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6B260" w14:textId="48611830" w:rsidR="00D96AC9" w:rsidRPr="001105A2" w:rsidRDefault="00D96AC9" w:rsidP="005A7BF6">
      <w:pPr>
        <w:spacing w:after="0" w:line="240" w:lineRule="auto"/>
        <w:jc w:val="center"/>
        <w:rPr>
          <w:rFonts w:ascii="Times New Roman" w:hAnsi="Times New Roman" w:cs="Times New Roman"/>
          <w:sz w:val="24"/>
          <w:szCs w:val="24"/>
          <w:lang w:val="hr-HR"/>
        </w:rPr>
      </w:pPr>
      <w:bookmarkStart w:id="0" w:name="_GoBack"/>
      <w:bookmarkEnd w:id="0"/>
      <w:r w:rsidRPr="001105A2">
        <w:rPr>
          <w:rFonts w:ascii="Times New Roman" w:hAnsi="Times New Roman" w:cs="Times New Roman"/>
          <w:noProof/>
          <w:sz w:val="24"/>
          <w:szCs w:val="24"/>
          <w:lang w:val="hr-HR" w:eastAsia="hr-HR"/>
        </w:rPr>
        <w:drawing>
          <wp:inline distT="0" distB="0" distL="0" distR="0" wp14:anchorId="68EE4695" wp14:editId="5392F8D6">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9C5C419" w14:textId="77777777" w:rsidR="00D96AC9" w:rsidRPr="001105A2" w:rsidRDefault="00D96AC9" w:rsidP="005A7BF6">
      <w:pPr>
        <w:spacing w:before="60" w:after="0" w:line="240" w:lineRule="auto"/>
        <w:jc w:val="center"/>
        <w:rPr>
          <w:rFonts w:ascii="Times New Roman" w:hAnsi="Times New Roman" w:cs="Times New Roman"/>
          <w:sz w:val="24"/>
          <w:szCs w:val="24"/>
          <w:lang w:val="hr-HR"/>
        </w:rPr>
      </w:pPr>
      <w:r w:rsidRPr="001105A2">
        <w:rPr>
          <w:rFonts w:ascii="Times New Roman" w:hAnsi="Times New Roman" w:cs="Times New Roman"/>
          <w:sz w:val="24"/>
          <w:szCs w:val="24"/>
          <w:lang w:val="hr-HR"/>
        </w:rPr>
        <w:t>VLADA REPUBLIKE HRVATSKE</w:t>
      </w:r>
    </w:p>
    <w:p w14:paraId="7300C7E6" w14:textId="77777777" w:rsidR="00D96AC9" w:rsidRPr="001105A2" w:rsidRDefault="00D96AC9" w:rsidP="005A7BF6">
      <w:pPr>
        <w:spacing w:after="0" w:line="240" w:lineRule="auto"/>
        <w:jc w:val="both"/>
        <w:rPr>
          <w:rFonts w:ascii="Times New Roman" w:hAnsi="Times New Roman" w:cs="Times New Roman"/>
          <w:sz w:val="24"/>
          <w:szCs w:val="24"/>
          <w:lang w:val="hr-HR"/>
        </w:rPr>
      </w:pPr>
    </w:p>
    <w:p w14:paraId="0EE7EBA0" w14:textId="77777777" w:rsidR="00726570" w:rsidRPr="001105A2" w:rsidRDefault="00726570" w:rsidP="005A7BF6">
      <w:pPr>
        <w:spacing w:after="0" w:line="240" w:lineRule="auto"/>
        <w:jc w:val="both"/>
        <w:rPr>
          <w:rFonts w:ascii="Times New Roman" w:hAnsi="Times New Roman" w:cs="Times New Roman"/>
          <w:sz w:val="24"/>
          <w:szCs w:val="24"/>
          <w:lang w:val="hr-HR"/>
        </w:rPr>
      </w:pPr>
    </w:p>
    <w:p w14:paraId="72470721" w14:textId="77777777" w:rsidR="00726570" w:rsidRPr="001105A2" w:rsidRDefault="00726570" w:rsidP="005A7BF6">
      <w:pPr>
        <w:spacing w:after="0" w:line="240" w:lineRule="auto"/>
        <w:jc w:val="both"/>
        <w:rPr>
          <w:rFonts w:ascii="Times New Roman" w:hAnsi="Times New Roman" w:cs="Times New Roman"/>
          <w:sz w:val="24"/>
          <w:szCs w:val="24"/>
          <w:lang w:val="hr-HR"/>
        </w:rPr>
      </w:pPr>
    </w:p>
    <w:p w14:paraId="29E96B0F" w14:textId="77777777" w:rsidR="00726570" w:rsidRPr="001105A2" w:rsidRDefault="00726570" w:rsidP="005A7BF6">
      <w:pPr>
        <w:spacing w:after="0" w:line="240" w:lineRule="auto"/>
        <w:jc w:val="both"/>
        <w:rPr>
          <w:rFonts w:ascii="Times New Roman" w:hAnsi="Times New Roman" w:cs="Times New Roman"/>
          <w:sz w:val="24"/>
          <w:szCs w:val="24"/>
          <w:lang w:val="hr-HR"/>
        </w:rPr>
      </w:pPr>
    </w:p>
    <w:p w14:paraId="7ABCF1D7" w14:textId="77777777" w:rsidR="00726570" w:rsidRPr="001105A2" w:rsidRDefault="00726570" w:rsidP="005A7BF6">
      <w:pPr>
        <w:spacing w:after="0" w:line="240" w:lineRule="auto"/>
        <w:jc w:val="both"/>
        <w:rPr>
          <w:rFonts w:ascii="Times New Roman" w:hAnsi="Times New Roman" w:cs="Times New Roman"/>
          <w:sz w:val="24"/>
          <w:szCs w:val="24"/>
          <w:lang w:val="hr-HR"/>
        </w:rPr>
      </w:pPr>
    </w:p>
    <w:p w14:paraId="3D96CBAD" w14:textId="77777777" w:rsidR="00726570" w:rsidRPr="001105A2" w:rsidRDefault="00726570" w:rsidP="005A7BF6">
      <w:pPr>
        <w:spacing w:after="0" w:line="240" w:lineRule="auto"/>
        <w:jc w:val="both"/>
        <w:rPr>
          <w:rFonts w:ascii="Times New Roman" w:hAnsi="Times New Roman" w:cs="Times New Roman"/>
          <w:sz w:val="24"/>
          <w:szCs w:val="24"/>
          <w:lang w:val="hr-HR"/>
        </w:rPr>
      </w:pPr>
    </w:p>
    <w:p w14:paraId="0001B413" w14:textId="3FB257DD" w:rsidR="00D96AC9" w:rsidRPr="001105A2" w:rsidRDefault="00D96AC9" w:rsidP="005A7BF6">
      <w:pPr>
        <w:spacing w:after="0" w:line="240" w:lineRule="auto"/>
        <w:jc w:val="right"/>
        <w:rPr>
          <w:rFonts w:ascii="Times New Roman" w:hAnsi="Times New Roman" w:cs="Times New Roman"/>
          <w:sz w:val="24"/>
          <w:szCs w:val="24"/>
          <w:lang w:val="hr-HR"/>
        </w:rPr>
      </w:pPr>
      <w:r w:rsidRPr="001105A2">
        <w:rPr>
          <w:rFonts w:ascii="Times New Roman" w:hAnsi="Times New Roman" w:cs="Times New Roman"/>
          <w:sz w:val="24"/>
          <w:szCs w:val="24"/>
          <w:lang w:val="hr-HR"/>
        </w:rPr>
        <w:t xml:space="preserve">Zagreb, </w:t>
      </w:r>
      <w:r w:rsidR="00A960CE" w:rsidRPr="001105A2">
        <w:rPr>
          <w:rFonts w:ascii="Times New Roman" w:hAnsi="Times New Roman" w:cs="Times New Roman"/>
          <w:sz w:val="24"/>
          <w:szCs w:val="24"/>
          <w:lang w:val="hr-HR"/>
        </w:rPr>
        <w:t>1</w:t>
      </w:r>
      <w:r w:rsidR="00057FFC" w:rsidRPr="001105A2">
        <w:rPr>
          <w:rFonts w:ascii="Times New Roman" w:hAnsi="Times New Roman" w:cs="Times New Roman"/>
          <w:sz w:val="24"/>
          <w:szCs w:val="24"/>
          <w:lang w:val="hr-HR"/>
        </w:rPr>
        <w:t>8</w:t>
      </w:r>
      <w:r w:rsidR="00A960CE" w:rsidRPr="001105A2">
        <w:rPr>
          <w:rFonts w:ascii="Times New Roman" w:hAnsi="Times New Roman" w:cs="Times New Roman"/>
          <w:sz w:val="24"/>
          <w:szCs w:val="24"/>
          <w:lang w:val="hr-HR"/>
        </w:rPr>
        <w:t>.</w:t>
      </w:r>
      <w:r w:rsidRPr="001105A2">
        <w:rPr>
          <w:rFonts w:ascii="Times New Roman" w:hAnsi="Times New Roman" w:cs="Times New Roman"/>
          <w:sz w:val="24"/>
          <w:szCs w:val="24"/>
          <w:lang w:val="hr-HR"/>
        </w:rPr>
        <w:t xml:space="preserve"> </w:t>
      </w:r>
      <w:r w:rsidR="005F5836" w:rsidRPr="001105A2">
        <w:rPr>
          <w:rFonts w:ascii="Times New Roman" w:hAnsi="Times New Roman" w:cs="Times New Roman"/>
          <w:sz w:val="24"/>
          <w:szCs w:val="24"/>
          <w:lang w:val="hr-HR"/>
        </w:rPr>
        <w:t>ožujka</w:t>
      </w:r>
      <w:r w:rsidRPr="001105A2">
        <w:rPr>
          <w:rFonts w:ascii="Times New Roman" w:hAnsi="Times New Roman" w:cs="Times New Roman"/>
          <w:sz w:val="24"/>
          <w:szCs w:val="24"/>
          <w:lang w:val="hr-HR"/>
        </w:rPr>
        <w:t xml:space="preserve"> 2020.</w:t>
      </w:r>
    </w:p>
    <w:p w14:paraId="5C65F792" w14:textId="77777777" w:rsidR="00D96AC9" w:rsidRPr="001105A2" w:rsidRDefault="00D96AC9" w:rsidP="005A7BF6">
      <w:pPr>
        <w:spacing w:after="0" w:line="240" w:lineRule="auto"/>
        <w:jc w:val="right"/>
        <w:rPr>
          <w:rFonts w:ascii="Times New Roman" w:hAnsi="Times New Roman" w:cs="Times New Roman"/>
          <w:sz w:val="24"/>
          <w:szCs w:val="24"/>
          <w:lang w:val="hr-HR"/>
        </w:rPr>
      </w:pPr>
    </w:p>
    <w:p w14:paraId="4ED77E7F" w14:textId="77777777" w:rsidR="00D96AC9" w:rsidRPr="001105A2" w:rsidRDefault="00D96AC9" w:rsidP="005A7BF6">
      <w:pPr>
        <w:spacing w:after="0" w:line="240" w:lineRule="auto"/>
        <w:jc w:val="right"/>
        <w:rPr>
          <w:rFonts w:ascii="Times New Roman" w:hAnsi="Times New Roman" w:cs="Times New Roman"/>
          <w:sz w:val="24"/>
          <w:szCs w:val="24"/>
          <w:lang w:val="hr-HR"/>
        </w:rPr>
      </w:pPr>
    </w:p>
    <w:p w14:paraId="26B3649A" w14:textId="77777777" w:rsidR="005A7BF6" w:rsidRPr="001105A2" w:rsidRDefault="005A7BF6" w:rsidP="005A7BF6">
      <w:pPr>
        <w:spacing w:after="0" w:line="240" w:lineRule="auto"/>
        <w:jc w:val="right"/>
        <w:rPr>
          <w:rFonts w:ascii="Times New Roman" w:hAnsi="Times New Roman" w:cs="Times New Roman"/>
          <w:sz w:val="24"/>
          <w:szCs w:val="24"/>
          <w:lang w:val="hr-HR"/>
        </w:rPr>
      </w:pPr>
    </w:p>
    <w:p w14:paraId="4B273DAA" w14:textId="77777777" w:rsidR="005A7BF6" w:rsidRPr="001105A2" w:rsidRDefault="005A7BF6" w:rsidP="005A7BF6">
      <w:pPr>
        <w:spacing w:after="0" w:line="240" w:lineRule="auto"/>
        <w:jc w:val="right"/>
        <w:rPr>
          <w:rFonts w:ascii="Times New Roman" w:hAnsi="Times New Roman" w:cs="Times New Roman"/>
          <w:sz w:val="24"/>
          <w:szCs w:val="24"/>
          <w:lang w:val="hr-HR"/>
        </w:rPr>
      </w:pPr>
    </w:p>
    <w:p w14:paraId="3B7574CE" w14:textId="77777777" w:rsidR="005A7BF6" w:rsidRPr="001105A2" w:rsidRDefault="005A7BF6" w:rsidP="005A7BF6">
      <w:pPr>
        <w:spacing w:after="0" w:line="240" w:lineRule="auto"/>
        <w:jc w:val="right"/>
        <w:rPr>
          <w:rFonts w:ascii="Times New Roman" w:hAnsi="Times New Roman" w:cs="Times New Roman"/>
          <w:sz w:val="24"/>
          <w:szCs w:val="24"/>
          <w:lang w:val="hr-HR"/>
        </w:rPr>
      </w:pPr>
    </w:p>
    <w:p w14:paraId="240ED8B5" w14:textId="77777777" w:rsidR="005A7BF6" w:rsidRPr="001105A2" w:rsidRDefault="005A7BF6" w:rsidP="005A7BF6">
      <w:pPr>
        <w:spacing w:after="0" w:line="240" w:lineRule="auto"/>
        <w:jc w:val="right"/>
        <w:rPr>
          <w:rFonts w:ascii="Times New Roman" w:hAnsi="Times New Roman" w:cs="Times New Roman"/>
          <w:sz w:val="24"/>
          <w:szCs w:val="24"/>
          <w:lang w:val="hr-HR"/>
        </w:rPr>
      </w:pPr>
    </w:p>
    <w:p w14:paraId="689C515F" w14:textId="77777777" w:rsidR="005A7BF6" w:rsidRPr="001105A2" w:rsidRDefault="005A7BF6" w:rsidP="005A7BF6">
      <w:pPr>
        <w:spacing w:after="0" w:line="240" w:lineRule="auto"/>
        <w:jc w:val="right"/>
        <w:rPr>
          <w:rFonts w:ascii="Times New Roman" w:hAnsi="Times New Roman" w:cs="Times New Roman"/>
          <w:sz w:val="24"/>
          <w:szCs w:val="24"/>
          <w:lang w:val="hr-HR"/>
        </w:rPr>
      </w:pPr>
    </w:p>
    <w:p w14:paraId="4FEA9D80" w14:textId="77777777" w:rsidR="005A7BF6" w:rsidRPr="001105A2" w:rsidRDefault="005A7BF6" w:rsidP="005A7BF6">
      <w:pPr>
        <w:spacing w:after="0" w:line="240" w:lineRule="auto"/>
        <w:jc w:val="right"/>
        <w:rPr>
          <w:rFonts w:ascii="Times New Roman" w:hAnsi="Times New Roman" w:cs="Times New Roman"/>
          <w:sz w:val="24"/>
          <w:szCs w:val="24"/>
          <w:lang w:val="hr-HR"/>
        </w:rPr>
      </w:pPr>
    </w:p>
    <w:p w14:paraId="76A9183B" w14:textId="77777777" w:rsidR="005A7BF6" w:rsidRPr="001105A2" w:rsidRDefault="005A7BF6" w:rsidP="005A7BF6">
      <w:pPr>
        <w:spacing w:after="0" w:line="240" w:lineRule="auto"/>
        <w:jc w:val="right"/>
        <w:rPr>
          <w:rFonts w:ascii="Times New Roman" w:hAnsi="Times New Roman" w:cs="Times New Roman"/>
          <w:sz w:val="24"/>
          <w:szCs w:val="24"/>
          <w:lang w:val="hr-HR"/>
        </w:rPr>
      </w:pPr>
    </w:p>
    <w:p w14:paraId="50137C61" w14:textId="77777777" w:rsidR="005A7BF6" w:rsidRPr="001105A2" w:rsidRDefault="005A7BF6" w:rsidP="005A7BF6">
      <w:pPr>
        <w:spacing w:after="0" w:line="240" w:lineRule="auto"/>
        <w:jc w:val="right"/>
        <w:rPr>
          <w:rFonts w:ascii="Times New Roman" w:hAnsi="Times New Roman" w:cs="Times New Roman"/>
          <w:sz w:val="24"/>
          <w:szCs w:val="24"/>
          <w:lang w:val="hr-HR"/>
        </w:rPr>
      </w:pPr>
    </w:p>
    <w:p w14:paraId="16977347" w14:textId="77777777" w:rsidR="005A7BF6" w:rsidRPr="001105A2" w:rsidRDefault="005A7BF6" w:rsidP="005A7BF6">
      <w:pPr>
        <w:spacing w:after="0" w:line="240" w:lineRule="auto"/>
        <w:jc w:val="right"/>
        <w:rPr>
          <w:rFonts w:ascii="Times New Roman" w:hAnsi="Times New Roman" w:cs="Times New Roman"/>
          <w:sz w:val="24"/>
          <w:szCs w:val="24"/>
          <w:lang w:val="hr-HR"/>
        </w:rPr>
      </w:pPr>
    </w:p>
    <w:p w14:paraId="4B2E1CB2" w14:textId="77777777" w:rsidR="005A7BF6" w:rsidRPr="001105A2" w:rsidRDefault="005A7BF6" w:rsidP="005A7BF6">
      <w:pPr>
        <w:spacing w:after="0" w:line="240" w:lineRule="auto"/>
        <w:jc w:val="right"/>
        <w:rPr>
          <w:rFonts w:ascii="Times New Roman" w:hAnsi="Times New Roman" w:cs="Times New Roman"/>
          <w:sz w:val="24"/>
          <w:szCs w:val="24"/>
          <w:lang w:val="hr-HR"/>
        </w:rPr>
      </w:pPr>
    </w:p>
    <w:p w14:paraId="3C1CA966" w14:textId="77777777" w:rsidR="00D96AC9" w:rsidRPr="001105A2" w:rsidRDefault="00D96AC9" w:rsidP="005A7BF6">
      <w:pPr>
        <w:spacing w:after="0" w:line="240" w:lineRule="auto"/>
        <w:jc w:val="right"/>
        <w:rPr>
          <w:rFonts w:ascii="Times New Roman" w:hAnsi="Times New Roman" w:cs="Times New Roman"/>
          <w:sz w:val="24"/>
          <w:szCs w:val="24"/>
          <w:lang w:val="hr-HR"/>
        </w:rPr>
      </w:pPr>
    </w:p>
    <w:p w14:paraId="329B9109" w14:textId="77777777" w:rsidR="00D96AC9" w:rsidRPr="001105A2" w:rsidRDefault="00D96AC9" w:rsidP="005A7BF6">
      <w:pPr>
        <w:spacing w:after="0" w:line="240" w:lineRule="auto"/>
        <w:jc w:val="both"/>
        <w:rPr>
          <w:rFonts w:ascii="Times New Roman" w:hAnsi="Times New Roman" w:cs="Times New Roman"/>
          <w:sz w:val="24"/>
          <w:szCs w:val="24"/>
          <w:lang w:val="hr-HR"/>
        </w:rPr>
      </w:pPr>
      <w:r w:rsidRPr="001105A2">
        <w:rPr>
          <w:rFonts w:ascii="Times New Roman" w:hAnsi="Times New Roman" w:cs="Times New Roman"/>
          <w:sz w:val="24"/>
          <w:szCs w:val="24"/>
          <w:lang w:val="hr-HR"/>
        </w:rPr>
        <w:t>__________________________________________________________________________</w:t>
      </w:r>
    </w:p>
    <w:tbl>
      <w:tblPr>
        <w:tblW w:w="0" w:type="auto"/>
        <w:tblLook w:val="04A0" w:firstRow="1" w:lastRow="0" w:firstColumn="1" w:lastColumn="0" w:noHBand="0" w:noVBand="1"/>
      </w:tblPr>
      <w:tblGrid>
        <w:gridCol w:w="1951"/>
        <w:gridCol w:w="7229"/>
      </w:tblGrid>
      <w:tr w:rsidR="00940099" w:rsidRPr="001105A2" w14:paraId="257F03D0" w14:textId="77777777" w:rsidTr="00D96AC9">
        <w:tc>
          <w:tcPr>
            <w:tcW w:w="1951" w:type="dxa"/>
            <w:hideMark/>
          </w:tcPr>
          <w:p w14:paraId="1517DE17" w14:textId="77777777" w:rsidR="00D96AC9" w:rsidRPr="001105A2" w:rsidRDefault="00D96AC9" w:rsidP="005A7BF6">
            <w:pPr>
              <w:spacing w:after="0" w:line="240" w:lineRule="auto"/>
              <w:jc w:val="right"/>
              <w:rPr>
                <w:rFonts w:ascii="Times New Roman" w:hAnsi="Times New Roman" w:cs="Times New Roman"/>
                <w:sz w:val="24"/>
                <w:szCs w:val="24"/>
                <w:lang w:val="hr-HR" w:eastAsia="ja-JP"/>
              </w:rPr>
            </w:pPr>
            <w:r w:rsidRPr="001105A2">
              <w:rPr>
                <w:rFonts w:ascii="Times New Roman" w:hAnsi="Times New Roman" w:cs="Times New Roman"/>
                <w:sz w:val="24"/>
                <w:szCs w:val="24"/>
                <w:lang w:val="hr-HR" w:eastAsia="ja-JP"/>
              </w:rPr>
              <w:t xml:space="preserve"> </w:t>
            </w:r>
            <w:r w:rsidRPr="001105A2">
              <w:rPr>
                <w:rFonts w:ascii="Times New Roman" w:hAnsi="Times New Roman" w:cs="Times New Roman"/>
                <w:b/>
                <w:smallCaps/>
                <w:sz w:val="24"/>
                <w:szCs w:val="24"/>
                <w:lang w:val="hr-HR" w:eastAsia="ja-JP"/>
              </w:rPr>
              <w:t>Predlagatelj</w:t>
            </w:r>
            <w:r w:rsidRPr="001105A2">
              <w:rPr>
                <w:rFonts w:ascii="Times New Roman" w:hAnsi="Times New Roman" w:cs="Times New Roman"/>
                <w:b/>
                <w:sz w:val="24"/>
                <w:szCs w:val="24"/>
                <w:lang w:val="hr-HR" w:eastAsia="ja-JP"/>
              </w:rPr>
              <w:t>:</w:t>
            </w:r>
          </w:p>
        </w:tc>
        <w:tc>
          <w:tcPr>
            <w:tcW w:w="7229" w:type="dxa"/>
            <w:hideMark/>
          </w:tcPr>
          <w:p w14:paraId="4FAFC756" w14:textId="71AFFA83" w:rsidR="00D96AC9" w:rsidRPr="001105A2" w:rsidRDefault="00057FFC" w:rsidP="005A7BF6">
            <w:pPr>
              <w:spacing w:after="0" w:line="240" w:lineRule="auto"/>
              <w:rPr>
                <w:rFonts w:ascii="Times New Roman" w:hAnsi="Times New Roman" w:cs="Times New Roman"/>
                <w:sz w:val="24"/>
                <w:szCs w:val="24"/>
                <w:lang w:val="hr-HR" w:eastAsia="ja-JP"/>
              </w:rPr>
            </w:pPr>
            <w:r w:rsidRPr="001105A2">
              <w:rPr>
                <w:rFonts w:ascii="Times New Roman" w:hAnsi="Times New Roman" w:cs="Times New Roman"/>
                <w:sz w:val="24"/>
                <w:szCs w:val="24"/>
                <w:lang w:val="hr-HR" w:eastAsia="ja-JP"/>
              </w:rPr>
              <w:t xml:space="preserve">Ministarstvo </w:t>
            </w:r>
            <w:r w:rsidR="000E33E1" w:rsidRPr="001105A2">
              <w:rPr>
                <w:rFonts w:ascii="Times New Roman" w:hAnsi="Times New Roman" w:cs="Times New Roman"/>
                <w:sz w:val="24"/>
                <w:szCs w:val="24"/>
                <w:lang w:val="hr-HR" w:eastAsia="ja-JP"/>
              </w:rPr>
              <w:t>mora, prometa i infrastrukture</w:t>
            </w:r>
          </w:p>
        </w:tc>
      </w:tr>
    </w:tbl>
    <w:p w14:paraId="14C206AD" w14:textId="77777777" w:rsidR="00D96AC9" w:rsidRPr="001105A2" w:rsidRDefault="00D96AC9" w:rsidP="005A7BF6">
      <w:pPr>
        <w:spacing w:after="0" w:line="240" w:lineRule="auto"/>
        <w:jc w:val="both"/>
        <w:rPr>
          <w:rFonts w:ascii="Times New Roman" w:hAnsi="Times New Roman" w:cs="Times New Roman"/>
          <w:sz w:val="24"/>
          <w:szCs w:val="24"/>
          <w:lang w:val="hr-HR" w:eastAsia="hr-HR"/>
        </w:rPr>
      </w:pPr>
      <w:r w:rsidRPr="001105A2">
        <w:rPr>
          <w:rFonts w:ascii="Times New Roman" w:hAnsi="Times New Roman" w:cs="Times New Roman"/>
          <w:sz w:val="24"/>
          <w:szCs w:val="24"/>
          <w:lang w:val="hr-HR"/>
        </w:rPr>
        <w:t>__________________________________________________________________________</w:t>
      </w:r>
    </w:p>
    <w:tbl>
      <w:tblPr>
        <w:tblW w:w="0" w:type="auto"/>
        <w:tblLook w:val="04A0" w:firstRow="1" w:lastRow="0" w:firstColumn="1" w:lastColumn="0" w:noHBand="0" w:noVBand="1"/>
      </w:tblPr>
      <w:tblGrid>
        <w:gridCol w:w="1951"/>
        <w:gridCol w:w="7229"/>
      </w:tblGrid>
      <w:tr w:rsidR="00940099" w:rsidRPr="001105A2" w14:paraId="649A66E2" w14:textId="77777777" w:rsidTr="00D96AC9">
        <w:tc>
          <w:tcPr>
            <w:tcW w:w="1951" w:type="dxa"/>
            <w:hideMark/>
          </w:tcPr>
          <w:p w14:paraId="7286D297" w14:textId="77777777" w:rsidR="00D96AC9" w:rsidRPr="001105A2" w:rsidRDefault="00D96AC9" w:rsidP="005A7BF6">
            <w:pPr>
              <w:spacing w:after="0" w:line="240" w:lineRule="auto"/>
              <w:jc w:val="right"/>
              <w:rPr>
                <w:rFonts w:ascii="Times New Roman" w:hAnsi="Times New Roman" w:cs="Times New Roman"/>
                <w:sz w:val="24"/>
                <w:szCs w:val="24"/>
                <w:lang w:val="hr-HR" w:eastAsia="ja-JP"/>
              </w:rPr>
            </w:pPr>
            <w:r w:rsidRPr="001105A2">
              <w:rPr>
                <w:rFonts w:ascii="Times New Roman" w:hAnsi="Times New Roman" w:cs="Times New Roman"/>
                <w:b/>
                <w:smallCaps/>
                <w:sz w:val="24"/>
                <w:szCs w:val="24"/>
                <w:lang w:val="hr-HR" w:eastAsia="ja-JP"/>
              </w:rPr>
              <w:t>Predmet</w:t>
            </w:r>
            <w:r w:rsidRPr="001105A2">
              <w:rPr>
                <w:rFonts w:ascii="Times New Roman" w:hAnsi="Times New Roman" w:cs="Times New Roman"/>
                <w:b/>
                <w:sz w:val="24"/>
                <w:szCs w:val="24"/>
                <w:lang w:val="hr-HR" w:eastAsia="ja-JP"/>
              </w:rPr>
              <w:t>:</w:t>
            </w:r>
          </w:p>
        </w:tc>
        <w:tc>
          <w:tcPr>
            <w:tcW w:w="7229" w:type="dxa"/>
            <w:hideMark/>
          </w:tcPr>
          <w:p w14:paraId="3949F074" w14:textId="743F19F4" w:rsidR="00D96AC9" w:rsidRPr="001105A2" w:rsidRDefault="00D96AC9" w:rsidP="00FB1BE3">
            <w:pPr>
              <w:spacing w:after="0" w:line="240" w:lineRule="auto"/>
              <w:jc w:val="both"/>
              <w:rPr>
                <w:rFonts w:ascii="Times New Roman" w:hAnsi="Times New Roman" w:cs="Times New Roman"/>
                <w:sz w:val="24"/>
                <w:szCs w:val="24"/>
                <w:lang w:val="hr-HR" w:eastAsia="ja-JP"/>
              </w:rPr>
            </w:pPr>
            <w:r w:rsidRPr="001105A2">
              <w:rPr>
                <w:rFonts w:ascii="Times New Roman" w:hAnsi="Times New Roman" w:cs="Times New Roman"/>
                <w:sz w:val="24"/>
                <w:szCs w:val="24"/>
                <w:lang w:val="hr-HR" w:eastAsia="ja-JP"/>
              </w:rPr>
              <w:t xml:space="preserve">Nacrt prijedloga </w:t>
            </w:r>
            <w:r w:rsidR="002523AB" w:rsidRPr="001105A2">
              <w:rPr>
                <w:rFonts w:ascii="Times New Roman" w:hAnsi="Times New Roman" w:cs="Times New Roman"/>
                <w:sz w:val="24"/>
                <w:szCs w:val="24"/>
                <w:lang w:val="hr-HR" w:eastAsia="ja-JP"/>
              </w:rPr>
              <w:t>z</w:t>
            </w:r>
            <w:r w:rsidRPr="001105A2">
              <w:rPr>
                <w:rFonts w:ascii="Times New Roman" w:hAnsi="Times New Roman" w:cs="Times New Roman"/>
                <w:sz w:val="24"/>
                <w:szCs w:val="24"/>
                <w:lang w:val="hr-HR" w:eastAsia="ja-JP"/>
              </w:rPr>
              <w:t xml:space="preserve">akona o </w:t>
            </w:r>
            <w:r w:rsidR="005F5836" w:rsidRPr="001105A2">
              <w:rPr>
                <w:rFonts w:ascii="Times New Roman" w:hAnsi="Times New Roman" w:cs="Times New Roman"/>
                <w:sz w:val="24"/>
                <w:szCs w:val="24"/>
                <w:lang w:val="hr-HR" w:eastAsia="ja-JP"/>
              </w:rPr>
              <w:t>dopun</w:t>
            </w:r>
            <w:r w:rsidR="00FB1BE3" w:rsidRPr="001105A2">
              <w:rPr>
                <w:rFonts w:ascii="Times New Roman" w:hAnsi="Times New Roman" w:cs="Times New Roman"/>
                <w:sz w:val="24"/>
                <w:szCs w:val="24"/>
                <w:lang w:val="hr-HR" w:eastAsia="ja-JP"/>
              </w:rPr>
              <w:t>ama</w:t>
            </w:r>
            <w:r w:rsidR="00057FFC" w:rsidRPr="001105A2">
              <w:rPr>
                <w:rFonts w:ascii="Times New Roman" w:hAnsi="Times New Roman" w:cs="Times New Roman"/>
                <w:sz w:val="24"/>
                <w:szCs w:val="24"/>
                <w:lang w:val="hr-HR" w:eastAsia="ja-JP"/>
              </w:rPr>
              <w:t xml:space="preserve"> Zakona o elektroničkim komunikacijama</w:t>
            </w:r>
            <w:r w:rsidR="00196B86" w:rsidRPr="001105A2">
              <w:rPr>
                <w:rFonts w:ascii="Times New Roman" w:hAnsi="Times New Roman" w:cs="Times New Roman"/>
                <w:sz w:val="24"/>
                <w:szCs w:val="24"/>
                <w:lang w:val="hr-HR" w:eastAsia="ja-JP"/>
              </w:rPr>
              <w:t>, s</w:t>
            </w:r>
            <w:r w:rsidRPr="001105A2">
              <w:rPr>
                <w:rFonts w:ascii="Times New Roman" w:hAnsi="Times New Roman" w:cs="Times New Roman"/>
                <w:sz w:val="24"/>
                <w:szCs w:val="24"/>
                <w:lang w:val="hr-HR" w:eastAsia="ja-JP"/>
              </w:rPr>
              <w:t xml:space="preserve"> </w:t>
            </w:r>
            <w:r w:rsidR="00690F37" w:rsidRPr="001105A2">
              <w:rPr>
                <w:rFonts w:ascii="Times New Roman" w:hAnsi="Times New Roman" w:cs="Times New Roman"/>
                <w:sz w:val="24"/>
                <w:szCs w:val="24"/>
                <w:lang w:val="hr-HR" w:eastAsia="ja-JP"/>
              </w:rPr>
              <w:t>Nacrtom k</w:t>
            </w:r>
            <w:r w:rsidRPr="001105A2">
              <w:rPr>
                <w:rFonts w:ascii="Times New Roman" w:hAnsi="Times New Roman" w:cs="Times New Roman"/>
                <w:sz w:val="24"/>
                <w:szCs w:val="24"/>
                <w:lang w:val="hr-HR" w:eastAsia="ja-JP"/>
              </w:rPr>
              <w:t>onačn</w:t>
            </w:r>
            <w:r w:rsidR="00690F37" w:rsidRPr="001105A2">
              <w:rPr>
                <w:rFonts w:ascii="Times New Roman" w:hAnsi="Times New Roman" w:cs="Times New Roman"/>
                <w:sz w:val="24"/>
                <w:szCs w:val="24"/>
                <w:lang w:val="hr-HR" w:eastAsia="ja-JP"/>
              </w:rPr>
              <w:t xml:space="preserve">og </w:t>
            </w:r>
            <w:r w:rsidRPr="001105A2">
              <w:rPr>
                <w:rFonts w:ascii="Times New Roman" w:hAnsi="Times New Roman" w:cs="Times New Roman"/>
                <w:sz w:val="24"/>
                <w:szCs w:val="24"/>
                <w:lang w:val="hr-HR" w:eastAsia="ja-JP"/>
              </w:rPr>
              <w:t>prijedlog</w:t>
            </w:r>
            <w:r w:rsidR="00690F37" w:rsidRPr="001105A2">
              <w:rPr>
                <w:rFonts w:ascii="Times New Roman" w:hAnsi="Times New Roman" w:cs="Times New Roman"/>
                <w:sz w:val="24"/>
                <w:szCs w:val="24"/>
                <w:lang w:val="hr-HR" w:eastAsia="ja-JP"/>
              </w:rPr>
              <w:t>a</w:t>
            </w:r>
            <w:r w:rsidRPr="001105A2">
              <w:rPr>
                <w:rFonts w:ascii="Times New Roman" w:hAnsi="Times New Roman" w:cs="Times New Roman"/>
                <w:sz w:val="24"/>
                <w:szCs w:val="24"/>
                <w:lang w:val="hr-HR" w:eastAsia="ja-JP"/>
              </w:rPr>
              <w:t xml:space="preserve"> zakona</w:t>
            </w:r>
          </w:p>
        </w:tc>
      </w:tr>
    </w:tbl>
    <w:p w14:paraId="1269D6A7" w14:textId="77777777" w:rsidR="00D96AC9" w:rsidRPr="001105A2" w:rsidRDefault="00D96AC9" w:rsidP="005A7BF6">
      <w:pPr>
        <w:spacing w:after="0" w:line="240" w:lineRule="auto"/>
        <w:jc w:val="both"/>
        <w:rPr>
          <w:rFonts w:ascii="Times New Roman" w:hAnsi="Times New Roman" w:cs="Times New Roman"/>
          <w:sz w:val="24"/>
          <w:szCs w:val="24"/>
          <w:lang w:val="hr-HR" w:eastAsia="hr-HR"/>
        </w:rPr>
      </w:pPr>
      <w:r w:rsidRPr="001105A2">
        <w:rPr>
          <w:rFonts w:ascii="Times New Roman" w:hAnsi="Times New Roman" w:cs="Times New Roman"/>
          <w:sz w:val="24"/>
          <w:szCs w:val="24"/>
          <w:lang w:val="hr-HR"/>
        </w:rPr>
        <w:t>__________________________________________________________________________</w:t>
      </w:r>
    </w:p>
    <w:p w14:paraId="015C8363" w14:textId="77777777" w:rsidR="00D96AC9" w:rsidRPr="001105A2" w:rsidRDefault="00D96AC9" w:rsidP="005A7BF6">
      <w:pPr>
        <w:spacing w:after="0" w:line="240" w:lineRule="auto"/>
        <w:jc w:val="both"/>
        <w:rPr>
          <w:rFonts w:ascii="Times New Roman" w:hAnsi="Times New Roman" w:cs="Times New Roman"/>
          <w:sz w:val="24"/>
          <w:szCs w:val="24"/>
          <w:lang w:val="hr-HR"/>
        </w:rPr>
      </w:pPr>
    </w:p>
    <w:p w14:paraId="25FF3E87" w14:textId="77777777" w:rsidR="00D96AC9" w:rsidRPr="001105A2" w:rsidRDefault="00D96AC9" w:rsidP="005A7BF6">
      <w:pPr>
        <w:spacing w:after="0" w:line="240" w:lineRule="auto"/>
        <w:jc w:val="both"/>
        <w:rPr>
          <w:rFonts w:ascii="Times New Roman" w:hAnsi="Times New Roman" w:cs="Times New Roman"/>
          <w:sz w:val="24"/>
          <w:szCs w:val="24"/>
          <w:lang w:val="hr-HR"/>
        </w:rPr>
      </w:pPr>
    </w:p>
    <w:p w14:paraId="4C0E8634" w14:textId="77777777" w:rsidR="00D96AC9" w:rsidRPr="001105A2" w:rsidRDefault="00D96AC9" w:rsidP="005A7BF6">
      <w:pPr>
        <w:spacing w:after="0" w:line="240" w:lineRule="auto"/>
        <w:rPr>
          <w:rFonts w:ascii="Times New Roman" w:hAnsi="Times New Roman" w:cs="Times New Roman"/>
          <w:sz w:val="24"/>
          <w:szCs w:val="24"/>
          <w:lang w:val="hr-HR"/>
        </w:rPr>
      </w:pPr>
    </w:p>
    <w:p w14:paraId="643F4577" w14:textId="77777777" w:rsidR="00D96AC9" w:rsidRPr="001105A2" w:rsidRDefault="00D96AC9" w:rsidP="005A7BF6">
      <w:pPr>
        <w:tabs>
          <w:tab w:val="center" w:pos="4536"/>
          <w:tab w:val="right" w:pos="9072"/>
        </w:tabs>
        <w:spacing w:after="0" w:line="240" w:lineRule="auto"/>
        <w:rPr>
          <w:rFonts w:ascii="Times New Roman" w:hAnsi="Times New Roman" w:cs="Times New Roman"/>
          <w:sz w:val="24"/>
          <w:szCs w:val="24"/>
          <w:lang w:val="hr-HR"/>
        </w:rPr>
      </w:pPr>
    </w:p>
    <w:p w14:paraId="6A58D87E" w14:textId="77777777" w:rsidR="00D96AC9" w:rsidRPr="001105A2" w:rsidRDefault="00D96AC9" w:rsidP="005A7BF6">
      <w:pPr>
        <w:spacing w:after="0" w:line="240" w:lineRule="auto"/>
        <w:rPr>
          <w:rFonts w:ascii="Times New Roman" w:hAnsi="Times New Roman" w:cs="Times New Roman"/>
          <w:sz w:val="24"/>
          <w:szCs w:val="24"/>
          <w:lang w:val="hr-HR"/>
        </w:rPr>
      </w:pPr>
    </w:p>
    <w:p w14:paraId="6D765A0C" w14:textId="1F85341E" w:rsidR="00D96AC9" w:rsidRPr="001105A2" w:rsidRDefault="00D96AC9" w:rsidP="005A7BF6">
      <w:pPr>
        <w:spacing w:after="0" w:line="240" w:lineRule="auto"/>
        <w:rPr>
          <w:rFonts w:ascii="Times New Roman" w:hAnsi="Times New Roman" w:cs="Times New Roman"/>
          <w:sz w:val="24"/>
          <w:szCs w:val="24"/>
          <w:lang w:val="hr-HR"/>
        </w:rPr>
      </w:pPr>
    </w:p>
    <w:p w14:paraId="5D108E60" w14:textId="77777777" w:rsidR="00726570" w:rsidRPr="001105A2" w:rsidRDefault="00726570" w:rsidP="005A7BF6">
      <w:pPr>
        <w:spacing w:after="0" w:line="240" w:lineRule="auto"/>
        <w:rPr>
          <w:rFonts w:ascii="Times New Roman" w:hAnsi="Times New Roman" w:cs="Times New Roman"/>
          <w:sz w:val="24"/>
          <w:szCs w:val="24"/>
          <w:lang w:val="hr-HR"/>
        </w:rPr>
      </w:pPr>
    </w:p>
    <w:p w14:paraId="191149BE" w14:textId="77777777" w:rsidR="005A7BF6" w:rsidRPr="001105A2" w:rsidRDefault="005A7BF6" w:rsidP="005A7BF6">
      <w:pPr>
        <w:spacing w:after="0" w:line="240" w:lineRule="auto"/>
        <w:rPr>
          <w:rFonts w:ascii="Times New Roman" w:hAnsi="Times New Roman" w:cs="Times New Roman"/>
          <w:sz w:val="24"/>
          <w:szCs w:val="24"/>
          <w:lang w:val="hr-HR"/>
        </w:rPr>
      </w:pPr>
    </w:p>
    <w:p w14:paraId="4746C4AE" w14:textId="77777777" w:rsidR="005A7BF6" w:rsidRPr="001105A2" w:rsidRDefault="005A7BF6" w:rsidP="005A7BF6">
      <w:pPr>
        <w:spacing w:after="0" w:line="240" w:lineRule="auto"/>
        <w:rPr>
          <w:rFonts w:ascii="Times New Roman" w:hAnsi="Times New Roman" w:cs="Times New Roman"/>
          <w:sz w:val="24"/>
          <w:szCs w:val="24"/>
          <w:lang w:val="hr-HR"/>
        </w:rPr>
      </w:pPr>
    </w:p>
    <w:p w14:paraId="00F42C12" w14:textId="77777777" w:rsidR="005A7BF6" w:rsidRPr="001105A2" w:rsidRDefault="005A7BF6" w:rsidP="005A7BF6">
      <w:pPr>
        <w:spacing w:after="0" w:line="240" w:lineRule="auto"/>
        <w:rPr>
          <w:rFonts w:ascii="Times New Roman" w:hAnsi="Times New Roman" w:cs="Times New Roman"/>
          <w:sz w:val="24"/>
          <w:szCs w:val="24"/>
          <w:lang w:val="hr-HR"/>
        </w:rPr>
      </w:pPr>
    </w:p>
    <w:p w14:paraId="324B4E62" w14:textId="77777777" w:rsidR="005A7BF6" w:rsidRPr="001105A2" w:rsidRDefault="005A7BF6" w:rsidP="005A7BF6">
      <w:pPr>
        <w:spacing w:after="0" w:line="240" w:lineRule="auto"/>
        <w:rPr>
          <w:rFonts w:ascii="Times New Roman" w:hAnsi="Times New Roman" w:cs="Times New Roman"/>
          <w:sz w:val="24"/>
          <w:szCs w:val="24"/>
          <w:lang w:val="hr-HR"/>
        </w:rPr>
      </w:pPr>
    </w:p>
    <w:p w14:paraId="0E0AE703" w14:textId="77777777" w:rsidR="005A7BF6" w:rsidRPr="001105A2" w:rsidRDefault="005A7BF6" w:rsidP="005A7BF6">
      <w:pPr>
        <w:spacing w:after="0" w:line="240" w:lineRule="auto"/>
        <w:rPr>
          <w:rFonts w:ascii="Times New Roman" w:hAnsi="Times New Roman" w:cs="Times New Roman"/>
          <w:sz w:val="24"/>
          <w:szCs w:val="24"/>
          <w:lang w:val="hr-HR"/>
        </w:rPr>
      </w:pPr>
    </w:p>
    <w:p w14:paraId="534D2229" w14:textId="77777777" w:rsidR="005A7BF6" w:rsidRPr="001105A2" w:rsidRDefault="005A7BF6" w:rsidP="005A7BF6">
      <w:pPr>
        <w:spacing w:after="0" w:line="240" w:lineRule="auto"/>
        <w:rPr>
          <w:rFonts w:ascii="Times New Roman" w:hAnsi="Times New Roman" w:cs="Times New Roman"/>
          <w:sz w:val="24"/>
          <w:szCs w:val="24"/>
          <w:lang w:val="hr-HR"/>
        </w:rPr>
      </w:pPr>
    </w:p>
    <w:p w14:paraId="51246CB4" w14:textId="77777777" w:rsidR="005A7BF6" w:rsidRPr="001105A2" w:rsidRDefault="005A7BF6" w:rsidP="005A7BF6">
      <w:pPr>
        <w:spacing w:after="0" w:line="240" w:lineRule="auto"/>
        <w:rPr>
          <w:rFonts w:ascii="Times New Roman" w:hAnsi="Times New Roman" w:cs="Times New Roman"/>
          <w:sz w:val="24"/>
          <w:szCs w:val="24"/>
          <w:lang w:val="hr-HR"/>
        </w:rPr>
      </w:pPr>
    </w:p>
    <w:p w14:paraId="6EE643F4" w14:textId="12C9C8C0" w:rsidR="006C68B9" w:rsidRPr="001105A2" w:rsidRDefault="006C68B9" w:rsidP="005A7BF6">
      <w:pPr>
        <w:spacing w:after="0" w:line="240" w:lineRule="auto"/>
        <w:rPr>
          <w:rFonts w:ascii="Times New Roman" w:hAnsi="Times New Roman" w:cs="Times New Roman"/>
          <w:sz w:val="24"/>
          <w:szCs w:val="24"/>
          <w:lang w:val="hr-HR"/>
        </w:rPr>
      </w:pPr>
    </w:p>
    <w:p w14:paraId="622730CF" w14:textId="77777777" w:rsidR="006C68B9" w:rsidRPr="001105A2" w:rsidRDefault="006C68B9" w:rsidP="005A7BF6">
      <w:pPr>
        <w:spacing w:after="0" w:line="240" w:lineRule="auto"/>
        <w:rPr>
          <w:rFonts w:ascii="Times New Roman" w:hAnsi="Times New Roman" w:cs="Times New Roman"/>
          <w:sz w:val="24"/>
          <w:szCs w:val="24"/>
          <w:lang w:val="hr-HR"/>
        </w:rPr>
      </w:pPr>
    </w:p>
    <w:p w14:paraId="70697D5C" w14:textId="4D9EB939" w:rsidR="00D96AC9" w:rsidRPr="001105A2" w:rsidRDefault="00D96AC9" w:rsidP="005A7BF6">
      <w:pPr>
        <w:spacing w:after="0" w:line="240" w:lineRule="auto"/>
        <w:rPr>
          <w:rFonts w:ascii="Times New Roman" w:hAnsi="Times New Roman" w:cs="Times New Roman"/>
          <w:sz w:val="24"/>
          <w:szCs w:val="24"/>
          <w:lang w:val="hr-HR"/>
        </w:rPr>
      </w:pPr>
    </w:p>
    <w:p w14:paraId="5D34AA41" w14:textId="77777777" w:rsidR="006C68B9" w:rsidRPr="001105A2" w:rsidRDefault="006C68B9" w:rsidP="005A7BF6">
      <w:pPr>
        <w:spacing w:after="0" w:line="240" w:lineRule="auto"/>
        <w:rPr>
          <w:rFonts w:ascii="Times New Roman" w:hAnsi="Times New Roman" w:cs="Times New Roman"/>
          <w:sz w:val="24"/>
          <w:szCs w:val="24"/>
          <w:lang w:val="hr-HR"/>
        </w:rPr>
      </w:pPr>
    </w:p>
    <w:p w14:paraId="54257DA1" w14:textId="77777777" w:rsidR="00D96AC9" w:rsidRPr="001105A2" w:rsidRDefault="00D96AC9" w:rsidP="005A7BF6">
      <w:pPr>
        <w:spacing w:after="0" w:line="240" w:lineRule="auto"/>
        <w:rPr>
          <w:rFonts w:ascii="Times New Roman" w:hAnsi="Times New Roman" w:cs="Times New Roman"/>
          <w:sz w:val="24"/>
          <w:szCs w:val="24"/>
          <w:lang w:val="hr-HR"/>
        </w:rPr>
      </w:pPr>
    </w:p>
    <w:p w14:paraId="3D517AEE" w14:textId="77777777" w:rsidR="00D96AC9" w:rsidRPr="001105A2" w:rsidRDefault="00D96AC9" w:rsidP="005A7BF6">
      <w:pPr>
        <w:pBdr>
          <w:top w:val="single" w:sz="4" w:space="1" w:color="404040"/>
        </w:pBdr>
        <w:tabs>
          <w:tab w:val="center" w:pos="4536"/>
          <w:tab w:val="right" w:pos="9072"/>
        </w:tabs>
        <w:spacing w:after="0" w:line="240" w:lineRule="auto"/>
        <w:jc w:val="center"/>
        <w:rPr>
          <w:rFonts w:ascii="Times New Roman" w:hAnsi="Times New Roman" w:cs="Times New Roman"/>
          <w:spacing w:val="20"/>
          <w:sz w:val="20"/>
          <w:szCs w:val="20"/>
          <w:lang w:val="hr-HR"/>
        </w:rPr>
      </w:pPr>
      <w:r w:rsidRPr="001105A2">
        <w:rPr>
          <w:rFonts w:ascii="Times New Roman" w:hAnsi="Times New Roman" w:cs="Times New Roman"/>
          <w:spacing w:val="20"/>
          <w:sz w:val="20"/>
          <w:szCs w:val="20"/>
          <w:lang w:val="hr-HR"/>
        </w:rPr>
        <w:t>Banski dvori | Trg Sv. Marka 2 | 10000 Zagreb | tel. 01 4569 222 | vlada.gov.hr</w:t>
      </w:r>
    </w:p>
    <w:p w14:paraId="79E5D672" w14:textId="77777777" w:rsidR="00D96AC9" w:rsidRPr="001105A2" w:rsidRDefault="00D96AC9" w:rsidP="005A7BF6">
      <w:pPr>
        <w:spacing w:after="0" w:line="240" w:lineRule="auto"/>
        <w:jc w:val="both"/>
        <w:rPr>
          <w:rFonts w:ascii="Times New Roman" w:hAnsi="Times New Roman" w:cs="Times New Roman"/>
          <w:sz w:val="24"/>
          <w:szCs w:val="24"/>
          <w:lang w:val="hr-HR"/>
        </w:rPr>
      </w:pPr>
    </w:p>
    <w:p w14:paraId="32BCCC52" w14:textId="1718123B" w:rsidR="00553748" w:rsidRPr="001105A2" w:rsidRDefault="000E33E1" w:rsidP="005A7BF6">
      <w:pPr>
        <w:spacing w:after="0" w:line="240" w:lineRule="auto"/>
        <w:jc w:val="center"/>
        <w:rPr>
          <w:rFonts w:ascii="Times New Roman" w:eastAsia="Times New Roman" w:hAnsi="Times New Roman" w:cs="Times New Roman"/>
          <w:b/>
          <w:bCs/>
          <w:sz w:val="24"/>
          <w:szCs w:val="24"/>
          <w:lang w:val="hr-HR" w:eastAsia="hr-HR"/>
        </w:rPr>
      </w:pPr>
      <w:r w:rsidRPr="001105A2">
        <w:rPr>
          <w:rFonts w:ascii="Times New Roman" w:eastAsia="Times New Roman" w:hAnsi="Times New Roman" w:cs="Times New Roman"/>
          <w:b/>
          <w:bCs/>
          <w:sz w:val="24"/>
          <w:szCs w:val="24"/>
          <w:lang w:val="hr-HR" w:eastAsia="hr-HR"/>
        </w:rPr>
        <w:lastRenderedPageBreak/>
        <w:t>VLADA REPUBLIKE HRVATSKE</w:t>
      </w:r>
    </w:p>
    <w:p w14:paraId="32BCCC54" w14:textId="77777777" w:rsidR="00553748" w:rsidRPr="001105A2" w:rsidRDefault="00553748" w:rsidP="005A7BF6">
      <w:pPr>
        <w:pBdr>
          <w:bottom w:val="single" w:sz="4" w:space="1" w:color="auto"/>
        </w:pBdr>
        <w:spacing w:after="0" w:line="240" w:lineRule="auto"/>
        <w:jc w:val="center"/>
        <w:rPr>
          <w:rFonts w:ascii="Times New Roman" w:eastAsia="Times New Roman" w:hAnsi="Times New Roman" w:cs="Times New Roman"/>
          <w:b/>
          <w:bCs/>
          <w:sz w:val="16"/>
          <w:szCs w:val="16"/>
          <w:lang w:val="hr-HR" w:eastAsia="hr-HR"/>
        </w:rPr>
      </w:pPr>
    </w:p>
    <w:p w14:paraId="32BCCC55" w14:textId="77777777" w:rsidR="00553748" w:rsidRPr="001105A2" w:rsidRDefault="00553748" w:rsidP="005A7BF6">
      <w:pPr>
        <w:tabs>
          <w:tab w:val="left" w:pos="6361"/>
        </w:tabs>
        <w:spacing w:after="0" w:line="240" w:lineRule="auto"/>
        <w:rPr>
          <w:rFonts w:ascii="Times New Roman" w:eastAsia="Times New Roman" w:hAnsi="Times New Roman" w:cs="Times New Roman"/>
          <w:b/>
          <w:bCs/>
          <w:sz w:val="24"/>
          <w:szCs w:val="24"/>
          <w:lang w:val="hr-HR" w:eastAsia="hr-HR"/>
        </w:rPr>
      </w:pPr>
      <w:r w:rsidRPr="001105A2">
        <w:rPr>
          <w:rFonts w:ascii="Times New Roman" w:eastAsia="Times New Roman" w:hAnsi="Times New Roman" w:cs="Times New Roman"/>
          <w:b/>
          <w:bCs/>
          <w:sz w:val="24"/>
          <w:szCs w:val="24"/>
          <w:lang w:val="hr-HR" w:eastAsia="hr-HR"/>
        </w:rPr>
        <w:tab/>
      </w:r>
    </w:p>
    <w:p w14:paraId="32BCCC56" w14:textId="77777777" w:rsidR="00553748" w:rsidRPr="001105A2" w:rsidRDefault="00553748" w:rsidP="005A7BF6">
      <w:pPr>
        <w:spacing w:after="0" w:line="240" w:lineRule="auto"/>
        <w:rPr>
          <w:rFonts w:ascii="Times New Roman" w:eastAsia="Times New Roman" w:hAnsi="Times New Roman" w:cs="Times New Roman"/>
          <w:b/>
          <w:bCs/>
          <w:sz w:val="24"/>
          <w:szCs w:val="24"/>
          <w:lang w:val="hr-HR" w:eastAsia="hr-HR"/>
        </w:rPr>
      </w:pPr>
    </w:p>
    <w:p w14:paraId="32BCCC57" w14:textId="77777777" w:rsidR="00553748" w:rsidRPr="001105A2" w:rsidRDefault="00553748" w:rsidP="005A7BF6">
      <w:pPr>
        <w:spacing w:after="0" w:line="240" w:lineRule="auto"/>
        <w:rPr>
          <w:rFonts w:ascii="Times New Roman" w:eastAsia="Times New Roman" w:hAnsi="Times New Roman" w:cs="Times New Roman"/>
          <w:b/>
          <w:bCs/>
          <w:sz w:val="24"/>
          <w:szCs w:val="24"/>
          <w:lang w:val="hr-HR" w:eastAsia="hr-HR"/>
        </w:rPr>
      </w:pPr>
    </w:p>
    <w:p w14:paraId="32BCCC58" w14:textId="77777777" w:rsidR="00553748" w:rsidRPr="001105A2" w:rsidRDefault="00553748" w:rsidP="005A7BF6">
      <w:pPr>
        <w:spacing w:after="0" w:line="240" w:lineRule="auto"/>
        <w:rPr>
          <w:rFonts w:ascii="Times New Roman" w:eastAsia="Times New Roman" w:hAnsi="Times New Roman" w:cs="Times New Roman"/>
          <w:b/>
          <w:bCs/>
          <w:sz w:val="24"/>
          <w:szCs w:val="24"/>
          <w:lang w:val="hr-HR" w:eastAsia="hr-HR"/>
        </w:rPr>
      </w:pPr>
    </w:p>
    <w:p w14:paraId="32BCCC59" w14:textId="77777777" w:rsidR="00553748" w:rsidRPr="001105A2" w:rsidRDefault="00553748" w:rsidP="005A7BF6">
      <w:pPr>
        <w:spacing w:after="0" w:line="240" w:lineRule="auto"/>
        <w:rPr>
          <w:rFonts w:ascii="Times New Roman" w:eastAsia="Times New Roman" w:hAnsi="Times New Roman" w:cs="Times New Roman"/>
          <w:b/>
          <w:bCs/>
          <w:sz w:val="24"/>
          <w:szCs w:val="24"/>
          <w:lang w:val="hr-HR" w:eastAsia="hr-HR"/>
        </w:rPr>
      </w:pPr>
    </w:p>
    <w:p w14:paraId="32BCCC5A" w14:textId="77777777"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5B" w14:textId="77777777"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5C" w14:textId="77777777"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5F" w14:textId="77777777"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58DE1194" w14:textId="77777777" w:rsidR="001A7C06" w:rsidRPr="001105A2" w:rsidRDefault="001A7C06" w:rsidP="005A7BF6">
      <w:pPr>
        <w:spacing w:after="0" w:line="240" w:lineRule="auto"/>
        <w:jc w:val="center"/>
        <w:rPr>
          <w:rFonts w:ascii="Times New Roman" w:eastAsia="Times New Roman" w:hAnsi="Times New Roman" w:cs="Times New Roman"/>
          <w:b/>
          <w:bCs/>
          <w:sz w:val="24"/>
          <w:szCs w:val="24"/>
          <w:lang w:val="hr-HR" w:eastAsia="hr-HR"/>
        </w:rPr>
      </w:pPr>
    </w:p>
    <w:p w14:paraId="5A554217" w14:textId="77777777" w:rsidR="001A7C06" w:rsidRPr="001105A2" w:rsidRDefault="001A7C06" w:rsidP="005A7BF6">
      <w:pPr>
        <w:spacing w:after="0" w:line="240" w:lineRule="auto"/>
        <w:jc w:val="center"/>
        <w:rPr>
          <w:rFonts w:ascii="Times New Roman" w:eastAsia="Times New Roman" w:hAnsi="Times New Roman" w:cs="Times New Roman"/>
          <w:b/>
          <w:bCs/>
          <w:sz w:val="24"/>
          <w:szCs w:val="24"/>
          <w:lang w:val="hr-HR" w:eastAsia="hr-HR"/>
        </w:rPr>
      </w:pPr>
    </w:p>
    <w:p w14:paraId="13D558B4" w14:textId="77777777" w:rsidR="001A7C06" w:rsidRPr="001105A2" w:rsidRDefault="001A7C06" w:rsidP="005A7BF6">
      <w:pPr>
        <w:spacing w:after="0" w:line="240" w:lineRule="auto"/>
        <w:jc w:val="center"/>
        <w:rPr>
          <w:rFonts w:ascii="Times New Roman" w:eastAsia="Times New Roman" w:hAnsi="Times New Roman" w:cs="Times New Roman"/>
          <w:b/>
          <w:bCs/>
          <w:sz w:val="24"/>
          <w:szCs w:val="24"/>
          <w:lang w:val="hr-HR" w:eastAsia="hr-HR"/>
        </w:rPr>
      </w:pPr>
    </w:p>
    <w:p w14:paraId="7AB8BDE4" w14:textId="77777777" w:rsidR="001A7C06" w:rsidRPr="001105A2" w:rsidRDefault="001A7C06" w:rsidP="005A7BF6">
      <w:pPr>
        <w:spacing w:after="0" w:line="240" w:lineRule="auto"/>
        <w:jc w:val="center"/>
        <w:rPr>
          <w:rFonts w:ascii="Times New Roman" w:eastAsia="Times New Roman" w:hAnsi="Times New Roman" w:cs="Times New Roman"/>
          <w:b/>
          <w:bCs/>
          <w:sz w:val="24"/>
          <w:szCs w:val="24"/>
          <w:lang w:val="hr-HR" w:eastAsia="hr-HR"/>
        </w:rPr>
      </w:pPr>
    </w:p>
    <w:p w14:paraId="1C59BF21" w14:textId="77777777" w:rsidR="001A7C06" w:rsidRPr="001105A2" w:rsidRDefault="001A7C06" w:rsidP="005A7BF6">
      <w:pPr>
        <w:spacing w:after="0" w:line="240" w:lineRule="auto"/>
        <w:jc w:val="center"/>
        <w:rPr>
          <w:rFonts w:ascii="Times New Roman" w:eastAsia="Times New Roman" w:hAnsi="Times New Roman" w:cs="Times New Roman"/>
          <w:b/>
          <w:bCs/>
          <w:sz w:val="24"/>
          <w:szCs w:val="24"/>
          <w:lang w:val="hr-HR" w:eastAsia="hr-HR"/>
        </w:rPr>
      </w:pPr>
    </w:p>
    <w:p w14:paraId="3A060CA9" w14:textId="77777777" w:rsidR="001A7C06" w:rsidRPr="001105A2" w:rsidRDefault="001A7C06" w:rsidP="005A7BF6">
      <w:pPr>
        <w:spacing w:after="0" w:line="240" w:lineRule="auto"/>
        <w:jc w:val="center"/>
        <w:rPr>
          <w:rFonts w:ascii="Times New Roman" w:eastAsia="Times New Roman" w:hAnsi="Times New Roman" w:cs="Times New Roman"/>
          <w:b/>
          <w:bCs/>
          <w:sz w:val="24"/>
          <w:szCs w:val="24"/>
          <w:lang w:val="hr-HR" w:eastAsia="hr-HR"/>
        </w:rPr>
      </w:pPr>
    </w:p>
    <w:p w14:paraId="152087AA" w14:textId="77777777" w:rsidR="001A7C06" w:rsidRPr="001105A2" w:rsidRDefault="001A7C06" w:rsidP="005A7BF6">
      <w:pPr>
        <w:spacing w:after="0" w:line="240" w:lineRule="auto"/>
        <w:jc w:val="center"/>
        <w:rPr>
          <w:rFonts w:ascii="Times New Roman" w:eastAsia="Times New Roman" w:hAnsi="Times New Roman" w:cs="Times New Roman"/>
          <w:b/>
          <w:bCs/>
          <w:sz w:val="24"/>
          <w:szCs w:val="24"/>
          <w:lang w:val="hr-HR" w:eastAsia="hr-HR"/>
        </w:rPr>
      </w:pPr>
    </w:p>
    <w:p w14:paraId="1C013730" w14:textId="77777777" w:rsidR="001A7C06" w:rsidRPr="001105A2" w:rsidRDefault="001A7C06" w:rsidP="005A7BF6">
      <w:pPr>
        <w:spacing w:after="0" w:line="240" w:lineRule="auto"/>
        <w:jc w:val="center"/>
        <w:rPr>
          <w:rFonts w:ascii="Times New Roman" w:eastAsia="Times New Roman" w:hAnsi="Times New Roman" w:cs="Times New Roman"/>
          <w:b/>
          <w:bCs/>
          <w:sz w:val="24"/>
          <w:szCs w:val="24"/>
          <w:lang w:val="hr-HR" w:eastAsia="hr-HR"/>
        </w:rPr>
      </w:pPr>
    </w:p>
    <w:p w14:paraId="32BCCC60" w14:textId="77777777" w:rsidR="00553748" w:rsidRPr="001105A2" w:rsidRDefault="00553748" w:rsidP="005A7BF6">
      <w:pPr>
        <w:pStyle w:val="Title"/>
        <w:jc w:val="center"/>
        <w:rPr>
          <w:rFonts w:ascii="Times New Roman" w:hAnsi="Times New Roman" w:cs="Times New Roman"/>
          <w:sz w:val="24"/>
          <w:szCs w:val="24"/>
          <w:lang w:val="hr-HR"/>
        </w:rPr>
      </w:pPr>
      <w:r w:rsidRPr="001105A2">
        <w:rPr>
          <w:rFonts w:ascii="Times New Roman" w:hAnsi="Times New Roman" w:cs="Times New Roman"/>
          <w:sz w:val="24"/>
          <w:szCs w:val="24"/>
          <w:lang w:val="hr-HR"/>
        </w:rPr>
        <w:t>NACRT PRIJEDLOGA</w:t>
      </w:r>
    </w:p>
    <w:p w14:paraId="32BCCC61" w14:textId="061C6EC7" w:rsidR="00553748" w:rsidRPr="001105A2" w:rsidRDefault="00553748" w:rsidP="005A7BF6">
      <w:pPr>
        <w:pStyle w:val="Title"/>
        <w:jc w:val="center"/>
        <w:rPr>
          <w:rFonts w:ascii="Times New Roman" w:hAnsi="Times New Roman" w:cs="Times New Roman"/>
          <w:sz w:val="24"/>
          <w:szCs w:val="24"/>
          <w:lang w:val="hr-HR"/>
        </w:rPr>
      </w:pPr>
      <w:r w:rsidRPr="001105A2">
        <w:rPr>
          <w:rFonts w:ascii="Times New Roman" w:hAnsi="Times New Roman" w:cs="Times New Roman"/>
          <w:sz w:val="24"/>
          <w:szCs w:val="24"/>
          <w:lang w:val="hr-HR"/>
        </w:rPr>
        <w:t xml:space="preserve">ZAKONA O </w:t>
      </w:r>
      <w:r w:rsidR="005F5836" w:rsidRPr="001105A2">
        <w:rPr>
          <w:rFonts w:ascii="Times New Roman" w:hAnsi="Times New Roman" w:cs="Times New Roman"/>
          <w:sz w:val="24"/>
          <w:szCs w:val="24"/>
          <w:lang w:val="hr-HR"/>
        </w:rPr>
        <w:t>DOPUN</w:t>
      </w:r>
      <w:r w:rsidR="00F7760F" w:rsidRPr="001105A2">
        <w:rPr>
          <w:rFonts w:ascii="Times New Roman" w:hAnsi="Times New Roman" w:cs="Times New Roman"/>
          <w:sz w:val="24"/>
          <w:szCs w:val="24"/>
          <w:lang w:val="hr-HR"/>
        </w:rPr>
        <w:t>AMA</w:t>
      </w:r>
      <w:r w:rsidR="002A1B52" w:rsidRPr="001105A2">
        <w:rPr>
          <w:rFonts w:ascii="Times New Roman" w:hAnsi="Times New Roman" w:cs="Times New Roman"/>
          <w:sz w:val="24"/>
          <w:szCs w:val="24"/>
          <w:lang w:val="hr-HR"/>
        </w:rPr>
        <w:t xml:space="preserve"> </w:t>
      </w:r>
      <w:r w:rsidR="005F5836" w:rsidRPr="001105A2">
        <w:rPr>
          <w:rFonts w:ascii="Times New Roman" w:hAnsi="Times New Roman" w:cs="Times New Roman"/>
          <w:sz w:val="24"/>
          <w:szCs w:val="24"/>
          <w:lang w:val="hr-HR"/>
        </w:rPr>
        <w:t>ZAKONA</w:t>
      </w:r>
      <w:r w:rsidR="00057FFC" w:rsidRPr="001105A2">
        <w:rPr>
          <w:rFonts w:ascii="Times New Roman" w:hAnsi="Times New Roman" w:cs="Times New Roman"/>
          <w:sz w:val="24"/>
          <w:szCs w:val="24"/>
          <w:lang w:val="hr-HR"/>
        </w:rPr>
        <w:t xml:space="preserve"> O ELEKTRONIČKIM KOMUNIKACIJAMA</w:t>
      </w:r>
    </w:p>
    <w:p w14:paraId="32BCCC62" w14:textId="55FF19E3" w:rsidR="00553748" w:rsidRPr="001105A2" w:rsidRDefault="00553748" w:rsidP="005A7BF6">
      <w:pPr>
        <w:pStyle w:val="Title"/>
        <w:jc w:val="center"/>
        <w:rPr>
          <w:rFonts w:ascii="Times New Roman" w:hAnsi="Times New Roman" w:cs="Times New Roman"/>
          <w:sz w:val="24"/>
          <w:szCs w:val="24"/>
          <w:lang w:val="hr-HR"/>
        </w:rPr>
      </w:pPr>
      <w:r w:rsidRPr="001105A2">
        <w:rPr>
          <w:rFonts w:ascii="Times New Roman" w:hAnsi="Times New Roman" w:cs="Times New Roman"/>
          <w:sz w:val="24"/>
          <w:szCs w:val="24"/>
          <w:lang w:val="hr-HR"/>
        </w:rPr>
        <w:t xml:space="preserve">S </w:t>
      </w:r>
      <w:r w:rsidR="00690F37" w:rsidRPr="001105A2">
        <w:rPr>
          <w:rFonts w:ascii="Times New Roman" w:hAnsi="Times New Roman" w:cs="Times New Roman"/>
          <w:sz w:val="24"/>
          <w:szCs w:val="24"/>
          <w:lang w:val="hr-HR"/>
        </w:rPr>
        <w:t xml:space="preserve">NACRTOM </w:t>
      </w:r>
      <w:r w:rsidRPr="001105A2">
        <w:rPr>
          <w:rFonts w:ascii="Times New Roman" w:hAnsi="Times New Roman" w:cs="Times New Roman"/>
          <w:sz w:val="24"/>
          <w:szCs w:val="24"/>
          <w:lang w:val="hr-HR"/>
        </w:rPr>
        <w:t>KONAČN</w:t>
      </w:r>
      <w:r w:rsidR="00690F37" w:rsidRPr="001105A2">
        <w:rPr>
          <w:rFonts w:ascii="Times New Roman" w:hAnsi="Times New Roman" w:cs="Times New Roman"/>
          <w:sz w:val="24"/>
          <w:szCs w:val="24"/>
          <w:lang w:val="hr-HR"/>
        </w:rPr>
        <w:t>OG</w:t>
      </w:r>
      <w:r w:rsidRPr="001105A2">
        <w:rPr>
          <w:rFonts w:ascii="Times New Roman" w:hAnsi="Times New Roman" w:cs="Times New Roman"/>
          <w:sz w:val="24"/>
          <w:szCs w:val="24"/>
          <w:lang w:val="hr-HR"/>
        </w:rPr>
        <w:t xml:space="preserve"> PRIJEDLOG</w:t>
      </w:r>
      <w:r w:rsidR="00690F37" w:rsidRPr="001105A2">
        <w:rPr>
          <w:rFonts w:ascii="Times New Roman" w:hAnsi="Times New Roman" w:cs="Times New Roman"/>
          <w:sz w:val="24"/>
          <w:szCs w:val="24"/>
          <w:lang w:val="hr-HR"/>
        </w:rPr>
        <w:t>A</w:t>
      </w:r>
      <w:r w:rsidRPr="001105A2">
        <w:rPr>
          <w:rFonts w:ascii="Times New Roman" w:hAnsi="Times New Roman" w:cs="Times New Roman"/>
          <w:sz w:val="24"/>
          <w:szCs w:val="24"/>
          <w:lang w:val="hr-HR"/>
        </w:rPr>
        <w:t xml:space="preserve"> ZAKONA</w:t>
      </w:r>
    </w:p>
    <w:p w14:paraId="32BCCC63" w14:textId="77777777"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4" w14:textId="77777777"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5" w14:textId="77777777"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6" w14:textId="77777777"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7" w14:textId="77777777"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1232E2A" w14:textId="77777777" w:rsidR="005A7BF6" w:rsidRPr="001105A2"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2DAED721" w14:textId="77777777" w:rsidR="005A7BF6" w:rsidRPr="001105A2"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277FC69C" w14:textId="77777777" w:rsidR="005A7BF6" w:rsidRPr="001105A2"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6BF31C4C" w14:textId="77777777" w:rsidR="005A7BF6" w:rsidRPr="001105A2"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68917057" w14:textId="77777777" w:rsidR="005A7BF6" w:rsidRPr="001105A2"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2E8FA6A1" w14:textId="77777777" w:rsidR="005A7BF6" w:rsidRPr="001105A2"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57F82CFA" w14:textId="77777777" w:rsidR="005A7BF6" w:rsidRPr="001105A2"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66E25F64" w14:textId="77777777" w:rsidR="005A7BF6" w:rsidRPr="001105A2"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157260BD" w14:textId="77777777" w:rsidR="005A7BF6" w:rsidRPr="001105A2" w:rsidRDefault="005A7BF6" w:rsidP="005A7BF6">
      <w:pPr>
        <w:spacing w:after="0" w:line="240" w:lineRule="auto"/>
        <w:jc w:val="center"/>
        <w:rPr>
          <w:rFonts w:ascii="Times New Roman" w:eastAsia="Times New Roman" w:hAnsi="Times New Roman" w:cs="Times New Roman"/>
          <w:b/>
          <w:bCs/>
          <w:sz w:val="24"/>
          <w:szCs w:val="24"/>
          <w:lang w:val="hr-HR" w:eastAsia="hr-HR"/>
        </w:rPr>
      </w:pPr>
    </w:p>
    <w:p w14:paraId="2B3F1B1E" w14:textId="2F0023FE" w:rsidR="00281771" w:rsidRPr="001105A2"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75AEE947" w14:textId="77777777" w:rsidR="001A7C06" w:rsidRPr="001105A2" w:rsidRDefault="001A7C06" w:rsidP="005A7BF6">
      <w:pPr>
        <w:spacing w:after="0" w:line="240" w:lineRule="auto"/>
        <w:jc w:val="center"/>
        <w:rPr>
          <w:rFonts w:ascii="Times New Roman" w:eastAsia="Times New Roman" w:hAnsi="Times New Roman" w:cs="Times New Roman"/>
          <w:b/>
          <w:bCs/>
          <w:sz w:val="24"/>
          <w:szCs w:val="24"/>
          <w:lang w:val="hr-HR" w:eastAsia="hr-HR"/>
        </w:rPr>
      </w:pPr>
    </w:p>
    <w:p w14:paraId="337195CD" w14:textId="278C9ABD" w:rsidR="00281771" w:rsidRPr="001105A2"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58190027" w14:textId="5227BA8C" w:rsidR="00281771" w:rsidRPr="001105A2"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592C79A7" w14:textId="1A43F1FB" w:rsidR="00281771" w:rsidRPr="001105A2"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11801237" w14:textId="77777777" w:rsidR="000E33E1" w:rsidRPr="001105A2" w:rsidRDefault="000E33E1" w:rsidP="005A7BF6">
      <w:pPr>
        <w:spacing w:after="0" w:line="240" w:lineRule="auto"/>
        <w:jc w:val="center"/>
        <w:rPr>
          <w:rFonts w:ascii="Times New Roman" w:eastAsia="Times New Roman" w:hAnsi="Times New Roman" w:cs="Times New Roman"/>
          <w:b/>
          <w:bCs/>
          <w:sz w:val="24"/>
          <w:szCs w:val="24"/>
          <w:lang w:val="hr-HR" w:eastAsia="hr-HR"/>
        </w:rPr>
      </w:pPr>
    </w:p>
    <w:p w14:paraId="794784F8" w14:textId="77777777" w:rsidR="000E33E1" w:rsidRPr="001105A2" w:rsidRDefault="000E33E1" w:rsidP="005A7BF6">
      <w:pPr>
        <w:spacing w:after="0" w:line="240" w:lineRule="auto"/>
        <w:jc w:val="center"/>
        <w:rPr>
          <w:rFonts w:ascii="Times New Roman" w:eastAsia="Times New Roman" w:hAnsi="Times New Roman" w:cs="Times New Roman"/>
          <w:b/>
          <w:bCs/>
          <w:sz w:val="24"/>
          <w:szCs w:val="24"/>
          <w:lang w:val="hr-HR" w:eastAsia="hr-HR"/>
        </w:rPr>
      </w:pPr>
    </w:p>
    <w:p w14:paraId="47C518C0" w14:textId="77777777" w:rsidR="000E33E1" w:rsidRPr="001105A2" w:rsidRDefault="000E33E1" w:rsidP="005A7BF6">
      <w:pPr>
        <w:spacing w:after="0" w:line="240" w:lineRule="auto"/>
        <w:jc w:val="center"/>
        <w:rPr>
          <w:rFonts w:ascii="Times New Roman" w:eastAsia="Times New Roman" w:hAnsi="Times New Roman" w:cs="Times New Roman"/>
          <w:b/>
          <w:bCs/>
          <w:sz w:val="24"/>
          <w:szCs w:val="24"/>
          <w:lang w:val="hr-HR" w:eastAsia="hr-HR"/>
        </w:rPr>
      </w:pPr>
    </w:p>
    <w:p w14:paraId="6D53B681" w14:textId="77777777" w:rsidR="000E33E1" w:rsidRPr="001105A2" w:rsidRDefault="000E33E1" w:rsidP="005A7BF6">
      <w:pPr>
        <w:spacing w:after="0" w:line="240" w:lineRule="auto"/>
        <w:jc w:val="center"/>
        <w:rPr>
          <w:rFonts w:ascii="Times New Roman" w:eastAsia="Times New Roman" w:hAnsi="Times New Roman" w:cs="Times New Roman"/>
          <w:b/>
          <w:bCs/>
          <w:sz w:val="24"/>
          <w:szCs w:val="24"/>
          <w:lang w:val="hr-HR" w:eastAsia="hr-HR"/>
        </w:rPr>
      </w:pPr>
    </w:p>
    <w:p w14:paraId="16532A33" w14:textId="77777777" w:rsidR="000E33E1" w:rsidRPr="001105A2" w:rsidRDefault="000E33E1" w:rsidP="005A7BF6">
      <w:pPr>
        <w:spacing w:after="0" w:line="240" w:lineRule="auto"/>
        <w:jc w:val="center"/>
        <w:rPr>
          <w:rFonts w:ascii="Times New Roman" w:eastAsia="Times New Roman" w:hAnsi="Times New Roman" w:cs="Times New Roman"/>
          <w:b/>
          <w:bCs/>
          <w:sz w:val="24"/>
          <w:szCs w:val="24"/>
          <w:lang w:val="hr-HR" w:eastAsia="hr-HR"/>
        </w:rPr>
      </w:pPr>
    </w:p>
    <w:p w14:paraId="3BA6FCC1" w14:textId="103B5866" w:rsidR="00281771" w:rsidRPr="001105A2"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4FBB0431" w14:textId="549C9C0C" w:rsidR="00281771" w:rsidRPr="001105A2" w:rsidRDefault="00281771" w:rsidP="005A7BF6">
      <w:pPr>
        <w:spacing w:after="0" w:line="240" w:lineRule="auto"/>
        <w:jc w:val="center"/>
        <w:rPr>
          <w:rFonts w:ascii="Times New Roman" w:eastAsia="Times New Roman" w:hAnsi="Times New Roman" w:cs="Times New Roman"/>
          <w:b/>
          <w:bCs/>
          <w:sz w:val="24"/>
          <w:szCs w:val="24"/>
          <w:lang w:val="hr-HR" w:eastAsia="hr-HR"/>
        </w:rPr>
      </w:pPr>
    </w:p>
    <w:p w14:paraId="32BCCC6C" w14:textId="77777777"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p>
    <w:p w14:paraId="32BCCC6E" w14:textId="73F57300" w:rsidR="00553748" w:rsidRPr="001105A2" w:rsidRDefault="00553748" w:rsidP="005A7BF6">
      <w:pPr>
        <w:pBdr>
          <w:top w:val="single" w:sz="4" w:space="1" w:color="auto"/>
        </w:pBdr>
        <w:spacing w:after="0" w:line="240" w:lineRule="auto"/>
        <w:jc w:val="center"/>
        <w:rPr>
          <w:rFonts w:ascii="Times New Roman" w:eastAsia="Times New Roman" w:hAnsi="Times New Roman" w:cs="Times New Roman"/>
          <w:b/>
          <w:bCs/>
          <w:sz w:val="24"/>
          <w:szCs w:val="24"/>
          <w:lang w:val="hr-HR" w:eastAsia="hr-HR"/>
        </w:rPr>
      </w:pPr>
      <w:r w:rsidRPr="001105A2">
        <w:rPr>
          <w:rFonts w:ascii="Times New Roman" w:eastAsia="Times New Roman" w:hAnsi="Times New Roman" w:cs="Times New Roman"/>
          <w:b/>
          <w:bCs/>
          <w:sz w:val="24"/>
          <w:szCs w:val="24"/>
          <w:lang w:val="hr-HR" w:eastAsia="hr-HR"/>
        </w:rPr>
        <w:t xml:space="preserve">Zagreb, </w:t>
      </w:r>
      <w:r w:rsidR="005F5836" w:rsidRPr="001105A2">
        <w:rPr>
          <w:rFonts w:ascii="Times New Roman" w:eastAsia="Times New Roman" w:hAnsi="Times New Roman" w:cs="Times New Roman"/>
          <w:b/>
          <w:bCs/>
          <w:sz w:val="24"/>
          <w:szCs w:val="24"/>
          <w:lang w:val="hr-HR" w:eastAsia="hr-HR"/>
        </w:rPr>
        <w:t>ožujak</w:t>
      </w:r>
      <w:r w:rsidRPr="001105A2">
        <w:rPr>
          <w:rFonts w:ascii="Times New Roman" w:eastAsia="Times New Roman" w:hAnsi="Times New Roman" w:cs="Times New Roman"/>
          <w:b/>
          <w:bCs/>
          <w:sz w:val="24"/>
          <w:szCs w:val="24"/>
          <w:lang w:val="hr-HR" w:eastAsia="hr-HR"/>
        </w:rPr>
        <w:t xml:space="preserve"> 20</w:t>
      </w:r>
      <w:r w:rsidR="00C57106" w:rsidRPr="001105A2">
        <w:rPr>
          <w:rFonts w:ascii="Times New Roman" w:eastAsia="Times New Roman" w:hAnsi="Times New Roman" w:cs="Times New Roman"/>
          <w:b/>
          <w:bCs/>
          <w:sz w:val="24"/>
          <w:szCs w:val="24"/>
          <w:lang w:val="hr-HR" w:eastAsia="hr-HR"/>
        </w:rPr>
        <w:t>20</w:t>
      </w:r>
      <w:r w:rsidRPr="001105A2">
        <w:rPr>
          <w:rFonts w:ascii="Times New Roman" w:eastAsia="Times New Roman" w:hAnsi="Times New Roman" w:cs="Times New Roman"/>
          <w:b/>
          <w:bCs/>
          <w:sz w:val="24"/>
          <w:szCs w:val="24"/>
          <w:lang w:val="hr-HR" w:eastAsia="hr-HR"/>
        </w:rPr>
        <w:t>.</w:t>
      </w:r>
      <w:r w:rsidRPr="001105A2">
        <w:rPr>
          <w:rFonts w:ascii="Times New Roman" w:eastAsia="Times New Roman" w:hAnsi="Times New Roman" w:cs="Times New Roman"/>
          <w:b/>
          <w:bCs/>
          <w:sz w:val="24"/>
          <w:szCs w:val="24"/>
          <w:lang w:val="hr-HR" w:eastAsia="hr-HR"/>
        </w:rPr>
        <w:br w:type="page"/>
      </w:r>
    </w:p>
    <w:p w14:paraId="32BCCC6F" w14:textId="28DC2FDE" w:rsidR="00553748" w:rsidRPr="001105A2" w:rsidRDefault="00553748" w:rsidP="005A7BF6">
      <w:pPr>
        <w:spacing w:after="0" w:line="240" w:lineRule="auto"/>
        <w:jc w:val="center"/>
        <w:rPr>
          <w:rFonts w:ascii="Times New Roman" w:eastAsia="Times New Roman" w:hAnsi="Times New Roman" w:cs="Times New Roman"/>
          <w:b/>
          <w:bCs/>
          <w:sz w:val="24"/>
          <w:szCs w:val="24"/>
          <w:lang w:val="hr-HR" w:eastAsia="hr-HR"/>
        </w:rPr>
      </w:pPr>
      <w:r w:rsidRPr="001105A2">
        <w:rPr>
          <w:rFonts w:ascii="Times New Roman" w:eastAsia="Times New Roman" w:hAnsi="Times New Roman" w:cs="Times New Roman"/>
          <w:b/>
          <w:bCs/>
          <w:sz w:val="24"/>
          <w:szCs w:val="24"/>
          <w:lang w:val="hr-HR" w:eastAsia="hr-HR"/>
        </w:rPr>
        <w:lastRenderedPageBreak/>
        <w:t xml:space="preserve">PRIJEDLOG ZAKONA O </w:t>
      </w:r>
      <w:r w:rsidR="008878A9" w:rsidRPr="001105A2">
        <w:rPr>
          <w:rFonts w:ascii="Times New Roman" w:eastAsia="Times New Roman" w:hAnsi="Times New Roman" w:cs="Times New Roman"/>
          <w:b/>
          <w:bCs/>
          <w:sz w:val="24"/>
          <w:szCs w:val="24"/>
          <w:lang w:val="hr-HR" w:eastAsia="hr-HR"/>
        </w:rPr>
        <w:t>DOPUN</w:t>
      </w:r>
      <w:r w:rsidR="00F7760F" w:rsidRPr="001105A2">
        <w:rPr>
          <w:rFonts w:ascii="Times New Roman" w:eastAsia="Times New Roman" w:hAnsi="Times New Roman" w:cs="Times New Roman"/>
          <w:b/>
          <w:bCs/>
          <w:sz w:val="24"/>
          <w:szCs w:val="24"/>
          <w:lang w:val="hr-HR" w:eastAsia="hr-HR"/>
        </w:rPr>
        <w:t>ANA</w:t>
      </w:r>
      <w:r w:rsidR="008878A9" w:rsidRPr="001105A2">
        <w:rPr>
          <w:rFonts w:ascii="Times New Roman" w:eastAsia="Times New Roman" w:hAnsi="Times New Roman" w:cs="Times New Roman"/>
          <w:b/>
          <w:bCs/>
          <w:sz w:val="24"/>
          <w:szCs w:val="24"/>
          <w:lang w:val="hr-HR" w:eastAsia="hr-HR"/>
        </w:rPr>
        <w:t xml:space="preserve"> ZAKONA</w:t>
      </w:r>
      <w:r w:rsidR="00057FFC" w:rsidRPr="001105A2">
        <w:rPr>
          <w:rFonts w:ascii="Times New Roman" w:eastAsia="Times New Roman" w:hAnsi="Times New Roman" w:cs="Times New Roman"/>
          <w:b/>
          <w:bCs/>
          <w:sz w:val="24"/>
          <w:szCs w:val="24"/>
          <w:lang w:val="hr-HR" w:eastAsia="hr-HR"/>
        </w:rPr>
        <w:t xml:space="preserve"> O ELEKTORNIČKIM KOMUNIKACIJAMA</w:t>
      </w:r>
      <w:r w:rsidR="00CB77AE" w:rsidRPr="001105A2">
        <w:rPr>
          <w:rFonts w:ascii="Times New Roman" w:eastAsia="Times New Roman" w:hAnsi="Times New Roman" w:cs="Times New Roman"/>
          <w:b/>
          <w:bCs/>
          <w:sz w:val="24"/>
          <w:szCs w:val="24"/>
          <w:lang w:val="hr-HR" w:eastAsia="hr-HR"/>
        </w:rPr>
        <w:t>, S KONAČNIM PRIJEDLOGOM ZAKONA</w:t>
      </w:r>
    </w:p>
    <w:p w14:paraId="18C95B8E" w14:textId="77777777" w:rsidR="005A7BF6" w:rsidRPr="001105A2" w:rsidRDefault="005A7BF6" w:rsidP="005A7BF6">
      <w:pPr>
        <w:keepNext/>
        <w:spacing w:after="0" w:line="240" w:lineRule="auto"/>
        <w:jc w:val="both"/>
        <w:outlineLvl w:val="2"/>
        <w:rPr>
          <w:rFonts w:ascii="Times New Roman" w:eastAsia="Times New Roman" w:hAnsi="Times New Roman" w:cs="Times New Roman"/>
          <w:bCs/>
          <w:sz w:val="24"/>
          <w:szCs w:val="24"/>
          <w:lang w:val="hr-HR" w:eastAsia="hr-HR"/>
        </w:rPr>
      </w:pPr>
    </w:p>
    <w:p w14:paraId="0F86A878" w14:textId="77777777" w:rsidR="000E33E1" w:rsidRPr="001105A2" w:rsidRDefault="000E33E1" w:rsidP="005A7BF6">
      <w:pPr>
        <w:keepNext/>
        <w:spacing w:after="0" w:line="240" w:lineRule="auto"/>
        <w:jc w:val="both"/>
        <w:outlineLvl w:val="2"/>
        <w:rPr>
          <w:rFonts w:ascii="Times New Roman" w:eastAsia="Times New Roman" w:hAnsi="Times New Roman" w:cs="Times New Roman"/>
          <w:bCs/>
          <w:sz w:val="24"/>
          <w:szCs w:val="24"/>
          <w:lang w:val="hr-HR" w:eastAsia="hr-HR"/>
        </w:rPr>
      </w:pPr>
    </w:p>
    <w:p w14:paraId="7FCA215C" w14:textId="77777777" w:rsidR="005A7BF6" w:rsidRPr="001105A2" w:rsidRDefault="005A7BF6" w:rsidP="005A7BF6">
      <w:pPr>
        <w:keepNext/>
        <w:numPr>
          <w:ilvl w:val="0"/>
          <w:numId w:val="17"/>
        </w:numPr>
        <w:spacing w:after="0" w:line="240" w:lineRule="auto"/>
        <w:jc w:val="both"/>
        <w:outlineLvl w:val="2"/>
        <w:rPr>
          <w:rFonts w:ascii="Times New Roman" w:eastAsia="Times New Roman" w:hAnsi="Times New Roman" w:cs="Times New Roman"/>
          <w:b/>
          <w:bCs/>
          <w:sz w:val="24"/>
          <w:szCs w:val="24"/>
          <w:lang w:val="hr-HR" w:eastAsia="hr-HR"/>
        </w:rPr>
      </w:pPr>
      <w:r w:rsidRPr="001105A2">
        <w:rPr>
          <w:rFonts w:ascii="Times New Roman" w:eastAsia="Times New Roman" w:hAnsi="Times New Roman" w:cs="Times New Roman"/>
          <w:b/>
          <w:bCs/>
          <w:sz w:val="24"/>
          <w:szCs w:val="24"/>
          <w:lang w:val="hr-HR" w:eastAsia="hr-HR"/>
        </w:rPr>
        <w:t>USTAVNA OSNOVA ZA DONOŠENJE ZAKONA</w:t>
      </w:r>
    </w:p>
    <w:p w14:paraId="086ED145" w14:textId="77777777" w:rsidR="005A7BF6" w:rsidRPr="001105A2" w:rsidRDefault="005A7BF6" w:rsidP="000E33E1">
      <w:pPr>
        <w:spacing w:after="0" w:line="240" w:lineRule="auto"/>
        <w:jc w:val="both"/>
        <w:rPr>
          <w:rFonts w:ascii="Times New Roman" w:eastAsia="Times New Roman" w:hAnsi="Times New Roman" w:cs="Times New Roman"/>
          <w:sz w:val="24"/>
          <w:szCs w:val="24"/>
          <w:lang w:val="hr-HR" w:eastAsia="hr-HR"/>
        </w:rPr>
      </w:pPr>
    </w:p>
    <w:p w14:paraId="1E5EE783" w14:textId="0BD28284" w:rsidR="005A7BF6" w:rsidRPr="001105A2" w:rsidRDefault="005A7BF6" w:rsidP="000E33E1">
      <w:pPr>
        <w:spacing w:after="0" w:line="240" w:lineRule="auto"/>
        <w:ind w:firstLine="709"/>
        <w:jc w:val="both"/>
        <w:rPr>
          <w:rFonts w:ascii="Times New Roman" w:eastAsia="Times New Roman" w:hAnsi="Times New Roman" w:cs="Times New Roman"/>
          <w:sz w:val="24"/>
          <w:szCs w:val="24"/>
          <w:lang w:val="hr-HR" w:eastAsia="hr-HR"/>
        </w:rPr>
      </w:pPr>
      <w:r w:rsidRPr="001105A2">
        <w:rPr>
          <w:rFonts w:ascii="Times New Roman" w:eastAsia="Times New Roman" w:hAnsi="Times New Roman" w:cs="Times New Roman"/>
          <w:sz w:val="24"/>
          <w:szCs w:val="24"/>
          <w:lang w:val="hr-HR" w:eastAsia="hr-HR"/>
        </w:rPr>
        <w:t>Ustavna osnova za donošenje ovog</w:t>
      </w:r>
      <w:r w:rsidR="000E33E1" w:rsidRPr="001105A2">
        <w:rPr>
          <w:rFonts w:ascii="Times New Roman" w:eastAsia="Times New Roman" w:hAnsi="Times New Roman" w:cs="Times New Roman"/>
          <w:sz w:val="24"/>
          <w:szCs w:val="24"/>
          <w:lang w:val="hr-HR" w:eastAsia="hr-HR"/>
        </w:rPr>
        <w:t>a</w:t>
      </w:r>
      <w:r w:rsidRPr="001105A2">
        <w:rPr>
          <w:rFonts w:ascii="Times New Roman" w:eastAsia="Times New Roman" w:hAnsi="Times New Roman" w:cs="Times New Roman"/>
          <w:sz w:val="24"/>
          <w:szCs w:val="24"/>
          <w:lang w:val="hr-HR" w:eastAsia="hr-HR"/>
        </w:rPr>
        <w:t xml:space="preserve"> Zakona sadržana je u </w:t>
      </w:r>
      <w:r w:rsidR="000E33E1" w:rsidRPr="001105A2">
        <w:rPr>
          <w:rFonts w:ascii="Times New Roman" w:eastAsia="Times New Roman" w:hAnsi="Times New Roman" w:cs="Times New Roman"/>
          <w:sz w:val="24"/>
          <w:szCs w:val="24"/>
          <w:lang w:val="hr-HR" w:eastAsia="hr-HR"/>
        </w:rPr>
        <w:t xml:space="preserve">odredbi </w:t>
      </w:r>
      <w:r w:rsidRPr="001105A2">
        <w:rPr>
          <w:rFonts w:ascii="Times New Roman" w:eastAsia="Times New Roman" w:hAnsi="Times New Roman" w:cs="Times New Roman"/>
          <w:sz w:val="24"/>
          <w:szCs w:val="24"/>
          <w:lang w:val="hr-HR" w:eastAsia="hr-HR"/>
        </w:rPr>
        <w:t>člank</w:t>
      </w:r>
      <w:r w:rsidR="000E33E1" w:rsidRPr="001105A2">
        <w:rPr>
          <w:rFonts w:ascii="Times New Roman" w:eastAsia="Times New Roman" w:hAnsi="Times New Roman" w:cs="Times New Roman"/>
          <w:sz w:val="24"/>
          <w:szCs w:val="24"/>
          <w:lang w:val="hr-HR" w:eastAsia="hr-HR"/>
        </w:rPr>
        <w:t>a</w:t>
      </w:r>
      <w:r w:rsidRPr="001105A2">
        <w:rPr>
          <w:rFonts w:ascii="Times New Roman" w:eastAsia="Times New Roman" w:hAnsi="Times New Roman" w:cs="Times New Roman"/>
          <w:sz w:val="24"/>
          <w:szCs w:val="24"/>
          <w:lang w:val="hr-HR" w:eastAsia="hr-HR"/>
        </w:rPr>
        <w:t xml:space="preserve"> 2. stavk</w:t>
      </w:r>
      <w:r w:rsidR="000E33E1" w:rsidRPr="001105A2">
        <w:rPr>
          <w:rFonts w:ascii="Times New Roman" w:eastAsia="Times New Roman" w:hAnsi="Times New Roman" w:cs="Times New Roman"/>
          <w:sz w:val="24"/>
          <w:szCs w:val="24"/>
          <w:lang w:val="hr-HR" w:eastAsia="hr-HR"/>
        </w:rPr>
        <w:t>a</w:t>
      </w:r>
      <w:r w:rsidRPr="001105A2">
        <w:rPr>
          <w:rFonts w:ascii="Times New Roman" w:eastAsia="Times New Roman" w:hAnsi="Times New Roman" w:cs="Times New Roman"/>
          <w:sz w:val="24"/>
          <w:szCs w:val="24"/>
          <w:lang w:val="hr-HR" w:eastAsia="hr-HR"/>
        </w:rPr>
        <w:t xml:space="preserve"> 4. podstav</w:t>
      </w:r>
      <w:r w:rsidR="000E33E1" w:rsidRPr="001105A2">
        <w:rPr>
          <w:rFonts w:ascii="Times New Roman" w:eastAsia="Times New Roman" w:hAnsi="Times New Roman" w:cs="Times New Roman"/>
          <w:sz w:val="24"/>
          <w:szCs w:val="24"/>
          <w:lang w:val="hr-HR" w:eastAsia="hr-HR"/>
        </w:rPr>
        <w:t>ka</w:t>
      </w:r>
      <w:r w:rsidRPr="001105A2">
        <w:rPr>
          <w:rFonts w:ascii="Times New Roman" w:eastAsia="Times New Roman" w:hAnsi="Times New Roman" w:cs="Times New Roman"/>
          <w:sz w:val="24"/>
          <w:szCs w:val="24"/>
          <w:lang w:val="hr-HR" w:eastAsia="hr-HR"/>
        </w:rPr>
        <w:t xml:space="preserve"> 1. Ustava Republike Hrvatske (Narodne novine, br. 85/10 – pročišćeni tekst i 5/14 Odluka Ustavnog suda Republike Hrvatske).</w:t>
      </w:r>
    </w:p>
    <w:p w14:paraId="39E43CD8" w14:textId="77777777" w:rsidR="005A7BF6" w:rsidRPr="001105A2" w:rsidRDefault="005A7BF6" w:rsidP="000E33E1">
      <w:pPr>
        <w:spacing w:after="0" w:line="240" w:lineRule="auto"/>
        <w:jc w:val="both"/>
        <w:rPr>
          <w:rFonts w:ascii="Times New Roman" w:eastAsia="Times New Roman" w:hAnsi="Times New Roman" w:cs="Times New Roman"/>
          <w:sz w:val="24"/>
          <w:szCs w:val="24"/>
          <w:lang w:val="hr-HR" w:eastAsia="hr-HR"/>
        </w:rPr>
      </w:pPr>
    </w:p>
    <w:p w14:paraId="03FF036A" w14:textId="77777777" w:rsidR="005A7BF6" w:rsidRPr="001105A2" w:rsidRDefault="005A7BF6" w:rsidP="005A7BF6">
      <w:pPr>
        <w:spacing w:after="0" w:line="240" w:lineRule="auto"/>
        <w:jc w:val="both"/>
        <w:rPr>
          <w:rFonts w:ascii="Times New Roman" w:eastAsia="Times New Roman" w:hAnsi="Times New Roman" w:cs="Times New Roman"/>
          <w:sz w:val="24"/>
          <w:szCs w:val="24"/>
          <w:lang w:val="hr-HR" w:eastAsia="hr-HR"/>
        </w:rPr>
      </w:pPr>
    </w:p>
    <w:p w14:paraId="69329DEC" w14:textId="6422EF6A" w:rsidR="005A7BF6" w:rsidRPr="001105A2" w:rsidRDefault="005A7BF6" w:rsidP="000E33E1">
      <w:pPr>
        <w:numPr>
          <w:ilvl w:val="0"/>
          <w:numId w:val="17"/>
        </w:numPr>
        <w:spacing w:after="0" w:line="240" w:lineRule="auto"/>
        <w:jc w:val="both"/>
        <w:rPr>
          <w:rFonts w:ascii="Times New Roman" w:eastAsia="Times New Roman" w:hAnsi="Times New Roman" w:cs="Times New Roman"/>
          <w:b/>
          <w:bCs/>
          <w:sz w:val="24"/>
          <w:szCs w:val="24"/>
          <w:lang w:val="hr-HR" w:eastAsia="hr-HR"/>
        </w:rPr>
      </w:pPr>
      <w:r w:rsidRPr="001105A2">
        <w:rPr>
          <w:rFonts w:ascii="Times New Roman" w:eastAsia="Times New Roman" w:hAnsi="Times New Roman" w:cs="Times New Roman"/>
          <w:b/>
          <w:bCs/>
          <w:sz w:val="24"/>
          <w:szCs w:val="24"/>
          <w:lang w:val="hr-HR" w:eastAsia="hr-HR"/>
        </w:rPr>
        <w:t>OCJENA STANJA I OSNOVNA PITANJA KOJA SE TREBAJU UREDITI ZAKON</w:t>
      </w:r>
      <w:r w:rsidR="00832C82" w:rsidRPr="001105A2">
        <w:rPr>
          <w:rFonts w:ascii="Times New Roman" w:eastAsia="Times New Roman" w:hAnsi="Times New Roman" w:cs="Times New Roman"/>
          <w:b/>
          <w:bCs/>
          <w:sz w:val="24"/>
          <w:szCs w:val="24"/>
          <w:lang w:val="hr-HR" w:eastAsia="hr-HR"/>
        </w:rPr>
        <w:t>OM</w:t>
      </w:r>
      <w:r w:rsidRPr="001105A2">
        <w:rPr>
          <w:rFonts w:ascii="Times New Roman" w:eastAsia="Times New Roman" w:hAnsi="Times New Roman" w:cs="Times New Roman"/>
          <w:b/>
          <w:bCs/>
          <w:sz w:val="24"/>
          <w:szCs w:val="24"/>
          <w:lang w:val="hr-HR" w:eastAsia="hr-HR"/>
        </w:rPr>
        <w:t>, TE POSLJEDICE KOJE ĆE DONOŠENJEM ZAKONA PROISTEĆI</w:t>
      </w:r>
    </w:p>
    <w:p w14:paraId="55E14B36" w14:textId="77777777" w:rsidR="005A7BF6" w:rsidRPr="001105A2" w:rsidRDefault="005A7BF6" w:rsidP="000E33E1">
      <w:pPr>
        <w:spacing w:after="0" w:line="240" w:lineRule="auto"/>
        <w:jc w:val="both"/>
        <w:rPr>
          <w:rFonts w:ascii="Times New Roman" w:eastAsia="Times New Roman" w:hAnsi="Times New Roman" w:cs="Times New Roman"/>
          <w:sz w:val="24"/>
          <w:szCs w:val="24"/>
          <w:lang w:val="hr-HR" w:eastAsia="hr-HR"/>
        </w:rPr>
      </w:pPr>
    </w:p>
    <w:p w14:paraId="350DE9E6" w14:textId="7000FF6A" w:rsidR="00D07784" w:rsidRPr="001105A2" w:rsidRDefault="00D07784" w:rsidP="00726570">
      <w:pPr>
        <w:spacing w:after="0" w:line="240" w:lineRule="auto"/>
        <w:ind w:firstLine="709"/>
        <w:jc w:val="both"/>
        <w:rPr>
          <w:rFonts w:ascii="Times New Roman" w:hAnsi="Times New Roman" w:cs="Times New Roman"/>
          <w:color w:val="000000"/>
          <w:sz w:val="24"/>
          <w:szCs w:val="24"/>
          <w:lang w:val="hr-HR"/>
        </w:rPr>
      </w:pPr>
      <w:r w:rsidRPr="001105A2">
        <w:rPr>
          <w:rFonts w:ascii="Times New Roman" w:hAnsi="Times New Roman" w:cs="Times New Roman"/>
          <w:color w:val="000000"/>
          <w:sz w:val="24"/>
          <w:szCs w:val="24"/>
          <w:lang w:val="hr-HR"/>
        </w:rPr>
        <w:t>Zakon o elektroničkim komunikacijama (Narodne novine, br. 73/08, 90/11, 133/12, 80/13, 71/14, 72/17) u primjeni je od 22. srpnja 2017.</w:t>
      </w:r>
      <w:r w:rsidR="00A856E3" w:rsidRPr="001105A2">
        <w:rPr>
          <w:rFonts w:ascii="Times New Roman" w:hAnsi="Times New Roman" w:cs="Times New Roman"/>
          <w:color w:val="000000"/>
          <w:sz w:val="24"/>
          <w:szCs w:val="24"/>
          <w:lang w:val="hr-HR"/>
        </w:rPr>
        <w:t xml:space="preserve"> godine</w:t>
      </w:r>
      <w:r w:rsidR="00F7760F" w:rsidRPr="001105A2">
        <w:rPr>
          <w:rFonts w:ascii="Times New Roman" w:hAnsi="Times New Roman" w:cs="Times New Roman"/>
          <w:color w:val="000000"/>
          <w:sz w:val="24"/>
          <w:szCs w:val="24"/>
          <w:lang w:val="hr-HR"/>
        </w:rPr>
        <w:t>.</w:t>
      </w:r>
    </w:p>
    <w:p w14:paraId="15D8231F" w14:textId="77777777" w:rsidR="00A856E3" w:rsidRPr="001105A2" w:rsidRDefault="00A856E3" w:rsidP="00A856E3">
      <w:pPr>
        <w:spacing w:after="0" w:line="240" w:lineRule="auto"/>
        <w:jc w:val="both"/>
        <w:rPr>
          <w:rFonts w:ascii="Times New Roman" w:hAnsi="Times New Roman" w:cs="Times New Roman"/>
          <w:color w:val="000000"/>
          <w:sz w:val="24"/>
          <w:szCs w:val="24"/>
          <w:lang w:val="hr-HR"/>
        </w:rPr>
      </w:pPr>
    </w:p>
    <w:p w14:paraId="4235758A" w14:textId="627EC946" w:rsidR="00D07784" w:rsidRPr="001105A2" w:rsidRDefault="00A856E3" w:rsidP="00726570">
      <w:pPr>
        <w:spacing w:after="0" w:line="240" w:lineRule="auto"/>
        <w:ind w:firstLine="709"/>
        <w:jc w:val="both"/>
        <w:rPr>
          <w:rFonts w:ascii="Times New Roman" w:hAnsi="Times New Roman" w:cs="Times New Roman"/>
          <w:color w:val="000000"/>
          <w:sz w:val="24"/>
          <w:szCs w:val="24"/>
          <w:lang w:val="hr-HR"/>
        </w:rPr>
      </w:pPr>
      <w:r w:rsidRPr="001105A2">
        <w:rPr>
          <w:rFonts w:ascii="Times New Roman" w:hAnsi="Times New Roman" w:cs="Times New Roman"/>
          <w:color w:val="000000"/>
          <w:sz w:val="24"/>
          <w:szCs w:val="24"/>
          <w:lang w:val="hr-HR"/>
        </w:rPr>
        <w:t>Člankom</w:t>
      </w:r>
      <w:r w:rsidR="00D07784" w:rsidRPr="001105A2">
        <w:rPr>
          <w:rFonts w:ascii="Times New Roman" w:hAnsi="Times New Roman" w:cs="Times New Roman"/>
          <w:color w:val="000000"/>
          <w:sz w:val="24"/>
          <w:szCs w:val="24"/>
          <w:lang w:val="hr-HR"/>
        </w:rPr>
        <w:t xml:space="preserve"> 104. Zakon</w:t>
      </w:r>
      <w:r w:rsidRPr="001105A2">
        <w:rPr>
          <w:rFonts w:ascii="Times New Roman" w:hAnsi="Times New Roman" w:cs="Times New Roman"/>
          <w:color w:val="000000"/>
          <w:sz w:val="24"/>
          <w:szCs w:val="24"/>
          <w:lang w:val="hr-HR"/>
        </w:rPr>
        <w:t>a</w:t>
      </w:r>
      <w:r w:rsidR="00D07784" w:rsidRPr="001105A2">
        <w:rPr>
          <w:rFonts w:ascii="Times New Roman" w:hAnsi="Times New Roman" w:cs="Times New Roman"/>
          <w:color w:val="000000"/>
          <w:sz w:val="24"/>
          <w:szCs w:val="24"/>
          <w:lang w:val="hr-HR"/>
        </w:rPr>
        <w:t xml:space="preserve"> o elektroničkim komunikacijama određuje </w:t>
      </w:r>
      <w:r w:rsidRPr="001105A2">
        <w:rPr>
          <w:rFonts w:ascii="Times New Roman" w:hAnsi="Times New Roman" w:cs="Times New Roman"/>
          <w:color w:val="000000"/>
          <w:sz w:val="24"/>
          <w:szCs w:val="24"/>
          <w:lang w:val="hr-HR"/>
        </w:rPr>
        <w:t>se da se "</w:t>
      </w:r>
      <w:r w:rsidR="00D07784" w:rsidRPr="001105A2">
        <w:rPr>
          <w:rFonts w:ascii="Times New Roman" w:hAnsi="Times New Roman" w:cs="Times New Roman"/>
          <w:color w:val="000000"/>
          <w:sz w:val="24"/>
          <w:szCs w:val="24"/>
          <w:lang w:val="hr-HR"/>
        </w:rPr>
        <w:t>podaci o lokaciji bez prometnih podataka, koji se odnose na pretplatnike ili korisnike javnih komunikacijskih mreža ili javno dostupnih elektroničkih komunikacijskih usluga, mogu obrađivati samo u slučaju kada su učinjeni neimenovanima, ili na temelju prethodne privole pretplatnika ili korisnika usluga, na način i u razdoblju potrebnom za pružanje usluge s posebnom tarifom</w:t>
      </w:r>
      <w:r w:rsidRPr="001105A2">
        <w:rPr>
          <w:rFonts w:ascii="Times New Roman" w:hAnsi="Times New Roman" w:cs="Times New Roman"/>
          <w:color w:val="000000"/>
          <w:sz w:val="24"/>
          <w:szCs w:val="24"/>
          <w:lang w:val="hr-HR"/>
        </w:rPr>
        <w:t>".</w:t>
      </w:r>
    </w:p>
    <w:p w14:paraId="34FC63EA" w14:textId="77777777" w:rsidR="00A856E3" w:rsidRPr="001105A2" w:rsidRDefault="00A856E3" w:rsidP="00A856E3">
      <w:pPr>
        <w:spacing w:after="0" w:line="240" w:lineRule="auto"/>
        <w:jc w:val="both"/>
        <w:rPr>
          <w:rFonts w:ascii="Times New Roman" w:hAnsi="Times New Roman" w:cs="Times New Roman"/>
          <w:color w:val="000000"/>
          <w:sz w:val="24"/>
          <w:szCs w:val="24"/>
          <w:lang w:val="hr-HR"/>
        </w:rPr>
      </w:pPr>
    </w:p>
    <w:p w14:paraId="17EB1111" w14:textId="233CCA57" w:rsidR="00D07784" w:rsidRPr="001105A2" w:rsidRDefault="00D07784" w:rsidP="00726570">
      <w:pPr>
        <w:spacing w:after="0" w:line="240" w:lineRule="auto"/>
        <w:ind w:firstLine="709"/>
        <w:jc w:val="both"/>
        <w:rPr>
          <w:rFonts w:ascii="Times New Roman" w:hAnsi="Times New Roman" w:cs="Times New Roman"/>
          <w:color w:val="000000"/>
          <w:sz w:val="24"/>
          <w:szCs w:val="24"/>
          <w:lang w:val="hr-HR"/>
        </w:rPr>
      </w:pPr>
      <w:r w:rsidRPr="001105A2">
        <w:rPr>
          <w:rFonts w:ascii="Times New Roman" w:hAnsi="Times New Roman" w:cs="Times New Roman"/>
          <w:color w:val="000000"/>
          <w:sz w:val="24"/>
          <w:szCs w:val="24"/>
          <w:lang w:val="hr-HR"/>
        </w:rPr>
        <w:t>Odredbama članka 104. nisu obuhvaćene situacije obrade podataka koji označavaju zemljopisni položaj terminalne opreme korisnika javno dostupne elektroničke komunikacijske usluge (</w:t>
      </w:r>
      <w:r w:rsidR="00A856E3" w:rsidRPr="001105A2">
        <w:rPr>
          <w:rFonts w:ascii="Times New Roman" w:hAnsi="Times New Roman" w:cs="Times New Roman"/>
          <w:color w:val="000000"/>
          <w:sz w:val="24"/>
          <w:szCs w:val="24"/>
          <w:lang w:val="hr-HR"/>
        </w:rPr>
        <w:t>"</w:t>
      </w:r>
      <w:r w:rsidR="001105A2" w:rsidRPr="001105A2">
        <w:rPr>
          <w:rFonts w:ascii="Times New Roman" w:hAnsi="Times New Roman" w:cs="Times New Roman"/>
          <w:color w:val="000000"/>
          <w:sz w:val="24"/>
          <w:szCs w:val="24"/>
          <w:lang w:val="hr-HR"/>
        </w:rPr>
        <w:t>podaci</w:t>
      </w:r>
      <w:r w:rsidRPr="001105A2">
        <w:rPr>
          <w:rFonts w:ascii="Times New Roman" w:hAnsi="Times New Roman" w:cs="Times New Roman"/>
          <w:color w:val="000000"/>
          <w:sz w:val="24"/>
          <w:szCs w:val="24"/>
          <w:lang w:val="hr-HR"/>
        </w:rPr>
        <w:t xml:space="preserve"> o lokaciji</w:t>
      </w:r>
      <w:r w:rsidR="00A856E3" w:rsidRPr="001105A2">
        <w:rPr>
          <w:rFonts w:ascii="Times New Roman" w:hAnsi="Times New Roman" w:cs="Times New Roman"/>
          <w:color w:val="000000"/>
          <w:sz w:val="24"/>
          <w:szCs w:val="24"/>
          <w:lang w:val="hr-HR"/>
        </w:rPr>
        <w:t>"</w:t>
      </w:r>
      <w:r w:rsidRPr="001105A2">
        <w:rPr>
          <w:rFonts w:ascii="Times New Roman" w:hAnsi="Times New Roman" w:cs="Times New Roman"/>
          <w:color w:val="000000"/>
          <w:sz w:val="24"/>
          <w:szCs w:val="24"/>
          <w:lang w:val="hr-HR"/>
        </w:rPr>
        <w:t>) bez prometnih podataka kada ta obrada podataka može pomoći u brzoj i učinkovitoj zaštiti zdravlja i života građana.</w:t>
      </w:r>
    </w:p>
    <w:p w14:paraId="598DAABD" w14:textId="77777777" w:rsidR="00A856E3" w:rsidRPr="001105A2" w:rsidRDefault="00A856E3" w:rsidP="00A856E3">
      <w:pPr>
        <w:spacing w:after="0" w:line="240" w:lineRule="auto"/>
        <w:jc w:val="both"/>
        <w:rPr>
          <w:rFonts w:ascii="Times New Roman" w:hAnsi="Times New Roman" w:cs="Times New Roman"/>
          <w:color w:val="000000"/>
          <w:sz w:val="24"/>
          <w:szCs w:val="24"/>
          <w:lang w:val="hr-HR"/>
        </w:rPr>
      </w:pPr>
    </w:p>
    <w:p w14:paraId="377A1992" w14:textId="4C78B7E0" w:rsidR="00D07784" w:rsidRPr="001105A2" w:rsidRDefault="00A856E3" w:rsidP="00726570">
      <w:pPr>
        <w:spacing w:after="0" w:line="240" w:lineRule="auto"/>
        <w:ind w:firstLine="709"/>
        <w:jc w:val="both"/>
        <w:rPr>
          <w:rFonts w:ascii="Times New Roman" w:hAnsi="Times New Roman" w:cs="Times New Roman"/>
          <w:color w:val="000000"/>
          <w:sz w:val="24"/>
          <w:szCs w:val="24"/>
          <w:lang w:val="hr-HR"/>
        </w:rPr>
      </w:pPr>
      <w:r w:rsidRPr="001105A2">
        <w:rPr>
          <w:rFonts w:ascii="Times New Roman" w:hAnsi="Times New Roman" w:cs="Times New Roman"/>
          <w:color w:val="000000"/>
          <w:sz w:val="24"/>
          <w:szCs w:val="24"/>
          <w:lang w:val="hr-HR"/>
        </w:rPr>
        <w:t xml:space="preserve">U tom smislu </w:t>
      </w:r>
      <w:r w:rsidR="00D07784" w:rsidRPr="001105A2">
        <w:rPr>
          <w:rFonts w:ascii="Times New Roman" w:hAnsi="Times New Roman" w:cs="Times New Roman"/>
          <w:color w:val="000000"/>
          <w:sz w:val="24"/>
          <w:szCs w:val="24"/>
          <w:lang w:val="hr-HR"/>
        </w:rPr>
        <w:t xml:space="preserve">predlaže </w:t>
      </w:r>
      <w:r w:rsidRPr="001105A2">
        <w:rPr>
          <w:rFonts w:ascii="Times New Roman" w:hAnsi="Times New Roman" w:cs="Times New Roman"/>
          <w:color w:val="000000"/>
          <w:sz w:val="24"/>
          <w:szCs w:val="24"/>
          <w:lang w:val="hr-HR"/>
        </w:rPr>
        <w:t xml:space="preserve">se </w:t>
      </w:r>
      <w:r w:rsidR="00D07784" w:rsidRPr="001105A2">
        <w:rPr>
          <w:rFonts w:ascii="Times New Roman" w:hAnsi="Times New Roman" w:cs="Times New Roman"/>
          <w:color w:val="000000"/>
          <w:sz w:val="24"/>
          <w:szCs w:val="24"/>
          <w:lang w:val="hr-HR"/>
        </w:rPr>
        <w:t>Zakon o</w:t>
      </w:r>
      <w:r w:rsidRPr="001105A2">
        <w:rPr>
          <w:rFonts w:ascii="Times New Roman" w:hAnsi="Times New Roman" w:cs="Times New Roman"/>
          <w:color w:val="000000"/>
          <w:sz w:val="24"/>
          <w:szCs w:val="24"/>
          <w:lang w:val="hr-HR"/>
        </w:rPr>
        <w:t xml:space="preserve"> elektroničkim komunikacijama </w:t>
      </w:r>
      <w:r w:rsidR="00D07784" w:rsidRPr="001105A2">
        <w:rPr>
          <w:rFonts w:ascii="Times New Roman" w:hAnsi="Times New Roman" w:cs="Times New Roman"/>
          <w:color w:val="000000"/>
          <w:sz w:val="24"/>
          <w:szCs w:val="24"/>
          <w:lang w:val="hr-HR"/>
        </w:rPr>
        <w:t>dopuniti odredbom članka 104.a</w:t>
      </w:r>
      <w:r w:rsidRPr="001105A2">
        <w:rPr>
          <w:rFonts w:ascii="Times New Roman" w:hAnsi="Times New Roman" w:cs="Times New Roman"/>
          <w:color w:val="000000"/>
          <w:sz w:val="24"/>
          <w:szCs w:val="24"/>
          <w:lang w:val="hr-HR"/>
        </w:rPr>
        <w:t>,</w:t>
      </w:r>
      <w:r w:rsidR="00D07784" w:rsidRPr="001105A2">
        <w:rPr>
          <w:rFonts w:ascii="Times New Roman" w:hAnsi="Times New Roman" w:cs="Times New Roman"/>
          <w:color w:val="000000"/>
          <w:sz w:val="24"/>
          <w:szCs w:val="24"/>
          <w:lang w:val="hr-HR"/>
        </w:rPr>
        <w:t xml:space="preserve"> koja bi iznimno dopustila obradu podataka o lokaciji bez prometnih podataka u cilju zaštite nacionalne ili javne sigurnosti, i to u precizno i jasno određenim slučajevima kada je Vlada Republike Hrvatske proglasila prirodnu nepogodu ili katastrofu</w:t>
      </w:r>
      <w:r w:rsidRPr="001105A2">
        <w:rPr>
          <w:rFonts w:ascii="Times New Roman" w:hAnsi="Times New Roman" w:cs="Times New Roman"/>
          <w:color w:val="000000"/>
          <w:sz w:val="24"/>
          <w:szCs w:val="24"/>
          <w:lang w:val="hr-HR"/>
        </w:rPr>
        <w:t>,</w:t>
      </w:r>
      <w:r w:rsidR="00D07784" w:rsidRPr="001105A2">
        <w:rPr>
          <w:rFonts w:ascii="Times New Roman" w:hAnsi="Times New Roman" w:cs="Times New Roman"/>
          <w:color w:val="000000"/>
          <w:sz w:val="24"/>
          <w:szCs w:val="24"/>
          <w:lang w:val="hr-HR"/>
        </w:rPr>
        <w:t xml:space="preserve"> ili kada je ministar nadležan za zdravstvo proglasio epidemiju zarazne bolesti ili opasnost od epidemije zarazne bolesti, sve u skladu s posebnim propisima, a pri čemu se zdravlje i životi građana bez obrade tih podataka ne bi mogli učinkovito zaštititi.</w:t>
      </w:r>
    </w:p>
    <w:p w14:paraId="4E32DEB8" w14:textId="77777777" w:rsidR="00A856E3" w:rsidRPr="001105A2" w:rsidRDefault="00A856E3" w:rsidP="00A856E3">
      <w:pPr>
        <w:spacing w:after="0" w:line="240" w:lineRule="auto"/>
        <w:jc w:val="both"/>
        <w:rPr>
          <w:rFonts w:ascii="Times New Roman" w:hAnsi="Times New Roman" w:cs="Times New Roman"/>
          <w:color w:val="000000"/>
          <w:sz w:val="24"/>
          <w:szCs w:val="24"/>
          <w:lang w:val="hr-HR"/>
        </w:rPr>
      </w:pPr>
    </w:p>
    <w:p w14:paraId="774DACD5" w14:textId="077F585D" w:rsidR="00D07784" w:rsidRPr="001105A2" w:rsidRDefault="00D07784" w:rsidP="00726570">
      <w:pPr>
        <w:spacing w:after="0" w:line="240" w:lineRule="auto"/>
        <w:ind w:firstLine="709"/>
        <w:jc w:val="both"/>
        <w:rPr>
          <w:rFonts w:ascii="Times New Roman" w:hAnsi="Times New Roman" w:cs="Times New Roman"/>
          <w:color w:val="000000"/>
          <w:sz w:val="24"/>
          <w:szCs w:val="24"/>
          <w:lang w:val="hr-HR"/>
        </w:rPr>
      </w:pPr>
      <w:r w:rsidRPr="001105A2">
        <w:rPr>
          <w:rFonts w:ascii="Times New Roman" w:hAnsi="Times New Roman" w:cs="Times New Roman"/>
          <w:color w:val="000000"/>
          <w:sz w:val="24"/>
          <w:szCs w:val="24"/>
          <w:lang w:val="hr-HR"/>
        </w:rPr>
        <w:t>Predviđena dodatna iznimka od opće zabrane obrade podataka o lokaciji bez pro</w:t>
      </w:r>
      <w:r w:rsidR="00A856E3" w:rsidRPr="001105A2">
        <w:rPr>
          <w:rFonts w:ascii="Times New Roman" w:hAnsi="Times New Roman" w:cs="Times New Roman"/>
          <w:color w:val="000000"/>
          <w:sz w:val="24"/>
          <w:szCs w:val="24"/>
          <w:lang w:val="hr-HR"/>
        </w:rPr>
        <w:t xml:space="preserve">metnih podataka </w:t>
      </w:r>
      <w:r w:rsidRPr="001105A2">
        <w:rPr>
          <w:rFonts w:ascii="Times New Roman" w:hAnsi="Times New Roman" w:cs="Times New Roman"/>
          <w:color w:val="000000"/>
          <w:sz w:val="24"/>
          <w:szCs w:val="24"/>
          <w:lang w:val="hr-HR"/>
        </w:rPr>
        <w:t xml:space="preserve">ograničena </w:t>
      </w:r>
      <w:r w:rsidR="001105A2">
        <w:rPr>
          <w:rFonts w:ascii="Times New Roman" w:hAnsi="Times New Roman" w:cs="Times New Roman"/>
          <w:color w:val="000000"/>
          <w:sz w:val="24"/>
          <w:szCs w:val="24"/>
          <w:lang w:val="hr-HR"/>
        </w:rPr>
        <w:t>j</w:t>
      </w:r>
      <w:r w:rsidR="00A856E3" w:rsidRPr="001105A2">
        <w:rPr>
          <w:rFonts w:ascii="Times New Roman" w:hAnsi="Times New Roman" w:cs="Times New Roman"/>
          <w:color w:val="000000"/>
          <w:sz w:val="24"/>
          <w:szCs w:val="24"/>
          <w:lang w:val="hr-HR"/>
        </w:rPr>
        <w:t xml:space="preserve">e </w:t>
      </w:r>
      <w:r w:rsidRPr="001105A2">
        <w:rPr>
          <w:rFonts w:ascii="Times New Roman" w:hAnsi="Times New Roman" w:cs="Times New Roman"/>
          <w:color w:val="000000"/>
          <w:sz w:val="24"/>
          <w:szCs w:val="24"/>
          <w:lang w:val="hr-HR"/>
        </w:rPr>
        <w:t>na usko, jasno i precizno definirane situacije, koje predstoje isključivo u skladu s posebnim propisima, i to samo kada se zdravlje i životi građana ne bi mogli učinkovito zaštititi na neki drugi način. Tako definirana dodatna iznimka u članku 104.a Zakona o elektroničkim komunikacijama udovoljava zahtjevu da ograničenja pojedinih osobnih prava moraju biti propisana normom zakonsk</w:t>
      </w:r>
      <w:r w:rsidR="00A856E3" w:rsidRPr="001105A2">
        <w:rPr>
          <w:rFonts w:ascii="Times New Roman" w:hAnsi="Times New Roman" w:cs="Times New Roman"/>
          <w:color w:val="000000"/>
          <w:sz w:val="24"/>
          <w:szCs w:val="24"/>
          <w:lang w:val="hr-HR"/>
        </w:rPr>
        <w:t>e razine</w:t>
      </w:r>
      <w:r w:rsidRPr="001105A2">
        <w:rPr>
          <w:rFonts w:ascii="Times New Roman" w:hAnsi="Times New Roman" w:cs="Times New Roman"/>
          <w:color w:val="000000"/>
          <w:sz w:val="24"/>
          <w:szCs w:val="24"/>
          <w:lang w:val="hr-HR"/>
        </w:rPr>
        <w:t xml:space="preserve"> te da se mogu propisati samo iznimno i ako su ona nužna radi zaštite sloboda i prava drugih ljudi te radi zaštite javnog zdravlja.</w:t>
      </w:r>
    </w:p>
    <w:p w14:paraId="2208D1D3" w14:textId="77777777" w:rsidR="00A856E3" w:rsidRPr="001105A2" w:rsidRDefault="00A856E3" w:rsidP="00A856E3">
      <w:pPr>
        <w:spacing w:after="0" w:line="240" w:lineRule="auto"/>
        <w:jc w:val="both"/>
        <w:rPr>
          <w:rFonts w:ascii="Times New Roman" w:hAnsi="Times New Roman" w:cs="Times New Roman"/>
          <w:color w:val="000000"/>
          <w:sz w:val="24"/>
          <w:szCs w:val="24"/>
          <w:lang w:val="hr-HR"/>
        </w:rPr>
      </w:pPr>
    </w:p>
    <w:p w14:paraId="5F67DB34" w14:textId="2543F40D" w:rsidR="004F4BF8" w:rsidRPr="001105A2" w:rsidRDefault="00D07784" w:rsidP="00726570">
      <w:pPr>
        <w:spacing w:after="0" w:line="240" w:lineRule="auto"/>
        <w:ind w:firstLine="709"/>
        <w:jc w:val="both"/>
        <w:rPr>
          <w:rFonts w:ascii="Times New Roman" w:hAnsi="Times New Roman" w:cs="Times New Roman"/>
          <w:color w:val="000000"/>
          <w:sz w:val="24"/>
          <w:szCs w:val="24"/>
          <w:lang w:val="hr-HR"/>
        </w:rPr>
      </w:pPr>
      <w:r w:rsidRPr="001105A2">
        <w:rPr>
          <w:rFonts w:ascii="Times New Roman" w:hAnsi="Times New Roman" w:cs="Times New Roman"/>
          <w:color w:val="000000"/>
          <w:sz w:val="24"/>
          <w:szCs w:val="24"/>
          <w:lang w:val="hr-HR"/>
        </w:rPr>
        <w:t>Odredba predloženog članka 104.a udovoljava i kriteriju razmjernosti jer se ocjenjuje da je obrada podataka koji označavaju samo zemljopisni položaj terminalne opreme korisnika javno dostupne elektroničke komunikacijske usluge, bez prometnih podataka, dakle bez bilo kojih podataka obrađenih u svrhu prijenosa komunikacije elektroničkom komunikacijskom mrežom</w:t>
      </w:r>
      <w:r w:rsidR="00A856E3" w:rsidRPr="001105A2">
        <w:rPr>
          <w:rFonts w:ascii="Times New Roman" w:hAnsi="Times New Roman" w:cs="Times New Roman"/>
          <w:color w:val="000000"/>
          <w:sz w:val="24"/>
          <w:szCs w:val="24"/>
          <w:lang w:val="hr-HR"/>
        </w:rPr>
        <w:t>,</w:t>
      </w:r>
      <w:r w:rsidRPr="001105A2">
        <w:rPr>
          <w:rFonts w:ascii="Times New Roman" w:hAnsi="Times New Roman" w:cs="Times New Roman"/>
          <w:color w:val="000000"/>
          <w:sz w:val="24"/>
          <w:szCs w:val="24"/>
          <w:lang w:val="hr-HR"/>
        </w:rPr>
        <w:t xml:space="preserve"> ili u svrhu obračuna i naplate troškova, </w:t>
      </w:r>
      <w:r w:rsidR="00A856E3" w:rsidRPr="001105A2">
        <w:rPr>
          <w:rFonts w:ascii="Times New Roman" w:hAnsi="Times New Roman" w:cs="Times New Roman"/>
          <w:color w:val="000000"/>
          <w:sz w:val="24"/>
          <w:szCs w:val="24"/>
          <w:lang w:val="hr-HR"/>
        </w:rPr>
        <w:t>razmjerna</w:t>
      </w:r>
      <w:r w:rsidRPr="001105A2">
        <w:rPr>
          <w:rFonts w:ascii="Times New Roman" w:hAnsi="Times New Roman" w:cs="Times New Roman"/>
          <w:color w:val="000000"/>
          <w:sz w:val="24"/>
          <w:szCs w:val="24"/>
          <w:lang w:val="hr-HR"/>
        </w:rPr>
        <w:t xml:space="preserve"> potrebi zaštite zdravlja i života građana, i to isključivo u situacijama kada je ta potreba dosegnula </w:t>
      </w:r>
      <w:r w:rsidR="00A856E3" w:rsidRPr="001105A2">
        <w:rPr>
          <w:rFonts w:ascii="Times New Roman" w:hAnsi="Times New Roman" w:cs="Times New Roman"/>
          <w:color w:val="000000"/>
          <w:sz w:val="24"/>
          <w:szCs w:val="24"/>
          <w:lang w:val="hr-HR"/>
        </w:rPr>
        <w:t xml:space="preserve">takvu </w:t>
      </w:r>
      <w:r w:rsidRPr="001105A2">
        <w:rPr>
          <w:rFonts w:ascii="Times New Roman" w:hAnsi="Times New Roman" w:cs="Times New Roman"/>
          <w:color w:val="000000"/>
          <w:sz w:val="24"/>
          <w:szCs w:val="24"/>
          <w:lang w:val="hr-HR"/>
        </w:rPr>
        <w:t xml:space="preserve">razinu ugroze da je Vlada Republike Hrvatske </w:t>
      </w:r>
      <w:r w:rsidRPr="001105A2">
        <w:rPr>
          <w:rFonts w:ascii="Times New Roman" w:hAnsi="Times New Roman" w:cs="Times New Roman"/>
          <w:color w:val="000000"/>
          <w:sz w:val="24"/>
          <w:szCs w:val="24"/>
          <w:lang w:val="hr-HR"/>
        </w:rPr>
        <w:lastRenderedPageBreak/>
        <w:t>proglasila prirodnu nepogodu ili katastrofu</w:t>
      </w:r>
      <w:r w:rsidR="00A856E3" w:rsidRPr="001105A2">
        <w:rPr>
          <w:rFonts w:ascii="Times New Roman" w:hAnsi="Times New Roman" w:cs="Times New Roman"/>
          <w:color w:val="000000"/>
          <w:sz w:val="24"/>
          <w:szCs w:val="24"/>
          <w:lang w:val="hr-HR"/>
        </w:rPr>
        <w:t>,</w:t>
      </w:r>
      <w:r w:rsidRPr="001105A2">
        <w:rPr>
          <w:rFonts w:ascii="Times New Roman" w:hAnsi="Times New Roman" w:cs="Times New Roman"/>
          <w:color w:val="000000"/>
          <w:sz w:val="24"/>
          <w:szCs w:val="24"/>
          <w:lang w:val="hr-HR"/>
        </w:rPr>
        <w:t xml:space="preserve"> ili </w:t>
      </w:r>
      <w:r w:rsidR="00A856E3" w:rsidRPr="001105A2">
        <w:rPr>
          <w:rFonts w:ascii="Times New Roman" w:hAnsi="Times New Roman" w:cs="Times New Roman"/>
          <w:color w:val="000000"/>
          <w:sz w:val="24"/>
          <w:szCs w:val="24"/>
          <w:lang w:val="hr-HR"/>
        </w:rPr>
        <w:t xml:space="preserve">je </w:t>
      </w:r>
      <w:r w:rsidRPr="001105A2">
        <w:rPr>
          <w:rFonts w:ascii="Times New Roman" w:hAnsi="Times New Roman" w:cs="Times New Roman"/>
          <w:color w:val="000000"/>
          <w:sz w:val="24"/>
          <w:szCs w:val="24"/>
          <w:lang w:val="hr-HR"/>
        </w:rPr>
        <w:t>ministar nadležan za zdravstvo proglasio epidemiju zarazne bolesti ili opasnost od epidemije zarazne bolesti.</w:t>
      </w:r>
    </w:p>
    <w:p w14:paraId="3AF65E6E" w14:textId="77777777" w:rsidR="00A856E3" w:rsidRPr="001105A2" w:rsidRDefault="00A856E3" w:rsidP="00A856E3">
      <w:pPr>
        <w:spacing w:after="0" w:line="240" w:lineRule="auto"/>
        <w:jc w:val="both"/>
        <w:rPr>
          <w:rFonts w:ascii="Times New Roman" w:hAnsi="Times New Roman" w:cs="Times New Roman"/>
          <w:color w:val="000000"/>
          <w:sz w:val="24"/>
          <w:szCs w:val="24"/>
          <w:lang w:val="hr-HR"/>
        </w:rPr>
      </w:pPr>
    </w:p>
    <w:p w14:paraId="4DD02B6F" w14:textId="0A8E40CE" w:rsidR="005A7BF6" w:rsidRPr="001105A2" w:rsidRDefault="00D07784" w:rsidP="00726570">
      <w:pPr>
        <w:spacing w:after="0" w:line="240" w:lineRule="auto"/>
        <w:ind w:firstLine="709"/>
        <w:jc w:val="both"/>
        <w:rPr>
          <w:rFonts w:ascii="Times New Roman" w:hAnsi="Times New Roman" w:cs="Times New Roman"/>
          <w:color w:val="000000"/>
          <w:sz w:val="24"/>
          <w:szCs w:val="24"/>
          <w:lang w:val="hr-HR"/>
        </w:rPr>
      </w:pPr>
      <w:r w:rsidRPr="001105A2">
        <w:rPr>
          <w:rFonts w:ascii="Times New Roman" w:hAnsi="Times New Roman" w:cs="Times New Roman"/>
          <w:color w:val="000000"/>
          <w:sz w:val="24"/>
          <w:szCs w:val="24"/>
          <w:lang w:val="hr-HR"/>
        </w:rPr>
        <w:t>Odredba predloženog članka 104.a u skladu je i s odredbama Opće uredbe o zaštiti podataka koja navodi da</w:t>
      </w:r>
      <w:r w:rsidR="004F4BF8" w:rsidRPr="001105A2">
        <w:rPr>
          <w:rFonts w:ascii="Times New Roman" w:hAnsi="Times New Roman" w:cs="Times New Roman"/>
          <w:color w:val="000000"/>
          <w:sz w:val="24"/>
          <w:szCs w:val="24"/>
          <w:lang w:val="hr-HR"/>
        </w:rPr>
        <w:t xml:space="preserve"> </w:t>
      </w:r>
      <w:r w:rsidR="00A856E3" w:rsidRPr="001105A2">
        <w:rPr>
          <w:rFonts w:ascii="Times New Roman" w:hAnsi="Times New Roman" w:cs="Times New Roman"/>
          <w:color w:val="000000"/>
          <w:sz w:val="24"/>
          <w:szCs w:val="24"/>
          <w:lang w:val="hr-HR"/>
        </w:rPr>
        <w:t>"</w:t>
      </w:r>
      <w:r w:rsidRPr="001105A2">
        <w:rPr>
          <w:rFonts w:ascii="Times New Roman" w:hAnsi="Times New Roman" w:cs="Times New Roman"/>
          <w:color w:val="000000"/>
          <w:sz w:val="24"/>
          <w:szCs w:val="24"/>
          <w:lang w:val="hr-HR"/>
        </w:rPr>
        <w:t>Obrada osobnih podataka trebala bi se također smatrati zakonitom ako je potrebna za zaštitu interesa koji je neophodan za očuvanje života ispitanika ili druge fizičke osobe. Obrada osobnih podataka na temelju životno važnih interesa druge fizičke osobe u načelu bi se smjela obavljati samo ako se obrada očito ne može temeljiti na drugoj pravnoj osnovi. Neke vrste obrade mogu poslužiti i za važne potrebe javnog interesa i životno važne interese ispitanika kao, na primjer, ako je obrada potrebna u humanitarne svrhe, među ostalim za praćenje epidemija i njihovog širenja ili u humanitarnim krizama, posebno u slučajevima prirodnih katastrofa i katastrofa uzrokovanih ljudskim djelovanjem</w:t>
      </w:r>
      <w:r w:rsidR="00A856E3" w:rsidRPr="001105A2">
        <w:rPr>
          <w:rFonts w:ascii="Times New Roman" w:hAnsi="Times New Roman" w:cs="Times New Roman"/>
          <w:color w:val="000000"/>
          <w:sz w:val="24"/>
          <w:szCs w:val="24"/>
          <w:lang w:val="hr-HR"/>
        </w:rPr>
        <w:t>".</w:t>
      </w:r>
    </w:p>
    <w:p w14:paraId="01456045" w14:textId="77777777" w:rsidR="00A856E3" w:rsidRPr="001105A2" w:rsidRDefault="00A856E3" w:rsidP="00A856E3">
      <w:pPr>
        <w:spacing w:after="0" w:line="240" w:lineRule="auto"/>
        <w:jc w:val="both"/>
        <w:rPr>
          <w:rFonts w:ascii="Times New Roman" w:hAnsi="Times New Roman" w:cs="Times New Roman"/>
          <w:color w:val="000000"/>
          <w:sz w:val="24"/>
          <w:szCs w:val="24"/>
          <w:lang w:val="hr-HR"/>
        </w:rPr>
      </w:pPr>
    </w:p>
    <w:p w14:paraId="5D8AD586" w14:textId="77777777" w:rsidR="00A856E3" w:rsidRPr="001105A2" w:rsidRDefault="00A856E3" w:rsidP="00A856E3">
      <w:pPr>
        <w:spacing w:after="0" w:line="240" w:lineRule="auto"/>
        <w:jc w:val="both"/>
        <w:rPr>
          <w:rFonts w:ascii="Times New Roman" w:hAnsi="Times New Roman" w:cs="Times New Roman"/>
          <w:color w:val="000000"/>
          <w:sz w:val="24"/>
          <w:szCs w:val="24"/>
          <w:lang w:val="hr-HR"/>
        </w:rPr>
      </w:pPr>
    </w:p>
    <w:p w14:paraId="461F305E" w14:textId="2A43DA97" w:rsidR="005A7BF6" w:rsidRPr="001105A2" w:rsidRDefault="005A7BF6" w:rsidP="00A856E3">
      <w:pPr>
        <w:numPr>
          <w:ilvl w:val="0"/>
          <w:numId w:val="17"/>
        </w:numPr>
        <w:spacing w:after="0" w:line="240" w:lineRule="auto"/>
        <w:jc w:val="both"/>
        <w:rPr>
          <w:rFonts w:ascii="Times New Roman" w:eastAsia="Times New Roman" w:hAnsi="Times New Roman" w:cs="Times New Roman"/>
          <w:b/>
          <w:bCs/>
          <w:sz w:val="24"/>
          <w:szCs w:val="24"/>
          <w:lang w:val="hr-HR" w:eastAsia="hr-HR"/>
        </w:rPr>
      </w:pPr>
      <w:r w:rsidRPr="001105A2">
        <w:rPr>
          <w:rFonts w:ascii="Times New Roman" w:eastAsia="Times New Roman" w:hAnsi="Times New Roman" w:cs="Times New Roman"/>
          <w:b/>
          <w:bCs/>
          <w:sz w:val="24"/>
          <w:szCs w:val="24"/>
          <w:lang w:val="hr-HR" w:eastAsia="hr-HR"/>
        </w:rPr>
        <w:t xml:space="preserve">OCJENA I IZVORI SREDSTAVA </w:t>
      </w:r>
      <w:r w:rsidR="00A856E3" w:rsidRPr="001105A2">
        <w:rPr>
          <w:rFonts w:ascii="Times New Roman" w:eastAsia="Times New Roman" w:hAnsi="Times New Roman" w:cs="Times New Roman"/>
          <w:b/>
          <w:bCs/>
          <w:sz w:val="24"/>
          <w:szCs w:val="24"/>
          <w:lang w:val="hr-HR" w:eastAsia="hr-HR"/>
        </w:rPr>
        <w:t xml:space="preserve">POTREBNIH </w:t>
      </w:r>
      <w:r w:rsidRPr="001105A2">
        <w:rPr>
          <w:rFonts w:ascii="Times New Roman" w:eastAsia="Times New Roman" w:hAnsi="Times New Roman" w:cs="Times New Roman"/>
          <w:b/>
          <w:bCs/>
          <w:sz w:val="24"/>
          <w:szCs w:val="24"/>
          <w:lang w:val="hr-HR" w:eastAsia="hr-HR"/>
        </w:rPr>
        <w:t>ZA PROV</w:t>
      </w:r>
      <w:r w:rsidR="00A856E3" w:rsidRPr="001105A2">
        <w:rPr>
          <w:rFonts w:ascii="Times New Roman" w:eastAsia="Times New Roman" w:hAnsi="Times New Roman" w:cs="Times New Roman"/>
          <w:b/>
          <w:bCs/>
          <w:sz w:val="24"/>
          <w:szCs w:val="24"/>
          <w:lang w:val="hr-HR" w:eastAsia="hr-HR"/>
        </w:rPr>
        <w:t>OĐENJE</w:t>
      </w:r>
      <w:r w:rsidRPr="001105A2">
        <w:rPr>
          <w:rFonts w:ascii="Times New Roman" w:eastAsia="Times New Roman" w:hAnsi="Times New Roman" w:cs="Times New Roman"/>
          <w:b/>
          <w:bCs/>
          <w:sz w:val="24"/>
          <w:szCs w:val="24"/>
          <w:lang w:val="hr-HR" w:eastAsia="hr-HR"/>
        </w:rPr>
        <w:t xml:space="preserve"> ZAKONA</w:t>
      </w:r>
    </w:p>
    <w:p w14:paraId="51170A6F" w14:textId="77777777" w:rsidR="00FA3087" w:rsidRPr="001105A2" w:rsidRDefault="00FA3087" w:rsidP="00A856E3">
      <w:pPr>
        <w:spacing w:after="0" w:line="240" w:lineRule="auto"/>
        <w:jc w:val="both"/>
        <w:rPr>
          <w:rFonts w:ascii="Times New Roman" w:eastAsia="Times New Roman" w:hAnsi="Times New Roman" w:cs="Times New Roman"/>
          <w:bCs/>
          <w:sz w:val="24"/>
          <w:szCs w:val="24"/>
          <w:lang w:val="hr-HR" w:eastAsia="hr-HR"/>
        </w:rPr>
      </w:pPr>
    </w:p>
    <w:p w14:paraId="20568465" w14:textId="7A1C9693" w:rsidR="004F4BF8" w:rsidRPr="001105A2" w:rsidRDefault="004F4BF8" w:rsidP="00A856E3">
      <w:pPr>
        <w:spacing w:after="0" w:line="240" w:lineRule="auto"/>
        <w:ind w:firstLine="709"/>
        <w:jc w:val="both"/>
        <w:rPr>
          <w:rFonts w:ascii="Times New Roman" w:eastAsia="Times New Roman" w:hAnsi="Times New Roman" w:cs="Times New Roman"/>
          <w:bCs/>
          <w:sz w:val="24"/>
          <w:szCs w:val="24"/>
          <w:lang w:val="hr-HR" w:eastAsia="hr-HR"/>
        </w:rPr>
      </w:pPr>
      <w:r w:rsidRPr="001105A2">
        <w:rPr>
          <w:rFonts w:ascii="Times New Roman" w:eastAsia="Times New Roman" w:hAnsi="Times New Roman" w:cs="Times New Roman"/>
          <w:bCs/>
          <w:sz w:val="24"/>
          <w:szCs w:val="24"/>
          <w:lang w:val="hr-HR" w:eastAsia="hr-HR"/>
        </w:rPr>
        <w:t>Za provedbu</w:t>
      </w:r>
      <w:r w:rsidR="00FA3087" w:rsidRPr="001105A2">
        <w:rPr>
          <w:rFonts w:ascii="Times New Roman" w:eastAsia="Times New Roman" w:hAnsi="Times New Roman" w:cs="Times New Roman"/>
          <w:bCs/>
          <w:sz w:val="24"/>
          <w:szCs w:val="24"/>
          <w:lang w:val="hr-HR" w:eastAsia="hr-HR"/>
        </w:rPr>
        <w:t xml:space="preserve"> </w:t>
      </w:r>
      <w:r w:rsidRPr="001105A2">
        <w:rPr>
          <w:rFonts w:ascii="Times New Roman" w:eastAsia="Times New Roman" w:hAnsi="Times New Roman" w:cs="Times New Roman"/>
          <w:bCs/>
          <w:sz w:val="24"/>
          <w:szCs w:val="24"/>
          <w:lang w:val="hr-HR" w:eastAsia="hr-HR"/>
        </w:rPr>
        <w:t>ovog</w:t>
      </w:r>
      <w:r w:rsidR="00A856E3" w:rsidRPr="001105A2">
        <w:rPr>
          <w:rFonts w:ascii="Times New Roman" w:eastAsia="Times New Roman" w:hAnsi="Times New Roman" w:cs="Times New Roman"/>
          <w:bCs/>
          <w:sz w:val="24"/>
          <w:szCs w:val="24"/>
          <w:lang w:val="hr-HR" w:eastAsia="hr-HR"/>
        </w:rPr>
        <w:t>a</w:t>
      </w:r>
      <w:r w:rsidRPr="001105A2">
        <w:rPr>
          <w:rFonts w:ascii="Times New Roman" w:eastAsia="Times New Roman" w:hAnsi="Times New Roman" w:cs="Times New Roman"/>
          <w:bCs/>
          <w:sz w:val="24"/>
          <w:szCs w:val="24"/>
          <w:lang w:val="hr-HR" w:eastAsia="hr-HR"/>
        </w:rPr>
        <w:t xml:space="preserve"> </w:t>
      </w:r>
      <w:r w:rsidR="00FA3087" w:rsidRPr="001105A2">
        <w:rPr>
          <w:rFonts w:ascii="Times New Roman" w:eastAsia="Times New Roman" w:hAnsi="Times New Roman" w:cs="Times New Roman"/>
          <w:bCs/>
          <w:sz w:val="24"/>
          <w:szCs w:val="24"/>
          <w:lang w:val="hr-HR" w:eastAsia="hr-HR"/>
        </w:rPr>
        <w:t>Z</w:t>
      </w:r>
      <w:r w:rsidRPr="001105A2">
        <w:rPr>
          <w:rFonts w:ascii="Times New Roman" w:eastAsia="Times New Roman" w:hAnsi="Times New Roman" w:cs="Times New Roman"/>
          <w:bCs/>
          <w:sz w:val="24"/>
          <w:szCs w:val="24"/>
          <w:lang w:val="hr-HR" w:eastAsia="hr-HR"/>
        </w:rPr>
        <w:t xml:space="preserve">akona nije potrebno osigurati dodatna </w:t>
      </w:r>
      <w:r w:rsidR="00A856E3" w:rsidRPr="001105A2">
        <w:rPr>
          <w:rFonts w:ascii="Times New Roman" w:eastAsia="Times New Roman" w:hAnsi="Times New Roman" w:cs="Times New Roman"/>
          <w:bCs/>
          <w:sz w:val="24"/>
          <w:szCs w:val="24"/>
          <w:lang w:val="hr-HR" w:eastAsia="hr-HR"/>
        </w:rPr>
        <w:t xml:space="preserve">financijska </w:t>
      </w:r>
      <w:r w:rsidRPr="001105A2">
        <w:rPr>
          <w:rFonts w:ascii="Times New Roman" w:eastAsia="Times New Roman" w:hAnsi="Times New Roman" w:cs="Times New Roman"/>
          <w:bCs/>
          <w:sz w:val="24"/>
          <w:szCs w:val="24"/>
          <w:lang w:val="hr-HR" w:eastAsia="hr-HR"/>
        </w:rPr>
        <w:t>sredstva u državnom proračunu</w:t>
      </w:r>
      <w:r w:rsidR="00A856E3" w:rsidRPr="001105A2">
        <w:rPr>
          <w:rFonts w:ascii="Times New Roman" w:eastAsia="Times New Roman" w:hAnsi="Times New Roman" w:cs="Times New Roman"/>
          <w:bCs/>
          <w:sz w:val="24"/>
          <w:szCs w:val="24"/>
          <w:lang w:val="hr-HR" w:eastAsia="hr-HR"/>
        </w:rPr>
        <w:t xml:space="preserve"> Republike Hrvatske.</w:t>
      </w:r>
    </w:p>
    <w:p w14:paraId="358F6755" w14:textId="77777777" w:rsidR="005A7BF6" w:rsidRPr="001105A2" w:rsidRDefault="005A7BF6" w:rsidP="00A856E3">
      <w:pPr>
        <w:spacing w:after="0" w:line="240" w:lineRule="auto"/>
        <w:jc w:val="both"/>
        <w:rPr>
          <w:rFonts w:ascii="Times New Roman" w:eastAsia="Times New Roman" w:hAnsi="Times New Roman" w:cs="Times New Roman"/>
          <w:sz w:val="24"/>
          <w:szCs w:val="24"/>
          <w:lang w:val="hr-HR" w:eastAsia="hr-HR"/>
        </w:rPr>
      </w:pPr>
    </w:p>
    <w:p w14:paraId="082596F8" w14:textId="77777777" w:rsidR="00A856E3" w:rsidRPr="001105A2" w:rsidRDefault="00A856E3" w:rsidP="00A856E3">
      <w:pPr>
        <w:spacing w:after="0" w:line="240" w:lineRule="auto"/>
        <w:jc w:val="both"/>
        <w:rPr>
          <w:rFonts w:ascii="Times New Roman" w:eastAsia="Times New Roman" w:hAnsi="Times New Roman" w:cs="Times New Roman"/>
          <w:sz w:val="24"/>
          <w:szCs w:val="24"/>
          <w:lang w:val="hr-HR" w:eastAsia="hr-HR"/>
        </w:rPr>
      </w:pPr>
    </w:p>
    <w:p w14:paraId="49B2E96A" w14:textId="0C9DF12A" w:rsidR="005A7BF6" w:rsidRPr="001105A2" w:rsidRDefault="005A7BF6" w:rsidP="00A856E3">
      <w:pPr>
        <w:pStyle w:val="ListParagraph"/>
        <w:numPr>
          <w:ilvl w:val="0"/>
          <w:numId w:val="17"/>
        </w:numPr>
        <w:tabs>
          <w:tab w:val="left" w:pos="-720"/>
        </w:tabs>
        <w:suppressAutoHyphens/>
        <w:spacing w:before="0" w:beforeAutospacing="0" w:after="0" w:afterAutospacing="0" w:line="240" w:lineRule="auto"/>
        <w:rPr>
          <w:rFonts w:ascii="Times New Roman" w:eastAsia="Times New Roman" w:hAnsi="Times New Roman"/>
          <w:b/>
          <w:sz w:val="24"/>
          <w:szCs w:val="24"/>
          <w:lang w:eastAsia="hr-HR"/>
        </w:rPr>
      </w:pPr>
      <w:r w:rsidRPr="001105A2">
        <w:rPr>
          <w:rFonts w:ascii="Times New Roman" w:hAnsi="Times New Roman"/>
          <w:b/>
          <w:sz w:val="24"/>
          <w:szCs w:val="24"/>
        </w:rPr>
        <w:t>RAZLOZI ZA DONOŠENJE ZAKONA PO HITNOM POSTUPKU</w:t>
      </w:r>
    </w:p>
    <w:p w14:paraId="6FB1520F" w14:textId="77777777" w:rsidR="005A7BF6" w:rsidRPr="001105A2" w:rsidRDefault="005A7BF6" w:rsidP="00A856E3">
      <w:pPr>
        <w:spacing w:after="0" w:line="240" w:lineRule="auto"/>
        <w:jc w:val="both"/>
        <w:rPr>
          <w:rFonts w:ascii="Times New Roman" w:eastAsia="Calibri" w:hAnsi="Times New Roman" w:cs="Times New Roman"/>
          <w:sz w:val="24"/>
          <w:szCs w:val="24"/>
          <w:lang w:val="hr-HR"/>
        </w:rPr>
      </w:pPr>
    </w:p>
    <w:p w14:paraId="7FB65BDD" w14:textId="16D8FD63" w:rsidR="005A7BF6" w:rsidRPr="001105A2" w:rsidRDefault="005A7BF6" w:rsidP="000E33E1">
      <w:pPr>
        <w:spacing w:after="0" w:line="240" w:lineRule="auto"/>
        <w:ind w:firstLine="720"/>
        <w:jc w:val="both"/>
        <w:rPr>
          <w:rFonts w:ascii="Times New Roman" w:eastAsia="Times New Roman" w:hAnsi="Times New Roman" w:cs="Times New Roman"/>
          <w:sz w:val="24"/>
          <w:szCs w:val="24"/>
          <w:lang w:val="hr-HR" w:eastAsia="hr-HR"/>
        </w:rPr>
      </w:pPr>
      <w:r w:rsidRPr="001105A2">
        <w:rPr>
          <w:rFonts w:ascii="Times New Roman" w:eastAsia="Times New Roman" w:hAnsi="Times New Roman" w:cs="Times New Roman"/>
          <w:sz w:val="24"/>
          <w:szCs w:val="24"/>
          <w:lang w:val="hr-HR" w:eastAsia="hr-HR"/>
        </w:rPr>
        <w:t>U skladu s člankom 204.</w:t>
      </w:r>
      <w:r w:rsidR="00A856E3" w:rsidRPr="001105A2">
        <w:rPr>
          <w:rFonts w:ascii="Times New Roman" w:eastAsia="Times New Roman" w:hAnsi="Times New Roman" w:cs="Times New Roman"/>
          <w:sz w:val="24"/>
          <w:szCs w:val="24"/>
          <w:lang w:val="hr-HR" w:eastAsia="hr-HR"/>
        </w:rPr>
        <w:t xml:space="preserve"> Poslovnika Hrvatskoga sabora (</w:t>
      </w:r>
      <w:r w:rsidRPr="001105A2">
        <w:rPr>
          <w:rFonts w:ascii="Times New Roman" w:eastAsia="Times New Roman" w:hAnsi="Times New Roman" w:cs="Times New Roman"/>
          <w:sz w:val="24"/>
          <w:szCs w:val="24"/>
          <w:lang w:val="hr-HR" w:eastAsia="hr-HR"/>
        </w:rPr>
        <w:t>Narodne novine, br</w:t>
      </w:r>
      <w:r w:rsidR="00A856E3" w:rsidRPr="001105A2">
        <w:rPr>
          <w:rFonts w:ascii="Times New Roman" w:eastAsia="Times New Roman" w:hAnsi="Times New Roman" w:cs="Times New Roman"/>
          <w:sz w:val="24"/>
          <w:szCs w:val="24"/>
          <w:lang w:val="hr-HR" w:eastAsia="hr-HR"/>
        </w:rPr>
        <w:t>.</w:t>
      </w:r>
      <w:r w:rsidRPr="001105A2">
        <w:rPr>
          <w:rFonts w:ascii="Times New Roman" w:eastAsia="Times New Roman" w:hAnsi="Times New Roman" w:cs="Times New Roman"/>
          <w:sz w:val="24"/>
          <w:szCs w:val="24"/>
          <w:lang w:val="hr-HR" w:eastAsia="hr-HR"/>
        </w:rPr>
        <w:t xml:space="preserve"> 81/13, 113/16, 69/17 i 29/18) predlaže se donošenje ovoga Zakona po hitnom postupku, radi osobito opravdanih državnih razloga. Naime, donošenje ovoga Zakona dio je mjera kojima se nastoji </w:t>
      </w:r>
      <w:r w:rsidR="00FA3087" w:rsidRPr="001105A2">
        <w:rPr>
          <w:rFonts w:ascii="Times New Roman" w:eastAsia="Times New Roman" w:hAnsi="Times New Roman" w:cs="Times New Roman"/>
          <w:sz w:val="24"/>
          <w:szCs w:val="24"/>
          <w:lang w:val="hr-HR" w:eastAsia="hr-HR"/>
        </w:rPr>
        <w:t xml:space="preserve">omogućiti žurno i adekvatno postupanje svih nadležnih tijela u novonastalim posebnim okolnostima </w:t>
      </w:r>
      <w:r w:rsidR="00A856E3" w:rsidRPr="001105A2">
        <w:rPr>
          <w:rFonts w:ascii="Times New Roman" w:eastAsia="Times New Roman" w:hAnsi="Times New Roman" w:cs="Times New Roman"/>
          <w:sz w:val="24"/>
          <w:szCs w:val="24"/>
          <w:lang w:val="hr-HR" w:eastAsia="hr-HR"/>
        </w:rPr>
        <w:t>u vezi s</w:t>
      </w:r>
      <w:r w:rsidR="00667DCE" w:rsidRPr="001105A2">
        <w:rPr>
          <w:rFonts w:ascii="Times New Roman" w:eastAsia="Times New Roman" w:hAnsi="Times New Roman" w:cs="Times New Roman"/>
          <w:sz w:val="24"/>
          <w:szCs w:val="24"/>
          <w:lang w:val="hr-HR" w:eastAsia="hr-HR"/>
        </w:rPr>
        <w:t xml:space="preserve"> proglašen</w:t>
      </w:r>
      <w:r w:rsidR="00A856E3" w:rsidRPr="001105A2">
        <w:rPr>
          <w:rFonts w:ascii="Times New Roman" w:eastAsia="Times New Roman" w:hAnsi="Times New Roman" w:cs="Times New Roman"/>
          <w:sz w:val="24"/>
          <w:szCs w:val="24"/>
          <w:lang w:val="hr-HR" w:eastAsia="hr-HR"/>
        </w:rPr>
        <w:t xml:space="preserve">om epidemijom bolesti </w:t>
      </w:r>
      <w:r w:rsidR="00667DCE" w:rsidRPr="001105A2">
        <w:rPr>
          <w:rFonts w:ascii="Times New Roman" w:eastAsia="Times New Roman" w:hAnsi="Times New Roman" w:cs="Times New Roman"/>
          <w:sz w:val="24"/>
          <w:szCs w:val="24"/>
          <w:lang w:val="hr-HR" w:eastAsia="hr-HR"/>
        </w:rPr>
        <w:t>COVID-</w:t>
      </w:r>
      <w:r w:rsidR="00FA3087" w:rsidRPr="001105A2">
        <w:rPr>
          <w:rFonts w:ascii="Times New Roman" w:eastAsia="Times New Roman" w:hAnsi="Times New Roman" w:cs="Times New Roman"/>
          <w:sz w:val="24"/>
          <w:szCs w:val="24"/>
          <w:lang w:val="hr-HR" w:eastAsia="hr-HR"/>
        </w:rPr>
        <w:t>19 i potrebe da se korištenjem navedenih podataka zaštit</w:t>
      </w:r>
      <w:r w:rsidR="00A856E3" w:rsidRPr="001105A2">
        <w:rPr>
          <w:rFonts w:ascii="Times New Roman" w:eastAsia="Times New Roman" w:hAnsi="Times New Roman" w:cs="Times New Roman"/>
          <w:sz w:val="24"/>
          <w:szCs w:val="24"/>
          <w:lang w:val="hr-HR" w:eastAsia="hr-HR"/>
        </w:rPr>
        <w:t>e</w:t>
      </w:r>
      <w:r w:rsidR="00667DCE" w:rsidRPr="001105A2">
        <w:rPr>
          <w:rFonts w:ascii="Times New Roman" w:eastAsia="Times New Roman" w:hAnsi="Times New Roman" w:cs="Times New Roman"/>
          <w:sz w:val="24"/>
          <w:szCs w:val="24"/>
          <w:lang w:val="hr-HR" w:eastAsia="hr-HR"/>
        </w:rPr>
        <w:t xml:space="preserve"> od neposredne ugroze život</w:t>
      </w:r>
      <w:r w:rsidR="00A856E3" w:rsidRPr="001105A2">
        <w:rPr>
          <w:rFonts w:ascii="Times New Roman" w:eastAsia="Times New Roman" w:hAnsi="Times New Roman" w:cs="Times New Roman"/>
          <w:sz w:val="24"/>
          <w:szCs w:val="24"/>
          <w:lang w:val="hr-HR" w:eastAsia="hr-HR"/>
        </w:rPr>
        <w:t>i</w:t>
      </w:r>
      <w:r w:rsidR="00667DCE" w:rsidRPr="001105A2">
        <w:rPr>
          <w:rFonts w:ascii="Times New Roman" w:eastAsia="Times New Roman" w:hAnsi="Times New Roman" w:cs="Times New Roman"/>
          <w:sz w:val="24"/>
          <w:szCs w:val="24"/>
          <w:lang w:val="hr-HR" w:eastAsia="hr-HR"/>
        </w:rPr>
        <w:t xml:space="preserve"> i zdravlje</w:t>
      </w:r>
      <w:r w:rsidR="00FA3087" w:rsidRPr="001105A2">
        <w:rPr>
          <w:rFonts w:ascii="Times New Roman" w:eastAsia="Times New Roman" w:hAnsi="Times New Roman" w:cs="Times New Roman"/>
          <w:sz w:val="24"/>
          <w:szCs w:val="24"/>
          <w:lang w:val="hr-HR" w:eastAsia="hr-HR"/>
        </w:rPr>
        <w:t xml:space="preserve"> ljudi. Takve okolnosti </w:t>
      </w:r>
      <w:r w:rsidRPr="001105A2">
        <w:rPr>
          <w:rFonts w:ascii="Times New Roman" w:eastAsia="Times New Roman" w:hAnsi="Times New Roman" w:cs="Times New Roman"/>
          <w:sz w:val="24"/>
          <w:szCs w:val="24"/>
          <w:lang w:val="hr-HR" w:eastAsia="hr-HR"/>
        </w:rPr>
        <w:t>zahtijevaju brzu reakciju</w:t>
      </w:r>
      <w:r w:rsidR="00A856E3" w:rsidRPr="001105A2">
        <w:rPr>
          <w:rFonts w:ascii="Times New Roman" w:eastAsia="Times New Roman" w:hAnsi="Times New Roman" w:cs="Times New Roman"/>
          <w:sz w:val="24"/>
          <w:szCs w:val="24"/>
          <w:lang w:val="hr-HR" w:eastAsia="hr-HR"/>
        </w:rPr>
        <w:t>,</w:t>
      </w:r>
      <w:r w:rsidRPr="001105A2">
        <w:rPr>
          <w:rFonts w:ascii="Times New Roman" w:eastAsia="Times New Roman" w:hAnsi="Times New Roman" w:cs="Times New Roman"/>
          <w:sz w:val="24"/>
          <w:szCs w:val="24"/>
          <w:lang w:val="hr-HR" w:eastAsia="hr-HR"/>
        </w:rPr>
        <w:t xml:space="preserve"> </w:t>
      </w:r>
      <w:r w:rsidR="00FA3087" w:rsidRPr="001105A2">
        <w:rPr>
          <w:rFonts w:ascii="Times New Roman" w:eastAsia="Times New Roman" w:hAnsi="Times New Roman" w:cs="Times New Roman"/>
          <w:sz w:val="24"/>
          <w:szCs w:val="24"/>
          <w:lang w:val="hr-HR" w:eastAsia="hr-HR"/>
        </w:rPr>
        <w:t>s</w:t>
      </w:r>
      <w:r w:rsidRPr="001105A2">
        <w:rPr>
          <w:rFonts w:ascii="Times New Roman" w:eastAsia="Times New Roman" w:hAnsi="Times New Roman" w:cs="Times New Roman"/>
          <w:sz w:val="24"/>
          <w:szCs w:val="24"/>
          <w:lang w:val="hr-HR" w:eastAsia="hr-HR"/>
        </w:rPr>
        <w:t>lijedom</w:t>
      </w:r>
      <w:r w:rsidR="00FA3087" w:rsidRPr="001105A2">
        <w:rPr>
          <w:rFonts w:ascii="Times New Roman" w:eastAsia="Times New Roman" w:hAnsi="Times New Roman" w:cs="Times New Roman"/>
          <w:sz w:val="24"/>
          <w:szCs w:val="24"/>
          <w:lang w:val="hr-HR" w:eastAsia="hr-HR"/>
        </w:rPr>
        <w:t xml:space="preserve"> čega se</w:t>
      </w:r>
      <w:r w:rsidRPr="001105A2">
        <w:rPr>
          <w:rFonts w:ascii="Times New Roman" w:eastAsia="Times New Roman" w:hAnsi="Times New Roman" w:cs="Times New Roman"/>
          <w:sz w:val="24"/>
          <w:szCs w:val="24"/>
          <w:lang w:val="hr-HR" w:eastAsia="hr-HR"/>
        </w:rPr>
        <w:t xml:space="preserve"> predlaže i stupanje na snagu prvog</w:t>
      </w:r>
      <w:r w:rsidR="00A856E3" w:rsidRPr="001105A2">
        <w:rPr>
          <w:rFonts w:ascii="Times New Roman" w:eastAsia="Times New Roman" w:hAnsi="Times New Roman" w:cs="Times New Roman"/>
          <w:sz w:val="24"/>
          <w:szCs w:val="24"/>
          <w:lang w:val="hr-HR" w:eastAsia="hr-HR"/>
        </w:rPr>
        <w:t>a dana od dana objave u Narodnim novinama.</w:t>
      </w:r>
    </w:p>
    <w:p w14:paraId="32BCCC91" w14:textId="77777777" w:rsidR="00EE27F1" w:rsidRPr="001105A2" w:rsidRDefault="00EE27F1" w:rsidP="000E33E1">
      <w:pPr>
        <w:spacing w:after="0" w:line="240" w:lineRule="auto"/>
        <w:rPr>
          <w:rFonts w:ascii="Times New Roman" w:eastAsia="Times New Roman" w:hAnsi="Times New Roman" w:cs="Times New Roman"/>
          <w:b/>
          <w:bCs/>
          <w:sz w:val="24"/>
          <w:szCs w:val="24"/>
          <w:lang w:val="hr-HR" w:eastAsia="hr-HR"/>
        </w:rPr>
      </w:pPr>
    </w:p>
    <w:p w14:paraId="1D7D77C3" w14:textId="77777777" w:rsidR="00A856E3" w:rsidRPr="001105A2" w:rsidRDefault="00A856E3" w:rsidP="000E33E1">
      <w:pPr>
        <w:spacing w:after="0" w:line="240" w:lineRule="auto"/>
        <w:rPr>
          <w:rFonts w:ascii="Times New Roman" w:eastAsia="Times New Roman" w:hAnsi="Times New Roman" w:cs="Times New Roman"/>
          <w:b/>
          <w:bCs/>
          <w:sz w:val="24"/>
          <w:szCs w:val="24"/>
          <w:lang w:val="hr-HR" w:eastAsia="hr-HR"/>
        </w:rPr>
      </w:pPr>
    </w:p>
    <w:p w14:paraId="32BCCC93" w14:textId="35B80768" w:rsidR="00553748" w:rsidRPr="001105A2" w:rsidRDefault="00553748" w:rsidP="00C63F26">
      <w:pPr>
        <w:spacing w:after="0" w:line="240" w:lineRule="auto"/>
        <w:jc w:val="center"/>
        <w:rPr>
          <w:rFonts w:ascii="Times New Roman" w:hAnsi="Times New Roman" w:cs="Times New Roman"/>
          <w:b/>
          <w:bCs/>
          <w:sz w:val="24"/>
          <w:szCs w:val="24"/>
          <w:lang w:val="hr-HR"/>
        </w:rPr>
      </w:pPr>
      <w:r w:rsidRPr="001105A2">
        <w:rPr>
          <w:rFonts w:ascii="Times New Roman" w:eastAsia="Times New Roman" w:hAnsi="Times New Roman" w:cs="Times New Roman"/>
          <w:b/>
          <w:bCs/>
          <w:sz w:val="24"/>
          <w:szCs w:val="24"/>
          <w:lang w:val="hr-HR" w:eastAsia="hr-HR"/>
        </w:rPr>
        <w:br w:type="page"/>
      </w:r>
      <w:r w:rsidRPr="001105A2">
        <w:rPr>
          <w:rFonts w:ascii="Times New Roman" w:hAnsi="Times New Roman" w:cs="Times New Roman"/>
          <w:b/>
          <w:bCs/>
          <w:sz w:val="24"/>
          <w:szCs w:val="24"/>
          <w:lang w:val="hr-HR"/>
        </w:rPr>
        <w:lastRenderedPageBreak/>
        <w:t xml:space="preserve">KONAČNI PRIJEDLOG ZAKONA O </w:t>
      </w:r>
      <w:r w:rsidR="007B24A9" w:rsidRPr="001105A2">
        <w:rPr>
          <w:rFonts w:ascii="Times New Roman" w:hAnsi="Times New Roman" w:cs="Times New Roman"/>
          <w:b/>
          <w:bCs/>
          <w:sz w:val="24"/>
          <w:szCs w:val="24"/>
          <w:lang w:val="hr-HR"/>
        </w:rPr>
        <w:t>DOPUN</w:t>
      </w:r>
      <w:r w:rsidR="00F7760F" w:rsidRPr="001105A2">
        <w:rPr>
          <w:rFonts w:ascii="Times New Roman" w:hAnsi="Times New Roman" w:cs="Times New Roman"/>
          <w:b/>
          <w:bCs/>
          <w:sz w:val="24"/>
          <w:szCs w:val="24"/>
          <w:lang w:val="hr-HR"/>
        </w:rPr>
        <w:t>AMA</w:t>
      </w:r>
      <w:r w:rsidR="005D11AD" w:rsidRPr="001105A2">
        <w:rPr>
          <w:rFonts w:ascii="Times New Roman" w:hAnsi="Times New Roman" w:cs="Times New Roman"/>
          <w:b/>
          <w:bCs/>
          <w:sz w:val="24"/>
          <w:szCs w:val="24"/>
          <w:lang w:val="hr-HR"/>
        </w:rPr>
        <w:t xml:space="preserve"> </w:t>
      </w:r>
      <w:r w:rsidR="008878A9" w:rsidRPr="001105A2">
        <w:rPr>
          <w:rFonts w:ascii="Times New Roman" w:hAnsi="Times New Roman" w:cs="Times New Roman"/>
          <w:b/>
          <w:bCs/>
          <w:sz w:val="24"/>
          <w:szCs w:val="24"/>
          <w:lang w:val="hr-HR"/>
        </w:rPr>
        <w:t>ZAKONA</w:t>
      </w:r>
      <w:r w:rsidR="00057FFC" w:rsidRPr="001105A2">
        <w:rPr>
          <w:rFonts w:ascii="Times New Roman" w:hAnsi="Times New Roman" w:cs="Times New Roman"/>
          <w:b/>
          <w:bCs/>
          <w:sz w:val="24"/>
          <w:szCs w:val="24"/>
          <w:lang w:val="hr-HR"/>
        </w:rPr>
        <w:t xml:space="preserve"> O ELEKTRONIČKIM KOMUNIKACIJAMA</w:t>
      </w:r>
    </w:p>
    <w:p w14:paraId="637AA3FF" w14:textId="77777777" w:rsidR="00C63F26" w:rsidRPr="001105A2" w:rsidRDefault="00C63F26" w:rsidP="005A7BF6">
      <w:pPr>
        <w:spacing w:after="0" w:line="240" w:lineRule="auto"/>
        <w:jc w:val="center"/>
        <w:rPr>
          <w:rFonts w:ascii="Times New Roman" w:hAnsi="Times New Roman" w:cs="Times New Roman"/>
          <w:sz w:val="24"/>
          <w:szCs w:val="24"/>
          <w:lang w:val="hr-HR" w:eastAsia="hr-HR"/>
        </w:rPr>
      </w:pPr>
    </w:p>
    <w:p w14:paraId="72F262BF" w14:textId="77777777" w:rsidR="00C63F26" w:rsidRPr="001105A2" w:rsidRDefault="00C63F26" w:rsidP="005A7BF6">
      <w:pPr>
        <w:spacing w:after="0" w:line="240" w:lineRule="auto"/>
        <w:jc w:val="center"/>
        <w:rPr>
          <w:rFonts w:ascii="Times New Roman" w:hAnsi="Times New Roman" w:cs="Times New Roman"/>
          <w:sz w:val="24"/>
          <w:szCs w:val="24"/>
          <w:lang w:val="hr-HR" w:eastAsia="hr-HR"/>
        </w:rPr>
      </w:pPr>
    </w:p>
    <w:p w14:paraId="48ABBB89" w14:textId="49CE6243" w:rsidR="008878A9" w:rsidRPr="001105A2" w:rsidRDefault="008878A9" w:rsidP="005A7BF6">
      <w:pPr>
        <w:spacing w:after="0" w:line="240" w:lineRule="auto"/>
        <w:jc w:val="center"/>
        <w:rPr>
          <w:rFonts w:ascii="Times New Roman" w:hAnsi="Times New Roman" w:cs="Times New Roman"/>
          <w:b/>
          <w:sz w:val="24"/>
          <w:szCs w:val="24"/>
          <w:lang w:val="hr-HR" w:eastAsia="hr-HR"/>
        </w:rPr>
      </w:pPr>
      <w:r w:rsidRPr="001105A2">
        <w:rPr>
          <w:rFonts w:ascii="Times New Roman" w:hAnsi="Times New Roman" w:cs="Times New Roman"/>
          <w:b/>
          <w:sz w:val="24"/>
          <w:szCs w:val="24"/>
          <w:lang w:val="hr-HR" w:eastAsia="hr-HR"/>
        </w:rPr>
        <w:t>Članak 1.</w:t>
      </w:r>
    </w:p>
    <w:p w14:paraId="7168418A" w14:textId="77777777" w:rsidR="00A856E3" w:rsidRPr="001105A2" w:rsidRDefault="00A856E3" w:rsidP="005A7BF6">
      <w:pPr>
        <w:spacing w:after="0" w:line="240" w:lineRule="auto"/>
        <w:jc w:val="both"/>
        <w:rPr>
          <w:rFonts w:ascii="Times New Roman" w:hAnsi="Times New Roman" w:cs="Times New Roman"/>
          <w:sz w:val="24"/>
          <w:szCs w:val="24"/>
          <w:lang w:val="hr-HR" w:eastAsia="hr-HR"/>
        </w:rPr>
      </w:pPr>
    </w:p>
    <w:p w14:paraId="0D9C8EF7" w14:textId="5D6BE496" w:rsidR="008D31CA" w:rsidRPr="001105A2" w:rsidRDefault="00057FFC" w:rsidP="00A856E3">
      <w:pPr>
        <w:spacing w:after="0" w:line="240" w:lineRule="auto"/>
        <w:ind w:firstLine="720"/>
        <w:jc w:val="both"/>
        <w:rPr>
          <w:rFonts w:ascii="Times New Roman" w:hAnsi="Times New Roman" w:cs="Times New Roman"/>
          <w:sz w:val="24"/>
          <w:szCs w:val="24"/>
          <w:lang w:val="hr-HR" w:eastAsia="hr-HR"/>
        </w:rPr>
      </w:pPr>
      <w:r w:rsidRPr="001105A2">
        <w:rPr>
          <w:rFonts w:ascii="Times New Roman" w:hAnsi="Times New Roman" w:cs="Times New Roman"/>
          <w:sz w:val="24"/>
          <w:szCs w:val="24"/>
          <w:lang w:val="hr-HR" w:eastAsia="hr-HR"/>
        </w:rPr>
        <w:t xml:space="preserve">U Zakonu o elektroničkim komunikacijama </w:t>
      </w:r>
      <w:r w:rsidRPr="001105A2">
        <w:rPr>
          <w:rFonts w:ascii="Times New Roman" w:hAnsi="Times New Roman" w:cs="Times New Roman"/>
          <w:sz w:val="24"/>
          <w:szCs w:val="24"/>
          <w:lang w:val="hr-HR"/>
        </w:rPr>
        <w:t>(Narodne novine, br.</w:t>
      </w:r>
      <w:r w:rsidR="001177BF" w:rsidRPr="001105A2">
        <w:rPr>
          <w:rFonts w:ascii="Times New Roman" w:hAnsi="Times New Roman" w:cs="Times New Roman"/>
          <w:sz w:val="24"/>
          <w:szCs w:val="24"/>
          <w:lang w:val="hr-HR"/>
        </w:rPr>
        <w:t xml:space="preserve"> </w:t>
      </w:r>
      <w:r w:rsidRPr="001105A2">
        <w:rPr>
          <w:rFonts w:ascii="Times New Roman" w:hAnsi="Times New Roman" w:cs="Times New Roman"/>
          <w:sz w:val="24"/>
          <w:szCs w:val="24"/>
          <w:lang w:val="hr-HR"/>
        </w:rPr>
        <w:t>73/08, 90/11, 133/12, 80/13, 71/14 i 72/17</w:t>
      </w:r>
      <w:r w:rsidR="001177BF" w:rsidRPr="001105A2">
        <w:rPr>
          <w:rFonts w:ascii="Times New Roman" w:hAnsi="Times New Roman" w:cs="Times New Roman"/>
          <w:sz w:val="24"/>
          <w:szCs w:val="24"/>
          <w:lang w:val="hr-HR"/>
        </w:rPr>
        <w:t>)</w:t>
      </w:r>
      <w:r w:rsidR="00A856E3" w:rsidRPr="001105A2">
        <w:rPr>
          <w:rFonts w:ascii="Times New Roman" w:hAnsi="Times New Roman" w:cs="Times New Roman"/>
          <w:sz w:val="24"/>
          <w:szCs w:val="24"/>
          <w:lang w:val="hr-HR"/>
        </w:rPr>
        <w:t>,</w:t>
      </w:r>
      <w:r w:rsidR="001177BF" w:rsidRPr="001105A2">
        <w:rPr>
          <w:rFonts w:ascii="Times New Roman" w:hAnsi="Times New Roman" w:cs="Times New Roman"/>
          <w:sz w:val="24"/>
          <w:szCs w:val="24"/>
          <w:lang w:val="hr-HR"/>
        </w:rPr>
        <w:t xml:space="preserve"> i</w:t>
      </w:r>
      <w:r w:rsidR="008D31CA" w:rsidRPr="001105A2">
        <w:rPr>
          <w:rFonts w:ascii="Times New Roman" w:hAnsi="Times New Roman" w:cs="Times New Roman"/>
          <w:sz w:val="24"/>
          <w:szCs w:val="24"/>
          <w:lang w:val="hr-HR" w:eastAsia="hr-HR"/>
        </w:rPr>
        <w:t xml:space="preserve">za članka </w:t>
      </w:r>
      <w:r w:rsidRPr="001105A2">
        <w:rPr>
          <w:rFonts w:ascii="Times New Roman" w:hAnsi="Times New Roman" w:cs="Times New Roman"/>
          <w:sz w:val="24"/>
          <w:szCs w:val="24"/>
          <w:lang w:val="hr-HR" w:eastAsia="hr-HR"/>
        </w:rPr>
        <w:t xml:space="preserve">104. dodaje se </w:t>
      </w:r>
      <w:r w:rsidR="0001744A" w:rsidRPr="001105A2">
        <w:rPr>
          <w:rFonts w:ascii="Times New Roman" w:hAnsi="Times New Roman" w:cs="Times New Roman"/>
          <w:sz w:val="24"/>
          <w:szCs w:val="24"/>
          <w:lang w:val="hr-HR" w:eastAsia="hr-HR"/>
        </w:rPr>
        <w:t>naslov iznad članka i članak 104.a koji glase</w:t>
      </w:r>
      <w:r w:rsidR="007F7019" w:rsidRPr="001105A2">
        <w:rPr>
          <w:rFonts w:ascii="Times New Roman" w:hAnsi="Times New Roman" w:cs="Times New Roman"/>
          <w:sz w:val="24"/>
          <w:szCs w:val="24"/>
          <w:lang w:val="hr-HR" w:eastAsia="hr-HR"/>
        </w:rPr>
        <w:t xml:space="preserve">: </w:t>
      </w:r>
    </w:p>
    <w:p w14:paraId="2ED5BA88" w14:textId="77777777" w:rsidR="00C63F26" w:rsidRPr="001105A2" w:rsidRDefault="00C63F26" w:rsidP="0001744A">
      <w:pPr>
        <w:spacing w:after="0" w:line="240" w:lineRule="auto"/>
        <w:jc w:val="both"/>
        <w:rPr>
          <w:rFonts w:ascii="Times New Roman" w:hAnsi="Times New Roman" w:cs="Times New Roman"/>
          <w:sz w:val="24"/>
          <w:szCs w:val="24"/>
          <w:lang w:val="hr-HR" w:eastAsia="hr-HR"/>
        </w:rPr>
      </w:pPr>
    </w:p>
    <w:p w14:paraId="6E8D5C04" w14:textId="7C0E141B" w:rsidR="0001744A" w:rsidRPr="001105A2" w:rsidRDefault="0001744A" w:rsidP="0001744A">
      <w:pPr>
        <w:spacing w:after="0" w:line="240" w:lineRule="auto"/>
        <w:jc w:val="center"/>
        <w:rPr>
          <w:rFonts w:ascii="Times New Roman" w:eastAsia="Times New Roman" w:hAnsi="Times New Roman" w:cs="Times New Roman"/>
          <w:sz w:val="24"/>
          <w:szCs w:val="24"/>
          <w:lang w:val="hr-HR" w:eastAsia="hr-HR"/>
        </w:rPr>
      </w:pPr>
      <w:r w:rsidRPr="001105A2">
        <w:rPr>
          <w:rFonts w:ascii="Times New Roman" w:eastAsia="Times New Roman" w:hAnsi="Times New Roman" w:cs="Times New Roman"/>
          <w:sz w:val="24"/>
          <w:szCs w:val="24"/>
          <w:lang w:val="hr-HR" w:eastAsia="hr-HR"/>
        </w:rPr>
        <w:t>"Iznimke u obradi podataka o lokaciji bez prometnih podataka</w:t>
      </w:r>
    </w:p>
    <w:p w14:paraId="400FFDF1" w14:textId="77777777" w:rsidR="0001744A" w:rsidRPr="001105A2" w:rsidRDefault="0001744A" w:rsidP="0001744A">
      <w:pPr>
        <w:spacing w:after="0" w:line="240" w:lineRule="auto"/>
        <w:jc w:val="center"/>
        <w:rPr>
          <w:rFonts w:ascii="Times New Roman" w:eastAsia="Times New Roman" w:hAnsi="Times New Roman" w:cs="Times New Roman"/>
          <w:sz w:val="24"/>
          <w:szCs w:val="24"/>
          <w:lang w:val="hr-HR" w:eastAsia="hr-HR"/>
        </w:rPr>
      </w:pPr>
    </w:p>
    <w:p w14:paraId="408DD41A" w14:textId="43265CAD" w:rsidR="0001744A" w:rsidRPr="001105A2" w:rsidRDefault="0001744A" w:rsidP="0001744A">
      <w:pPr>
        <w:spacing w:after="0" w:line="240" w:lineRule="auto"/>
        <w:jc w:val="center"/>
        <w:rPr>
          <w:rFonts w:ascii="Times New Roman" w:eastAsia="Times New Roman" w:hAnsi="Times New Roman" w:cs="Times New Roman"/>
          <w:sz w:val="24"/>
          <w:szCs w:val="24"/>
          <w:lang w:val="hr-HR" w:eastAsia="hr-HR"/>
        </w:rPr>
      </w:pPr>
      <w:r w:rsidRPr="001105A2">
        <w:rPr>
          <w:rFonts w:ascii="Times New Roman" w:eastAsia="Times New Roman" w:hAnsi="Times New Roman" w:cs="Times New Roman"/>
          <w:sz w:val="24"/>
          <w:szCs w:val="24"/>
          <w:lang w:val="hr-HR" w:eastAsia="hr-HR"/>
        </w:rPr>
        <w:t>Članak 104.a</w:t>
      </w:r>
    </w:p>
    <w:p w14:paraId="76BA55CC" w14:textId="77777777" w:rsidR="0001744A" w:rsidRPr="001105A2" w:rsidRDefault="0001744A" w:rsidP="0001744A">
      <w:pPr>
        <w:pStyle w:val="BodyText"/>
        <w:tabs>
          <w:tab w:val="left" w:pos="1134"/>
          <w:tab w:val="left" w:pos="4536"/>
          <w:tab w:val="left" w:pos="5953"/>
          <w:tab w:val="left" w:pos="6804"/>
        </w:tabs>
        <w:spacing w:before="0" w:beforeAutospacing="0" w:after="0" w:afterAutospacing="0"/>
        <w:ind w:left="0" w:firstLine="0"/>
        <w:rPr>
          <w:szCs w:val="24"/>
        </w:rPr>
      </w:pPr>
    </w:p>
    <w:p w14:paraId="5B8D36B0" w14:textId="36A5EB96" w:rsidR="00FA3087" w:rsidRPr="001105A2" w:rsidRDefault="00FA3087" w:rsidP="0001744A">
      <w:pPr>
        <w:pStyle w:val="BodyText"/>
        <w:tabs>
          <w:tab w:val="left" w:pos="-426"/>
          <w:tab w:val="left" w:pos="-284"/>
          <w:tab w:val="left" w:pos="5953"/>
          <w:tab w:val="left" w:pos="6804"/>
        </w:tabs>
        <w:spacing w:before="0" w:beforeAutospacing="0" w:after="0" w:afterAutospacing="0"/>
        <w:ind w:left="0" w:firstLine="709"/>
        <w:rPr>
          <w:szCs w:val="24"/>
        </w:rPr>
      </w:pPr>
      <w:r w:rsidRPr="001105A2">
        <w:rPr>
          <w:szCs w:val="24"/>
        </w:rPr>
        <w:t>(1)</w:t>
      </w:r>
      <w:r w:rsidR="0001744A" w:rsidRPr="001105A2">
        <w:rPr>
          <w:szCs w:val="24"/>
        </w:rPr>
        <w:t xml:space="preserve"> </w:t>
      </w:r>
      <w:r w:rsidR="00CA4679">
        <w:rPr>
          <w:szCs w:val="24"/>
        </w:rPr>
        <w:t>Iznimno od</w:t>
      </w:r>
      <w:r w:rsidRPr="001105A2">
        <w:rPr>
          <w:szCs w:val="24"/>
        </w:rPr>
        <w:t xml:space="preserve"> članka 104. ovog</w:t>
      </w:r>
      <w:r w:rsidR="0001744A" w:rsidRPr="001105A2">
        <w:rPr>
          <w:szCs w:val="24"/>
        </w:rPr>
        <w:t>a</w:t>
      </w:r>
      <w:r w:rsidRPr="001105A2">
        <w:rPr>
          <w:szCs w:val="24"/>
        </w:rPr>
        <w:t xml:space="preserve"> Zakona, obrada podataka o lokaciji bez prometnih podataka iznimno je dopušte</w:t>
      </w:r>
      <w:r w:rsidR="0001744A" w:rsidRPr="001105A2">
        <w:rPr>
          <w:szCs w:val="24"/>
        </w:rPr>
        <w:t>na u cilju zaštite nacionalne i/</w:t>
      </w:r>
      <w:r w:rsidRPr="001105A2">
        <w:rPr>
          <w:szCs w:val="24"/>
        </w:rPr>
        <w:t>ili javne sigurnosti, i to u slučajevima kada je Vlada Republike Hrvatske proglasila prirodnu nepogodu ili katastrofu</w:t>
      </w:r>
      <w:r w:rsidR="0001744A" w:rsidRPr="001105A2">
        <w:rPr>
          <w:szCs w:val="24"/>
        </w:rPr>
        <w:t>,</w:t>
      </w:r>
      <w:r w:rsidRPr="001105A2">
        <w:rPr>
          <w:szCs w:val="24"/>
        </w:rPr>
        <w:t xml:space="preserve"> ili kada je ministar nadležan za zdravstvo proglasio epidemiju zarazne bolesti ili opasnost od epidemije zarazne bolesti, u skladu s posebnim propisima, a pri čemu se zdravlje i životi građana bez obrade tih podataka ne bi mogli učinkovito zašti</w:t>
      </w:r>
      <w:r w:rsidR="0001744A" w:rsidRPr="001105A2">
        <w:rPr>
          <w:szCs w:val="24"/>
        </w:rPr>
        <w:t>titi.</w:t>
      </w:r>
    </w:p>
    <w:p w14:paraId="657A63F3" w14:textId="77777777" w:rsidR="0001744A" w:rsidRPr="001105A2" w:rsidRDefault="0001744A" w:rsidP="0001744A">
      <w:pPr>
        <w:autoSpaceDE w:val="0"/>
        <w:autoSpaceDN w:val="0"/>
        <w:adjustRightInd w:val="0"/>
        <w:spacing w:after="0" w:line="240" w:lineRule="auto"/>
        <w:jc w:val="both"/>
        <w:rPr>
          <w:rFonts w:ascii="Times New Roman" w:hAnsi="Times New Roman" w:cs="Times New Roman"/>
          <w:sz w:val="24"/>
          <w:szCs w:val="24"/>
          <w:lang w:val="hr-HR"/>
        </w:rPr>
      </w:pPr>
    </w:p>
    <w:p w14:paraId="5377D707" w14:textId="75148FFC" w:rsidR="00FA3087" w:rsidRPr="001105A2" w:rsidRDefault="00FA3087" w:rsidP="0001744A">
      <w:pPr>
        <w:autoSpaceDE w:val="0"/>
        <w:autoSpaceDN w:val="0"/>
        <w:adjustRightInd w:val="0"/>
        <w:spacing w:after="0" w:line="240" w:lineRule="auto"/>
        <w:ind w:firstLine="709"/>
        <w:jc w:val="both"/>
        <w:rPr>
          <w:rFonts w:ascii="Times New Roman" w:hAnsi="Times New Roman" w:cs="Times New Roman"/>
          <w:sz w:val="24"/>
          <w:szCs w:val="24"/>
          <w:lang w:val="hr-HR"/>
        </w:rPr>
      </w:pPr>
      <w:r w:rsidRPr="001105A2">
        <w:rPr>
          <w:rFonts w:ascii="Times New Roman" w:hAnsi="Times New Roman" w:cs="Times New Roman"/>
          <w:sz w:val="24"/>
          <w:szCs w:val="24"/>
          <w:lang w:val="hr-HR"/>
        </w:rPr>
        <w:t>(2)</w:t>
      </w:r>
      <w:r w:rsidR="0001744A" w:rsidRPr="001105A2">
        <w:rPr>
          <w:rFonts w:ascii="Times New Roman" w:hAnsi="Times New Roman" w:cs="Times New Roman"/>
          <w:sz w:val="24"/>
          <w:szCs w:val="24"/>
          <w:lang w:val="hr-HR"/>
        </w:rPr>
        <w:t xml:space="preserve"> </w:t>
      </w:r>
      <w:r w:rsidRPr="001105A2">
        <w:rPr>
          <w:rFonts w:ascii="Times New Roman" w:hAnsi="Times New Roman" w:cs="Times New Roman"/>
          <w:sz w:val="24"/>
          <w:szCs w:val="24"/>
          <w:lang w:val="hr-HR"/>
        </w:rPr>
        <w:t>Operatori javnih komunikacijskih mreža i javno dostupnih elektroničkih komunikacijskih usluga</w:t>
      </w:r>
      <w:r w:rsidR="004352DE" w:rsidRPr="001105A2">
        <w:rPr>
          <w:rFonts w:ascii="Times New Roman" w:hAnsi="Times New Roman" w:cs="Times New Roman"/>
          <w:sz w:val="24"/>
          <w:szCs w:val="24"/>
          <w:lang w:val="hr-HR"/>
        </w:rPr>
        <w:t xml:space="preserve">, </w:t>
      </w:r>
      <w:r w:rsidR="0001744A" w:rsidRPr="001105A2">
        <w:rPr>
          <w:rFonts w:ascii="Times New Roman" w:hAnsi="Times New Roman" w:cs="Times New Roman"/>
          <w:sz w:val="24"/>
          <w:szCs w:val="24"/>
          <w:lang w:val="hr-HR"/>
        </w:rPr>
        <w:t xml:space="preserve">na temelju </w:t>
      </w:r>
      <w:r w:rsidR="00CA4679">
        <w:rPr>
          <w:rFonts w:ascii="Times New Roman" w:hAnsi="Times New Roman" w:cs="Times New Roman"/>
          <w:sz w:val="24"/>
          <w:szCs w:val="24"/>
          <w:lang w:val="hr-HR"/>
        </w:rPr>
        <w:t>zahtjeva</w:t>
      </w:r>
      <w:r w:rsidR="0001744A" w:rsidRPr="001105A2">
        <w:rPr>
          <w:rFonts w:ascii="Times New Roman" w:hAnsi="Times New Roman" w:cs="Times New Roman"/>
          <w:sz w:val="24"/>
          <w:szCs w:val="24"/>
          <w:lang w:val="hr-HR"/>
        </w:rPr>
        <w:t xml:space="preserve"> </w:t>
      </w:r>
      <w:r w:rsidR="004352DE" w:rsidRPr="001105A2">
        <w:rPr>
          <w:rFonts w:ascii="Times New Roman" w:hAnsi="Times New Roman" w:cs="Times New Roman"/>
          <w:sz w:val="24"/>
          <w:szCs w:val="24"/>
          <w:lang w:val="hr-HR"/>
        </w:rPr>
        <w:t xml:space="preserve">ministra nadležnog za proglašenu prirodnu nepogodu ili katastrofu, odnosno ministra </w:t>
      </w:r>
      <w:r w:rsidR="0001744A" w:rsidRPr="001105A2">
        <w:rPr>
          <w:rFonts w:ascii="Times New Roman" w:hAnsi="Times New Roman" w:cs="Times New Roman"/>
          <w:sz w:val="24"/>
          <w:szCs w:val="24"/>
          <w:lang w:val="hr-HR"/>
        </w:rPr>
        <w:t>nadležnog za zdravstvo</w:t>
      </w:r>
      <w:r w:rsidR="004352DE" w:rsidRPr="001105A2">
        <w:rPr>
          <w:rFonts w:ascii="Times New Roman" w:hAnsi="Times New Roman" w:cs="Times New Roman"/>
          <w:sz w:val="24"/>
          <w:szCs w:val="24"/>
          <w:lang w:val="hr-HR"/>
        </w:rPr>
        <w:t>,</w:t>
      </w:r>
      <w:r w:rsidRPr="001105A2">
        <w:rPr>
          <w:rFonts w:ascii="Times New Roman" w:hAnsi="Times New Roman" w:cs="Times New Roman"/>
          <w:sz w:val="24"/>
          <w:szCs w:val="24"/>
          <w:lang w:val="hr-HR"/>
        </w:rPr>
        <w:t xml:space="preserve"> obvezni su osigurati </w:t>
      </w:r>
      <w:r w:rsidR="00E009EF" w:rsidRPr="001105A2">
        <w:rPr>
          <w:rFonts w:ascii="Times New Roman" w:hAnsi="Times New Roman" w:cs="Times New Roman"/>
          <w:sz w:val="24"/>
          <w:szCs w:val="24"/>
          <w:lang w:val="hr-HR"/>
        </w:rPr>
        <w:t>tijelu iz stavka 3. ovoga članka podatke o</w:t>
      </w:r>
      <w:r w:rsidRPr="001105A2">
        <w:rPr>
          <w:rFonts w:ascii="Times New Roman" w:hAnsi="Times New Roman" w:cs="Times New Roman"/>
          <w:sz w:val="24"/>
          <w:szCs w:val="24"/>
          <w:lang w:val="hr-HR"/>
        </w:rPr>
        <w:t xml:space="preserve"> lokaciji bez prometn</w:t>
      </w:r>
      <w:r w:rsidR="00E009EF" w:rsidRPr="001105A2">
        <w:rPr>
          <w:rFonts w:ascii="Times New Roman" w:hAnsi="Times New Roman" w:cs="Times New Roman"/>
          <w:sz w:val="24"/>
          <w:szCs w:val="24"/>
          <w:lang w:val="hr-HR"/>
        </w:rPr>
        <w:t xml:space="preserve">ih podataka, </w:t>
      </w:r>
      <w:r w:rsidRPr="001105A2">
        <w:rPr>
          <w:rFonts w:ascii="Times New Roman" w:hAnsi="Times New Roman" w:cs="Times New Roman"/>
          <w:sz w:val="24"/>
          <w:szCs w:val="24"/>
          <w:lang w:val="hr-HR"/>
        </w:rPr>
        <w:t>za obradu u cilju i u svrhe iz stavka 1. ovog</w:t>
      </w:r>
      <w:r w:rsidR="0001744A" w:rsidRPr="001105A2">
        <w:rPr>
          <w:rFonts w:ascii="Times New Roman" w:hAnsi="Times New Roman" w:cs="Times New Roman"/>
          <w:sz w:val="24"/>
          <w:szCs w:val="24"/>
          <w:lang w:val="hr-HR"/>
        </w:rPr>
        <w:t>a</w:t>
      </w:r>
      <w:r w:rsidRPr="001105A2">
        <w:rPr>
          <w:rFonts w:ascii="Times New Roman" w:hAnsi="Times New Roman" w:cs="Times New Roman"/>
          <w:sz w:val="24"/>
          <w:szCs w:val="24"/>
          <w:lang w:val="hr-HR"/>
        </w:rPr>
        <w:t xml:space="preserve"> članka.</w:t>
      </w:r>
    </w:p>
    <w:p w14:paraId="23595066" w14:textId="77777777" w:rsidR="0001744A" w:rsidRPr="001105A2" w:rsidRDefault="0001744A" w:rsidP="0001744A">
      <w:pPr>
        <w:autoSpaceDE w:val="0"/>
        <w:autoSpaceDN w:val="0"/>
        <w:adjustRightInd w:val="0"/>
        <w:spacing w:after="0" w:line="240" w:lineRule="auto"/>
        <w:jc w:val="both"/>
        <w:rPr>
          <w:rFonts w:ascii="Times New Roman" w:hAnsi="Times New Roman" w:cs="Times New Roman"/>
          <w:sz w:val="24"/>
          <w:szCs w:val="24"/>
          <w:lang w:val="hr-HR"/>
        </w:rPr>
      </w:pPr>
    </w:p>
    <w:p w14:paraId="6AF3C036" w14:textId="729941FB" w:rsidR="00FA3087" w:rsidRPr="001105A2" w:rsidRDefault="00390E4D" w:rsidP="0001744A">
      <w:pPr>
        <w:autoSpaceDE w:val="0"/>
        <w:autoSpaceDN w:val="0"/>
        <w:adjustRightInd w:val="0"/>
        <w:spacing w:after="0" w:line="240" w:lineRule="auto"/>
        <w:ind w:firstLine="709"/>
        <w:jc w:val="both"/>
        <w:rPr>
          <w:rFonts w:ascii="Times New Roman" w:hAnsi="Times New Roman" w:cs="Times New Roman"/>
          <w:sz w:val="24"/>
          <w:szCs w:val="24"/>
          <w:lang w:val="hr-HR"/>
        </w:rPr>
      </w:pPr>
      <w:r w:rsidRPr="001105A2">
        <w:rPr>
          <w:rFonts w:ascii="Times New Roman" w:hAnsi="Times New Roman" w:cs="Times New Roman"/>
          <w:sz w:val="24"/>
          <w:szCs w:val="24"/>
          <w:lang w:val="hr-HR"/>
        </w:rPr>
        <w:t>(3)</w:t>
      </w:r>
      <w:r w:rsidR="004352DE" w:rsidRPr="001105A2">
        <w:rPr>
          <w:rFonts w:ascii="Times New Roman" w:hAnsi="Times New Roman" w:cs="Times New Roman"/>
          <w:sz w:val="24"/>
          <w:szCs w:val="24"/>
          <w:lang w:val="hr-HR"/>
        </w:rPr>
        <w:t xml:space="preserve"> T</w:t>
      </w:r>
      <w:r w:rsidR="00FA3087" w:rsidRPr="001105A2">
        <w:rPr>
          <w:rFonts w:ascii="Times New Roman" w:hAnsi="Times New Roman" w:cs="Times New Roman"/>
          <w:sz w:val="24"/>
          <w:szCs w:val="24"/>
          <w:lang w:val="hr-HR"/>
        </w:rPr>
        <w:t>ijelo državne uprave nadležno za poslove civilne zaštite ovlašteno je za obradu podataka iz stavka 2. ovog</w:t>
      </w:r>
      <w:r w:rsidR="0001744A" w:rsidRPr="001105A2">
        <w:rPr>
          <w:rFonts w:ascii="Times New Roman" w:hAnsi="Times New Roman" w:cs="Times New Roman"/>
          <w:sz w:val="24"/>
          <w:szCs w:val="24"/>
          <w:lang w:val="hr-HR"/>
        </w:rPr>
        <w:t>a</w:t>
      </w:r>
      <w:r w:rsidR="00FA3087" w:rsidRPr="001105A2">
        <w:rPr>
          <w:rFonts w:ascii="Times New Roman" w:hAnsi="Times New Roman" w:cs="Times New Roman"/>
          <w:sz w:val="24"/>
          <w:szCs w:val="24"/>
          <w:lang w:val="hr-HR"/>
        </w:rPr>
        <w:t xml:space="preserve"> članka u opsegu i na način koji je nužan za ostvarenje cilja i svrha iz stavka 1. ovog</w:t>
      </w:r>
      <w:r w:rsidR="0001744A" w:rsidRPr="001105A2">
        <w:rPr>
          <w:rFonts w:ascii="Times New Roman" w:hAnsi="Times New Roman" w:cs="Times New Roman"/>
          <w:sz w:val="24"/>
          <w:szCs w:val="24"/>
          <w:lang w:val="hr-HR"/>
        </w:rPr>
        <w:t>a</w:t>
      </w:r>
      <w:r w:rsidR="00FA3087" w:rsidRPr="001105A2">
        <w:rPr>
          <w:rFonts w:ascii="Times New Roman" w:hAnsi="Times New Roman" w:cs="Times New Roman"/>
          <w:sz w:val="24"/>
          <w:szCs w:val="24"/>
          <w:lang w:val="hr-HR"/>
        </w:rPr>
        <w:t xml:space="preserve"> članka. Na </w:t>
      </w:r>
      <w:r w:rsidR="0001744A" w:rsidRPr="001105A2">
        <w:rPr>
          <w:rFonts w:ascii="Times New Roman" w:hAnsi="Times New Roman" w:cs="Times New Roman"/>
          <w:sz w:val="24"/>
          <w:szCs w:val="24"/>
          <w:lang w:val="hr-HR"/>
        </w:rPr>
        <w:t>tu</w:t>
      </w:r>
      <w:r w:rsidR="00FA3087" w:rsidRPr="001105A2">
        <w:rPr>
          <w:rFonts w:ascii="Times New Roman" w:hAnsi="Times New Roman" w:cs="Times New Roman"/>
          <w:sz w:val="24"/>
          <w:szCs w:val="24"/>
          <w:lang w:val="hr-HR"/>
        </w:rPr>
        <w:t xml:space="preserve"> obradu </w:t>
      </w:r>
      <w:r w:rsidR="0001744A" w:rsidRPr="001105A2">
        <w:rPr>
          <w:rFonts w:ascii="Times New Roman" w:hAnsi="Times New Roman" w:cs="Times New Roman"/>
          <w:sz w:val="24"/>
          <w:szCs w:val="24"/>
          <w:lang w:val="hr-HR"/>
        </w:rPr>
        <w:t xml:space="preserve">podataka </w:t>
      </w:r>
      <w:r w:rsidR="00FA3087" w:rsidRPr="001105A2">
        <w:rPr>
          <w:rFonts w:ascii="Times New Roman" w:hAnsi="Times New Roman" w:cs="Times New Roman"/>
          <w:sz w:val="24"/>
          <w:szCs w:val="24"/>
          <w:lang w:val="hr-HR"/>
        </w:rPr>
        <w:t>odgovarajuće se primjenjuju posebni propisi o zaštiti osobnih podataka.</w:t>
      </w:r>
      <w:r w:rsidRPr="001105A2">
        <w:rPr>
          <w:rFonts w:ascii="Times New Roman" w:hAnsi="Times New Roman" w:cs="Times New Roman"/>
          <w:sz w:val="24"/>
          <w:szCs w:val="24"/>
          <w:lang w:val="hr-HR"/>
        </w:rPr>
        <w:t>".</w:t>
      </w:r>
    </w:p>
    <w:p w14:paraId="66CD0C47" w14:textId="77777777" w:rsidR="00A17321" w:rsidRPr="001105A2" w:rsidRDefault="00A17321" w:rsidP="0001744A">
      <w:pPr>
        <w:pStyle w:val="ListParagraph"/>
        <w:spacing w:before="0" w:beforeAutospacing="0" w:after="0" w:afterAutospacing="0" w:line="240" w:lineRule="auto"/>
        <w:ind w:left="0" w:firstLine="0"/>
        <w:contextualSpacing w:val="0"/>
        <w:rPr>
          <w:rFonts w:ascii="Times New Roman" w:hAnsi="Times New Roman"/>
          <w:sz w:val="24"/>
          <w:szCs w:val="24"/>
        </w:rPr>
      </w:pPr>
    </w:p>
    <w:p w14:paraId="00F0D195" w14:textId="1E040A1C" w:rsidR="00A17321" w:rsidRPr="001105A2" w:rsidRDefault="00A17321" w:rsidP="00A17321">
      <w:pPr>
        <w:pStyle w:val="ListParagraph"/>
        <w:spacing w:before="0" w:beforeAutospacing="0" w:after="0" w:afterAutospacing="0" w:line="240" w:lineRule="auto"/>
        <w:ind w:left="0" w:firstLine="0"/>
        <w:contextualSpacing w:val="0"/>
        <w:jc w:val="center"/>
        <w:rPr>
          <w:rFonts w:ascii="Times New Roman" w:hAnsi="Times New Roman"/>
          <w:b/>
          <w:sz w:val="24"/>
          <w:szCs w:val="24"/>
        </w:rPr>
      </w:pPr>
      <w:r w:rsidRPr="001105A2">
        <w:rPr>
          <w:rFonts w:ascii="Times New Roman" w:hAnsi="Times New Roman"/>
          <w:b/>
          <w:sz w:val="24"/>
          <w:szCs w:val="24"/>
        </w:rPr>
        <w:t>Članak 2.</w:t>
      </w:r>
    </w:p>
    <w:p w14:paraId="635CF043" w14:textId="77777777" w:rsidR="00A17321" w:rsidRPr="001105A2" w:rsidRDefault="00A17321" w:rsidP="0001744A">
      <w:pPr>
        <w:pStyle w:val="ListParagraph"/>
        <w:spacing w:before="0" w:beforeAutospacing="0" w:after="0" w:afterAutospacing="0" w:line="240" w:lineRule="auto"/>
        <w:ind w:left="0" w:firstLine="0"/>
        <w:contextualSpacing w:val="0"/>
        <w:rPr>
          <w:rFonts w:ascii="Times New Roman" w:hAnsi="Times New Roman"/>
          <w:sz w:val="24"/>
          <w:szCs w:val="24"/>
        </w:rPr>
      </w:pPr>
    </w:p>
    <w:p w14:paraId="7F7A1D77" w14:textId="6AA9CD4B" w:rsidR="00A17321" w:rsidRPr="001105A2" w:rsidRDefault="00A17321" w:rsidP="0001744A">
      <w:pPr>
        <w:pStyle w:val="ListParagraph"/>
        <w:spacing w:before="0" w:beforeAutospacing="0" w:after="0" w:afterAutospacing="0" w:line="240" w:lineRule="auto"/>
        <w:ind w:left="0" w:firstLine="0"/>
        <w:contextualSpacing w:val="0"/>
        <w:rPr>
          <w:rFonts w:ascii="Times New Roman" w:hAnsi="Times New Roman"/>
          <w:sz w:val="24"/>
          <w:szCs w:val="24"/>
        </w:rPr>
      </w:pPr>
      <w:r w:rsidRPr="001105A2">
        <w:rPr>
          <w:rFonts w:ascii="Times New Roman" w:hAnsi="Times New Roman"/>
          <w:sz w:val="24"/>
          <w:szCs w:val="24"/>
        </w:rPr>
        <w:tab/>
        <w:t xml:space="preserve">U članku 120. stavku 1. točki 40. </w:t>
      </w:r>
      <w:r w:rsidR="006F2DE4">
        <w:rPr>
          <w:rFonts w:ascii="Times New Roman" w:hAnsi="Times New Roman"/>
          <w:sz w:val="24"/>
          <w:szCs w:val="24"/>
        </w:rPr>
        <w:t>na kraju rečenice</w:t>
      </w:r>
      <w:r w:rsidRPr="001105A2">
        <w:rPr>
          <w:rFonts w:ascii="Times New Roman" w:hAnsi="Times New Roman"/>
          <w:sz w:val="24"/>
          <w:szCs w:val="24"/>
        </w:rPr>
        <w:t xml:space="preserve"> dodaju se riječi: "ili </w:t>
      </w:r>
      <w:r w:rsidR="006F2DE4">
        <w:rPr>
          <w:rFonts w:ascii="Times New Roman" w:hAnsi="Times New Roman"/>
          <w:sz w:val="24"/>
          <w:szCs w:val="24"/>
        </w:rPr>
        <w:t xml:space="preserve">ne </w:t>
      </w:r>
      <w:r w:rsidR="006F2DE4" w:rsidRPr="006F2DE4">
        <w:rPr>
          <w:rFonts w:ascii="Times New Roman" w:hAnsi="Times New Roman"/>
          <w:sz w:val="24"/>
          <w:szCs w:val="24"/>
        </w:rPr>
        <w:t xml:space="preserve">postupa </w:t>
      </w:r>
      <w:r w:rsidR="006F2DE4">
        <w:rPr>
          <w:rFonts w:ascii="Times New Roman" w:hAnsi="Times New Roman"/>
          <w:sz w:val="24"/>
          <w:szCs w:val="24"/>
        </w:rPr>
        <w:t xml:space="preserve">u skladu sa zahtjevom nadležnog ministra iz </w:t>
      </w:r>
      <w:r w:rsidRPr="001105A2">
        <w:rPr>
          <w:rFonts w:ascii="Times New Roman" w:hAnsi="Times New Roman"/>
          <w:sz w:val="24"/>
          <w:szCs w:val="24"/>
        </w:rPr>
        <w:t>članka 104.a stavka 2.</w:t>
      </w:r>
      <w:r w:rsidR="006F2DE4">
        <w:rPr>
          <w:rFonts w:ascii="Times New Roman" w:hAnsi="Times New Roman"/>
          <w:sz w:val="24"/>
          <w:szCs w:val="24"/>
        </w:rPr>
        <w:t xml:space="preserve"> ovoga Zakona,</w:t>
      </w:r>
      <w:r w:rsidRPr="001105A2">
        <w:rPr>
          <w:rFonts w:ascii="Times New Roman" w:hAnsi="Times New Roman"/>
          <w:sz w:val="24"/>
          <w:szCs w:val="24"/>
        </w:rPr>
        <w:t>".</w:t>
      </w:r>
    </w:p>
    <w:p w14:paraId="5E921C89" w14:textId="77777777" w:rsidR="00A17321" w:rsidRPr="001105A2" w:rsidRDefault="00A17321" w:rsidP="0001744A">
      <w:pPr>
        <w:pStyle w:val="ListParagraph"/>
        <w:spacing w:before="0" w:beforeAutospacing="0" w:after="0" w:afterAutospacing="0" w:line="240" w:lineRule="auto"/>
        <w:ind w:left="0" w:firstLine="0"/>
        <w:contextualSpacing w:val="0"/>
        <w:rPr>
          <w:rFonts w:ascii="Times New Roman" w:hAnsi="Times New Roman"/>
          <w:sz w:val="24"/>
          <w:szCs w:val="24"/>
        </w:rPr>
      </w:pPr>
    </w:p>
    <w:p w14:paraId="21FBE368" w14:textId="6239C63A" w:rsidR="00E870C1" w:rsidRPr="001105A2" w:rsidRDefault="00E870C1" w:rsidP="0001744A">
      <w:pPr>
        <w:pStyle w:val="ListParagraph"/>
        <w:spacing w:before="0" w:beforeAutospacing="0" w:after="0" w:afterAutospacing="0" w:line="240" w:lineRule="auto"/>
        <w:ind w:left="0" w:firstLine="0"/>
        <w:contextualSpacing w:val="0"/>
        <w:jc w:val="center"/>
        <w:rPr>
          <w:rFonts w:ascii="Times New Roman" w:hAnsi="Times New Roman"/>
          <w:b/>
          <w:sz w:val="24"/>
          <w:szCs w:val="24"/>
        </w:rPr>
      </w:pPr>
      <w:r w:rsidRPr="001105A2">
        <w:rPr>
          <w:rFonts w:ascii="Times New Roman" w:hAnsi="Times New Roman"/>
          <w:b/>
          <w:sz w:val="24"/>
          <w:szCs w:val="24"/>
        </w:rPr>
        <w:t xml:space="preserve">Članak </w:t>
      </w:r>
      <w:r w:rsidR="00A17321" w:rsidRPr="001105A2">
        <w:rPr>
          <w:rFonts w:ascii="Times New Roman" w:hAnsi="Times New Roman"/>
          <w:b/>
          <w:sz w:val="24"/>
          <w:szCs w:val="24"/>
        </w:rPr>
        <w:t>3</w:t>
      </w:r>
      <w:r w:rsidRPr="001105A2">
        <w:rPr>
          <w:rFonts w:ascii="Times New Roman" w:hAnsi="Times New Roman"/>
          <w:b/>
          <w:sz w:val="24"/>
          <w:szCs w:val="24"/>
        </w:rPr>
        <w:t>.</w:t>
      </w:r>
    </w:p>
    <w:p w14:paraId="1F80E301" w14:textId="77777777" w:rsidR="00C32C15" w:rsidRPr="001105A2" w:rsidRDefault="00C32C15" w:rsidP="0001744A">
      <w:pPr>
        <w:pStyle w:val="ListParagraph"/>
        <w:spacing w:before="0" w:beforeAutospacing="0" w:after="0" w:afterAutospacing="0" w:line="240" w:lineRule="auto"/>
        <w:ind w:left="0" w:firstLine="0"/>
        <w:contextualSpacing w:val="0"/>
        <w:jc w:val="left"/>
        <w:rPr>
          <w:rFonts w:ascii="Times New Roman" w:hAnsi="Times New Roman"/>
          <w:sz w:val="24"/>
          <w:szCs w:val="24"/>
        </w:rPr>
      </w:pPr>
    </w:p>
    <w:p w14:paraId="65F02653" w14:textId="45702CE8" w:rsidR="00F63B30" w:rsidRPr="001105A2" w:rsidRDefault="00E870C1" w:rsidP="0001744A">
      <w:pPr>
        <w:pStyle w:val="ListParagraph"/>
        <w:spacing w:before="0" w:beforeAutospacing="0" w:after="0" w:afterAutospacing="0" w:line="240" w:lineRule="auto"/>
        <w:ind w:left="0" w:firstLine="720"/>
        <w:contextualSpacing w:val="0"/>
        <w:jc w:val="left"/>
        <w:rPr>
          <w:rFonts w:ascii="Times New Roman" w:hAnsi="Times New Roman"/>
          <w:b/>
          <w:sz w:val="24"/>
          <w:szCs w:val="24"/>
          <w:lang w:eastAsia="hr-HR"/>
        </w:rPr>
      </w:pPr>
      <w:r w:rsidRPr="001105A2">
        <w:rPr>
          <w:rFonts w:ascii="Times New Roman" w:hAnsi="Times New Roman"/>
          <w:sz w:val="24"/>
          <w:szCs w:val="24"/>
        </w:rPr>
        <w:t xml:space="preserve">Ovaj Zakon stupa na snagu </w:t>
      </w:r>
      <w:r w:rsidR="00343C4A" w:rsidRPr="001105A2">
        <w:rPr>
          <w:rFonts w:ascii="Times New Roman" w:hAnsi="Times New Roman"/>
          <w:sz w:val="24"/>
          <w:szCs w:val="24"/>
        </w:rPr>
        <w:t>prvog</w:t>
      </w:r>
      <w:r w:rsidR="0001744A" w:rsidRPr="001105A2">
        <w:rPr>
          <w:rFonts w:ascii="Times New Roman" w:hAnsi="Times New Roman"/>
          <w:sz w:val="24"/>
          <w:szCs w:val="24"/>
        </w:rPr>
        <w:t>a</w:t>
      </w:r>
      <w:r w:rsidR="00343C4A" w:rsidRPr="001105A2">
        <w:rPr>
          <w:rFonts w:ascii="Times New Roman" w:hAnsi="Times New Roman"/>
          <w:sz w:val="24"/>
          <w:szCs w:val="24"/>
        </w:rPr>
        <w:t xml:space="preserve"> dana od </w:t>
      </w:r>
      <w:r w:rsidRPr="001105A2">
        <w:rPr>
          <w:rFonts w:ascii="Times New Roman" w:hAnsi="Times New Roman"/>
          <w:sz w:val="24"/>
          <w:szCs w:val="24"/>
        </w:rPr>
        <w:t>dan</w:t>
      </w:r>
      <w:r w:rsidR="00343C4A" w:rsidRPr="001105A2">
        <w:rPr>
          <w:rFonts w:ascii="Times New Roman" w:hAnsi="Times New Roman"/>
          <w:sz w:val="24"/>
          <w:szCs w:val="24"/>
        </w:rPr>
        <w:t>a</w:t>
      </w:r>
      <w:r w:rsidR="0001744A" w:rsidRPr="001105A2">
        <w:rPr>
          <w:rFonts w:ascii="Times New Roman" w:hAnsi="Times New Roman"/>
          <w:sz w:val="24"/>
          <w:szCs w:val="24"/>
        </w:rPr>
        <w:t xml:space="preserve"> objave u Narodnim novinama.</w:t>
      </w:r>
    </w:p>
    <w:p w14:paraId="3732FCEC" w14:textId="77777777" w:rsidR="00CB77AE" w:rsidRPr="001105A2" w:rsidRDefault="00CB77AE" w:rsidP="0001744A">
      <w:pPr>
        <w:pStyle w:val="Heading2"/>
        <w:spacing w:before="0" w:line="240" w:lineRule="auto"/>
        <w:rPr>
          <w:rFonts w:ascii="Times New Roman" w:eastAsia="Times New Roman" w:hAnsi="Times New Roman" w:cs="Times New Roman"/>
          <w:b/>
          <w:sz w:val="24"/>
          <w:szCs w:val="24"/>
          <w:lang w:val="hr-HR" w:eastAsia="hr-HR"/>
        </w:rPr>
      </w:pPr>
    </w:p>
    <w:p w14:paraId="0F38F7E5" w14:textId="77777777" w:rsidR="00CB77AE" w:rsidRPr="001105A2" w:rsidRDefault="00CB77AE" w:rsidP="005A7BF6">
      <w:pPr>
        <w:spacing w:after="0"/>
        <w:rPr>
          <w:rFonts w:ascii="Times New Roman" w:eastAsia="Times New Roman" w:hAnsi="Times New Roman" w:cs="Times New Roman"/>
          <w:b/>
          <w:sz w:val="24"/>
          <w:szCs w:val="24"/>
          <w:lang w:val="hr-HR" w:eastAsia="hr-HR"/>
        </w:rPr>
      </w:pPr>
      <w:r w:rsidRPr="001105A2">
        <w:rPr>
          <w:rFonts w:ascii="Times New Roman" w:eastAsia="Times New Roman" w:hAnsi="Times New Roman" w:cs="Times New Roman"/>
          <w:b/>
          <w:sz w:val="24"/>
          <w:szCs w:val="24"/>
          <w:lang w:val="hr-HR" w:eastAsia="hr-HR"/>
        </w:rPr>
        <w:br w:type="page"/>
      </w:r>
    </w:p>
    <w:p w14:paraId="13AD9D05" w14:textId="77777777" w:rsidR="0001744A" w:rsidRPr="001105A2" w:rsidRDefault="0001744A" w:rsidP="0001744A">
      <w:pPr>
        <w:spacing w:after="0" w:line="240" w:lineRule="auto"/>
        <w:jc w:val="center"/>
        <w:rPr>
          <w:rFonts w:ascii="Times New Roman" w:eastAsia="Times New Roman" w:hAnsi="Times New Roman" w:cs="Times New Roman"/>
          <w:b/>
          <w:spacing w:val="20"/>
          <w:sz w:val="24"/>
          <w:szCs w:val="24"/>
          <w:lang w:val="hr-HR" w:eastAsia="hr-HR"/>
        </w:rPr>
      </w:pPr>
      <w:r w:rsidRPr="001105A2">
        <w:rPr>
          <w:rFonts w:ascii="Times New Roman" w:eastAsia="Times New Roman" w:hAnsi="Times New Roman" w:cs="Times New Roman"/>
          <w:b/>
          <w:spacing w:val="20"/>
          <w:sz w:val="24"/>
          <w:szCs w:val="24"/>
          <w:lang w:val="hr-HR" w:eastAsia="hr-HR"/>
        </w:rPr>
        <w:lastRenderedPageBreak/>
        <w:t>OBRAZLOŽENJE</w:t>
      </w:r>
    </w:p>
    <w:p w14:paraId="75988EFD" w14:textId="77777777" w:rsidR="00196B86" w:rsidRPr="001105A2" w:rsidRDefault="00196B86" w:rsidP="005A7BF6">
      <w:pPr>
        <w:spacing w:after="0" w:line="240" w:lineRule="auto"/>
        <w:jc w:val="both"/>
        <w:rPr>
          <w:rFonts w:ascii="Times New Roman" w:eastAsia="Times New Roman" w:hAnsi="Times New Roman" w:cs="Times New Roman"/>
          <w:b/>
          <w:sz w:val="24"/>
          <w:szCs w:val="24"/>
          <w:lang w:val="hr-HR" w:eastAsia="hr-HR"/>
        </w:rPr>
      </w:pPr>
    </w:p>
    <w:p w14:paraId="0B3B336B" w14:textId="77777777" w:rsidR="0001744A" w:rsidRPr="001105A2" w:rsidRDefault="0001744A" w:rsidP="005A7BF6">
      <w:pPr>
        <w:spacing w:after="0" w:line="240" w:lineRule="auto"/>
        <w:jc w:val="both"/>
        <w:rPr>
          <w:rFonts w:ascii="Times New Roman" w:eastAsia="Times New Roman" w:hAnsi="Times New Roman" w:cs="Times New Roman"/>
          <w:b/>
          <w:sz w:val="24"/>
          <w:szCs w:val="24"/>
          <w:lang w:val="hr-HR" w:eastAsia="hr-HR"/>
        </w:rPr>
      </w:pPr>
    </w:p>
    <w:p w14:paraId="4B07B0D8" w14:textId="01181A60" w:rsidR="0001744A" w:rsidRPr="001105A2" w:rsidRDefault="00C63F26" w:rsidP="0001744A">
      <w:pPr>
        <w:pStyle w:val="BodyText"/>
        <w:tabs>
          <w:tab w:val="left" w:pos="1134"/>
          <w:tab w:val="left" w:pos="4536"/>
          <w:tab w:val="left" w:pos="5953"/>
          <w:tab w:val="left" w:pos="6804"/>
        </w:tabs>
        <w:spacing w:before="0" w:beforeAutospacing="0" w:after="0" w:afterAutospacing="0"/>
        <w:ind w:left="0" w:firstLine="0"/>
        <w:rPr>
          <w:b/>
          <w:szCs w:val="24"/>
        </w:rPr>
      </w:pPr>
      <w:r w:rsidRPr="001105A2">
        <w:rPr>
          <w:b/>
          <w:szCs w:val="24"/>
        </w:rPr>
        <w:t>Član</w:t>
      </w:r>
      <w:r w:rsidR="0001744A" w:rsidRPr="001105A2">
        <w:rPr>
          <w:b/>
          <w:szCs w:val="24"/>
        </w:rPr>
        <w:t>ak</w:t>
      </w:r>
      <w:r w:rsidRPr="001105A2">
        <w:rPr>
          <w:b/>
          <w:szCs w:val="24"/>
        </w:rPr>
        <w:t xml:space="preserve"> 1.</w:t>
      </w:r>
    </w:p>
    <w:p w14:paraId="7EE3AEA3" w14:textId="2B7B546A" w:rsidR="00266B65" w:rsidRPr="001105A2" w:rsidRDefault="0001744A" w:rsidP="0001744A">
      <w:pPr>
        <w:pStyle w:val="BodyText"/>
        <w:tabs>
          <w:tab w:val="left" w:pos="1134"/>
          <w:tab w:val="left" w:pos="4536"/>
          <w:tab w:val="left" w:pos="5953"/>
          <w:tab w:val="left" w:pos="6804"/>
        </w:tabs>
        <w:spacing w:before="0" w:beforeAutospacing="0" w:after="0" w:afterAutospacing="0"/>
        <w:ind w:left="0" w:firstLine="0"/>
        <w:rPr>
          <w:szCs w:val="24"/>
        </w:rPr>
      </w:pPr>
      <w:r w:rsidRPr="001105A2">
        <w:rPr>
          <w:szCs w:val="24"/>
        </w:rPr>
        <w:t>Ovim se člankom p</w:t>
      </w:r>
      <w:r w:rsidR="00884DB9" w:rsidRPr="001105A2">
        <w:rPr>
          <w:szCs w:val="24"/>
        </w:rPr>
        <w:t xml:space="preserve">redlaže </w:t>
      </w:r>
      <w:r w:rsidR="00266B65" w:rsidRPr="001105A2">
        <w:rPr>
          <w:szCs w:val="24"/>
        </w:rPr>
        <w:t>iznim</w:t>
      </w:r>
      <w:r w:rsidR="00892EC9" w:rsidRPr="001105A2">
        <w:rPr>
          <w:szCs w:val="24"/>
        </w:rPr>
        <w:t>no dopuštanje</w:t>
      </w:r>
      <w:r w:rsidR="00266B65" w:rsidRPr="001105A2">
        <w:rPr>
          <w:szCs w:val="24"/>
        </w:rPr>
        <w:t xml:space="preserve"> obrade podataka o lokaciji bez prometnih podataka u cilju zaštite nacionalne i/ili javne sigurnosti, i to samo u slučajevima kada je Vlada Republike Hrvatske proglasila prirodnu nepogodu ili katastrofu</w:t>
      </w:r>
      <w:r w:rsidR="00892EC9" w:rsidRPr="001105A2">
        <w:rPr>
          <w:szCs w:val="24"/>
        </w:rPr>
        <w:t>,</w:t>
      </w:r>
      <w:r w:rsidR="00266B65" w:rsidRPr="001105A2">
        <w:rPr>
          <w:szCs w:val="24"/>
        </w:rPr>
        <w:t xml:space="preserve"> ili kada je ministar nadležan za zdravstvo proglasio epidemiju zarazne bolesti ili opasnost od epidemije zarazne bolesti, u skladu s posebnim propisima. Dodatni uvjet za dopušt</w:t>
      </w:r>
      <w:r w:rsidR="00892EC9" w:rsidRPr="001105A2">
        <w:rPr>
          <w:szCs w:val="24"/>
        </w:rPr>
        <w:t>anje</w:t>
      </w:r>
      <w:r w:rsidR="00266B65" w:rsidRPr="001105A2">
        <w:rPr>
          <w:szCs w:val="24"/>
        </w:rPr>
        <w:t xml:space="preserve"> obrade </w:t>
      </w:r>
      <w:r w:rsidR="00892EC9" w:rsidRPr="001105A2">
        <w:rPr>
          <w:szCs w:val="24"/>
        </w:rPr>
        <w:t xml:space="preserve">tih podataka </w:t>
      </w:r>
      <w:r w:rsidR="00266B65" w:rsidRPr="001105A2">
        <w:rPr>
          <w:szCs w:val="24"/>
        </w:rPr>
        <w:t xml:space="preserve">je da se u tim slučajevima zdravlje i životi građana bez obrade tih podataka ne bi mogli učinkovito zaštititi. U takvim slučajevima ministar nadležan za proglašenu prirodnu nepogodu ili katastrofu, odnosno ministar </w:t>
      </w:r>
      <w:r w:rsidR="00892EC9" w:rsidRPr="001105A2">
        <w:rPr>
          <w:szCs w:val="24"/>
        </w:rPr>
        <w:t>nadležan za zdravstvo</w:t>
      </w:r>
      <w:r w:rsidR="00266B65" w:rsidRPr="001105A2">
        <w:rPr>
          <w:szCs w:val="24"/>
        </w:rPr>
        <w:t xml:space="preserve"> ovlašten</w:t>
      </w:r>
      <w:r w:rsidR="00892EC9" w:rsidRPr="001105A2">
        <w:rPr>
          <w:szCs w:val="24"/>
        </w:rPr>
        <w:t>i su</w:t>
      </w:r>
      <w:r w:rsidR="00266B65" w:rsidRPr="001105A2">
        <w:rPr>
          <w:szCs w:val="24"/>
        </w:rPr>
        <w:t xml:space="preserve"> </w:t>
      </w:r>
      <w:r w:rsidR="00D76A55">
        <w:rPr>
          <w:szCs w:val="24"/>
        </w:rPr>
        <w:t>uputiti zahtjev</w:t>
      </w:r>
      <w:r w:rsidR="00266B65" w:rsidRPr="001105A2">
        <w:rPr>
          <w:szCs w:val="24"/>
        </w:rPr>
        <w:t xml:space="preserve"> operatorima javnih komunikacijskih mreža i javno dostupnih elektroničkih komunikacijskih usluga, koji su obvezni osigurati podatke o lokaciji bez prometnih podataka za obradu. Za obradu podataka nadležno je tijelo državne uprave nadležno </w:t>
      </w:r>
      <w:r w:rsidR="00892EC9" w:rsidRPr="001105A2">
        <w:rPr>
          <w:szCs w:val="24"/>
        </w:rPr>
        <w:t xml:space="preserve">za </w:t>
      </w:r>
      <w:r w:rsidR="00667DCE" w:rsidRPr="001105A2">
        <w:rPr>
          <w:szCs w:val="24"/>
        </w:rPr>
        <w:t>poslove civilne zaštite</w:t>
      </w:r>
      <w:r w:rsidR="00266B65" w:rsidRPr="001105A2">
        <w:rPr>
          <w:szCs w:val="24"/>
        </w:rPr>
        <w:t>, a na samu obradu primjenjuju se propisi</w:t>
      </w:r>
      <w:r w:rsidR="00D07784" w:rsidRPr="001105A2">
        <w:rPr>
          <w:szCs w:val="24"/>
        </w:rPr>
        <w:t xml:space="preserve"> kojima se uređuje zaštita podataka.</w:t>
      </w:r>
    </w:p>
    <w:p w14:paraId="52364DA4" w14:textId="77777777" w:rsidR="00C63F26" w:rsidRPr="001105A2" w:rsidRDefault="00C63F26" w:rsidP="0001744A">
      <w:pPr>
        <w:pStyle w:val="ListParagraph"/>
        <w:spacing w:before="0" w:beforeAutospacing="0" w:after="0" w:afterAutospacing="0" w:line="240" w:lineRule="auto"/>
        <w:ind w:left="0" w:firstLine="0"/>
        <w:contextualSpacing w:val="0"/>
        <w:rPr>
          <w:rFonts w:ascii="Times New Roman" w:hAnsi="Times New Roman"/>
          <w:sz w:val="24"/>
          <w:szCs w:val="24"/>
        </w:rPr>
      </w:pPr>
    </w:p>
    <w:p w14:paraId="5145D663" w14:textId="53628965" w:rsidR="00A17321" w:rsidRPr="001105A2" w:rsidRDefault="00A17321" w:rsidP="00A17321">
      <w:pPr>
        <w:pStyle w:val="ListParagraph"/>
        <w:spacing w:before="0" w:beforeAutospacing="0" w:after="0" w:afterAutospacing="0" w:line="240" w:lineRule="auto"/>
        <w:ind w:left="0" w:firstLine="0"/>
        <w:contextualSpacing w:val="0"/>
        <w:rPr>
          <w:rFonts w:ascii="Times New Roman" w:hAnsi="Times New Roman"/>
          <w:b/>
          <w:sz w:val="24"/>
          <w:szCs w:val="24"/>
        </w:rPr>
      </w:pPr>
      <w:r w:rsidRPr="001105A2">
        <w:rPr>
          <w:rFonts w:ascii="Times New Roman" w:hAnsi="Times New Roman"/>
          <w:b/>
          <w:sz w:val="24"/>
          <w:szCs w:val="24"/>
        </w:rPr>
        <w:t>Članak 2.</w:t>
      </w:r>
    </w:p>
    <w:p w14:paraId="7F3E6F60" w14:textId="4760585E" w:rsidR="00A17321" w:rsidRPr="001105A2" w:rsidRDefault="00A17321" w:rsidP="00A17321">
      <w:pPr>
        <w:pStyle w:val="ListParagraph"/>
        <w:spacing w:before="0" w:beforeAutospacing="0" w:after="0" w:afterAutospacing="0" w:line="240" w:lineRule="auto"/>
        <w:ind w:left="0" w:firstLine="0"/>
        <w:contextualSpacing w:val="0"/>
        <w:rPr>
          <w:rFonts w:ascii="Times New Roman" w:hAnsi="Times New Roman"/>
          <w:sz w:val="24"/>
          <w:szCs w:val="24"/>
        </w:rPr>
      </w:pPr>
      <w:r w:rsidRPr="001105A2">
        <w:rPr>
          <w:rFonts w:ascii="Times New Roman" w:hAnsi="Times New Roman"/>
          <w:sz w:val="24"/>
          <w:szCs w:val="24"/>
        </w:rPr>
        <w:t xml:space="preserve">Ovim se člankom </w:t>
      </w:r>
      <w:r w:rsidRPr="001105A2">
        <w:rPr>
          <w:rFonts w:ascii="Times New Roman" w:eastAsia="Times New Roman" w:hAnsi="Times New Roman"/>
          <w:sz w:val="24"/>
          <w:szCs w:val="24"/>
          <w:lang w:eastAsia="hr-HR"/>
        </w:rPr>
        <w:t>dopunjuju prekršajne odredbe Zakona o elektroničkim komunikacijama u odnosu na prekršaje dodanog članka 104.a.</w:t>
      </w:r>
    </w:p>
    <w:p w14:paraId="294F1E90" w14:textId="77777777" w:rsidR="00A17321" w:rsidRPr="001105A2" w:rsidRDefault="00A17321" w:rsidP="0001744A">
      <w:pPr>
        <w:pStyle w:val="ListParagraph"/>
        <w:spacing w:before="0" w:beforeAutospacing="0" w:after="0" w:afterAutospacing="0" w:line="240" w:lineRule="auto"/>
        <w:ind w:left="0" w:firstLine="0"/>
        <w:contextualSpacing w:val="0"/>
        <w:rPr>
          <w:rFonts w:ascii="Times New Roman" w:hAnsi="Times New Roman"/>
          <w:sz w:val="24"/>
          <w:szCs w:val="24"/>
        </w:rPr>
      </w:pPr>
    </w:p>
    <w:p w14:paraId="1A2A124B" w14:textId="2B1020B1" w:rsidR="0001744A" w:rsidRPr="001105A2" w:rsidRDefault="00C63F26" w:rsidP="0001744A">
      <w:pPr>
        <w:pStyle w:val="ListParagraph"/>
        <w:spacing w:before="0" w:beforeAutospacing="0" w:after="0" w:afterAutospacing="0" w:line="240" w:lineRule="auto"/>
        <w:ind w:left="0" w:firstLine="0"/>
        <w:contextualSpacing w:val="0"/>
        <w:rPr>
          <w:rFonts w:ascii="Times New Roman" w:hAnsi="Times New Roman"/>
          <w:b/>
          <w:sz w:val="24"/>
          <w:szCs w:val="24"/>
        </w:rPr>
      </w:pPr>
      <w:r w:rsidRPr="001105A2">
        <w:rPr>
          <w:rFonts w:ascii="Times New Roman" w:hAnsi="Times New Roman"/>
          <w:b/>
          <w:sz w:val="24"/>
          <w:szCs w:val="24"/>
        </w:rPr>
        <w:t>Član</w:t>
      </w:r>
      <w:r w:rsidR="0001744A" w:rsidRPr="001105A2">
        <w:rPr>
          <w:rFonts w:ascii="Times New Roman" w:hAnsi="Times New Roman"/>
          <w:b/>
          <w:sz w:val="24"/>
          <w:szCs w:val="24"/>
        </w:rPr>
        <w:t>ak</w:t>
      </w:r>
      <w:r w:rsidRPr="001105A2">
        <w:rPr>
          <w:rFonts w:ascii="Times New Roman" w:hAnsi="Times New Roman"/>
          <w:b/>
          <w:sz w:val="24"/>
          <w:szCs w:val="24"/>
        </w:rPr>
        <w:t xml:space="preserve"> </w:t>
      </w:r>
      <w:r w:rsidR="00A17321" w:rsidRPr="001105A2">
        <w:rPr>
          <w:rFonts w:ascii="Times New Roman" w:hAnsi="Times New Roman"/>
          <w:b/>
          <w:sz w:val="24"/>
          <w:szCs w:val="24"/>
        </w:rPr>
        <w:t>3</w:t>
      </w:r>
      <w:r w:rsidRPr="001105A2">
        <w:rPr>
          <w:rFonts w:ascii="Times New Roman" w:hAnsi="Times New Roman"/>
          <w:b/>
          <w:sz w:val="24"/>
          <w:szCs w:val="24"/>
        </w:rPr>
        <w:t>.</w:t>
      </w:r>
    </w:p>
    <w:p w14:paraId="72624363" w14:textId="7441CDCE" w:rsidR="00196B86" w:rsidRPr="001105A2" w:rsidRDefault="0001744A" w:rsidP="0001744A">
      <w:pPr>
        <w:pStyle w:val="ListParagraph"/>
        <w:spacing w:before="0" w:beforeAutospacing="0" w:after="0" w:afterAutospacing="0" w:line="240" w:lineRule="auto"/>
        <w:ind w:left="0" w:firstLine="0"/>
        <w:contextualSpacing w:val="0"/>
        <w:rPr>
          <w:rFonts w:ascii="Times New Roman" w:hAnsi="Times New Roman"/>
          <w:sz w:val="24"/>
          <w:szCs w:val="24"/>
        </w:rPr>
      </w:pPr>
      <w:r w:rsidRPr="001105A2">
        <w:rPr>
          <w:rFonts w:ascii="Times New Roman" w:hAnsi="Times New Roman"/>
          <w:sz w:val="24"/>
          <w:szCs w:val="24"/>
        </w:rPr>
        <w:t>Ovim se člankom</w:t>
      </w:r>
      <w:r w:rsidR="00D07784" w:rsidRPr="001105A2">
        <w:rPr>
          <w:rFonts w:ascii="Times New Roman" w:hAnsi="Times New Roman"/>
          <w:sz w:val="24"/>
          <w:szCs w:val="24"/>
        </w:rPr>
        <w:t xml:space="preserve"> </w:t>
      </w:r>
      <w:r w:rsidR="00FC2E3C" w:rsidRPr="001105A2">
        <w:rPr>
          <w:rFonts w:ascii="Times New Roman" w:eastAsia="Times New Roman" w:hAnsi="Times New Roman"/>
          <w:sz w:val="24"/>
          <w:szCs w:val="24"/>
          <w:lang w:eastAsia="hr-HR"/>
        </w:rPr>
        <w:t>propisuje</w:t>
      </w:r>
      <w:r w:rsidR="00D07784" w:rsidRPr="001105A2">
        <w:rPr>
          <w:rFonts w:ascii="Times New Roman" w:eastAsia="Times New Roman" w:hAnsi="Times New Roman"/>
          <w:sz w:val="24"/>
          <w:szCs w:val="24"/>
          <w:lang w:eastAsia="hr-HR"/>
        </w:rPr>
        <w:t xml:space="preserve"> stupanje na snagu ovoga Zakona prvog</w:t>
      </w:r>
      <w:r w:rsidR="00FC2E3C" w:rsidRPr="001105A2">
        <w:rPr>
          <w:rFonts w:ascii="Times New Roman" w:eastAsia="Times New Roman" w:hAnsi="Times New Roman"/>
          <w:sz w:val="24"/>
          <w:szCs w:val="24"/>
          <w:lang w:eastAsia="hr-HR"/>
        </w:rPr>
        <w:t>a</w:t>
      </w:r>
      <w:r w:rsidR="00D07784" w:rsidRPr="001105A2">
        <w:rPr>
          <w:rFonts w:ascii="Times New Roman" w:eastAsia="Times New Roman" w:hAnsi="Times New Roman"/>
          <w:sz w:val="24"/>
          <w:szCs w:val="24"/>
          <w:lang w:eastAsia="hr-HR"/>
        </w:rPr>
        <w:t xml:space="preserve"> dana od dana njegove</w:t>
      </w:r>
      <w:r w:rsidR="00FC2E3C" w:rsidRPr="001105A2">
        <w:rPr>
          <w:rFonts w:ascii="Times New Roman" w:eastAsia="Times New Roman" w:hAnsi="Times New Roman"/>
          <w:sz w:val="24"/>
          <w:szCs w:val="24"/>
          <w:lang w:eastAsia="hr-HR"/>
        </w:rPr>
        <w:t xml:space="preserve"> objave u Narodnim novinama.</w:t>
      </w:r>
    </w:p>
    <w:p w14:paraId="2452184A" w14:textId="7C7A8AF9" w:rsidR="005D15C6" w:rsidRPr="001105A2" w:rsidRDefault="005D15C6" w:rsidP="0001744A">
      <w:pPr>
        <w:spacing w:after="0" w:line="240" w:lineRule="auto"/>
        <w:jc w:val="both"/>
        <w:rPr>
          <w:rFonts w:ascii="Times New Roman" w:eastAsia="Times New Roman" w:hAnsi="Times New Roman" w:cs="Times New Roman"/>
          <w:sz w:val="24"/>
          <w:szCs w:val="24"/>
          <w:lang w:val="hr-HR" w:eastAsia="hr-HR"/>
        </w:rPr>
      </w:pPr>
    </w:p>
    <w:p w14:paraId="0432663A" w14:textId="1C88649D" w:rsidR="005D15C6" w:rsidRPr="001105A2" w:rsidRDefault="005D15C6" w:rsidP="0001744A">
      <w:pPr>
        <w:spacing w:after="0" w:line="240" w:lineRule="auto"/>
        <w:jc w:val="both"/>
        <w:rPr>
          <w:rFonts w:ascii="Times New Roman" w:eastAsia="Times New Roman" w:hAnsi="Times New Roman" w:cs="Times New Roman"/>
          <w:sz w:val="24"/>
          <w:szCs w:val="24"/>
          <w:lang w:val="hr-HR" w:eastAsia="hr-HR"/>
        </w:rPr>
      </w:pPr>
    </w:p>
    <w:p w14:paraId="37888E96" w14:textId="1143BCA3" w:rsidR="00281771" w:rsidRPr="001105A2" w:rsidRDefault="00281771">
      <w:pPr>
        <w:rPr>
          <w:rFonts w:ascii="Times New Roman" w:eastAsia="Times New Roman" w:hAnsi="Times New Roman" w:cs="Times New Roman"/>
          <w:sz w:val="24"/>
          <w:szCs w:val="24"/>
          <w:lang w:val="hr-HR" w:eastAsia="hr-HR"/>
        </w:rPr>
      </w:pPr>
      <w:r w:rsidRPr="001105A2">
        <w:rPr>
          <w:rFonts w:ascii="Times New Roman" w:eastAsia="Times New Roman" w:hAnsi="Times New Roman" w:cs="Times New Roman"/>
          <w:sz w:val="24"/>
          <w:szCs w:val="24"/>
          <w:lang w:val="hr-HR" w:eastAsia="hr-HR"/>
        </w:rPr>
        <w:br w:type="page"/>
      </w:r>
    </w:p>
    <w:p w14:paraId="22E8DA06" w14:textId="265CDB22" w:rsidR="00637E97" w:rsidRPr="001105A2" w:rsidRDefault="00717CB2" w:rsidP="00717CB2">
      <w:pPr>
        <w:spacing w:after="0" w:line="240" w:lineRule="auto"/>
        <w:jc w:val="center"/>
        <w:rPr>
          <w:rFonts w:ascii="Times New Roman" w:hAnsi="Times New Roman" w:cs="Times New Roman"/>
          <w:b/>
          <w:bCs/>
          <w:sz w:val="24"/>
          <w:szCs w:val="24"/>
          <w:lang w:val="hr-HR"/>
        </w:rPr>
      </w:pPr>
      <w:r w:rsidRPr="001105A2">
        <w:rPr>
          <w:rFonts w:ascii="Times New Roman" w:eastAsia="Times New Roman" w:hAnsi="Times New Roman" w:cs="Times New Roman"/>
          <w:b/>
          <w:sz w:val="24"/>
          <w:szCs w:val="24"/>
          <w:lang w:val="hr-HR" w:eastAsia="hr-HR"/>
        </w:rPr>
        <w:lastRenderedPageBreak/>
        <w:t>ODREDBE VAŽEĆEG ZAKONA KOJE SE DOPUNJUJU</w:t>
      </w:r>
    </w:p>
    <w:p w14:paraId="09EADC5C" w14:textId="77777777" w:rsidR="005D15C6" w:rsidRPr="001105A2" w:rsidRDefault="005D15C6" w:rsidP="005A7BF6">
      <w:pPr>
        <w:spacing w:after="0" w:line="240" w:lineRule="auto"/>
        <w:jc w:val="both"/>
        <w:rPr>
          <w:rFonts w:ascii="Times New Roman" w:eastAsia="Times New Roman" w:hAnsi="Times New Roman" w:cs="Times New Roman"/>
          <w:sz w:val="24"/>
          <w:szCs w:val="24"/>
          <w:lang w:val="hr-HR" w:eastAsia="hr-HR"/>
        </w:rPr>
      </w:pPr>
    </w:p>
    <w:p w14:paraId="534F6012" w14:textId="77777777" w:rsidR="00717CB2" w:rsidRPr="001105A2" w:rsidRDefault="00717CB2" w:rsidP="005A7BF6">
      <w:pPr>
        <w:spacing w:after="0" w:line="240" w:lineRule="auto"/>
        <w:jc w:val="both"/>
        <w:rPr>
          <w:rFonts w:ascii="Times New Roman" w:eastAsia="Times New Roman" w:hAnsi="Times New Roman" w:cs="Times New Roman"/>
          <w:sz w:val="24"/>
          <w:szCs w:val="24"/>
          <w:lang w:val="hr-HR" w:eastAsia="hr-HR"/>
        </w:rPr>
      </w:pPr>
    </w:p>
    <w:p w14:paraId="195C020A" w14:textId="77777777" w:rsidR="00A17321" w:rsidRPr="001105A2" w:rsidRDefault="00A17321" w:rsidP="00A17321">
      <w:pPr>
        <w:spacing w:before="360" w:after="240" w:line="240" w:lineRule="auto"/>
        <w:contextualSpacing/>
        <w:jc w:val="center"/>
        <w:outlineLvl w:val="2"/>
        <w:rPr>
          <w:rFonts w:ascii="Times New Roman" w:eastAsia="Calibri" w:hAnsi="Times New Roman" w:cs="Times New Roman"/>
          <w:bCs/>
          <w:sz w:val="24"/>
          <w:szCs w:val="27"/>
          <w:lang w:val="hr-HR" w:eastAsia="hr-HR"/>
        </w:rPr>
      </w:pPr>
      <w:bookmarkStart w:id="1" w:name="_Toc223517918"/>
      <w:r w:rsidRPr="00A17321">
        <w:rPr>
          <w:rFonts w:ascii="Times New Roman" w:eastAsia="Calibri" w:hAnsi="Times New Roman" w:cs="Times New Roman"/>
          <w:bCs/>
          <w:sz w:val="24"/>
          <w:szCs w:val="27"/>
          <w:lang w:val="hr-HR" w:eastAsia="hr-HR"/>
        </w:rPr>
        <w:t>Ostale povrede ovoga Zakona</w:t>
      </w:r>
      <w:bookmarkEnd w:id="1"/>
    </w:p>
    <w:p w14:paraId="6023C558" w14:textId="77777777" w:rsidR="00A17321" w:rsidRPr="00A17321" w:rsidRDefault="00A17321" w:rsidP="00A17321">
      <w:pPr>
        <w:spacing w:before="360" w:after="240" w:line="240" w:lineRule="auto"/>
        <w:contextualSpacing/>
        <w:jc w:val="center"/>
        <w:outlineLvl w:val="2"/>
        <w:rPr>
          <w:rFonts w:ascii="Times New Roman" w:eastAsia="Calibri" w:hAnsi="Times New Roman" w:cs="Times New Roman"/>
          <w:bCs/>
          <w:sz w:val="24"/>
          <w:szCs w:val="27"/>
          <w:lang w:val="hr-HR" w:eastAsia="hr-HR"/>
        </w:rPr>
      </w:pPr>
    </w:p>
    <w:p w14:paraId="79C6F247" w14:textId="77777777" w:rsidR="00A17321" w:rsidRPr="00A17321" w:rsidRDefault="00A17321" w:rsidP="00A17321">
      <w:pPr>
        <w:keepNext/>
        <w:keepLines/>
        <w:spacing w:after="240" w:line="240" w:lineRule="auto"/>
        <w:jc w:val="center"/>
        <w:outlineLvl w:val="3"/>
        <w:rPr>
          <w:rFonts w:ascii="Times New Roman" w:eastAsia="Calibri" w:hAnsi="Times New Roman" w:cs="Times New Roman"/>
          <w:bCs/>
          <w:iCs/>
          <w:sz w:val="24"/>
          <w:lang w:val="hr-HR" w:eastAsia="hr-HR"/>
        </w:rPr>
      </w:pPr>
      <w:bookmarkStart w:id="2" w:name="_Toc223517919"/>
      <w:r w:rsidRPr="00A17321">
        <w:rPr>
          <w:rFonts w:ascii="Times New Roman" w:eastAsia="Calibri" w:hAnsi="Times New Roman" w:cs="Times New Roman"/>
          <w:bCs/>
          <w:iCs/>
          <w:sz w:val="24"/>
          <w:lang w:val="hr-HR" w:eastAsia="hr-HR"/>
        </w:rPr>
        <w:t>Članak 120.</w:t>
      </w:r>
      <w:bookmarkEnd w:id="2"/>
    </w:p>
    <w:p w14:paraId="604973EB" w14:textId="77777777" w:rsidR="00A17321" w:rsidRPr="00A17321" w:rsidRDefault="00A17321" w:rsidP="00A17321">
      <w:pPr>
        <w:spacing w:after="240" w:line="240" w:lineRule="auto"/>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(1) Novčanom kaznom u iznosu od 50.000,00 do 500.000,00 kuna kaznit će se za prekršaj pravna osoba:</w:t>
      </w:r>
    </w:p>
    <w:p w14:paraId="7CF0EE63"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planira, projektira, proizvodi, postavlja ili ugrađuje elektroničku komunikacijsku mrežu ili elektroničku komunikacijsku infrastrukturu i drugu povezanu opremu u skladu s člankom 24. stavkom 4. ovoga Zakona,</w:t>
      </w:r>
    </w:p>
    <w:p w14:paraId="41F63B02"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investitora zgrade ili građevine u roku od 60 dana od dana utvrđivanja smetnje ne osigura o vlastitom trošku prijam radijskih ili televizijskih programa nakladnika radija ili nakladnika televizije u skladu s člankom 24. stavkom 5. ovoga Zakona,</w:t>
      </w:r>
    </w:p>
    <w:p w14:paraId="1E429D10"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postupa protivno odredbama pravilnika iz članka 24. stavka 6. ovoga Zakona kojima se pobliže propisuju tehnički, uporabni i drugi uvjeti za određene vrste elektroničkih komunikacijskih mreža ili elektroničke komunikacijske infrastrukture i druge povezane opreme, ili terminalne opreme,</w:t>
      </w:r>
    </w:p>
    <w:p w14:paraId="7C902069"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investitora zgrade ne izgradi kabelsku kanalizaciju za postavljanje pristupne elektroničke komunikacijske mreže velike brzine do granice građevne čestice, ili ne izgradi ili ne postavi pristupnu točku i fizičku infrastrukturu unutar zgrade prilagođenu mreži velike brzine za potrebe te zgrade, u skladu s člankom 24.a stavkom 1. ovoga Zakona,</w:t>
      </w:r>
    </w:p>
    <w:p w14:paraId="403865CA"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investitora zgrade ne izgradi zajednički antenski sustav za prijam zemaljskih radijskih i televizijskih programa ili ne izvede vertikalno i horizontalno kabliranje, ili ne postavi drugu potrebnu opremu u skladu s člankom 24.a stavkom 2. ovoga Zakona,</w:t>
      </w:r>
    </w:p>
    <w:p w14:paraId="4EA5C3C8"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investitora zgrade ili investitora opsežnih radova na obnovi zgrade ne izgradi kabelsku kanalizaciju za postavljanje pristupne elektroničke komunikacijske mreže velike brzine do granice građevne čestice, ili ne izgradi i postavi pristupnu točku i fizičku infrastrukturu unutar zgrade prilagođenu mreži velike brzine za potrebe te zgrade, u skladu s odredbama članka 24.a ovoga Zakona,</w:t>
      </w:r>
    </w:p>
    <w:p w14:paraId="4854C1D9"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investitora zgrade ili investitora opsežnih radova na obnovi zgrade ne izgradi zajednički antenski sustav za prijam zemaljskih radijskih i televizijskih programa, ili ne izvede vertikalno i horizontalno kabliranje od pristupne točke do svake pojedine stambene ili poslovne jedinice, ili ne postavi svu drugu potrebnu opremu za priključenje svih stambenih ili poslovnih jedinica, koje se nalaze u zgradi, na pristupnu elektroničku komunikacijsku mrežu velike brzine, u skladu s odredbama članka 24.a ovoga Zakona,</w:t>
      </w:r>
    </w:p>
    <w:p w14:paraId="769D74C6"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vlasnika ili drugog nositelja prava korištenja pristupne točke ili postojeće fizičke infrastrukture unutar zgrade ne postupa u skladu s člankom 24.b stavkom 2. ovoga Zakona,</w:t>
      </w:r>
    </w:p>
    <w:p w14:paraId="1195D30F"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operatora javne komunikacijske mreže postavlja fizičku infrastrukturu i mrežu po zajedničkim dijelovima zgrade bez sporazuma iz članka 24.b stavka 1. ovoga Zakona ili bez odluke Agencije iz članka 24.b stavka 4. ovoga Zakona, ili bez pisane obavijesti predstavniku suvlasnika i ponude za sklapanja sporazuma o izgradnji fizičke infrastrukture i pristupne točke u slučaju iz članka 24.b stavka 6. ovoga Zakona,</w:t>
      </w:r>
    </w:p>
    <w:p w14:paraId="3BCE9521"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suvlasnika zabrani postavljanje fizičke infrastrukture samo za potrebe pojedinačnih krajnjih korisnika usluga u slučaju kada ne postoji odgovarajuća zajednička fizička infrastruktura unutar zgrade ili nakon isteka roka iz članka 24.b stavka 7. podstavka 2. ovoga Zakona,</w:t>
      </w:r>
    </w:p>
    <w:p w14:paraId="7F3BF30B"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lastRenderedPageBreak/>
        <w:t>ako ne gradi, ne postavlja ili se ne koristi elektroničkom komunikacijskom mrežom ili ne pruža elektroničke komunikacijske usluge u skladu s uvjetima iz članka 25. stavka 1. ovoga Zakona,</w:t>
      </w:r>
    </w:p>
    <w:p w14:paraId="39E7E7F4"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izvodi radove ili gradi nove građevine, ili postavlja elektroničku komunikacijsku infrastrukturu ili drugu povezanu opremu, ili postrojenja u zoni elektroničke komunikacijske infrastrukture i druge povezane opreme, ili u zaštitnoj zoni ili radijskom koridoru određenih radijskih postaja protivno odredbama članka 26. stavaka 1. ili 2. ovoga Zakona,</w:t>
      </w:r>
    </w:p>
    <w:p w14:paraId="10BA5855"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sadi nasade ispod nadzemnih ili iznad podzemnih elektroničkih komunikacijskih vodova, ili u njihovoj neposrednoj blizini, ili u zaštitnoj zoni ili radijskom koridoru određenih radijskih postaja protivno odredbi članka 26. stavka 3. ovoga Zakona,</w:t>
      </w:r>
    </w:p>
    <w:p w14:paraId="57DB5C71"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osigura o vlastitom trošku zaštitu ili premještanje elektroničke komunikacijske infrastrukture ili druge povezane opreme u skladu s člankom 26. stavkom 4. ovoga Zakona,</w:t>
      </w:r>
    </w:p>
    <w:p w14:paraId="1576314C"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obavlja djelatnost elektroničkih komunikacijskih mreža i usluga u skladu s odredbama pravilnika iz članka 34. ovoga Zakona,</w:t>
      </w:r>
    </w:p>
    <w:p w14:paraId="724DE6B4"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svojim krajnjim korisnicima usluga ne omogući uvid i kontrolu podataka o troškovima pruženih usluga ili ako svojim pretplatnicima ne omogući bez naknade, na njihov zahtjev, podroban ispis računa za pružene usluge, ili ako svojim korisnicima unaprijed plaćenih usluga ne omogući podroban ispis računa u skladu s odredbama članka 44. ovoga Zakona,</w:t>
      </w:r>
    </w:p>
    <w:p w14:paraId="31988D24"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svojim krajnjim korisnicima usluga ne omogući zabranu odlaznih javnih komunikacijskih usluga u skladu s odredbom članka 45. stavka 1. ovoga Zakona, odnosno zabranu odlaznih poziva ili zabranu slanja ili primanja SMS i MMS poruka u skladu s odredbom članka 45. stavka 2. ovoga Zakona,</w:t>
      </w:r>
    </w:p>
    <w:p w14:paraId="446B5A65"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svojim pretplatnicima ne omogući zabranu automatskog preusmjeravanja poziva u skladu s člankom 46. ovoga Zakona,</w:t>
      </w:r>
    </w:p>
    <w:p w14:paraId="6577B6FF"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ustroji ili ne obnavlja javni imenik svojih pretplatnika, ili ne postupa s osobnim podacima krajnjih korisnika usluga, ili ne dostavi podatke o krajnjim korisnicima usluga osobama koje obavljaju djelatnost davanja obavijesti (informacija) o brojevima pretplatnika ili osobama koje obavljaju djelatnost izdavanja javnih imenika pretplatnika, ili ne udovolji opravdanim zahtjevima tih osoba ili krajnjih korisnika usluga za dostavu podataka o pretplatnicima u skladu s odredbama članka 47. ovoga Zakona,</w:t>
      </w:r>
    </w:p>
    <w:p w14:paraId="3CB43A77"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provodi postupak privremenog isključenja ili trajnog isključenja pretplatničke terminalne opreme ili izdavanja opomene protivno odredbama članka 48. ovoga Zakona,</w:t>
      </w:r>
    </w:p>
    <w:p w14:paraId="6933BB4C"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operatora usluga s posebnom tarifom pruža pogrešne ili zavaravajuće obavijesti, ili prikriva važne obavijesti, ili ne oglašava svoje usluge, ili ne ispunjava obveze iz članka 49. stavka 2. ovoga Zakona,</w:t>
      </w:r>
    </w:p>
    <w:p w14:paraId="00A54B2C"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operatora usluga s posebnom tarifom ne postupa s pozivima prema usluzi s posebnom tarifom, ili SMS porukama i MMS porukama s posebnom tarifom u skladu s člankom 49. stavcima 3. ili 4. ovoga Zakona,</w:t>
      </w:r>
    </w:p>
    <w:p w14:paraId="6041946D"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operatora javnih komunikacijskih usluga ne postupa s prigovorom krajnjeg korisnika usluga u skladu s člankom 49. stavkom 6. ovoga Zakona,</w:t>
      </w:r>
    </w:p>
    <w:p w14:paraId="4EE7F157"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upotrebljava pozivne brojeve za potrebe internetskih pozivnih programa protivno članku 49. stavku 7. ovoga Zakona,</w:t>
      </w:r>
    </w:p>
    <w:p w14:paraId="33227072"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omogući spajanje poziva na internetske pozivne programe protivno članku 49. stavku 8. ovoga Zakona,</w:t>
      </w:r>
    </w:p>
    <w:p w14:paraId="4B409716"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izvrši prijenos prava na uporabu adresa ili brojeva protivno odredbama članka 74. ovoga Zakona,</w:t>
      </w:r>
    </w:p>
    <w:p w14:paraId="07F10063"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 xml:space="preserve">ako ne podržava međunarodni predbroj "00" u skladu s člankom 78. stavkom 1. ovoga Zakona, ili ne omogući pristup brojevima, ili pristup službi davanja obavijesti (informacija), ili uspostavljanje poziva prema brojevima iz Europskog telefonskog brojevnog prostora (ETNS) u skladu s člankom 78. stavkom 2. ovoga Zakona, ili ne onemogući pristup </w:t>
      </w:r>
      <w:r w:rsidRPr="00A17321">
        <w:rPr>
          <w:rFonts w:ascii="Times New Roman" w:eastAsia="Times New Roman" w:hAnsi="Times New Roman" w:cs="Times New Roman"/>
          <w:sz w:val="24"/>
          <w:lang w:val="hr-HR" w:eastAsia="hr-HR"/>
        </w:rPr>
        <w:lastRenderedPageBreak/>
        <w:t>brojevima ili uslugama kada postoji opravdana sumnja u zlouporabu ili prijevaru u skladu s člankom 78. stavkom 3. ovoga Zakona, ili ne osigura pristup korisnika usluga iz drugih država nezemljopisnim brojevima u Republici Hrvatskoj u skladu s člankom 78. stavkom 4. ovoga Zakona,</w:t>
      </w:r>
    </w:p>
    <w:p w14:paraId="43A87DD4"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omogući uspostavljanje poziva prema brojevima iz raspona koji počinje brojem 116 u skladu s odredbama članka 78.a stavaka 1. ili 2. ovoga Zakona,</w:t>
      </w:r>
    </w:p>
    <w:p w14:paraId="31EFF9C5"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obavlja amaterske radijske komunikacije protivno odredbama pravilnika iz članka 82.a stavka 5. ovoga Zakona,</w:t>
      </w:r>
    </w:p>
    <w:p w14:paraId="5E4DC68B"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izvrši prijenos dozvole za uporabu radiofrekvencijskog spektra protivno odredbama članka 92. ovoga Zakona,</w:t>
      </w:r>
    </w:p>
    <w:p w14:paraId="68C6A360"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obavlja poslove mjerenja, ispitivanja ili utvrđivanja uzroka smetnja, ili poduzimanja mjera za njihovo uklanjanje u skladu s člankom 94. stavkom 3. ovoga Zakona,</w:t>
      </w:r>
    </w:p>
    <w:p w14:paraId="277694C2"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obavlja poslove iz članka 94.a stavka 1. ovoga Zakona bez propisanoga posebnog ovlaštenja iz članka 94.a stavka 1. ovoga Zakona,</w:t>
      </w:r>
    </w:p>
    <w:p w14:paraId="0B35AC20"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ispunjava obveze u vezi s prijenosom digitalnoga radijskog ili televizijskog signala u skladu s odredbama članka 96. ovoga Zakona,</w:t>
      </w:r>
    </w:p>
    <w:p w14:paraId="2518EC58"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ispunjava obvezu prijenosa radijskih ili televizijskih programa u Republici Hrvatskoj iz članka 97. stavka 1. ovoga Zakona,</w:t>
      </w:r>
    </w:p>
    <w:p w14:paraId="482F9F98"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operatora usluga uvjetovanog pristupa ne ispunjava obveze u skladu s odredbama članka 98. ovoga Zakona,</w:t>
      </w:r>
    </w:p>
    <w:p w14:paraId="660A69D3"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u svojstvu nositelja prava intelektualnog vlasništva postupa u odnosu na uređaje ili sustave uvjetovanog pristupa protivno odredbi članka 98. stavka 5. ovoga Zakona,</w:t>
      </w:r>
    </w:p>
    <w:p w14:paraId="388ABB2A"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prekrši odredbe o tajnosti radijskih komunikacija iz članka 101. stavka 1. ovoga Zakona,</w:t>
      </w:r>
    </w:p>
    <w:p w14:paraId="3D3B093C"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postupa ili ne obrađuje prometne podatke, ili ne obavješćuje pretplatnike ili korisnike usluga o obradi prometnih podataka, ili ne osigurava pristup obradi prometnih podataka u skladu s odredbama članka 102. ovoga Zakona,</w:t>
      </w:r>
    </w:p>
    <w:p w14:paraId="1CDE0782"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omogući sprječavanje prikaza pozivajućeg broja ili s njim povezanog broja, ili odbijanje dolaznog poziva u slučaju sprječavanja prikaza pozivajućeg broja u skladu s odredbama članka 103. ovoga Zakona,</w:t>
      </w:r>
    </w:p>
    <w:p w14:paraId="0CD2CF5C"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postupa ili ne obrađuje podatke o lokaciji bez prometnih podataka, ili ne obavješćuje pretplatnike ili korisnike usluga o obradi tih podataka u skladu s odredbama članka 104. ovoga Zakona,</w:t>
      </w:r>
    </w:p>
    <w:p w14:paraId="0E69BAB1"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se u svojstvu pozivatelja ili pošiljatelja SMS poruka i MMS poruka lažno predstavlja u javnoj komunikacijskoj mreži,</w:t>
      </w:r>
    </w:p>
    <w:p w14:paraId="092BC99B" w14:textId="77777777" w:rsidR="00A17321" w:rsidRPr="00A17321" w:rsidRDefault="00A17321" w:rsidP="00A17321">
      <w:pPr>
        <w:numPr>
          <w:ilvl w:val="0"/>
          <w:numId w:val="21"/>
        </w:numPr>
        <w:spacing w:after="240" w:line="240" w:lineRule="auto"/>
        <w:ind w:left="714" w:hanging="357"/>
        <w:contextualSpacing/>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zabilježi, pohrani ili zadrži podatke o zlonamjernim ili uznemiravajućim pozivima, odnosno SMS porukama ili MMS porukama, ili ne dostavi te podatke nadležnoj policijskoj upravi, ili ne surađuje s drugim operatorima u skladu s odredbama članka 105. ovoga Zakona,</w:t>
      </w:r>
    </w:p>
    <w:p w14:paraId="6FE206B6" w14:textId="77777777" w:rsidR="00A17321" w:rsidRPr="00A17321" w:rsidRDefault="00A17321" w:rsidP="00A17321">
      <w:pPr>
        <w:numPr>
          <w:ilvl w:val="0"/>
          <w:numId w:val="21"/>
        </w:numPr>
        <w:spacing w:after="240" w:line="240" w:lineRule="auto"/>
        <w:ind w:left="714" w:hanging="357"/>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ako ne onemogući sprječavanje prikaza pozivajućeg broja ili privremeno odbijanje, ili izostanak privole pretplatnika ili korisnika usluga za obradu podataka o lokaciji bez prometnih podataka u skladu s člankom 106. stavkom 1. ovoga Zakona.</w:t>
      </w:r>
    </w:p>
    <w:p w14:paraId="4D28784A" w14:textId="77777777" w:rsidR="00A17321" w:rsidRPr="00A17321" w:rsidRDefault="00A17321" w:rsidP="00A17321">
      <w:pPr>
        <w:spacing w:after="240" w:line="240" w:lineRule="auto"/>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(2) Za prekršaj iz stavka 1. ovoga članka može se kazniti i odgovorna osoba u pravnoj osobi novčanom kaznom u iznosu od 5.000,00 do 50.000,00 kuna.</w:t>
      </w:r>
    </w:p>
    <w:p w14:paraId="249B989C" w14:textId="77777777" w:rsidR="00A17321" w:rsidRPr="00A17321" w:rsidRDefault="00A17321" w:rsidP="00A17321">
      <w:pPr>
        <w:spacing w:after="240" w:line="240" w:lineRule="auto"/>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(3) Ako prekršaj iz stavka 1. ovoga članka počini fizička osoba, kaznit će se novčanom kaznom u iznosu od 2.000,00 do 20.000,00 kuna.</w:t>
      </w:r>
    </w:p>
    <w:p w14:paraId="003A5777" w14:textId="77777777" w:rsidR="00A17321" w:rsidRPr="00A17321" w:rsidRDefault="00A17321" w:rsidP="00A17321">
      <w:pPr>
        <w:spacing w:after="240" w:line="240" w:lineRule="auto"/>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 xml:space="preserve">(4) Iznimno od odredbi stavaka 2. i 3. ovoga članka, ako je prekršaj počinjen iz koristoljublja kojim je ostvarena imovinska korist, odgovorna osoba u pravnoj osobi kaznit će se novčanom kaznom u </w:t>
      </w:r>
      <w:r w:rsidRPr="00A17321">
        <w:rPr>
          <w:rFonts w:ascii="Times New Roman" w:eastAsia="Times New Roman" w:hAnsi="Times New Roman" w:cs="Times New Roman"/>
          <w:sz w:val="24"/>
          <w:lang w:val="hr-HR" w:eastAsia="hr-HR"/>
        </w:rPr>
        <w:lastRenderedPageBreak/>
        <w:t>iznosu od 10.000,00 do 100.000,00 kuna, a fizička osoba novčanom kaznom u iznosu od 4.000,00 do 40.000,00 kuna.</w:t>
      </w:r>
    </w:p>
    <w:p w14:paraId="593A2BF2" w14:textId="77777777" w:rsidR="00A17321" w:rsidRPr="00A17321" w:rsidRDefault="00A17321" w:rsidP="00A17321">
      <w:pPr>
        <w:spacing w:after="240" w:line="240" w:lineRule="auto"/>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(5) Za prekršaj iz stavka 1. ovoga članka može se izreći i zaštitna mjera oduzimanja radijske postaje, radijske opreme ili druge elektroničke komunikacijske opreme.</w:t>
      </w:r>
    </w:p>
    <w:p w14:paraId="27B4DA34" w14:textId="77777777" w:rsidR="00A17321" w:rsidRPr="00A17321" w:rsidRDefault="00A17321" w:rsidP="00A17321">
      <w:pPr>
        <w:spacing w:after="240" w:line="240" w:lineRule="auto"/>
        <w:jc w:val="both"/>
        <w:rPr>
          <w:rFonts w:ascii="Times New Roman" w:eastAsia="Times New Roman" w:hAnsi="Times New Roman" w:cs="Times New Roman"/>
          <w:sz w:val="24"/>
          <w:lang w:val="hr-HR" w:eastAsia="hr-HR"/>
        </w:rPr>
      </w:pPr>
      <w:r w:rsidRPr="00A17321">
        <w:rPr>
          <w:rFonts w:ascii="Times New Roman" w:eastAsia="Times New Roman" w:hAnsi="Times New Roman" w:cs="Times New Roman"/>
          <w:sz w:val="24"/>
          <w:lang w:val="hr-HR" w:eastAsia="hr-HR"/>
        </w:rPr>
        <w:t>(6) Imovinska korist ostvarena prekršajem oduzet će se.</w:t>
      </w:r>
    </w:p>
    <w:p w14:paraId="27257FA3" w14:textId="77777777" w:rsidR="00717CB2" w:rsidRPr="001105A2" w:rsidRDefault="00717CB2" w:rsidP="00717CB2">
      <w:pPr>
        <w:spacing w:after="0" w:line="240" w:lineRule="auto"/>
        <w:jc w:val="both"/>
        <w:rPr>
          <w:rFonts w:ascii="Times New Roman" w:eastAsia="Times New Roman" w:hAnsi="Times New Roman" w:cs="Times New Roman"/>
          <w:sz w:val="24"/>
          <w:szCs w:val="24"/>
          <w:lang w:val="hr-HR" w:eastAsia="hr-HR"/>
        </w:rPr>
      </w:pPr>
    </w:p>
    <w:sectPr w:rsidR="00717CB2" w:rsidRPr="001105A2" w:rsidSect="00553748">
      <w:footerReference w:type="default" r:id="rId13"/>
      <w:pgSz w:w="11906" w:h="16838" w:code="9"/>
      <w:pgMar w:top="1134" w:right="1134" w:bottom="1134" w:left="1134"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4C053" w14:textId="77777777" w:rsidR="001C468E" w:rsidRDefault="001C468E">
      <w:pPr>
        <w:spacing w:after="0" w:line="240" w:lineRule="auto"/>
      </w:pPr>
      <w:r>
        <w:separator/>
      </w:r>
    </w:p>
  </w:endnote>
  <w:endnote w:type="continuationSeparator" w:id="0">
    <w:p w14:paraId="115E8553" w14:textId="77777777" w:rsidR="001C468E" w:rsidRDefault="001C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656445"/>
      <w:docPartObj>
        <w:docPartGallery w:val="Page Numbers (Bottom of Page)"/>
        <w:docPartUnique/>
      </w:docPartObj>
    </w:sdtPr>
    <w:sdtEndPr>
      <w:rPr>
        <w:noProof/>
      </w:rPr>
    </w:sdtEndPr>
    <w:sdtContent>
      <w:p w14:paraId="32BCD008" w14:textId="59911344" w:rsidR="001D7519" w:rsidRDefault="001D7519">
        <w:pPr>
          <w:pStyle w:val="Footer"/>
          <w:jc w:val="center"/>
        </w:pPr>
        <w:r>
          <w:fldChar w:fldCharType="begin"/>
        </w:r>
        <w:r>
          <w:instrText xml:space="preserve"> PAGE   \* MERGEFORMAT </w:instrText>
        </w:r>
        <w:r>
          <w:fldChar w:fldCharType="separate"/>
        </w:r>
        <w:r w:rsidR="009B1359">
          <w:rPr>
            <w:noProof/>
          </w:rPr>
          <w:t>1</w:t>
        </w:r>
        <w:r>
          <w:rPr>
            <w:noProof/>
          </w:rPr>
          <w:fldChar w:fldCharType="end"/>
        </w:r>
      </w:p>
    </w:sdtContent>
  </w:sdt>
  <w:p w14:paraId="32BCD009" w14:textId="77777777" w:rsidR="001D7519" w:rsidRDefault="001D7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AC1B2" w14:textId="77777777" w:rsidR="001C468E" w:rsidRDefault="001C468E">
      <w:pPr>
        <w:spacing w:after="0" w:line="240" w:lineRule="auto"/>
      </w:pPr>
      <w:r>
        <w:separator/>
      </w:r>
    </w:p>
  </w:footnote>
  <w:footnote w:type="continuationSeparator" w:id="0">
    <w:p w14:paraId="4106A807" w14:textId="77777777" w:rsidR="001C468E" w:rsidRDefault="001C4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D4"/>
    <w:multiLevelType w:val="hybridMultilevel"/>
    <w:tmpl w:val="FD684A88"/>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6F488C"/>
    <w:multiLevelType w:val="hybridMultilevel"/>
    <w:tmpl w:val="004A569A"/>
    <w:lvl w:ilvl="0" w:tplc="5BAC39E2">
      <w:start w:val="1"/>
      <w:numFmt w:val="decimal"/>
      <w:lvlText w:val="(%1)"/>
      <w:lvlJc w:val="left"/>
      <w:pPr>
        <w:ind w:left="8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D737AA"/>
    <w:multiLevelType w:val="hybridMultilevel"/>
    <w:tmpl w:val="FF74CF8A"/>
    <w:lvl w:ilvl="0" w:tplc="8EE09F06">
      <w:start w:val="1"/>
      <w:numFmt w:val="decimal"/>
      <w:lvlText w:val="(%1)"/>
      <w:lvlJc w:val="left"/>
      <w:pPr>
        <w:ind w:left="360"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115D51EC"/>
    <w:multiLevelType w:val="hybridMultilevel"/>
    <w:tmpl w:val="3A72A43C"/>
    <w:lvl w:ilvl="0" w:tplc="8EE09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0132D"/>
    <w:multiLevelType w:val="hybridMultilevel"/>
    <w:tmpl w:val="078A9DA4"/>
    <w:lvl w:ilvl="0" w:tplc="B8786E1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973BB"/>
    <w:multiLevelType w:val="hybridMultilevel"/>
    <w:tmpl w:val="90CC7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37EEC"/>
    <w:multiLevelType w:val="hybridMultilevel"/>
    <w:tmpl w:val="80B40A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2A7BF0"/>
    <w:multiLevelType w:val="hybridMultilevel"/>
    <w:tmpl w:val="EB4A381E"/>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EE6FE1"/>
    <w:multiLevelType w:val="hybridMultilevel"/>
    <w:tmpl w:val="B24CAB48"/>
    <w:lvl w:ilvl="0" w:tplc="C54C7EDA">
      <w:start w:val="31"/>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161A16"/>
    <w:multiLevelType w:val="hybridMultilevel"/>
    <w:tmpl w:val="6014732C"/>
    <w:lvl w:ilvl="0" w:tplc="1604F9E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15:restartNumberingAfterBreak="0">
    <w:nsid w:val="2EF10E8D"/>
    <w:multiLevelType w:val="hybridMultilevel"/>
    <w:tmpl w:val="BFE676D4"/>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4B184E"/>
    <w:multiLevelType w:val="hybridMultilevel"/>
    <w:tmpl w:val="4C48DFDA"/>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45714F"/>
    <w:multiLevelType w:val="hybridMultilevel"/>
    <w:tmpl w:val="8AB240D8"/>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13542E"/>
    <w:multiLevelType w:val="hybridMultilevel"/>
    <w:tmpl w:val="00E6EC2E"/>
    <w:lvl w:ilvl="0" w:tplc="C0145F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806469D"/>
    <w:multiLevelType w:val="hybridMultilevel"/>
    <w:tmpl w:val="74F08C4C"/>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4A267F"/>
    <w:multiLevelType w:val="hybridMultilevel"/>
    <w:tmpl w:val="AC549FDC"/>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936F4"/>
    <w:multiLevelType w:val="hybridMultilevel"/>
    <w:tmpl w:val="FF8E80AA"/>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4B76A6A"/>
    <w:multiLevelType w:val="hybridMultilevel"/>
    <w:tmpl w:val="71E4D436"/>
    <w:lvl w:ilvl="0" w:tplc="C54C7EDA">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7AF386E"/>
    <w:multiLevelType w:val="hybridMultilevel"/>
    <w:tmpl w:val="3AB0C174"/>
    <w:lvl w:ilvl="0" w:tplc="FDE85B84">
      <w:start w:val="1"/>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9" w15:restartNumberingAfterBreak="0">
    <w:nsid w:val="7AE62E30"/>
    <w:multiLevelType w:val="hybridMultilevel"/>
    <w:tmpl w:val="52AE69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BEC5D56"/>
    <w:multiLevelType w:val="hybridMultilevel"/>
    <w:tmpl w:val="E5324BAA"/>
    <w:lvl w:ilvl="0" w:tplc="AE8E154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11"/>
  </w:num>
  <w:num w:numId="2">
    <w:abstractNumId w:val="10"/>
  </w:num>
  <w:num w:numId="3">
    <w:abstractNumId w:val="17"/>
  </w:num>
  <w:num w:numId="4">
    <w:abstractNumId w:val="12"/>
  </w:num>
  <w:num w:numId="5">
    <w:abstractNumId w:val="16"/>
  </w:num>
  <w:num w:numId="6">
    <w:abstractNumId w:val="8"/>
  </w:num>
  <w:num w:numId="7">
    <w:abstractNumId w:val="14"/>
  </w:num>
  <w:num w:numId="8">
    <w:abstractNumId w:val="0"/>
  </w:num>
  <w:num w:numId="9">
    <w:abstractNumId w:val="7"/>
  </w:num>
  <w:num w:numId="10">
    <w:abstractNumId w:val="1"/>
  </w:num>
  <w:num w:numId="11">
    <w:abstractNumId w:val="6"/>
  </w:num>
  <w:num w:numId="12">
    <w:abstractNumId w:val="9"/>
  </w:num>
  <w:num w:numId="13">
    <w:abstractNumId w:val="13"/>
  </w:num>
  <w:num w:numId="14">
    <w:abstractNumId w:val="18"/>
  </w:num>
  <w:num w:numId="15">
    <w:abstractNumId w:val="20"/>
  </w:num>
  <w:num w:numId="16">
    <w:abstractNumId w:val="2"/>
  </w:num>
  <w:num w:numId="17">
    <w:abstractNumId w:val="15"/>
  </w:num>
  <w:num w:numId="18">
    <w:abstractNumId w:val="3"/>
  </w:num>
  <w:num w:numId="19">
    <w:abstractNumId w:val="4"/>
  </w:num>
  <w:num w:numId="20">
    <w:abstractNumId w:val="19"/>
  </w:num>
  <w:num w:numId="2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1F"/>
    <w:rsid w:val="000021B7"/>
    <w:rsid w:val="000061BB"/>
    <w:rsid w:val="0001744A"/>
    <w:rsid w:val="000367CB"/>
    <w:rsid w:val="000568D9"/>
    <w:rsid w:val="00057FFC"/>
    <w:rsid w:val="00060B36"/>
    <w:rsid w:val="000749FF"/>
    <w:rsid w:val="000761EA"/>
    <w:rsid w:val="00082006"/>
    <w:rsid w:val="00083433"/>
    <w:rsid w:val="0008703C"/>
    <w:rsid w:val="000A1CAA"/>
    <w:rsid w:val="000B474D"/>
    <w:rsid w:val="000B4807"/>
    <w:rsid w:val="000B5F8F"/>
    <w:rsid w:val="000B621F"/>
    <w:rsid w:val="000C17D2"/>
    <w:rsid w:val="000D3628"/>
    <w:rsid w:val="000D7843"/>
    <w:rsid w:val="000E33E1"/>
    <w:rsid w:val="000F6220"/>
    <w:rsid w:val="001105A2"/>
    <w:rsid w:val="001177BF"/>
    <w:rsid w:val="00117846"/>
    <w:rsid w:val="00126894"/>
    <w:rsid w:val="0015607C"/>
    <w:rsid w:val="0016350B"/>
    <w:rsid w:val="00176E78"/>
    <w:rsid w:val="00187320"/>
    <w:rsid w:val="001873CD"/>
    <w:rsid w:val="00196B86"/>
    <w:rsid w:val="001A0955"/>
    <w:rsid w:val="001A7C06"/>
    <w:rsid w:val="001B35C6"/>
    <w:rsid w:val="001C468E"/>
    <w:rsid w:val="001D2B25"/>
    <w:rsid w:val="001D7519"/>
    <w:rsid w:val="001E3AF7"/>
    <w:rsid w:val="0020461C"/>
    <w:rsid w:val="002071C0"/>
    <w:rsid w:val="002077F5"/>
    <w:rsid w:val="00222E3D"/>
    <w:rsid w:val="002523AB"/>
    <w:rsid w:val="00263BAB"/>
    <w:rsid w:val="00265A33"/>
    <w:rsid w:val="00266B65"/>
    <w:rsid w:val="00281771"/>
    <w:rsid w:val="00284215"/>
    <w:rsid w:val="00294160"/>
    <w:rsid w:val="002A1B52"/>
    <w:rsid w:val="002B0A78"/>
    <w:rsid w:val="002B6AD4"/>
    <w:rsid w:val="002E6B4B"/>
    <w:rsid w:val="002E7053"/>
    <w:rsid w:val="002F0D94"/>
    <w:rsid w:val="00300245"/>
    <w:rsid w:val="003144C6"/>
    <w:rsid w:val="00320627"/>
    <w:rsid w:val="0033374E"/>
    <w:rsid w:val="003420BF"/>
    <w:rsid w:val="00343C4A"/>
    <w:rsid w:val="0035600A"/>
    <w:rsid w:val="003572EB"/>
    <w:rsid w:val="0037735E"/>
    <w:rsid w:val="00384054"/>
    <w:rsid w:val="00390E4D"/>
    <w:rsid w:val="003925C6"/>
    <w:rsid w:val="00394636"/>
    <w:rsid w:val="003A03BE"/>
    <w:rsid w:val="003A62CC"/>
    <w:rsid w:val="003C108C"/>
    <w:rsid w:val="003D7C75"/>
    <w:rsid w:val="003E4309"/>
    <w:rsid w:val="00404827"/>
    <w:rsid w:val="004234DA"/>
    <w:rsid w:val="004329E6"/>
    <w:rsid w:val="004352AE"/>
    <w:rsid w:val="004352DE"/>
    <w:rsid w:val="004443C2"/>
    <w:rsid w:val="00455E56"/>
    <w:rsid w:val="00473CA9"/>
    <w:rsid w:val="00486442"/>
    <w:rsid w:val="00487F89"/>
    <w:rsid w:val="00493254"/>
    <w:rsid w:val="004934D4"/>
    <w:rsid w:val="004A6213"/>
    <w:rsid w:val="004D50C6"/>
    <w:rsid w:val="004D5904"/>
    <w:rsid w:val="004E208E"/>
    <w:rsid w:val="004F0921"/>
    <w:rsid w:val="004F4BF8"/>
    <w:rsid w:val="00505716"/>
    <w:rsid w:val="00507830"/>
    <w:rsid w:val="00521F67"/>
    <w:rsid w:val="005306D3"/>
    <w:rsid w:val="00550331"/>
    <w:rsid w:val="00553748"/>
    <w:rsid w:val="00555B07"/>
    <w:rsid w:val="005628EB"/>
    <w:rsid w:val="00571068"/>
    <w:rsid w:val="0057253F"/>
    <w:rsid w:val="00586311"/>
    <w:rsid w:val="00586ABA"/>
    <w:rsid w:val="00586BC5"/>
    <w:rsid w:val="005A1781"/>
    <w:rsid w:val="005A68B2"/>
    <w:rsid w:val="005A7BF6"/>
    <w:rsid w:val="005C032C"/>
    <w:rsid w:val="005C698E"/>
    <w:rsid w:val="005D11AD"/>
    <w:rsid w:val="005D15C6"/>
    <w:rsid w:val="005D5F64"/>
    <w:rsid w:val="005D61F0"/>
    <w:rsid w:val="005D707D"/>
    <w:rsid w:val="005E10F8"/>
    <w:rsid w:val="005E3F96"/>
    <w:rsid w:val="005F5836"/>
    <w:rsid w:val="00613A10"/>
    <w:rsid w:val="00637E97"/>
    <w:rsid w:val="00651092"/>
    <w:rsid w:val="00656BF0"/>
    <w:rsid w:val="00666498"/>
    <w:rsid w:val="00667DCE"/>
    <w:rsid w:val="006752FB"/>
    <w:rsid w:val="00682227"/>
    <w:rsid w:val="00690F37"/>
    <w:rsid w:val="006976DF"/>
    <w:rsid w:val="006A5493"/>
    <w:rsid w:val="006B127D"/>
    <w:rsid w:val="006B799E"/>
    <w:rsid w:val="006C6188"/>
    <w:rsid w:val="006C68B9"/>
    <w:rsid w:val="006E0335"/>
    <w:rsid w:val="006E1359"/>
    <w:rsid w:val="006E2F6D"/>
    <w:rsid w:val="006F2DE4"/>
    <w:rsid w:val="00700DF9"/>
    <w:rsid w:val="00717CB2"/>
    <w:rsid w:val="00720384"/>
    <w:rsid w:val="00726570"/>
    <w:rsid w:val="0072753F"/>
    <w:rsid w:val="00754F09"/>
    <w:rsid w:val="00773022"/>
    <w:rsid w:val="007765BD"/>
    <w:rsid w:val="00777943"/>
    <w:rsid w:val="007825D5"/>
    <w:rsid w:val="00794B38"/>
    <w:rsid w:val="007A5C28"/>
    <w:rsid w:val="007B24A9"/>
    <w:rsid w:val="007B784E"/>
    <w:rsid w:val="007D3706"/>
    <w:rsid w:val="007F7019"/>
    <w:rsid w:val="0080227D"/>
    <w:rsid w:val="00815F56"/>
    <w:rsid w:val="0082422E"/>
    <w:rsid w:val="00825CEF"/>
    <w:rsid w:val="00826275"/>
    <w:rsid w:val="00826A08"/>
    <w:rsid w:val="00832C82"/>
    <w:rsid w:val="0084670D"/>
    <w:rsid w:val="0084796D"/>
    <w:rsid w:val="00854603"/>
    <w:rsid w:val="0085460E"/>
    <w:rsid w:val="00855559"/>
    <w:rsid w:val="008615AF"/>
    <w:rsid w:val="00863317"/>
    <w:rsid w:val="00867CD5"/>
    <w:rsid w:val="008700E0"/>
    <w:rsid w:val="008847B1"/>
    <w:rsid w:val="00884DB9"/>
    <w:rsid w:val="008878A9"/>
    <w:rsid w:val="00892EC9"/>
    <w:rsid w:val="008A1E57"/>
    <w:rsid w:val="008A4512"/>
    <w:rsid w:val="008B45A8"/>
    <w:rsid w:val="008C45BC"/>
    <w:rsid w:val="008D31CA"/>
    <w:rsid w:val="008E41D4"/>
    <w:rsid w:val="008F7E47"/>
    <w:rsid w:val="00940099"/>
    <w:rsid w:val="00945A36"/>
    <w:rsid w:val="00962233"/>
    <w:rsid w:val="00965C8C"/>
    <w:rsid w:val="00974248"/>
    <w:rsid w:val="00990F6F"/>
    <w:rsid w:val="009B1359"/>
    <w:rsid w:val="009B57F6"/>
    <w:rsid w:val="009C03C1"/>
    <w:rsid w:val="009D6A8A"/>
    <w:rsid w:val="009E687D"/>
    <w:rsid w:val="009F4403"/>
    <w:rsid w:val="00A10F5A"/>
    <w:rsid w:val="00A158B9"/>
    <w:rsid w:val="00A17321"/>
    <w:rsid w:val="00A405CA"/>
    <w:rsid w:val="00A77DD5"/>
    <w:rsid w:val="00A856E3"/>
    <w:rsid w:val="00A960CE"/>
    <w:rsid w:val="00AD0CCE"/>
    <w:rsid w:val="00AD3F99"/>
    <w:rsid w:val="00AD6B95"/>
    <w:rsid w:val="00AE1A92"/>
    <w:rsid w:val="00AE509E"/>
    <w:rsid w:val="00B03AAC"/>
    <w:rsid w:val="00B1280D"/>
    <w:rsid w:val="00B51F95"/>
    <w:rsid w:val="00B64C84"/>
    <w:rsid w:val="00B7328C"/>
    <w:rsid w:val="00B85904"/>
    <w:rsid w:val="00BB69CA"/>
    <w:rsid w:val="00BC0DA0"/>
    <w:rsid w:val="00BC307A"/>
    <w:rsid w:val="00BC695C"/>
    <w:rsid w:val="00BD5183"/>
    <w:rsid w:val="00BE0C1B"/>
    <w:rsid w:val="00BE52FC"/>
    <w:rsid w:val="00BF30A9"/>
    <w:rsid w:val="00C00EC1"/>
    <w:rsid w:val="00C05B5E"/>
    <w:rsid w:val="00C12EBD"/>
    <w:rsid w:val="00C13C13"/>
    <w:rsid w:val="00C22231"/>
    <w:rsid w:val="00C22489"/>
    <w:rsid w:val="00C32C15"/>
    <w:rsid w:val="00C41E10"/>
    <w:rsid w:val="00C569A5"/>
    <w:rsid w:val="00C57106"/>
    <w:rsid w:val="00C63F26"/>
    <w:rsid w:val="00C71B2C"/>
    <w:rsid w:val="00C75677"/>
    <w:rsid w:val="00C75F34"/>
    <w:rsid w:val="00C8102F"/>
    <w:rsid w:val="00C8291D"/>
    <w:rsid w:val="00C830CB"/>
    <w:rsid w:val="00CA4679"/>
    <w:rsid w:val="00CA5315"/>
    <w:rsid w:val="00CB28E8"/>
    <w:rsid w:val="00CB77AE"/>
    <w:rsid w:val="00CC1569"/>
    <w:rsid w:val="00CD3C9E"/>
    <w:rsid w:val="00CD49CF"/>
    <w:rsid w:val="00CD7985"/>
    <w:rsid w:val="00CF4474"/>
    <w:rsid w:val="00CF48F0"/>
    <w:rsid w:val="00CF6B46"/>
    <w:rsid w:val="00CF7398"/>
    <w:rsid w:val="00D07784"/>
    <w:rsid w:val="00D15C5E"/>
    <w:rsid w:val="00D30CEB"/>
    <w:rsid w:val="00D30E5A"/>
    <w:rsid w:val="00D32443"/>
    <w:rsid w:val="00D33911"/>
    <w:rsid w:val="00D62B8E"/>
    <w:rsid w:val="00D71A3C"/>
    <w:rsid w:val="00D76A55"/>
    <w:rsid w:val="00D96AC9"/>
    <w:rsid w:val="00DB0220"/>
    <w:rsid w:val="00DB0F47"/>
    <w:rsid w:val="00DB4C9B"/>
    <w:rsid w:val="00DD1DA4"/>
    <w:rsid w:val="00DF3972"/>
    <w:rsid w:val="00E009EF"/>
    <w:rsid w:val="00E01232"/>
    <w:rsid w:val="00E0514A"/>
    <w:rsid w:val="00E20A94"/>
    <w:rsid w:val="00E21AEB"/>
    <w:rsid w:val="00E25052"/>
    <w:rsid w:val="00E25DDC"/>
    <w:rsid w:val="00E34FC0"/>
    <w:rsid w:val="00E530AE"/>
    <w:rsid w:val="00E71676"/>
    <w:rsid w:val="00E86CEE"/>
    <w:rsid w:val="00E870C1"/>
    <w:rsid w:val="00E97CA0"/>
    <w:rsid w:val="00E97CD4"/>
    <w:rsid w:val="00EB7C01"/>
    <w:rsid w:val="00EC4FE5"/>
    <w:rsid w:val="00EC68A6"/>
    <w:rsid w:val="00ED632F"/>
    <w:rsid w:val="00EE19B7"/>
    <w:rsid w:val="00EE27F1"/>
    <w:rsid w:val="00F223B8"/>
    <w:rsid w:val="00F27D61"/>
    <w:rsid w:val="00F63B30"/>
    <w:rsid w:val="00F71398"/>
    <w:rsid w:val="00F7760F"/>
    <w:rsid w:val="00F77D27"/>
    <w:rsid w:val="00F85E9A"/>
    <w:rsid w:val="00F928B3"/>
    <w:rsid w:val="00FA1421"/>
    <w:rsid w:val="00FA3087"/>
    <w:rsid w:val="00FB1B85"/>
    <w:rsid w:val="00FB1BE3"/>
    <w:rsid w:val="00FB6F9F"/>
    <w:rsid w:val="00FC00C6"/>
    <w:rsid w:val="00FC2E3C"/>
    <w:rsid w:val="00FD433F"/>
    <w:rsid w:val="00FE2798"/>
    <w:rsid w:val="00FF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CC52"/>
  <w15:docId w15:val="{542A8059-E6B3-4E2D-9D71-294277AD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02F"/>
    <w:rPr>
      <w:rFonts w:ascii="Arial" w:hAnsi="Arial"/>
    </w:rPr>
  </w:style>
  <w:style w:type="paragraph" w:styleId="Heading1">
    <w:name w:val="heading 1"/>
    <w:basedOn w:val="Normal"/>
    <w:next w:val="Normal"/>
    <w:link w:val="Heading1Char"/>
    <w:qFormat/>
    <w:rsid w:val="00553748"/>
    <w:pPr>
      <w:keepNext/>
      <w:spacing w:before="240" w:beforeAutospacing="1" w:after="60" w:afterAutospacing="1" w:line="240" w:lineRule="auto"/>
      <w:ind w:left="357" w:hanging="357"/>
      <w:jc w:val="both"/>
      <w:outlineLvl w:val="0"/>
    </w:pPr>
    <w:rPr>
      <w:rFonts w:eastAsia="Times New Roman" w:cs="Arial"/>
      <w:b/>
      <w:bCs/>
      <w:kern w:val="32"/>
      <w:szCs w:val="32"/>
      <w:lang w:val="hr-HR" w:eastAsia="hr-HR"/>
    </w:rPr>
  </w:style>
  <w:style w:type="paragraph" w:styleId="Heading2">
    <w:name w:val="heading 2"/>
    <w:basedOn w:val="Normal"/>
    <w:next w:val="Normal"/>
    <w:link w:val="Heading2Char"/>
    <w:uiPriority w:val="9"/>
    <w:unhideWhenUsed/>
    <w:qFormat/>
    <w:rsid w:val="00553748"/>
    <w:pPr>
      <w:keepNext/>
      <w:keepLines/>
      <w:spacing w:before="40" w:after="0"/>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553748"/>
    <w:pPr>
      <w:keepNext/>
      <w:keepLines/>
      <w:spacing w:before="40" w:after="0"/>
      <w:jc w:val="cente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C8102F"/>
    <w:pPr>
      <w:keepNext/>
      <w:keepLines/>
      <w:spacing w:before="40" w:after="0"/>
      <w:jc w:val="center"/>
      <w:outlineLvl w:val="3"/>
    </w:pPr>
    <w:rPr>
      <w:rFonts w:eastAsiaTheme="majorEastAsia" w:cstheme="majorBidi"/>
      <w:i/>
      <w:iCs/>
    </w:rPr>
  </w:style>
  <w:style w:type="paragraph" w:styleId="Heading5">
    <w:name w:val="heading 5"/>
    <w:basedOn w:val="Normal"/>
    <w:next w:val="Normal"/>
    <w:link w:val="Heading5Char"/>
    <w:uiPriority w:val="9"/>
    <w:unhideWhenUsed/>
    <w:qFormat/>
    <w:rsid w:val="00C8102F"/>
    <w:pPr>
      <w:keepNext/>
      <w:keepLines/>
      <w:spacing w:before="40" w:after="0"/>
      <w:jc w:val="center"/>
      <w:outlineLvl w:val="4"/>
    </w:pPr>
    <w:rPr>
      <w:rFonts w:eastAsiaTheme="majorEastAsia" w:cstheme="majorBidi"/>
    </w:rPr>
  </w:style>
  <w:style w:type="paragraph" w:styleId="Heading6">
    <w:name w:val="heading 6"/>
    <w:basedOn w:val="Normal"/>
    <w:next w:val="Normal"/>
    <w:link w:val="Heading6Char"/>
    <w:uiPriority w:val="9"/>
    <w:unhideWhenUsed/>
    <w:qFormat/>
    <w:rsid w:val="00CD49CF"/>
    <w:pPr>
      <w:keepNext/>
      <w:keepLines/>
      <w:spacing w:before="40" w:after="0"/>
      <w:jc w:val="center"/>
      <w:outlineLvl w:val="5"/>
    </w:pPr>
    <w:rPr>
      <w:rFonts w:eastAsiaTheme="majorEastAsia" w:cstheme="majorBidi"/>
      <w:b/>
    </w:rPr>
  </w:style>
  <w:style w:type="paragraph" w:styleId="Heading7">
    <w:name w:val="heading 7"/>
    <w:basedOn w:val="Normal"/>
    <w:next w:val="Normal"/>
    <w:link w:val="Heading7Char"/>
    <w:uiPriority w:val="9"/>
    <w:unhideWhenUsed/>
    <w:qFormat/>
    <w:rsid w:val="002F0D94"/>
    <w:pPr>
      <w:keepNext/>
      <w:keepLines/>
      <w:spacing w:before="40" w:beforeAutospacing="1" w:after="0" w:afterAutospacing="1" w:line="240" w:lineRule="auto"/>
      <w:ind w:left="357" w:hanging="357"/>
      <w:jc w:val="center"/>
      <w:outlineLvl w:val="6"/>
    </w:pPr>
    <w:rPr>
      <w:rFonts w:eastAsiaTheme="majorEastAsia" w:cstheme="majorBidi"/>
      <w:b/>
      <w:i/>
      <w:iCs/>
      <w:szCs w:val="24"/>
      <w:lang w:val="hr-HR" w:eastAsia="hr-HR"/>
    </w:rPr>
  </w:style>
  <w:style w:type="paragraph" w:styleId="Heading8">
    <w:name w:val="heading 8"/>
    <w:basedOn w:val="Normal"/>
    <w:next w:val="Normal"/>
    <w:link w:val="Heading8Char"/>
    <w:uiPriority w:val="9"/>
    <w:unhideWhenUsed/>
    <w:qFormat/>
    <w:rsid w:val="00ED632F"/>
    <w:pPr>
      <w:keepNext/>
      <w:keepLines/>
      <w:spacing w:before="40" w:after="0"/>
      <w:jc w:val="center"/>
      <w:outlineLvl w:val="7"/>
    </w:pPr>
    <w:rPr>
      <w:rFonts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748"/>
    <w:rPr>
      <w:rFonts w:ascii="Arial" w:eastAsia="Times New Roman" w:hAnsi="Arial" w:cs="Arial"/>
      <w:b/>
      <w:bCs/>
      <w:kern w:val="32"/>
      <w:szCs w:val="32"/>
      <w:lang w:val="hr-HR" w:eastAsia="hr-HR"/>
    </w:rPr>
  </w:style>
  <w:style w:type="character" w:customStyle="1" w:styleId="Heading7Char">
    <w:name w:val="Heading 7 Char"/>
    <w:basedOn w:val="DefaultParagraphFont"/>
    <w:link w:val="Heading7"/>
    <w:uiPriority w:val="9"/>
    <w:rsid w:val="002F0D94"/>
    <w:rPr>
      <w:rFonts w:ascii="Arial" w:eastAsiaTheme="majorEastAsia" w:hAnsi="Arial" w:cstheme="majorBidi"/>
      <w:b/>
      <w:i/>
      <w:iCs/>
      <w:szCs w:val="24"/>
      <w:lang w:val="hr-HR" w:eastAsia="hr-HR"/>
    </w:rPr>
  </w:style>
  <w:style w:type="numbering" w:customStyle="1" w:styleId="NoList1">
    <w:name w:val="No List1"/>
    <w:next w:val="NoList"/>
    <w:uiPriority w:val="99"/>
    <w:semiHidden/>
    <w:unhideWhenUsed/>
    <w:rsid w:val="00553748"/>
  </w:style>
  <w:style w:type="paragraph" w:styleId="BodyText">
    <w:name w:val="Body Text"/>
    <w:basedOn w:val="Normal"/>
    <w:link w:val="BodyTextChar"/>
    <w:rsid w:val="00553748"/>
    <w:pPr>
      <w:spacing w:before="100" w:beforeAutospacing="1" w:after="100" w:afterAutospacing="1" w:line="240" w:lineRule="auto"/>
      <w:ind w:left="357" w:hanging="357"/>
      <w:jc w:val="both"/>
    </w:pPr>
    <w:rPr>
      <w:rFonts w:ascii="Times New Roman" w:eastAsia="Times New Roman" w:hAnsi="Times New Roman" w:cs="Times New Roman"/>
      <w:sz w:val="24"/>
      <w:szCs w:val="20"/>
      <w:lang w:val="hr-HR" w:eastAsia="hr-HR"/>
    </w:rPr>
  </w:style>
  <w:style w:type="character" w:customStyle="1" w:styleId="BodyTextChar">
    <w:name w:val="Body Text Char"/>
    <w:basedOn w:val="DefaultParagraphFont"/>
    <w:link w:val="BodyText"/>
    <w:rsid w:val="00553748"/>
    <w:rPr>
      <w:rFonts w:ascii="Times New Roman" w:eastAsia="Times New Roman" w:hAnsi="Times New Roman" w:cs="Times New Roman"/>
      <w:sz w:val="24"/>
      <w:szCs w:val="20"/>
      <w:lang w:val="hr-HR" w:eastAsia="hr-HR"/>
    </w:rPr>
  </w:style>
  <w:style w:type="paragraph" w:styleId="BodyText2">
    <w:name w:val="Body Text 2"/>
    <w:basedOn w:val="Normal"/>
    <w:link w:val="BodyText2Char"/>
    <w:rsid w:val="00553748"/>
    <w:pPr>
      <w:spacing w:before="100" w:beforeAutospacing="1" w:after="60" w:afterAutospacing="1" w:line="240" w:lineRule="auto"/>
      <w:ind w:left="357" w:hanging="357"/>
      <w:jc w:val="center"/>
    </w:pPr>
    <w:rPr>
      <w:rFonts w:ascii="Times New Roman" w:eastAsia="Times New Roman" w:hAnsi="Times New Roman" w:cs="Times New Roman"/>
      <w:b/>
      <w:sz w:val="24"/>
      <w:szCs w:val="20"/>
      <w:lang w:val="hr-HR" w:eastAsia="hr-HR"/>
    </w:rPr>
  </w:style>
  <w:style w:type="character" w:customStyle="1" w:styleId="BodyText2Char">
    <w:name w:val="Body Text 2 Char"/>
    <w:basedOn w:val="DefaultParagraphFont"/>
    <w:link w:val="BodyText2"/>
    <w:rsid w:val="00553748"/>
    <w:rPr>
      <w:rFonts w:ascii="Times New Roman" w:eastAsia="Times New Roman" w:hAnsi="Times New Roman" w:cs="Times New Roman"/>
      <w:b/>
      <w:sz w:val="24"/>
      <w:szCs w:val="20"/>
      <w:lang w:val="hr-HR" w:eastAsia="hr-HR"/>
    </w:rPr>
  </w:style>
  <w:style w:type="paragraph" w:customStyle="1" w:styleId="T-98-2">
    <w:name w:val="T-9/8-2"/>
    <w:rsid w:val="00553748"/>
    <w:pPr>
      <w:widowControl w:val="0"/>
      <w:tabs>
        <w:tab w:val="left" w:pos="2153"/>
      </w:tabs>
      <w:autoSpaceDE w:val="0"/>
      <w:autoSpaceDN w:val="0"/>
      <w:adjustRightInd w:val="0"/>
      <w:spacing w:before="100" w:beforeAutospacing="1" w:after="43" w:afterAutospacing="1" w:line="240" w:lineRule="auto"/>
      <w:ind w:left="357" w:firstLine="342"/>
      <w:jc w:val="both"/>
    </w:pPr>
    <w:rPr>
      <w:rFonts w:ascii="Times-NewRoman" w:eastAsia="Times New Roman" w:hAnsi="Times-NewRoman" w:cs="Times New Roman"/>
      <w:sz w:val="19"/>
      <w:szCs w:val="19"/>
      <w:lang w:val="hr-HR" w:eastAsia="hr-HR"/>
    </w:rPr>
  </w:style>
  <w:style w:type="paragraph" w:styleId="ListParagraph">
    <w:name w:val="List Paragraph"/>
    <w:basedOn w:val="Normal"/>
    <w:uiPriority w:val="34"/>
    <w:qFormat/>
    <w:rsid w:val="00553748"/>
    <w:pPr>
      <w:spacing w:before="100" w:beforeAutospacing="1" w:after="200" w:afterAutospacing="1" w:line="276" w:lineRule="auto"/>
      <w:ind w:left="720" w:hanging="357"/>
      <w:contextualSpacing/>
      <w:jc w:val="both"/>
    </w:pPr>
    <w:rPr>
      <w:rFonts w:ascii="Calibri" w:eastAsia="Calibri" w:hAnsi="Calibri" w:cs="Times New Roman"/>
      <w:lang w:val="hr-HR"/>
    </w:rPr>
  </w:style>
  <w:style w:type="paragraph" w:styleId="Header">
    <w:name w:val="header"/>
    <w:basedOn w:val="Normal"/>
    <w:link w:val="HeaderChar"/>
    <w:uiPriority w:val="99"/>
    <w:unhideWhenUsed/>
    <w:rsid w:val="00553748"/>
    <w:pPr>
      <w:tabs>
        <w:tab w:val="center" w:pos="4536"/>
        <w:tab w:val="right" w:pos="9072"/>
      </w:tabs>
      <w:spacing w:beforeAutospacing="1" w:after="0" w:afterAutospacing="1" w:line="240" w:lineRule="auto"/>
      <w:ind w:left="357" w:hanging="357"/>
      <w:jc w:val="both"/>
    </w:pPr>
    <w:rPr>
      <w:rFonts w:ascii="Times New Roman" w:eastAsia="Times New Roman" w:hAnsi="Times New Roman" w:cs="Times New Roman"/>
      <w:sz w:val="24"/>
      <w:szCs w:val="24"/>
      <w:lang w:val="hr-HR" w:eastAsia="hr-HR"/>
    </w:rPr>
  </w:style>
  <w:style w:type="character" w:customStyle="1" w:styleId="HeaderChar">
    <w:name w:val="Header Char"/>
    <w:basedOn w:val="DefaultParagraphFont"/>
    <w:link w:val="Header"/>
    <w:uiPriority w:val="99"/>
    <w:rsid w:val="00553748"/>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53748"/>
    <w:pPr>
      <w:tabs>
        <w:tab w:val="center" w:pos="4536"/>
        <w:tab w:val="right" w:pos="9072"/>
      </w:tabs>
      <w:spacing w:beforeAutospacing="1" w:after="0" w:afterAutospacing="1" w:line="240" w:lineRule="auto"/>
      <w:ind w:left="357" w:hanging="357"/>
      <w:jc w:val="both"/>
    </w:pPr>
    <w:rPr>
      <w:rFonts w:ascii="Times New Roman" w:eastAsia="Times New Roman" w:hAnsi="Times New Roman" w:cs="Times New Roman"/>
      <w:sz w:val="24"/>
      <w:szCs w:val="24"/>
      <w:lang w:val="hr-HR" w:eastAsia="hr-HR"/>
    </w:rPr>
  </w:style>
  <w:style w:type="character" w:customStyle="1" w:styleId="FooterChar">
    <w:name w:val="Footer Char"/>
    <w:basedOn w:val="DefaultParagraphFont"/>
    <w:link w:val="Footer"/>
    <w:uiPriority w:val="99"/>
    <w:rsid w:val="00553748"/>
    <w:rPr>
      <w:rFonts w:ascii="Times New Roman" w:eastAsia="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553748"/>
    <w:pPr>
      <w:spacing w:beforeAutospacing="1" w:after="0" w:afterAutospacing="1" w:line="240" w:lineRule="auto"/>
      <w:ind w:left="357" w:hanging="357"/>
      <w:jc w:val="both"/>
    </w:pPr>
    <w:rPr>
      <w:rFonts w:ascii="Segoe UI" w:eastAsia="Times New Roman" w:hAnsi="Segoe UI" w:cs="Segoe UI"/>
      <w:sz w:val="18"/>
      <w:szCs w:val="18"/>
      <w:lang w:val="hr-HR" w:eastAsia="hr-HR"/>
    </w:rPr>
  </w:style>
  <w:style w:type="character" w:customStyle="1" w:styleId="BalloonTextChar">
    <w:name w:val="Balloon Text Char"/>
    <w:basedOn w:val="DefaultParagraphFont"/>
    <w:link w:val="BalloonText"/>
    <w:uiPriority w:val="99"/>
    <w:semiHidden/>
    <w:rsid w:val="00553748"/>
    <w:rPr>
      <w:rFonts w:ascii="Segoe UI" w:eastAsia="Times New Roman" w:hAnsi="Segoe UI" w:cs="Segoe UI"/>
      <w:sz w:val="18"/>
      <w:szCs w:val="18"/>
      <w:lang w:val="hr-HR" w:eastAsia="hr-HR"/>
    </w:rPr>
  </w:style>
  <w:style w:type="character" w:styleId="CommentReference">
    <w:name w:val="annotation reference"/>
    <w:basedOn w:val="DefaultParagraphFont"/>
    <w:uiPriority w:val="99"/>
    <w:semiHidden/>
    <w:unhideWhenUsed/>
    <w:rsid w:val="00553748"/>
    <w:rPr>
      <w:sz w:val="16"/>
      <w:szCs w:val="16"/>
    </w:rPr>
  </w:style>
  <w:style w:type="paragraph" w:styleId="CommentText">
    <w:name w:val="annotation text"/>
    <w:basedOn w:val="Normal"/>
    <w:link w:val="CommentTextChar"/>
    <w:uiPriority w:val="99"/>
    <w:semiHidden/>
    <w:unhideWhenUsed/>
    <w:rsid w:val="00553748"/>
    <w:pPr>
      <w:spacing w:before="100" w:beforeAutospacing="1" w:after="100" w:afterAutospacing="1" w:line="240" w:lineRule="auto"/>
      <w:ind w:left="357" w:hanging="357"/>
      <w:jc w:val="both"/>
    </w:pPr>
    <w:rPr>
      <w:rFonts w:ascii="Times New Roman" w:eastAsia="Times New Roman" w:hAnsi="Times New Roman" w:cs="Times New Roman"/>
      <w:sz w:val="20"/>
      <w:szCs w:val="20"/>
      <w:lang w:val="hr-HR" w:eastAsia="hr-HR"/>
    </w:rPr>
  </w:style>
  <w:style w:type="character" w:customStyle="1" w:styleId="CommentTextChar">
    <w:name w:val="Comment Text Char"/>
    <w:basedOn w:val="DefaultParagraphFont"/>
    <w:link w:val="CommentText"/>
    <w:uiPriority w:val="99"/>
    <w:semiHidden/>
    <w:rsid w:val="00553748"/>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553748"/>
    <w:rPr>
      <w:b/>
      <w:bCs/>
    </w:rPr>
  </w:style>
  <w:style w:type="character" w:customStyle="1" w:styleId="CommentSubjectChar">
    <w:name w:val="Comment Subject Char"/>
    <w:basedOn w:val="CommentTextChar"/>
    <w:link w:val="CommentSubject"/>
    <w:uiPriority w:val="99"/>
    <w:semiHidden/>
    <w:rsid w:val="00553748"/>
    <w:rPr>
      <w:rFonts w:ascii="Times New Roman" w:eastAsia="Times New Roman" w:hAnsi="Times New Roman" w:cs="Times New Roman"/>
      <w:b/>
      <w:bCs/>
      <w:sz w:val="20"/>
      <w:szCs w:val="20"/>
      <w:lang w:val="hr-HR" w:eastAsia="hr-HR"/>
    </w:rPr>
  </w:style>
  <w:style w:type="paragraph" w:styleId="NormalWeb">
    <w:name w:val="Normal (Web)"/>
    <w:basedOn w:val="Normal"/>
    <w:uiPriority w:val="99"/>
    <w:rsid w:val="0055374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itle">
    <w:name w:val="Title"/>
    <w:basedOn w:val="Normal"/>
    <w:next w:val="Normal"/>
    <w:link w:val="TitleChar"/>
    <w:uiPriority w:val="10"/>
    <w:qFormat/>
    <w:rsid w:val="00553748"/>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553748"/>
    <w:rPr>
      <w:rFonts w:ascii="Arial" w:eastAsiaTheme="majorEastAsia" w:hAnsi="Arial" w:cstheme="majorBidi"/>
      <w:b/>
      <w:spacing w:val="-10"/>
      <w:kern w:val="28"/>
      <w:sz w:val="28"/>
      <w:szCs w:val="56"/>
    </w:rPr>
  </w:style>
  <w:style w:type="character" w:customStyle="1" w:styleId="Heading2Char">
    <w:name w:val="Heading 2 Char"/>
    <w:basedOn w:val="DefaultParagraphFont"/>
    <w:link w:val="Heading2"/>
    <w:uiPriority w:val="9"/>
    <w:rsid w:val="00553748"/>
    <w:rPr>
      <w:rFonts w:ascii="Arial" w:eastAsiaTheme="majorEastAsia" w:hAnsi="Arial" w:cstheme="majorBidi"/>
      <w:szCs w:val="26"/>
    </w:rPr>
  </w:style>
  <w:style w:type="character" w:customStyle="1" w:styleId="Heading3Char">
    <w:name w:val="Heading 3 Char"/>
    <w:basedOn w:val="DefaultParagraphFont"/>
    <w:link w:val="Heading3"/>
    <w:uiPriority w:val="9"/>
    <w:rsid w:val="00553748"/>
    <w:rPr>
      <w:rFonts w:ascii="Arial" w:eastAsiaTheme="majorEastAsia" w:hAnsi="Arial" w:cstheme="majorBidi"/>
      <w:szCs w:val="24"/>
    </w:rPr>
  </w:style>
  <w:style w:type="character" w:customStyle="1" w:styleId="Heading4Char">
    <w:name w:val="Heading 4 Char"/>
    <w:basedOn w:val="DefaultParagraphFont"/>
    <w:link w:val="Heading4"/>
    <w:uiPriority w:val="9"/>
    <w:rsid w:val="00C8102F"/>
    <w:rPr>
      <w:rFonts w:ascii="Arial" w:eastAsiaTheme="majorEastAsia" w:hAnsi="Arial" w:cstheme="majorBidi"/>
      <w:i/>
      <w:iCs/>
    </w:rPr>
  </w:style>
  <w:style w:type="character" w:customStyle="1" w:styleId="Heading5Char">
    <w:name w:val="Heading 5 Char"/>
    <w:basedOn w:val="DefaultParagraphFont"/>
    <w:link w:val="Heading5"/>
    <w:uiPriority w:val="9"/>
    <w:rsid w:val="00C8102F"/>
    <w:rPr>
      <w:rFonts w:ascii="Arial" w:eastAsiaTheme="majorEastAsia" w:hAnsi="Arial" w:cstheme="majorBidi"/>
    </w:rPr>
  </w:style>
  <w:style w:type="character" w:customStyle="1" w:styleId="Heading6Char">
    <w:name w:val="Heading 6 Char"/>
    <w:basedOn w:val="DefaultParagraphFont"/>
    <w:link w:val="Heading6"/>
    <w:uiPriority w:val="9"/>
    <w:rsid w:val="00CD49CF"/>
    <w:rPr>
      <w:rFonts w:ascii="Arial" w:eastAsiaTheme="majorEastAsia" w:hAnsi="Arial" w:cstheme="majorBidi"/>
      <w:b/>
    </w:rPr>
  </w:style>
  <w:style w:type="character" w:customStyle="1" w:styleId="Heading8Char">
    <w:name w:val="Heading 8 Char"/>
    <w:basedOn w:val="DefaultParagraphFont"/>
    <w:link w:val="Heading8"/>
    <w:uiPriority w:val="9"/>
    <w:rsid w:val="00ED632F"/>
    <w:rPr>
      <w:rFonts w:ascii="Arial" w:eastAsiaTheme="majorEastAsia" w:hAnsi="Arial" w:cstheme="majorBidi"/>
      <w:b/>
      <w:color w:val="272727" w:themeColor="text1" w:themeTint="D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81319">
      <w:bodyDiv w:val="1"/>
      <w:marLeft w:val="0"/>
      <w:marRight w:val="0"/>
      <w:marTop w:val="0"/>
      <w:marBottom w:val="0"/>
      <w:divBdr>
        <w:top w:val="none" w:sz="0" w:space="0" w:color="auto"/>
        <w:left w:val="none" w:sz="0" w:space="0" w:color="auto"/>
        <w:bottom w:val="none" w:sz="0" w:space="0" w:color="auto"/>
        <w:right w:val="none" w:sz="0" w:space="0" w:color="auto"/>
      </w:divBdr>
    </w:div>
    <w:div w:id="1597326242">
      <w:bodyDiv w:val="1"/>
      <w:marLeft w:val="0"/>
      <w:marRight w:val="0"/>
      <w:marTop w:val="0"/>
      <w:marBottom w:val="0"/>
      <w:divBdr>
        <w:top w:val="none" w:sz="0" w:space="0" w:color="auto"/>
        <w:left w:val="none" w:sz="0" w:space="0" w:color="auto"/>
        <w:bottom w:val="none" w:sz="0" w:space="0" w:color="auto"/>
        <w:right w:val="none" w:sz="0" w:space="0" w:color="auto"/>
      </w:divBdr>
    </w:div>
    <w:div w:id="211983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F9C7-2F19-4315-AE67-FA1C442DED59}">
  <ds:schemaRefs>
    <ds:schemaRef ds:uri="http://schemas.microsoft.com/sharepoint/v3/contenttype/forms"/>
  </ds:schemaRefs>
</ds:datastoreItem>
</file>

<file path=customXml/itemProps2.xml><?xml version="1.0" encoding="utf-8"?>
<ds:datastoreItem xmlns:ds="http://schemas.openxmlformats.org/officeDocument/2006/customXml" ds:itemID="{37D51790-8F36-4870-82CC-5440DFCE48C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721818E-6C95-4B1B-A027-371A1063F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0A648-B120-48A2-BC4F-ED806FEAEE76}">
  <ds:schemaRefs>
    <ds:schemaRef ds:uri="http://schemas.microsoft.com/sharepoint/events"/>
  </ds:schemaRefs>
</ds:datastoreItem>
</file>

<file path=customXml/itemProps5.xml><?xml version="1.0" encoding="utf-8"?>
<ds:datastoreItem xmlns:ds="http://schemas.openxmlformats.org/officeDocument/2006/customXml" ds:itemID="{2AFAA8BC-D917-425E-893D-3E403BBD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2957</Words>
  <Characters>16861</Characters>
  <Application>Microsoft Office Word</Application>
  <DocSecurity>0</DocSecurity>
  <Lines>140</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Leljak Lana</dc:creator>
  <cp:lastModifiedBy>Vlatka Šelimber</cp:lastModifiedBy>
  <cp:revision>2</cp:revision>
  <cp:lastPrinted>2020-03-18T10:11:00Z</cp:lastPrinted>
  <dcterms:created xsi:type="dcterms:W3CDTF">2020-03-19T08:34:00Z</dcterms:created>
  <dcterms:modified xsi:type="dcterms:W3CDTF">2020-03-19T08:34:00Z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