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FD" w:rsidRPr="00C208B8" w:rsidRDefault="003731FD" w:rsidP="003731FD">
      <w:pPr>
        <w:jc w:val="center"/>
      </w:pPr>
      <w:r>
        <w:rPr>
          <w:noProof/>
          <w:lang w:eastAsia="hr-HR"/>
        </w:rPr>
        <w:drawing>
          <wp:inline distT="0" distB="0" distL="0" distR="0" wp14:anchorId="7E6AE94E" wp14:editId="6685412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3731FD" w:rsidRPr="00E14F24" w:rsidRDefault="003731FD" w:rsidP="003731FD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3731FD" w:rsidRPr="00E14F24" w:rsidRDefault="003731FD" w:rsidP="003731FD">
      <w:pPr>
        <w:rPr>
          <w:rFonts w:ascii="Times New Roman" w:hAnsi="Times New Roman" w:cs="Times New Roman"/>
          <w:sz w:val="24"/>
          <w:szCs w:val="24"/>
        </w:rPr>
      </w:pPr>
    </w:p>
    <w:p w:rsidR="003731FD" w:rsidRPr="00E14F24" w:rsidRDefault="003731FD" w:rsidP="003731FD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51028F">
        <w:rPr>
          <w:rFonts w:ascii="Times New Roman" w:hAnsi="Times New Roman" w:cs="Times New Roman"/>
          <w:sz w:val="24"/>
          <w:szCs w:val="24"/>
        </w:rPr>
        <w:t xml:space="preserve">Zagreb, </w:t>
      </w:r>
      <w:r w:rsidR="004E5171">
        <w:rPr>
          <w:rFonts w:ascii="Times New Roman" w:hAnsi="Times New Roman" w:cs="Times New Roman"/>
          <w:sz w:val="24"/>
          <w:szCs w:val="24"/>
        </w:rPr>
        <w:t xml:space="preserve">3. prosinca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2020</w:t>
      </w:r>
      <w:r w:rsidRPr="0051028F">
        <w:rPr>
          <w:rFonts w:ascii="Times New Roman" w:hAnsi="Times New Roman" w:cs="Times New Roman"/>
          <w:sz w:val="24"/>
          <w:szCs w:val="24"/>
        </w:rPr>
        <w:t>.</w:t>
      </w:r>
    </w:p>
    <w:p w:rsidR="003731FD" w:rsidRPr="00E14F24" w:rsidRDefault="003731FD" w:rsidP="003731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731FD" w:rsidRPr="00E14F24" w:rsidRDefault="003731FD" w:rsidP="003731FD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3731FD" w:rsidRPr="00E14F24" w:rsidSect="00BA6C85">
          <w:headerReference w:type="default" r:id="rId9"/>
          <w:footerReference w:type="default" r:id="rId10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3731FD" w:rsidRPr="00E14F24" w:rsidTr="0044286B">
        <w:tc>
          <w:tcPr>
            <w:tcW w:w="1942" w:type="dxa"/>
          </w:tcPr>
          <w:p w:rsidR="003731FD" w:rsidRPr="00E14F24" w:rsidRDefault="003731FD" w:rsidP="0044286B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4F24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:rsidR="003731FD" w:rsidRPr="00E14F24" w:rsidRDefault="003731FD" w:rsidP="00212C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gospodarstva</w:t>
            </w:r>
            <w:r w:rsidR="00212C4A">
              <w:rPr>
                <w:rFonts w:ascii="Times New Roman" w:hAnsi="Times New Roman"/>
                <w:sz w:val="24"/>
                <w:szCs w:val="24"/>
              </w:rPr>
              <w:t xml:space="preserve"> i održivog razvoja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3731FD" w:rsidRPr="00E14F24" w:rsidTr="0044286B">
        <w:tc>
          <w:tcPr>
            <w:tcW w:w="1937" w:type="dxa"/>
          </w:tcPr>
          <w:p w:rsidR="003731FD" w:rsidRPr="00E14F24" w:rsidRDefault="003731FD" w:rsidP="0044286B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4F24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:rsidR="003731FD" w:rsidRPr="00E14F24" w:rsidRDefault="003731FD" w:rsidP="004E51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364721">
              <w:rPr>
                <w:rFonts w:ascii="Times New Roman" w:hAnsi="Times New Roman"/>
                <w:sz w:val="24"/>
                <w:szCs w:val="24"/>
              </w:rPr>
              <w:t xml:space="preserve">rijedlog </w:t>
            </w:r>
            <w:r w:rsidR="004E5171">
              <w:rPr>
                <w:rFonts w:ascii="Times New Roman" w:hAnsi="Times New Roman"/>
                <w:sz w:val="24"/>
                <w:szCs w:val="24"/>
              </w:rPr>
              <w:t>o</w:t>
            </w:r>
            <w:r w:rsidRPr="00364721">
              <w:rPr>
                <w:rFonts w:ascii="Times New Roman" w:hAnsi="Times New Roman"/>
                <w:sz w:val="24"/>
                <w:szCs w:val="24"/>
              </w:rPr>
              <w:t xml:space="preserve">dluke </w:t>
            </w:r>
            <w:r w:rsidR="00212C4A" w:rsidRPr="003D4779">
              <w:rPr>
                <w:rFonts w:ascii="Times New Roman" w:hAnsi="Times New Roman"/>
                <w:sz w:val="24"/>
                <w:szCs w:val="24"/>
              </w:rPr>
              <w:t>o donaciji medicinskih kompleta prve pomoći iz strateških r</w:t>
            </w:r>
            <w:r w:rsidR="002F5DAF">
              <w:rPr>
                <w:rFonts w:ascii="Times New Roman" w:hAnsi="Times New Roman"/>
                <w:sz w:val="24"/>
                <w:szCs w:val="24"/>
              </w:rPr>
              <w:t>obnih zaliha Hrvatskom Crvenom k</w:t>
            </w:r>
            <w:r w:rsidR="00212C4A" w:rsidRPr="003D4779">
              <w:rPr>
                <w:rFonts w:ascii="Times New Roman" w:hAnsi="Times New Roman"/>
                <w:sz w:val="24"/>
                <w:szCs w:val="24"/>
              </w:rPr>
              <w:t>rižu</w:t>
            </w:r>
          </w:p>
        </w:tc>
      </w:tr>
    </w:tbl>
    <w:p w:rsidR="003731FD" w:rsidRPr="00E14F24" w:rsidRDefault="003731FD" w:rsidP="003731F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731FD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731FD" w:rsidRPr="00E14F24" w:rsidRDefault="003731FD" w:rsidP="003731F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731FD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693E1E" w:rsidRPr="00364721" w:rsidRDefault="00693E1E" w:rsidP="004F6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721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987AEF" w:rsidRPr="00364721" w:rsidRDefault="00987AEF" w:rsidP="00693E1E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:rsidR="00693E1E" w:rsidRDefault="00693E1E" w:rsidP="00693E1E">
      <w:pPr>
        <w:jc w:val="both"/>
        <w:rPr>
          <w:rFonts w:ascii="Times New Roman" w:hAnsi="Times New Roman" w:cs="Times New Roman"/>
          <w:sz w:val="24"/>
          <w:szCs w:val="24"/>
        </w:rPr>
      </w:pPr>
      <w:r w:rsidRPr="00364721">
        <w:rPr>
          <w:rFonts w:ascii="Times New Roman" w:hAnsi="Times New Roman" w:cs="Times New Roman"/>
          <w:sz w:val="24"/>
          <w:szCs w:val="24"/>
        </w:rPr>
        <w:t>Na temelju članka 14.</w:t>
      </w:r>
      <w:r w:rsidR="004F63A7" w:rsidRPr="00364721">
        <w:rPr>
          <w:rFonts w:ascii="Times New Roman" w:hAnsi="Times New Roman" w:cs="Times New Roman"/>
          <w:sz w:val="24"/>
          <w:szCs w:val="24"/>
        </w:rPr>
        <w:t xml:space="preserve"> stavka 1. podstavka 2</w:t>
      </w:r>
      <w:r w:rsidR="001225E4" w:rsidRPr="00364721">
        <w:rPr>
          <w:rFonts w:ascii="Times New Roman" w:hAnsi="Times New Roman" w:cs="Times New Roman"/>
          <w:sz w:val="24"/>
          <w:szCs w:val="24"/>
        </w:rPr>
        <w:t>.</w:t>
      </w:r>
      <w:r w:rsidR="004F63A7" w:rsidRPr="00364721">
        <w:rPr>
          <w:rFonts w:ascii="Times New Roman" w:hAnsi="Times New Roman" w:cs="Times New Roman"/>
          <w:sz w:val="24"/>
          <w:szCs w:val="24"/>
        </w:rPr>
        <w:t xml:space="preserve"> </w:t>
      </w:r>
      <w:r w:rsidRPr="00364721">
        <w:rPr>
          <w:rFonts w:ascii="Times New Roman" w:hAnsi="Times New Roman" w:cs="Times New Roman"/>
          <w:sz w:val="24"/>
          <w:szCs w:val="24"/>
        </w:rPr>
        <w:t xml:space="preserve">i </w:t>
      </w:r>
      <w:r w:rsidR="004F63A7" w:rsidRPr="00364721">
        <w:rPr>
          <w:rFonts w:ascii="Times New Roman" w:hAnsi="Times New Roman" w:cs="Times New Roman"/>
          <w:sz w:val="24"/>
          <w:szCs w:val="24"/>
        </w:rPr>
        <w:t xml:space="preserve">članka </w:t>
      </w:r>
      <w:r w:rsidRPr="00364721">
        <w:rPr>
          <w:rFonts w:ascii="Times New Roman" w:hAnsi="Times New Roman" w:cs="Times New Roman"/>
          <w:sz w:val="24"/>
          <w:szCs w:val="24"/>
        </w:rPr>
        <w:t xml:space="preserve">17. </w:t>
      </w:r>
      <w:r w:rsidR="004F63A7" w:rsidRPr="00364721">
        <w:rPr>
          <w:rFonts w:ascii="Times New Roman" w:hAnsi="Times New Roman" w:cs="Times New Roman"/>
          <w:sz w:val="24"/>
          <w:szCs w:val="24"/>
        </w:rPr>
        <w:t xml:space="preserve">stavka 3. </w:t>
      </w:r>
      <w:r w:rsidRPr="00364721">
        <w:rPr>
          <w:rFonts w:ascii="Times New Roman" w:hAnsi="Times New Roman" w:cs="Times New Roman"/>
          <w:sz w:val="24"/>
          <w:szCs w:val="24"/>
        </w:rPr>
        <w:t>Zakona o strateškim robnim zalihama (Narodne novine, broj 87/02</w:t>
      </w:r>
      <w:r w:rsidR="00186EFC" w:rsidRPr="00364721">
        <w:rPr>
          <w:rFonts w:ascii="Times New Roman" w:hAnsi="Times New Roman" w:cs="Times New Roman"/>
          <w:sz w:val="24"/>
          <w:szCs w:val="24"/>
        </w:rPr>
        <w:t xml:space="preserve"> i 14/14</w:t>
      </w:r>
      <w:r w:rsidRPr="00364721">
        <w:rPr>
          <w:rFonts w:ascii="Times New Roman" w:hAnsi="Times New Roman" w:cs="Times New Roman"/>
          <w:sz w:val="24"/>
          <w:szCs w:val="24"/>
        </w:rPr>
        <w:t>), Vlada Republike Hrvatske je na</w:t>
      </w:r>
      <w:r w:rsidR="00D87F8D">
        <w:rPr>
          <w:rFonts w:ascii="Times New Roman" w:hAnsi="Times New Roman" w:cs="Times New Roman"/>
          <w:sz w:val="24"/>
          <w:szCs w:val="24"/>
        </w:rPr>
        <w:t xml:space="preserve"> sjednici održanoj _________ 2020</w:t>
      </w:r>
      <w:r w:rsidRPr="00364721">
        <w:rPr>
          <w:rFonts w:ascii="Times New Roman" w:hAnsi="Times New Roman" w:cs="Times New Roman"/>
          <w:sz w:val="24"/>
          <w:szCs w:val="24"/>
        </w:rPr>
        <w:t>. godine donijela</w:t>
      </w:r>
    </w:p>
    <w:p w:rsidR="007D484A" w:rsidRPr="00364721" w:rsidRDefault="007D484A" w:rsidP="00693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E1E" w:rsidRPr="00364721" w:rsidRDefault="00693E1E" w:rsidP="00693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2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D484A" w:rsidRPr="00212C4A" w:rsidRDefault="00212C4A" w:rsidP="00693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7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donaciji medicinskih kompleta prve pomoći iz strateških r</w:t>
      </w:r>
      <w:r w:rsidR="002F5D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obnih zaliha Hrvatskom Crvenom k</w:t>
      </w:r>
      <w:r w:rsidRPr="003D47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rižu</w:t>
      </w:r>
    </w:p>
    <w:p w:rsidR="007D484A" w:rsidRPr="00364721" w:rsidRDefault="007D484A" w:rsidP="00693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A5D" w:rsidRDefault="00693E1E" w:rsidP="00116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21">
        <w:rPr>
          <w:rFonts w:ascii="Times New Roman" w:hAnsi="Times New Roman" w:cs="Times New Roman"/>
          <w:b/>
          <w:sz w:val="24"/>
          <w:szCs w:val="24"/>
        </w:rPr>
        <w:t>I.</w:t>
      </w:r>
    </w:p>
    <w:p w:rsidR="00693E1E" w:rsidRPr="0097070F" w:rsidRDefault="00693E1E" w:rsidP="004821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21">
        <w:rPr>
          <w:rFonts w:ascii="Times New Roman" w:hAnsi="Times New Roman" w:cs="Times New Roman"/>
          <w:sz w:val="24"/>
          <w:szCs w:val="24"/>
        </w:rPr>
        <w:t>Odobrava se Ministarstvu gospodarstva</w:t>
      </w:r>
      <w:r w:rsidR="00212C4A">
        <w:rPr>
          <w:rFonts w:ascii="Times New Roman" w:hAnsi="Times New Roman" w:cs="Times New Roman"/>
          <w:sz w:val="24"/>
          <w:szCs w:val="24"/>
        </w:rPr>
        <w:t xml:space="preserve"> i održivog razvoja </w:t>
      </w:r>
      <w:r w:rsidR="004821C2">
        <w:rPr>
          <w:rFonts w:ascii="Times New Roman" w:hAnsi="Times New Roman" w:cs="Times New Roman"/>
          <w:sz w:val="24"/>
          <w:szCs w:val="24"/>
        </w:rPr>
        <w:t xml:space="preserve">– Ravnateljstvu za robne </w:t>
      </w:r>
      <w:r w:rsidRPr="00555EEE">
        <w:rPr>
          <w:rFonts w:ascii="Times New Roman" w:hAnsi="Times New Roman" w:cs="Times New Roman"/>
          <w:sz w:val="24"/>
          <w:szCs w:val="24"/>
        </w:rPr>
        <w:t xml:space="preserve">zalihe da </w:t>
      </w:r>
      <w:r w:rsidR="00B445EE">
        <w:rPr>
          <w:rFonts w:ascii="Times New Roman" w:hAnsi="Times New Roman" w:cs="Times New Roman"/>
          <w:sz w:val="24"/>
          <w:szCs w:val="24"/>
        </w:rPr>
        <w:t>donira</w:t>
      </w:r>
      <w:r w:rsidR="00212C4A">
        <w:rPr>
          <w:rFonts w:ascii="Times New Roman" w:hAnsi="Times New Roman" w:cs="Times New Roman"/>
          <w:sz w:val="24"/>
          <w:szCs w:val="24"/>
        </w:rPr>
        <w:t xml:space="preserve"> </w:t>
      </w:r>
      <w:r w:rsidR="00CE7063">
        <w:rPr>
          <w:rFonts w:ascii="Times New Roman" w:hAnsi="Times New Roman" w:cs="Times New Roman"/>
          <w:sz w:val="24"/>
          <w:szCs w:val="24"/>
        </w:rPr>
        <w:t xml:space="preserve">10.120 </w:t>
      </w:r>
      <w:r w:rsidR="00212C4A">
        <w:rPr>
          <w:rFonts w:ascii="Times New Roman" w:hAnsi="Times New Roman" w:cs="Times New Roman"/>
          <w:sz w:val="24"/>
          <w:szCs w:val="24"/>
        </w:rPr>
        <w:t>medicinskih kompleta prve pomoći iz strateških r</w:t>
      </w:r>
      <w:r w:rsidR="002F5DAF">
        <w:rPr>
          <w:rFonts w:ascii="Times New Roman" w:hAnsi="Times New Roman" w:cs="Times New Roman"/>
          <w:sz w:val="24"/>
          <w:szCs w:val="24"/>
        </w:rPr>
        <w:t>obnih zaliha Hrvatskom Crvenom k</w:t>
      </w:r>
      <w:r w:rsidR="00212C4A">
        <w:rPr>
          <w:rFonts w:ascii="Times New Roman" w:hAnsi="Times New Roman" w:cs="Times New Roman"/>
          <w:sz w:val="24"/>
          <w:szCs w:val="24"/>
        </w:rPr>
        <w:t xml:space="preserve">rižu. </w:t>
      </w:r>
    </w:p>
    <w:p w:rsidR="00693E1E" w:rsidRPr="0097070F" w:rsidRDefault="00693E1E" w:rsidP="00116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0F">
        <w:rPr>
          <w:rFonts w:ascii="Times New Roman" w:hAnsi="Times New Roman" w:cs="Times New Roman"/>
          <w:b/>
          <w:sz w:val="24"/>
          <w:szCs w:val="24"/>
        </w:rPr>
        <w:t>II.</w:t>
      </w:r>
    </w:p>
    <w:p w:rsidR="00553689" w:rsidRDefault="004821C2" w:rsidP="004821C2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Donacija</w:t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 odobrava se iz raspoloživih strateških robnih zaliha, u financijskoj protuvrijednosti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6826FE">
        <w:rPr>
          <w:rFonts w:ascii="Times New Roman" w:eastAsia="Times New Roman" w:hAnsi="Times New Roman" w:cs="Times New Roman"/>
          <w:sz w:val="24"/>
          <w:szCs w:val="24"/>
          <w:lang w:eastAsia="hr-HR"/>
        </w:rPr>
        <w:t>3.989.905,0</w:t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0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E2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53689" w:rsidRDefault="00553689" w:rsidP="004821C2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063" w:rsidRDefault="00C73F1A" w:rsidP="004821C2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Ravnateljstvo za robne zalihe </w:t>
      </w:r>
      <w:r w:rsidR="00B97067">
        <w:rPr>
          <w:rFonts w:ascii="Times New Roman" w:eastAsia="Times New Roman" w:hAnsi="Times New Roman" w:cs="Times New Roman"/>
          <w:sz w:val="24"/>
          <w:szCs w:val="24"/>
          <w:lang w:eastAsia="hr-HR"/>
        </w:rPr>
        <w:t>obnovit će</w:t>
      </w:r>
      <w:r w:rsidRPr="00C73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5D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donirane medicinske komplete prve pomoći </w:t>
      </w:r>
      <w:r w:rsidR="00B97067">
        <w:rPr>
          <w:rFonts w:ascii="Times New Roman" w:eastAsia="Times New Roman" w:hAnsi="Times New Roman" w:cs="Times New Roman"/>
          <w:sz w:val="24"/>
          <w:szCs w:val="24"/>
          <w:lang w:eastAsia="hr-HR"/>
        </w:rPr>
        <w:t>strateških robnih zaliha kupnjom.</w:t>
      </w:r>
    </w:p>
    <w:p w:rsidR="00CE7063" w:rsidRPr="00CE7063" w:rsidRDefault="00CE7063" w:rsidP="00CE706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3E1E" w:rsidRPr="00364721" w:rsidRDefault="00693E1E" w:rsidP="00116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21">
        <w:rPr>
          <w:rFonts w:ascii="Times New Roman" w:hAnsi="Times New Roman" w:cs="Times New Roman"/>
          <w:b/>
          <w:sz w:val="24"/>
          <w:szCs w:val="24"/>
        </w:rPr>
        <w:t>III.</w:t>
      </w:r>
    </w:p>
    <w:p w:rsidR="004821C2" w:rsidRPr="004821C2" w:rsidRDefault="004821C2" w:rsidP="004821C2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protuvrijednost robe iz točke II. ove Odluke, knjižit će se na teret Ministarstva gospodarstva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održivog razvoja </w:t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– Ravnateljstva za robne zalihe.</w:t>
      </w:r>
      <w:r w:rsidR="00C73F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821C2" w:rsidRPr="004821C2" w:rsidRDefault="004821C2" w:rsidP="004821C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21C2" w:rsidRPr="004821C2" w:rsidRDefault="004821C2" w:rsidP="004821C2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:rsidR="004821C2" w:rsidRPr="004821C2" w:rsidRDefault="004821C2" w:rsidP="004821C2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gospodarstva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održivog razvoja </w:t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Ravnateljstvo za robne zalihe za provedbu ove Odluke.</w:t>
      </w:r>
    </w:p>
    <w:p w:rsidR="004821C2" w:rsidRPr="004821C2" w:rsidRDefault="004821C2" w:rsidP="004821C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21C2" w:rsidRPr="004821C2" w:rsidRDefault="004821C2" w:rsidP="004821C2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:rsidR="004821C2" w:rsidRPr="004821C2" w:rsidRDefault="004821C2" w:rsidP="004821C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4821C2" w:rsidRPr="004821C2" w:rsidRDefault="004821C2" w:rsidP="004821C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821C2" w:rsidRPr="004821C2" w:rsidRDefault="004821C2" w:rsidP="004821C2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4821C2" w:rsidRPr="004821C2" w:rsidRDefault="004821C2" w:rsidP="004821C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821C2" w:rsidRPr="004821C2" w:rsidRDefault="004821C2" w:rsidP="00553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ectPr w:rsidR="004821C2" w:rsidRPr="004821C2" w:rsidSect="004821C2">
          <w:footerReference w:type="default" r:id="rId11"/>
          <w:pgSz w:w="12240" w:h="15840" w:code="1"/>
          <w:pgMar w:top="1440" w:right="1608" w:bottom="1440" w:left="1797" w:header="720" w:footer="720" w:gutter="0"/>
          <w:cols w:space="720"/>
          <w:docGrid w:linePitch="272"/>
        </w:sect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_________ 2020.</w:t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</w:t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Pr="00482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mr.sc. Andrej Plenković</w:t>
      </w:r>
    </w:p>
    <w:p w:rsidR="004821C2" w:rsidRPr="004821C2" w:rsidRDefault="004821C2" w:rsidP="004821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ectPr w:rsidR="004821C2" w:rsidRPr="004821C2" w:rsidSect="00AC3923"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:rsidR="003F48D6" w:rsidRDefault="003F48D6" w:rsidP="00987AEF">
      <w:pPr>
        <w:rPr>
          <w:rFonts w:ascii="Times New Roman" w:hAnsi="Times New Roman" w:cs="Times New Roman"/>
          <w:sz w:val="24"/>
          <w:szCs w:val="24"/>
        </w:rPr>
        <w:sectPr w:rsidR="003F48D6" w:rsidSect="003F48D6">
          <w:headerReference w:type="default" r:id="rId12"/>
          <w:footerReference w:type="default" r:id="rId13"/>
          <w:type w:val="continuous"/>
          <w:pgSz w:w="11906" w:h="16838"/>
          <w:pgMar w:top="1252" w:right="1417" w:bottom="1276" w:left="1417" w:header="568" w:footer="417" w:gutter="0"/>
          <w:cols w:num="2" w:space="3970"/>
          <w:docGrid w:linePitch="360"/>
        </w:sectPr>
      </w:pPr>
    </w:p>
    <w:p w:rsidR="007D484A" w:rsidRPr="00364721" w:rsidRDefault="007D484A" w:rsidP="003F48D6">
      <w:pPr>
        <w:rPr>
          <w:rFonts w:ascii="Times New Roman" w:hAnsi="Times New Roman" w:cs="Times New Roman"/>
          <w:sz w:val="24"/>
          <w:szCs w:val="24"/>
        </w:rPr>
      </w:pPr>
    </w:p>
    <w:p w:rsidR="00693E1E" w:rsidRDefault="00693E1E" w:rsidP="00582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21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4821C2" w:rsidRPr="00364721" w:rsidRDefault="004821C2" w:rsidP="00582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1C2" w:rsidRDefault="004821C2" w:rsidP="00482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gospodarstva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održivog razvoja </w:t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Ravnateljstvo za robne zalihe u strateškim robnim zalihama 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10.120 medicinskih kompleta prve pomoći koji obuhvaćaju sljedeće: 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Prvi zavoj 12cm x 5m s jednim jastučićem 12cm x 16 cm – 3 kom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Prvi zavoj 8 cm x 3m s jednim jastučićem 9 cm x 11 cm – 3 kom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Kaliko</w:t>
      </w:r>
      <w:proofErr w:type="spellEnd"/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zavoj 8 cm x 5m - 3 kom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Kaliko</w:t>
      </w:r>
      <w:proofErr w:type="spellEnd"/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zavoj 4 cm x 5 m - 6 kom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Aluplast</w:t>
      </w:r>
      <w:proofErr w:type="spellEnd"/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opekline 80 cm x 50 cm - 6 kom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Sterilna kompresa 10 cm x 20 cm, 12 slojeva - 6 kom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Flaster 10 cm x 8 cm - 10 kom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Samoljepljiva vrpca 2 cm x 5 m - 3 kom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Trokutni rubac 100 cm x 100 cm x 140 cm - 6 kom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Igle </w:t>
      </w:r>
      <w:proofErr w:type="spellStart"/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sigurnosnice</w:t>
      </w:r>
      <w:proofErr w:type="spellEnd"/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 12 kom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Sterilan kompresa od gaze 5 cm x 5 cm, 16 slojeva – 10 kom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Škare za zaobljenim vrhom - 1 kom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Rukavice za jednokratnu upotrebu (PVC) - 6 pari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Polivinilski rukavac – vrećica (</w:t>
      </w:r>
      <w:proofErr w:type="spellStart"/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najm</w:t>
      </w:r>
      <w:proofErr w:type="spellEnd"/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.  mjera 30 cm x 60 cm) - 3 kom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Poliesterska folija metalna (</w:t>
      </w:r>
      <w:proofErr w:type="spellStart"/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najm</w:t>
      </w:r>
      <w:proofErr w:type="spellEnd"/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. mjera 150 cm x 200 cm ) - 3 kom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Zaštitna folija za davanje umjetnog disanja - 6 kom 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Antiseptik  200ml – 1 kom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Specifikacija sadržaja spremnika - 1 kom</w:t>
      </w:r>
    </w:p>
    <w:p w:rsidR="004821C2" w:rsidRPr="004821C2" w:rsidRDefault="004821C2" w:rsidP="0048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Podsjetnik o pružanju prve pomoći -1 kom</w:t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821C2" w:rsidRPr="001A6B3A" w:rsidRDefault="004821C2" w:rsidP="001A6B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Torbica prve pomoći -1 kom</w:t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821C2" w:rsidRDefault="004821C2" w:rsidP="00482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B3A" w:rsidRPr="004821C2" w:rsidRDefault="001A6B3A" w:rsidP="00482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B3A" w:rsidRDefault="004821C2" w:rsidP="001A6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gospodarstva</w:t>
      </w:r>
      <w:r w:rsidR="001A6B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održivog ra</w:t>
      </w:r>
      <w:r w:rsidR="003E7B8C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1A6B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voja </w:t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Ravnateljstvo za robne zalihe navedene </w:t>
      </w:r>
      <w:r w:rsidR="001A6B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komplete prve pomoći </w:t>
      </w:r>
      <w:r w:rsidRPr="00482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drži kod </w:t>
      </w:r>
      <w:r w:rsidR="001A6B3A">
        <w:rPr>
          <w:rFonts w:ascii="Times New Roman" w:eastAsia="Times New Roman" w:hAnsi="Times New Roman" w:cs="Times New Roman"/>
          <w:sz w:val="24"/>
          <w:szCs w:val="24"/>
          <w:lang w:eastAsia="hr-HR"/>
        </w:rPr>
        <w:t>skladištara koji ih je dužan skladištiti i obnavljati.</w:t>
      </w:r>
      <w:r w:rsidR="001A6B3A" w:rsidRPr="001A6B3A">
        <w:rPr>
          <w:rFonts w:ascii="Calibri" w:hAnsi="Calibri" w:cs="Times New Roman"/>
        </w:rPr>
        <w:t xml:space="preserve"> </w:t>
      </w:r>
      <w:r w:rsidR="001A6B3A" w:rsidRPr="001A6B3A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 kompleti kupljeni su 2015. godine, do sada su dva puta sterilizirani, te trenutno njihova kvaliteta nije upitna. Međutim, kod ponovnog postupka sterilizacije moglo bi doći do umanjenja kvalitete proizvoda</w:t>
      </w:r>
      <w:r w:rsidR="001A6B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ih je potrebno što prije upotrijebiti. S obzirom da su kompleti prve pomoći jedinstveni na tržištu, te su proizvedeni po specifikaciji i za potrebe Ravnateljstva za robne zalihe, kao takvi se ne</w:t>
      </w:r>
      <w:r w:rsidR="00682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6B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prodavati na tržištu, ali se mogu donirati u humanitarne svrhe. </w:t>
      </w:r>
      <w:r w:rsidR="001A6B3A" w:rsidRPr="001A6B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97067" w:rsidRDefault="00B97067" w:rsidP="001A6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7067" w:rsidRPr="001A6B3A" w:rsidRDefault="00B97067" w:rsidP="001A6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potrebna za obnavljanje doniranih kompleta prve pomoći, osigurana su na pozicijama Ravnateljstva za robne zalihe, na aktivnosti K561016 Nabava robnih zaliha Republike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Hrvataske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2020. godinu.</w:t>
      </w:r>
    </w:p>
    <w:p w:rsidR="004821C2" w:rsidRPr="004821C2" w:rsidRDefault="004821C2" w:rsidP="00482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21C2" w:rsidRPr="00B97067" w:rsidRDefault="002631B1" w:rsidP="00B97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Hrvatski C</w:t>
      </w:r>
      <w:r w:rsidR="001A6B3A">
        <w:rPr>
          <w:rFonts w:ascii="Times New Roman" w:eastAsia="Calibri" w:hAnsi="Times New Roman" w:cs="Times New Roman"/>
          <w:sz w:val="24"/>
        </w:rPr>
        <w:t xml:space="preserve">rveni križ će komplete prve pomoći iskoristiti </w:t>
      </w:r>
      <w:r w:rsidR="001A6B3A" w:rsidRPr="001A6B3A">
        <w:rPr>
          <w:rFonts w:ascii="Times New Roman" w:eastAsia="Calibri" w:hAnsi="Times New Roman" w:cs="Times New Roman"/>
          <w:sz w:val="24"/>
        </w:rPr>
        <w:t xml:space="preserve">za edukaciju građana za pružanje prve pomoći koje provode društvima Hrvatskog Crvenog križa diljem Hrvatske, za održavanje gradskih, županijskih i nacionalnog natjecanja u pružanju prve pomoći te u provedbi aktivnosti u sklopu međunarodne suradnje Hrvatskog Crvenog križa i nacionalnih društava koji su članovi Međunarodne federacije društava Crvenog </w:t>
      </w:r>
      <w:r w:rsidR="00B97067">
        <w:rPr>
          <w:rFonts w:ascii="Times New Roman" w:eastAsia="Calibri" w:hAnsi="Times New Roman" w:cs="Times New Roman"/>
          <w:sz w:val="24"/>
        </w:rPr>
        <w:t xml:space="preserve">križa i Crvenog polumjeseca. </w:t>
      </w:r>
    </w:p>
    <w:p w:rsidR="004821C2" w:rsidRPr="004821C2" w:rsidRDefault="004821C2" w:rsidP="004821C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6EFC" w:rsidRPr="00364721" w:rsidRDefault="00186EFC">
      <w:pPr>
        <w:rPr>
          <w:rFonts w:ascii="Times New Roman" w:hAnsi="Times New Roman" w:cs="Times New Roman"/>
          <w:sz w:val="24"/>
          <w:szCs w:val="24"/>
        </w:rPr>
      </w:pPr>
    </w:p>
    <w:sectPr w:rsidR="00186EFC" w:rsidRPr="00364721" w:rsidSect="003F48D6">
      <w:type w:val="continuous"/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A1" w:rsidRDefault="007059A1" w:rsidP="00987AEF">
      <w:pPr>
        <w:spacing w:after="0" w:line="240" w:lineRule="auto"/>
      </w:pPr>
      <w:r>
        <w:separator/>
      </w:r>
    </w:p>
  </w:endnote>
  <w:endnote w:type="continuationSeparator" w:id="0">
    <w:p w:rsidR="007059A1" w:rsidRDefault="007059A1" w:rsidP="0098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DF" w:rsidRPr="00CE78D1" w:rsidRDefault="00C23BDF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C23BDF" w:rsidRPr="00E14F24" w:rsidRDefault="00C23BDF" w:rsidP="00E14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403756"/>
      <w:docPartObj>
        <w:docPartGallery w:val="Page Numbers (Bottom of Page)"/>
        <w:docPartUnique/>
      </w:docPartObj>
    </w:sdtPr>
    <w:sdtEndPr/>
    <w:sdtContent>
      <w:sdt>
        <w:sdtPr>
          <w:id w:val="-1100106230"/>
          <w:docPartObj>
            <w:docPartGallery w:val="Page Numbers (Top of Page)"/>
            <w:docPartUnique/>
          </w:docPartObj>
        </w:sdtPr>
        <w:sdtEndPr/>
        <w:sdtContent>
          <w:p w:rsidR="004821C2" w:rsidRDefault="004821C2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1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1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21C2" w:rsidRPr="00AC3923" w:rsidRDefault="004821C2" w:rsidP="00AC3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295220"/>
      <w:docPartObj>
        <w:docPartGallery w:val="Page Numbers (Bottom of Page)"/>
        <w:docPartUnique/>
      </w:docPartObj>
    </w:sdtPr>
    <w:sdtEndPr/>
    <w:sdtContent>
      <w:sdt>
        <w:sdtPr>
          <w:id w:val="436279634"/>
          <w:docPartObj>
            <w:docPartGallery w:val="Page Numbers (Top of Page)"/>
            <w:docPartUnique/>
          </w:docPartObj>
        </w:sdtPr>
        <w:sdtEndPr/>
        <w:sdtContent>
          <w:p w:rsidR="007C76EE" w:rsidRDefault="007C76EE" w:rsidP="00987AEF">
            <w:pPr>
              <w:pStyle w:val="Footer"/>
              <w:jc w:val="right"/>
            </w:pPr>
            <w:r>
              <w:t xml:space="preserve">Stranica </w:t>
            </w:r>
            <w:r w:rsidR="00E905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9057E">
              <w:rPr>
                <w:b/>
                <w:sz w:val="24"/>
                <w:szCs w:val="24"/>
              </w:rPr>
              <w:fldChar w:fldCharType="separate"/>
            </w:r>
            <w:r w:rsidR="004E5171">
              <w:rPr>
                <w:b/>
                <w:noProof/>
              </w:rPr>
              <w:t>3</w:t>
            </w:r>
            <w:r w:rsidR="00E9057E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E905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9057E">
              <w:rPr>
                <w:b/>
                <w:sz w:val="24"/>
                <w:szCs w:val="24"/>
              </w:rPr>
              <w:fldChar w:fldCharType="separate"/>
            </w:r>
            <w:r w:rsidR="004E5171">
              <w:rPr>
                <w:b/>
                <w:noProof/>
              </w:rPr>
              <w:t>3</w:t>
            </w:r>
            <w:r w:rsidR="00E905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C76EE" w:rsidRDefault="007C7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A1" w:rsidRDefault="007059A1" w:rsidP="00987AEF">
      <w:pPr>
        <w:spacing w:after="0" w:line="240" w:lineRule="auto"/>
      </w:pPr>
      <w:r>
        <w:separator/>
      </w:r>
    </w:p>
  </w:footnote>
  <w:footnote w:type="continuationSeparator" w:id="0">
    <w:p w:rsidR="007059A1" w:rsidRDefault="007059A1" w:rsidP="0098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AF" w:rsidRDefault="002F5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EE" w:rsidRPr="00F239B2" w:rsidRDefault="007C76EE" w:rsidP="00F23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7153A"/>
    <w:multiLevelType w:val="hybridMultilevel"/>
    <w:tmpl w:val="C4F0C9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1E"/>
    <w:rsid w:val="00002B15"/>
    <w:rsid w:val="00020EB4"/>
    <w:rsid w:val="00027789"/>
    <w:rsid w:val="00056701"/>
    <w:rsid w:val="00057EF4"/>
    <w:rsid w:val="0007141C"/>
    <w:rsid w:val="000747F8"/>
    <w:rsid w:val="00076C6C"/>
    <w:rsid w:val="000C5AE0"/>
    <w:rsid w:val="000F406D"/>
    <w:rsid w:val="00116A5D"/>
    <w:rsid w:val="001225E4"/>
    <w:rsid w:val="00126ECD"/>
    <w:rsid w:val="00146D0A"/>
    <w:rsid w:val="0014797E"/>
    <w:rsid w:val="00186EFC"/>
    <w:rsid w:val="001A6B3A"/>
    <w:rsid w:val="001D0946"/>
    <w:rsid w:val="001D64A3"/>
    <w:rsid w:val="001E6CAE"/>
    <w:rsid w:val="001F75E8"/>
    <w:rsid w:val="001F7E04"/>
    <w:rsid w:val="00212C4A"/>
    <w:rsid w:val="00214800"/>
    <w:rsid w:val="002631B1"/>
    <w:rsid w:val="00281B0F"/>
    <w:rsid w:val="002B226F"/>
    <w:rsid w:val="002B730E"/>
    <w:rsid w:val="002C1921"/>
    <w:rsid w:val="002F5DAF"/>
    <w:rsid w:val="00301630"/>
    <w:rsid w:val="00301E85"/>
    <w:rsid w:val="00316528"/>
    <w:rsid w:val="00364721"/>
    <w:rsid w:val="00372C5E"/>
    <w:rsid w:val="003731FD"/>
    <w:rsid w:val="00385E14"/>
    <w:rsid w:val="003D4779"/>
    <w:rsid w:val="003D608C"/>
    <w:rsid w:val="003E7B8C"/>
    <w:rsid w:val="003F48D6"/>
    <w:rsid w:val="00432E8F"/>
    <w:rsid w:val="004572B2"/>
    <w:rsid w:val="004641AC"/>
    <w:rsid w:val="00470056"/>
    <w:rsid w:val="004821C2"/>
    <w:rsid w:val="00487A3E"/>
    <w:rsid w:val="004B53DB"/>
    <w:rsid w:val="004E5171"/>
    <w:rsid w:val="004F63A7"/>
    <w:rsid w:val="0051679B"/>
    <w:rsid w:val="00543D47"/>
    <w:rsid w:val="005520DC"/>
    <w:rsid w:val="00553689"/>
    <w:rsid w:val="00555EEE"/>
    <w:rsid w:val="005665A3"/>
    <w:rsid w:val="00570378"/>
    <w:rsid w:val="00580E5F"/>
    <w:rsid w:val="00582254"/>
    <w:rsid w:val="00592C5D"/>
    <w:rsid w:val="00592CCF"/>
    <w:rsid w:val="005A7139"/>
    <w:rsid w:val="005B46BF"/>
    <w:rsid w:val="005C675A"/>
    <w:rsid w:val="005D0753"/>
    <w:rsid w:val="006042A1"/>
    <w:rsid w:val="0064165E"/>
    <w:rsid w:val="00642818"/>
    <w:rsid w:val="00677C62"/>
    <w:rsid w:val="006826FE"/>
    <w:rsid w:val="00693E1E"/>
    <w:rsid w:val="006964F2"/>
    <w:rsid w:val="006D3C77"/>
    <w:rsid w:val="006D7729"/>
    <w:rsid w:val="006F1364"/>
    <w:rsid w:val="006F227B"/>
    <w:rsid w:val="00704DD1"/>
    <w:rsid w:val="007059A1"/>
    <w:rsid w:val="00712A19"/>
    <w:rsid w:val="0073484D"/>
    <w:rsid w:val="0078584F"/>
    <w:rsid w:val="007955F6"/>
    <w:rsid w:val="007977CE"/>
    <w:rsid w:val="007A3998"/>
    <w:rsid w:val="007A405D"/>
    <w:rsid w:val="007B7F72"/>
    <w:rsid w:val="007C76EE"/>
    <w:rsid w:val="007D484A"/>
    <w:rsid w:val="007E2FAA"/>
    <w:rsid w:val="008218B9"/>
    <w:rsid w:val="00855FD8"/>
    <w:rsid w:val="008658CB"/>
    <w:rsid w:val="008678A9"/>
    <w:rsid w:val="00893965"/>
    <w:rsid w:val="008B051D"/>
    <w:rsid w:val="008B6DAC"/>
    <w:rsid w:val="008D1383"/>
    <w:rsid w:val="008E31D4"/>
    <w:rsid w:val="008F50A5"/>
    <w:rsid w:val="00927A4C"/>
    <w:rsid w:val="009424B1"/>
    <w:rsid w:val="0097070F"/>
    <w:rsid w:val="00982E50"/>
    <w:rsid w:val="00987AEF"/>
    <w:rsid w:val="009948E4"/>
    <w:rsid w:val="009B23CC"/>
    <w:rsid w:val="009B4242"/>
    <w:rsid w:val="009C7033"/>
    <w:rsid w:val="009F4F25"/>
    <w:rsid w:val="00A0189B"/>
    <w:rsid w:val="00A05772"/>
    <w:rsid w:val="00A23E01"/>
    <w:rsid w:val="00A445A6"/>
    <w:rsid w:val="00A91609"/>
    <w:rsid w:val="00B20EFC"/>
    <w:rsid w:val="00B22664"/>
    <w:rsid w:val="00B445EE"/>
    <w:rsid w:val="00B97067"/>
    <w:rsid w:val="00BB7773"/>
    <w:rsid w:val="00BF4625"/>
    <w:rsid w:val="00C126DA"/>
    <w:rsid w:val="00C23BDF"/>
    <w:rsid w:val="00C62E04"/>
    <w:rsid w:val="00C62FA7"/>
    <w:rsid w:val="00C66E0F"/>
    <w:rsid w:val="00C73F1A"/>
    <w:rsid w:val="00CE7063"/>
    <w:rsid w:val="00CF10B9"/>
    <w:rsid w:val="00D04F08"/>
    <w:rsid w:val="00D15BC8"/>
    <w:rsid w:val="00D3520A"/>
    <w:rsid w:val="00D5161C"/>
    <w:rsid w:val="00D61FD9"/>
    <w:rsid w:val="00D713F3"/>
    <w:rsid w:val="00D87F8D"/>
    <w:rsid w:val="00D91D05"/>
    <w:rsid w:val="00DD0F2A"/>
    <w:rsid w:val="00DE22F4"/>
    <w:rsid w:val="00DF5244"/>
    <w:rsid w:val="00E10D40"/>
    <w:rsid w:val="00E140C9"/>
    <w:rsid w:val="00E25410"/>
    <w:rsid w:val="00E35E6E"/>
    <w:rsid w:val="00E44926"/>
    <w:rsid w:val="00E9057E"/>
    <w:rsid w:val="00E93BFF"/>
    <w:rsid w:val="00EB2F46"/>
    <w:rsid w:val="00EC540A"/>
    <w:rsid w:val="00EE01A2"/>
    <w:rsid w:val="00F15903"/>
    <w:rsid w:val="00F239B2"/>
    <w:rsid w:val="00F84902"/>
    <w:rsid w:val="00FB0677"/>
    <w:rsid w:val="00FE22C6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64854"/>
  <w15:docId w15:val="{539DB3C4-FAF4-4ACE-96D4-DDCB63A9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E1E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3E1E"/>
    <w:pPr>
      <w:jc w:val="left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693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1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8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EF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1FD"/>
    <w:pPr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281B0F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7A4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5DAD4-610B-499E-BB77-04E686DF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ljpusic</dc:creator>
  <cp:lastModifiedBy>Larisa Petrić</cp:lastModifiedBy>
  <cp:revision>3</cp:revision>
  <cp:lastPrinted>2020-11-09T07:30:00Z</cp:lastPrinted>
  <dcterms:created xsi:type="dcterms:W3CDTF">2020-12-01T07:10:00Z</dcterms:created>
  <dcterms:modified xsi:type="dcterms:W3CDTF">2020-12-01T07:55:00Z</dcterms:modified>
</cp:coreProperties>
</file>