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03CE5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4D3A58AC" wp14:editId="5268AFC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1BCD0F7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3A9814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DC1D6" w14:textId="48FB8DB7" w:rsidR="00B54E00" w:rsidRPr="00B54E00" w:rsidRDefault="000C3EEE" w:rsidP="00B54E00">
      <w:pPr>
        <w:jc w:val="right"/>
        <w:rPr>
          <w:rFonts w:ascii="Times New Roman" w:hAnsi="Times New Roman" w:cs="Times New Roman"/>
          <w:sz w:val="24"/>
          <w:szCs w:val="24"/>
        </w:rPr>
      </w:pPr>
      <w:r w:rsidRPr="00B54E00">
        <w:rPr>
          <w:rFonts w:ascii="Times New Roman" w:hAnsi="Times New Roman" w:cs="Times New Roman"/>
          <w:sz w:val="24"/>
          <w:szCs w:val="24"/>
        </w:rPr>
        <w:t xml:space="preserve">Zagreb, </w:t>
      </w:r>
      <w:r w:rsidR="00973EB3">
        <w:rPr>
          <w:rFonts w:ascii="Times New Roman" w:hAnsi="Times New Roman" w:cs="Times New Roman"/>
          <w:sz w:val="24"/>
          <w:szCs w:val="24"/>
        </w:rPr>
        <w:t xml:space="preserve">10. rujna 2020. </w:t>
      </w:r>
    </w:p>
    <w:p w14:paraId="48D149D9" w14:textId="3542037D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0AE792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62886E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18CD3D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86588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7E720C38" w14:textId="77777777" w:rsidTr="00427D0F">
        <w:tc>
          <w:tcPr>
            <w:tcW w:w="1951" w:type="dxa"/>
          </w:tcPr>
          <w:p w14:paraId="6EFE214E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650A260" w14:textId="64969175" w:rsidR="000C3EEE" w:rsidRPr="00800462" w:rsidRDefault="000C3EEE" w:rsidP="000C3EEE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8851E6">
              <w:rPr>
                <w:sz w:val="24"/>
                <w:szCs w:val="24"/>
              </w:rPr>
              <w:t>regionalnoga razvoja i fondova Europske unije</w:t>
            </w:r>
          </w:p>
        </w:tc>
      </w:tr>
    </w:tbl>
    <w:p w14:paraId="784BCE4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800462" w14:paraId="59966717" w14:textId="77777777" w:rsidTr="00427D0F">
        <w:tc>
          <w:tcPr>
            <w:tcW w:w="1951" w:type="dxa"/>
          </w:tcPr>
          <w:p w14:paraId="0F349505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45889A" w14:textId="3A53CC20" w:rsidR="000C3EEE" w:rsidRPr="00800462" w:rsidRDefault="00360FA6" w:rsidP="008851E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odluke o izmjeni</w:t>
            </w:r>
            <w:r w:rsidR="00973EB3" w:rsidRPr="00973EB3">
              <w:rPr>
                <w:sz w:val="24"/>
                <w:szCs w:val="24"/>
              </w:rPr>
              <w:t xml:space="preserve"> Odluke  o osnivanju  Savjeta za Slavoniju, Baranju i Srijem</w:t>
            </w:r>
          </w:p>
        </w:tc>
      </w:tr>
    </w:tbl>
    <w:p w14:paraId="79FDD3F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9B9992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6234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4ED2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BDDF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0512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65D58" w14:textId="77777777" w:rsidR="005222AE" w:rsidRDefault="005222AE" w:rsidP="005222AE">
      <w:pPr>
        <w:pStyle w:val="Header"/>
      </w:pPr>
    </w:p>
    <w:p w14:paraId="1F67F5E0" w14:textId="77777777" w:rsidR="005222AE" w:rsidRDefault="005222AE" w:rsidP="005222AE"/>
    <w:p w14:paraId="7250646B" w14:textId="77777777" w:rsidR="005222AE" w:rsidRDefault="005222AE" w:rsidP="005222AE">
      <w:pPr>
        <w:pStyle w:val="Footer"/>
      </w:pPr>
    </w:p>
    <w:p w14:paraId="1129591B" w14:textId="77777777" w:rsidR="005222AE" w:rsidRDefault="005222AE" w:rsidP="005222AE"/>
    <w:p w14:paraId="7A4C1A93" w14:textId="77777777" w:rsidR="005222AE" w:rsidRP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6B1FFD1" w14:textId="77777777" w:rsidR="008C4873" w:rsidRDefault="008C4873" w:rsidP="0009720B">
      <w:pPr>
        <w:spacing w:after="0" w:line="240" w:lineRule="auto"/>
        <w:ind w:firstLine="4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1A211" w14:textId="66B545A5" w:rsidR="0009720B" w:rsidRPr="0009720B" w:rsidRDefault="0009720B" w:rsidP="0009720B">
      <w:pPr>
        <w:spacing w:after="0" w:line="240" w:lineRule="auto"/>
        <w:ind w:firstLine="4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2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 w:rsidR="00973EB3" w:rsidRPr="0009720B">
        <w:rPr>
          <w:rFonts w:ascii="Times New Roman" w:eastAsia="Times New Roman" w:hAnsi="Times New Roman" w:cs="Times New Roman"/>
          <w:b/>
          <w:sz w:val="24"/>
          <w:szCs w:val="24"/>
        </w:rPr>
        <w:t>rijedlog</w:t>
      </w:r>
    </w:p>
    <w:p w14:paraId="32A34257" w14:textId="287014C2" w:rsidR="0009720B" w:rsidRDefault="0009720B" w:rsidP="0009720B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ED91A5B" w14:textId="792F9E5B" w:rsidR="00973EB3" w:rsidRDefault="00973EB3" w:rsidP="0009720B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2DAF050" w14:textId="4A1372C2" w:rsidR="00973EB3" w:rsidRDefault="00973EB3" w:rsidP="0009720B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7265FE8" w14:textId="77777777" w:rsidR="00973EB3" w:rsidRPr="0009720B" w:rsidRDefault="00973EB3" w:rsidP="0009720B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C34C71E" w14:textId="77777777" w:rsidR="0009720B" w:rsidRPr="0009720B" w:rsidRDefault="0009720B" w:rsidP="0009720B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9FB30" w14:textId="4D810E82" w:rsidR="00AC3813" w:rsidRDefault="00AC3813" w:rsidP="00973EB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tavak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Vladi Republike Hrvatske (Narodne novine</w:t>
      </w:r>
      <w:r w:rsidR="00973EB3">
        <w:rPr>
          <w:rFonts w:ascii="Times New Roman" w:eastAsia="Times New Roman" w:hAnsi="Times New Roman" w:cs="Times New Roman"/>
          <w:sz w:val="24"/>
          <w:szCs w:val="24"/>
          <w:lang w:eastAsia="hr-HR"/>
        </w:rPr>
        <w:t>, br.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150/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119/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93/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116/18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73EB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je na sjednici održanoj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6B166EBC" w14:textId="00334B3C" w:rsidR="00973EB3" w:rsidRDefault="00973EB3" w:rsidP="00973EB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9DE24" w14:textId="77777777" w:rsidR="00973EB3" w:rsidRPr="00B86C2C" w:rsidRDefault="00973EB3" w:rsidP="00973EB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632F0" w14:textId="40888D91" w:rsidR="00AC3813" w:rsidRDefault="00AC3813" w:rsidP="009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973E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973E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973E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973E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973E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51ABCFE9" w14:textId="77777777" w:rsidR="00973EB3" w:rsidRPr="00B86C2C" w:rsidRDefault="00973EB3" w:rsidP="009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BCD425" w14:textId="5CCEDBEC" w:rsidR="00AC3813" w:rsidRDefault="00360FA6" w:rsidP="00AC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izmjeni</w:t>
      </w:r>
      <w:bookmarkStart w:id="0" w:name="_GoBack"/>
      <w:bookmarkEnd w:id="0"/>
      <w:r w:rsidR="00973EB3" w:rsidRPr="00973E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Odluke  o osnivanju  Savjeta za Slavoniju, Baranju i Srijem</w:t>
      </w:r>
    </w:p>
    <w:p w14:paraId="44233056" w14:textId="16ED8BF9" w:rsidR="00AC3813" w:rsidRDefault="00AC3813" w:rsidP="00AC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1F9990" w14:textId="77777777" w:rsidR="00973EB3" w:rsidRDefault="00973EB3" w:rsidP="00AC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02231F" w14:textId="77777777" w:rsidR="00AC3813" w:rsidRDefault="00AC3813" w:rsidP="00AC38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45AE834" w14:textId="20146B43" w:rsidR="00AC3813" w:rsidRPr="006C3253" w:rsidRDefault="00AC3813" w:rsidP="00973EB3">
      <w:pPr>
        <w:spacing w:line="240" w:lineRule="auto"/>
        <w:ind w:firstLine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C325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Odluci o osnivanju Savjeta za Slavoniju, Baranju i Srijem (Narodne novine</w:t>
      </w:r>
      <w:r w:rsidR="00973E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br.</w:t>
      </w:r>
      <w:r w:rsidRPr="006C325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21/17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66/18</w:t>
      </w:r>
      <w:r w:rsidRPr="006C325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246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točki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II., stavak 1. mijenja se i glasi:</w:t>
      </w:r>
    </w:p>
    <w:p w14:paraId="1E8AD67A" w14:textId="77777777" w:rsidR="00AC3813" w:rsidRPr="00B86C2C" w:rsidRDefault="00AC3813" w:rsidP="00973EB3">
      <w:pPr>
        <w:spacing w:line="240" w:lineRule="auto"/>
        <w:ind w:firstLine="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Savjet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čine:</w:t>
      </w:r>
    </w:p>
    <w:p w14:paraId="4F52DA04" w14:textId="77777777" w:rsidR="00AC3813" w:rsidRDefault="00AC3813" w:rsidP="00AC3813">
      <w:pPr>
        <w:pStyle w:val="ListParagraph"/>
        <w:numPr>
          <w:ilvl w:val="0"/>
          <w:numId w:val="7"/>
        </w:numPr>
        <w:spacing w:after="0" w:line="240" w:lineRule="auto"/>
        <w:ind w:left="7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Vlade Republike Hrvatske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svojstvu predsjednika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Savjeta</w:t>
      </w:r>
    </w:p>
    <w:p w14:paraId="3882A12C" w14:textId="77777777" w:rsidR="00AC3813" w:rsidRPr="00B86C2C" w:rsidRDefault="00AC3813" w:rsidP="00AC3813">
      <w:pPr>
        <w:pStyle w:val="ListParagraph"/>
        <w:numPr>
          <w:ilvl w:val="0"/>
          <w:numId w:val="7"/>
        </w:numPr>
        <w:spacing w:line="240" w:lineRule="auto"/>
        <w:ind w:left="7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regionalni razvoj i fondove Europske unije, u svojstvu zamjenika predsjednika Savjeta i glavnog koordinatora Savjeta</w:t>
      </w:r>
    </w:p>
    <w:p w14:paraId="066DE709" w14:textId="77777777" w:rsidR="00AC3813" w:rsidRPr="00B86C2C" w:rsidRDefault="00AC3813" w:rsidP="00AC3813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članovi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Savjeta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144F3C6" w14:textId="77777777" w:rsidR="00AC3813" w:rsidRPr="00B86C2C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gospodarstvo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održivi razvoj</w:t>
      </w:r>
    </w:p>
    <w:p w14:paraId="0D48D2EB" w14:textId="77777777" w:rsidR="00AC3813" w:rsidRPr="00A903F0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03F0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rad, mirovinski sustav, obitelj i socijalnu politiku</w:t>
      </w:r>
    </w:p>
    <w:p w14:paraId="3DD028A2" w14:textId="77777777" w:rsidR="00AC3813" w:rsidRPr="00B86C2C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poljoprivredu</w:t>
      </w:r>
    </w:p>
    <w:p w14:paraId="75B3AF95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financije</w:t>
      </w:r>
    </w:p>
    <w:p w14:paraId="0963D414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7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nadležan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prostorno uređenje,</w:t>
      </w:r>
      <w:r w:rsidRPr="00CF7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graditeljstvo i </w:t>
      </w:r>
      <w:r w:rsidRPr="00CF70E0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državnu imovinu</w:t>
      </w:r>
    </w:p>
    <w:p w14:paraId="55CBBAF0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more, promet i infrastrukturu</w:t>
      </w:r>
    </w:p>
    <w:p w14:paraId="03CF6175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znanost i obrazovanje</w:t>
      </w:r>
    </w:p>
    <w:p w14:paraId="45DA77EE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kulturu i medije</w:t>
      </w:r>
    </w:p>
    <w:p w14:paraId="6937C8AA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zdravstvo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C1A0E7B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nadležan za turizam</w:t>
      </w:r>
      <w:r w:rsidRPr="008E4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sport</w:t>
      </w:r>
    </w:p>
    <w:p w14:paraId="2EAA4DAA" w14:textId="77777777" w:rsidR="00AC3813" w:rsidRPr="00D30A29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A29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državni tajnik nadležan za demografiju i mlade</w:t>
      </w:r>
    </w:p>
    <w:p w14:paraId="56724973" w14:textId="77777777" w:rsidR="00AC3813" w:rsidRPr="006C325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46410329"/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</w:t>
      </w:r>
      <w:bookmarkEnd w:id="1"/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Ureda 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</w:p>
    <w:p w14:paraId="7978A0AF" w14:textId="4708E315" w:rsidR="00AC3813" w:rsidRPr="00064079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za regionalni razvoj i fondove Europske unije Hrvatskog</w:t>
      </w:r>
      <w:r w:rsidR="00973EB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sabora</w:t>
      </w:r>
    </w:p>
    <w:p w14:paraId="23B94699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</w:t>
      </w: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Ureda predsjednika Vlade Republike Hrvatske</w:t>
      </w:r>
    </w:p>
    <w:p w14:paraId="15D61A26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Osječko-baranjske županije</w:t>
      </w:r>
    </w:p>
    <w:p w14:paraId="51B5F0FB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Vukovarsko-srijemske županije</w:t>
      </w:r>
    </w:p>
    <w:p w14:paraId="4BEAAA78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Virovitičko-podravske županije</w:t>
      </w:r>
    </w:p>
    <w:p w14:paraId="049A9CE8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Požeško-slavonske županije</w:t>
      </w:r>
    </w:p>
    <w:p w14:paraId="3A82258E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 Brodsko-posavske županije</w:t>
      </w:r>
    </w:p>
    <w:p w14:paraId="2DE7980C" w14:textId="77777777" w:rsidR="00AC3813" w:rsidRPr="00AF5C6F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5C6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Javne ustanove Županijska razvojna agencija Osječko-baranjske županije</w:t>
      </w:r>
    </w:p>
    <w:p w14:paraId="28C0C792" w14:textId="77777777" w:rsidR="00AC3813" w:rsidRPr="00AF5C6F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5C6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Razvojne agencije Vukovarsko-srijemske županije</w:t>
      </w:r>
    </w:p>
    <w:p w14:paraId="06B50342" w14:textId="77777777" w:rsidR="00AC3813" w:rsidRPr="00AF5C6F" w:rsidRDefault="00AC3813" w:rsidP="00AC381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5C6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ravnatelj ustanove VIDRA-Agencija za regionalni razvoj Virovitičko-podravske županije</w:t>
      </w:r>
    </w:p>
    <w:p w14:paraId="694ABEEF" w14:textId="77777777" w:rsidR="00AC3813" w:rsidRPr="00307079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079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ustano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 </w:t>
      </w:r>
      <w:r w:rsidRPr="003070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Regionalni koordinator razvoja Požeško-slavonske županije </w:t>
      </w:r>
    </w:p>
    <w:p w14:paraId="738BCD5C" w14:textId="77777777" w:rsidR="00AC3813" w:rsidRPr="00307079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7079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Centra za razvoj Brodsko-posavske županije</w:t>
      </w:r>
    </w:p>
    <w:p w14:paraId="555229E6" w14:textId="473C4451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predstavnik </w:t>
      </w:r>
      <w:r w:rsidR="002E61A1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zajednice općina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Slavonije</w:t>
      </w:r>
    </w:p>
    <w:p w14:paraId="4C1E308D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Udruge gradova u Republici Hrvatskoj iz Slavonije</w:t>
      </w:r>
    </w:p>
    <w:p w14:paraId="3D395C73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Hrvatske gospodarske komore</w:t>
      </w:r>
    </w:p>
    <w:p w14:paraId="5C9C8FB4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Hrvatske obrtničke komore</w:t>
      </w:r>
    </w:p>
    <w:p w14:paraId="7D41C3C1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Hrvatske poljoprivredne komore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FFBB5F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3253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Središnje agencije za financiranje i ugovaranje programa i projekata Europske unije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3C419E2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Hrvatske udruge poslodavaca i</w:t>
      </w:r>
    </w:p>
    <w:p w14:paraId="6521BBEE" w14:textId="77777777" w:rsidR="00AC3813" w:rsidRDefault="00AC3813" w:rsidP="00AC3813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rektor Sveučilišta Josipa Jurja Strossmayera u Osijeku.</w:t>
      </w:r>
    </w:p>
    <w:p w14:paraId="5A338894" w14:textId="77777777" w:rsidR="00AC3813" w:rsidRPr="006C3253" w:rsidRDefault="00AC3813" w:rsidP="00AC3813">
      <w:pPr>
        <w:pStyle w:val="ListParagraph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B7DEB" w14:textId="1BC0BDCD" w:rsidR="00AC3813" w:rsidRDefault="00AC3813" w:rsidP="009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86C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C3E1F4A" w14:textId="77777777" w:rsidR="00973EB3" w:rsidRDefault="00973EB3" w:rsidP="009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EA6649" w14:textId="1B344334" w:rsidR="00AC3813" w:rsidRDefault="00AC3813" w:rsidP="00973EB3">
      <w:pPr>
        <w:pStyle w:val="t-9-8"/>
        <w:spacing w:before="0" w:beforeAutospacing="0" w:after="0" w:afterAutospacing="0"/>
        <w:ind w:firstLine="1416"/>
        <w:jc w:val="both"/>
        <w:textAlignment w:val="baseline"/>
        <w:rPr>
          <w:rFonts w:ascii="Minion Pro" w:hAnsi="Minion Pro"/>
          <w:color w:val="000000"/>
        </w:rPr>
      </w:pPr>
      <w:r w:rsidRPr="00B86C2C">
        <w:rPr>
          <w:rFonts w:ascii="Minion Pro" w:hAnsi="Minion Pro"/>
          <w:color w:val="000000"/>
        </w:rPr>
        <w:t>Nadležna državna tijela i pr</w:t>
      </w:r>
      <w:r>
        <w:rPr>
          <w:rFonts w:ascii="Minion Pro" w:hAnsi="Minion Pro"/>
          <w:color w:val="000000"/>
        </w:rPr>
        <w:t xml:space="preserve">avne osobe iz točke I. </w:t>
      </w:r>
      <w:r w:rsidRPr="00B86C2C">
        <w:rPr>
          <w:rFonts w:ascii="Minion Pro" w:hAnsi="Minion Pro"/>
          <w:color w:val="000000"/>
        </w:rPr>
        <w:t xml:space="preserve">ove Odluke, u roku od osam dana od dana stupanja na snagu ove Odluke, pisano izvješćuju Ministarstvo regionalnoga razvoja i fondova Europske unije o imenovanim članovima i zamjenicima članova </w:t>
      </w:r>
      <w:r>
        <w:rPr>
          <w:rFonts w:ascii="Minion Pro" w:hAnsi="Minion Pro"/>
          <w:color w:val="000000"/>
        </w:rPr>
        <w:t>Savjeta</w:t>
      </w:r>
      <w:r w:rsidRPr="00F8501D">
        <w:rPr>
          <w:rFonts w:ascii="Minion Pro" w:hAnsi="Minion Pro"/>
          <w:color w:val="000000"/>
        </w:rPr>
        <w:t>.</w:t>
      </w:r>
    </w:p>
    <w:p w14:paraId="3F02E94C" w14:textId="77777777" w:rsidR="00973EB3" w:rsidRDefault="00973EB3" w:rsidP="00973EB3">
      <w:pPr>
        <w:pStyle w:val="t-9-8"/>
        <w:spacing w:before="0" w:beforeAutospacing="0" w:after="0" w:afterAutospacing="0"/>
        <w:ind w:firstLine="1416"/>
        <w:jc w:val="both"/>
        <w:textAlignment w:val="baseline"/>
      </w:pPr>
    </w:p>
    <w:p w14:paraId="18629DB1" w14:textId="300DA3F9" w:rsidR="00AC3813" w:rsidRDefault="00AC3813" w:rsidP="009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16584AE5" w14:textId="593989E9" w:rsidR="00973EB3" w:rsidRDefault="00973EB3" w:rsidP="0097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6C9673" w14:textId="792AA991" w:rsidR="0099422B" w:rsidRDefault="0099422B" w:rsidP="0099422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422B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regionalnoga razvoja i fondova Europske unije da o predmetnoj Odluci izvijesti nadležna tijela i pravne osove iz točk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I.</w:t>
      </w:r>
      <w:r w:rsidRPr="009942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Odluke.</w:t>
      </w:r>
    </w:p>
    <w:p w14:paraId="5EF7C686" w14:textId="6AAB70C6" w:rsidR="0099422B" w:rsidRDefault="0099422B" w:rsidP="0099422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1241AF" w14:textId="7592945A" w:rsidR="0099422B" w:rsidRPr="0099422B" w:rsidRDefault="0099422B" w:rsidP="00994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942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1352276D" w14:textId="77777777" w:rsidR="0099422B" w:rsidRPr="0099422B" w:rsidRDefault="0099422B" w:rsidP="0099422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48585C" w14:textId="7840EAB4" w:rsidR="00AC3813" w:rsidRPr="00B86C2C" w:rsidRDefault="00AC3813" w:rsidP="00973EB3">
      <w:pPr>
        <w:pStyle w:val="t-9-8"/>
        <w:spacing w:before="0" w:beforeAutospacing="0" w:after="200" w:afterAutospacing="0"/>
        <w:ind w:firstLine="1416"/>
        <w:jc w:val="both"/>
        <w:textAlignment w:val="baseline"/>
        <w:rPr>
          <w:rFonts w:ascii="Minion Pro" w:hAnsi="Minion Pro"/>
          <w:color w:val="000000"/>
        </w:rPr>
      </w:pPr>
      <w:r w:rsidRPr="00B86C2C">
        <w:rPr>
          <w:rFonts w:ascii="Minion Pro" w:hAnsi="Minion Pro"/>
          <w:color w:val="000000"/>
        </w:rPr>
        <w:t>Ova Odluka stupa na snagu danom donošenja, a objavit će se u Narodnim novinama.</w:t>
      </w:r>
    </w:p>
    <w:p w14:paraId="64728FB8" w14:textId="77777777" w:rsidR="00AC3813" w:rsidRPr="00B86C2C" w:rsidRDefault="00AC3813" w:rsidP="00AC3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007EEE" w14:textId="77777777" w:rsidR="00AC3813" w:rsidRPr="00B86C2C" w:rsidRDefault="00AC3813" w:rsidP="00AC3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23852" w14:textId="77777777" w:rsidR="00AC3813" w:rsidRPr="00B86C2C" w:rsidRDefault="00AC3813" w:rsidP="00AC3813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76075CAE" w14:textId="77777777" w:rsidR="00AC3813" w:rsidRPr="00B86C2C" w:rsidRDefault="00AC3813" w:rsidP="00AC3813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137B7693" w14:textId="05799B1B" w:rsidR="00AC3813" w:rsidRPr="00B86C2C" w:rsidRDefault="00AC3813" w:rsidP="00AC3813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Start w:id="2" w:name="_Hlk49249889"/>
      <w:r w:rsidRPr="00B86C2C">
        <w:rPr>
          <w:rFonts w:ascii="Times New Roman" w:eastAsia="Times New Roman" w:hAnsi="Times New Roman" w:cs="Times New Roman"/>
          <w:sz w:val="24"/>
          <w:szCs w:val="24"/>
          <w:lang w:eastAsia="hr-HR"/>
        </w:rPr>
        <w:t>__20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973E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bookmarkEnd w:id="2"/>
    <w:p w14:paraId="0280A685" w14:textId="77777777" w:rsidR="00AC3813" w:rsidRPr="00B86C2C" w:rsidRDefault="00AC3813" w:rsidP="00AC381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80E9E0" w14:textId="77777777" w:rsidR="00AC3813" w:rsidRPr="00973EB3" w:rsidRDefault="00AC3813" w:rsidP="00AC3813">
      <w:pPr>
        <w:spacing w:after="0" w:line="240" w:lineRule="auto"/>
        <w:ind w:left="666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3EB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1898FAA4" w14:textId="1756CF4B" w:rsidR="00AC3813" w:rsidRPr="00973EB3" w:rsidRDefault="00AC3813" w:rsidP="00AC3813">
      <w:pPr>
        <w:ind w:right="23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41BE7" w14:textId="77777777" w:rsidR="00AC3813" w:rsidRPr="00B86C2C" w:rsidRDefault="00AC3813" w:rsidP="00AC3813">
      <w:pPr>
        <w:ind w:right="23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3EB3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36736F8B" w14:textId="4CCC1F03" w:rsidR="0009720B" w:rsidRPr="0009720B" w:rsidRDefault="0009720B" w:rsidP="0009720B">
      <w:pPr>
        <w:spacing w:after="0" w:line="240" w:lineRule="auto"/>
        <w:ind w:left="27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399236"/>
      <w:bookmarkEnd w:id="3"/>
      <w:r w:rsidRPr="0009720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058B005D" w14:textId="77777777" w:rsidR="0009720B" w:rsidRPr="0009720B" w:rsidRDefault="0009720B" w:rsidP="00097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2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OBRAZLOŽENJE</w:t>
      </w:r>
    </w:p>
    <w:p w14:paraId="4099B398" w14:textId="77777777" w:rsidR="0009720B" w:rsidRPr="0009720B" w:rsidRDefault="0009720B" w:rsidP="00097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0B6C30" w14:textId="50094AC3" w:rsidR="00AC3813" w:rsidRPr="00AC3813" w:rsidRDefault="00AC3813" w:rsidP="003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813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 za Slavoniju, Baranju i Srijem je savjetodavno tijelo u području koordinacije provedbe i praćenja korištenja europskih strukturnih i investicijskih fondova, instrumenata i programa Europske unije, Europskog gospodarskog prostora i nacionalnih izvora u okviru Projekta Slavonija, Baranja i Srijem.</w:t>
      </w:r>
    </w:p>
    <w:p w14:paraId="62831350" w14:textId="77777777" w:rsidR="003F40B5" w:rsidRDefault="003F40B5" w:rsidP="003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21BAB" w14:textId="3347BF4F" w:rsidR="00AC3813" w:rsidRPr="00AC3813" w:rsidRDefault="00AC3813" w:rsidP="003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3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osnivanju Savjeta za Slavoniju, Baranju i Srijem („Narodne novine“, broj 21/17 i 66/18) određuju se članstvo i zadaće Savjeta za Slavoniju, Baranju i Srijem. </w:t>
      </w:r>
    </w:p>
    <w:p w14:paraId="6F4E888D" w14:textId="77777777" w:rsidR="003F40B5" w:rsidRDefault="003F40B5" w:rsidP="003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C4BBC" w14:textId="21090B4C" w:rsidR="00AC3813" w:rsidRPr="00AC3813" w:rsidRDefault="008302CD" w:rsidP="003F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o</w:t>
      </w:r>
      <w:r w:rsidR="00AC3813" w:rsidRPr="00AC3813">
        <w:rPr>
          <w:rFonts w:ascii="Times New Roman" w:eastAsia="Times New Roman" w:hAnsi="Times New Roman" w:cs="Times New Roman"/>
          <w:sz w:val="24"/>
          <w:szCs w:val="24"/>
          <w:lang w:eastAsia="hr-HR"/>
        </w:rPr>
        <w:t>bzirom na stupanje na snagu Zakona o ustrojstvu i djelokrugu tijela državne uprave („Narodne novine“, broj 85/2020), predlaže se izmjena točke Odluke o osnivanju, kojom se određuje članstvo Savjeta za Slavoniju, Baranju i Srijem radi usklađivanja sa spomenutim Zakonom. U okviru iste točke, temeljem spomenutog Zakona, za člana Savjeta se dodaje čelnik državne upravne organizacije nadležan za demografiju i mlade; riječi Ureda predsjednice Republike Hrvatske zamijenjene su riječima Ured predsjednika Republike Hrvatske; radi jednoobraznog pristupa, iz Ureda predsjednika Republike, Ureda predsjednika Vlade i Odbora za regionalni razvoj i fondove Europske unije Hrvatskoga sabora za članove se određuju njihovi predstavnici; usklađeni su nazivi javnih ustanova za obavljanje poslova regionalnog koordinatora pet slavonskih županija prema Upisniku regionalnih koordinatora i lokalnih razvojnih agencija, koji vodi Ministarstvo regionalnoga razvoja i fondova Europske unije.</w:t>
      </w:r>
    </w:p>
    <w:p w14:paraId="545D7D6A" w14:textId="77777777" w:rsidR="0009720B" w:rsidRPr="0009720B" w:rsidRDefault="0009720B" w:rsidP="0009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11D42" w14:textId="77777777" w:rsidR="0009720B" w:rsidRPr="0009720B" w:rsidRDefault="0009720B" w:rsidP="0009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20B">
        <w:rPr>
          <w:rFonts w:ascii="Times New Roman" w:eastAsia="Times New Roman" w:hAnsi="Times New Roman" w:cs="Times New Roman"/>
          <w:sz w:val="24"/>
          <w:szCs w:val="24"/>
        </w:rPr>
        <w:t>Slijedom navedenog, predlaže se donošenje ove odluke.</w:t>
      </w:r>
    </w:p>
    <w:p w14:paraId="3CEC26F9" w14:textId="77777777" w:rsidR="0009720B" w:rsidRPr="0009720B" w:rsidRDefault="0009720B" w:rsidP="0009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41217" w14:textId="77777777" w:rsidR="008851E6" w:rsidRPr="008851E6" w:rsidRDefault="008851E6" w:rsidP="0088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C1E28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C3EEE" w:rsidSect="00973E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4809" w14:textId="77777777" w:rsidR="001C2D30" w:rsidRDefault="001C2D30" w:rsidP="0016213C">
      <w:pPr>
        <w:spacing w:after="0" w:line="240" w:lineRule="auto"/>
      </w:pPr>
      <w:r>
        <w:separator/>
      </w:r>
    </w:p>
  </w:endnote>
  <w:endnote w:type="continuationSeparator" w:id="0">
    <w:p w14:paraId="6D20E017" w14:textId="77777777" w:rsidR="001C2D30" w:rsidRDefault="001C2D3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DDE1" w14:textId="77777777" w:rsidR="0016213C" w:rsidRDefault="0016213C">
    <w:pPr>
      <w:pStyle w:val="Footer"/>
      <w:jc w:val="right"/>
    </w:pPr>
  </w:p>
  <w:p w14:paraId="1476CAB2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C12CA" w14:textId="77777777" w:rsidR="001C2D30" w:rsidRDefault="001C2D30" w:rsidP="0016213C">
      <w:pPr>
        <w:spacing w:after="0" w:line="240" w:lineRule="auto"/>
      </w:pPr>
      <w:r>
        <w:separator/>
      </w:r>
    </w:p>
  </w:footnote>
  <w:footnote w:type="continuationSeparator" w:id="0">
    <w:p w14:paraId="5C1D08EF" w14:textId="77777777" w:rsidR="001C2D30" w:rsidRDefault="001C2D30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59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8F4E6A" w14:textId="770C72A4" w:rsidR="00973EB3" w:rsidRPr="00973EB3" w:rsidRDefault="00973EB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3E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E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E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0F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3E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BCE71F" w14:textId="77777777" w:rsidR="00973EB3" w:rsidRDefault="00973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01A5"/>
    <w:multiLevelType w:val="hybridMultilevel"/>
    <w:tmpl w:val="987686B0"/>
    <w:lvl w:ilvl="0" w:tplc="B51E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5EC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2B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06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2E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0F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EB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1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E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2F99"/>
    <w:multiLevelType w:val="hybridMultilevel"/>
    <w:tmpl w:val="821C0ABA"/>
    <w:lvl w:ilvl="0" w:tplc="89CE17A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 w15:restartNumberingAfterBreak="0">
    <w:nsid w:val="746D4369"/>
    <w:multiLevelType w:val="hybridMultilevel"/>
    <w:tmpl w:val="C0841224"/>
    <w:lvl w:ilvl="0" w:tplc="89CE1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37BB"/>
    <w:multiLevelType w:val="hybridMultilevel"/>
    <w:tmpl w:val="5CF24144"/>
    <w:lvl w:ilvl="0" w:tplc="82847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7FF5"/>
    <w:rsid w:val="00014A0B"/>
    <w:rsid w:val="000200FA"/>
    <w:rsid w:val="00056526"/>
    <w:rsid w:val="00075453"/>
    <w:rsid w:val="000956D5"/>
    <w:rsid w:val="00096AC1"/>
    <w:rsid w:val="0009720B"/>
    <w:rsid w:val="000C17DD"/>
    <w:rsid w:val="000C3EEE"/>
    <w:rsid w:val="00142592"/>
    <w:rsid w:val="0016213C"/>
    <w:rsid w:val="001874D6"/>
    <w:rsid w:val="001A5EAB"/>
    <w:rsid w:val="001C2D30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E61A1"/>
    <w:rsid w:val="00305F6C"/>
    <w:rsid w:val="003377F5"/>
    <w:rsid w:val="0034044C"/>
    <w:rsid w:val="00360FA6"/>
    <w:rsid w:val="003A78ED"/>
    <w:rsid w:val="003D43A7"/>
    <w:rsid w:val="003F40B5"/>
    <w:rsid w:val="004171DD"/>
    <w:rsid w:val="00424625"/>
    <w:rsid w:val="00451401"/>
    <w:rsid w:val="00475133"/>
    <w:rsid w:val="00510C1E"/>
    <w:rsid w:val="0052065F"/>
    <w:rsid w:val="005222AE"/>
    <w:rsid w:val="00527FA8"/>
    <w:rsid w:val="005414D9"/>
    <w:rsid w:val="005650B3"/>
    <w:rsid w:val="005A33D6"/>
    <w:rsid w:val="005C0332"/>
    <w:rsid w:val="005F6972"/>
    <w:rsid w:val="00615049"/>
    <w:rsid w:val="006433F9"/>
    <w:rsid w:val="006675A7"/>
    <w:rsid w:val="006C5322"/>
    <w:rsid w:val="00703036"/>
    <w:rsid w:val="007135C0"/>
    <w:rsid w:val="00736983"/>
    <w:rsid w:val="007432A8"/>
    <w:rsid w:val="00785E25"/>
    <w:rsid w:val="00786D1C"/>
    <w:rsid w:val="007900BB"/>
    <w:rsid w:val="007917B2"/>
    <w:rsid w:val="007C2EF7"/>
    <w:rsid w:val="008302CD"/>
    <w:rsid w:val="008430A0"/>
    <w:rsid w:val="0086636B"/>
    <w:rsid w:val="00881D8E"/>
    <w:rsid w:val="008851E6"/>
    <w:rsid w:val="008858B0"/>
    <w:rsid w:val="008C4873"/>
    <w:rsid w:val="008E2228"/>
    <w:rsid w:val="008E47B6"/>
    <w:rsid w:val="008E7074"/>
    <w:rsid w:val="00927EE4"/>
    <w:rsid w:val="009313BF"/>
    <w:rsid w:val="00936739"/>
    <w:rsid w:val="00953DF9"/>
    <w:rsid w:val="00954B0E"/>
    <w:rsid w:val="00966A54"/>
    <w:rsid w:val="00973EB3"/>
    <w:rsid w:val="009819F8"/>
    <w:rsid w:val="0099422B"/>
    <w:rsid w:val="009E61A4"/>
    <w:rsid w:val="00AC3813"/>
    <w:rsid w:val="00AF76BF"/>
    <w:rsid w:val="00B06361"/>
    <w:rsid w:val="00B20C17"/>
    <w:rsid w:val="00B54E00"/>
    <w:rsid w:val="00B62398"/>
    <w:rsid w:val="00B75937"/>
    <w:rsid w:val="00C06C8A"/>
    <w:rsid w:val="00C5332D"/>
    <w:rsid w:val="00C6534E"/>
    <w:rsid w:val="00CD79E1"/>
    <w:rsid w:val="00D10749"/>
    <w:rsid w:val="00D10AED"/>
    <w:rsid w:val="00D4397A"/>
    <w:rsid w:val="00D50B9A"/>
    <w:rsid w:val="00D5783E"/>
    <w:rsid w:val="00D737AC"/>
    <w:rsid w:val="00DA32DB"/>
    <w:rsid w:val="00DD016B"/>
    <w:rsid w:val="00DE40B8"/>
    <w:rsid w:val="00E1201B"/>
    <w:rsid w:val="00E17202"/>
    <w:rsid w:val="00E42084"/>
    <w:rsid w:val="00E55D5F"/>
    <w:rsid w:val="00E72511"/>
    <w:rsid w:val="00E7483E"/>
    <w:rsid w:val="00E75431"/>
    <w:rsid w:val="00EF38DC"/>
    <w:rsid w:val="00F33F1E"/>
    <w:rsid w:val="00F64F1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F34D"/>
  <w15:docId w15:val="{BAD81411-C873-4360-BFAF-2B1381C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6ABB2-FF99-40A0-A0E7-110F774F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Domagoj Dodig</cp:lastModifiedBy>
  <cp:revision>4</cp:revision>
  <cp:lastPrinted>2020-08-25T10:12:00Z</cp:lastPrinted>
  <dcterms:created xsi:type="dcterms:W3CDTF">2020-09-02T09:55:00Z</dcterms:created>
  <dcterms:modified xsi:type="dcterms:W3CDTF">2020-09-07T07:51:00Z</dcterms:modified>
</cp:coreProperties>
</file>