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E4DD" w14:textId="77777777" w:rsidR="00CD3EFA" w:rsidRPr="00C208B8" w:rsidRDefault="008F0DD4" w:rsidP="0023763F">
      <w:pPr>
        <w:jc w:val="center"/>
      </w:pPr>
      <w:bookmarkStart w:id="0" w:name="_GoBack"/>
      <w:bookmarkEnd w:id="0"/>
      <w:r>
        <w:rPr>
          <w:noProof/>
        </w:rPr>
        <w:drawing>
          <wp:inline distT="0" distB="0" distL="0" distR="0" wp14:anchorId="3B2338E8" wp14:editId="3B2338E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07CB7AB" w14:textId="77777777" w:rsidR="00CD3EFA" w:rsidRPr="0023763F" w:rsidRDefault="003A2F05" w:rsidP="0023763F">
      <w:pPr>
        <w:spacing w:before="60" w:after="1680"/>
        <w:jc w:val="center"/>
        <w:rPr>
          <w:sz w:val="28"/>
        </w:rPr>
      </w:pPr>
      <w:r w:rsidRPr="0023763F">
        <w:rPr>
          <w:sz w:val="28"/>
        </w:rPr>
        <w:t>VLADA REPUBLIKE HRVATSKE</w:t>
      </w:r>
    </w:p>
    <w:p w14:paraId="0B9EFC9B" w14:textId="77777777" w:rsidR="00CD3EFA" w:rsidRDefault="00CD3EFA"/>
    <w:p w14:paraId="6D4D85D8" w14:textId="77777777" w:rsidR="00C337A4" w:rsidRPr="00F4675C" w:rsidRDefault="00C337A4" w:rsidP="0023763F">
      <w:pPr>
        <w:spacing w:after="2400"/>
        <w:jc w:val="right"/>
      </w:pPr>
      <w:r w:rsidRPr="00F4675C">
        <w:t xml:space="preserve">Zagreb, </w:t>
      </w:r>
      <w:r w:rsidR="00812AA8">
        <w:t>9</w:t>
      </w:r>
      <w:r w:rsidRPr="00F4675C">
        <w:t xml:space="preserve">. </w:t>
      </w:r>
      <w:r w:rsidR="00FA0C27">
        <w:t>siječnja 2020</w:t>
      </w:r>
      <w:r w:rsidRPr="00F4675C">
        <w:t>.</w:t>
      </w:r>
    </w:p>
    <w:p w14:paraId="5214B0DE" w14:textId="77777777" w:rsidR="000350D9" w:rsidRPr="002179F8" w:rsidRDefault="000350D9" w:rsidP="000350D9">
      <w:pPr>
        <w:spacing w:line="360" w:lineRule="auto"/>
      </w:pPr>
      <w:r w:rsidRPr="002179F8">
        <w:t>__________________________________________________________________________</w:t>
      </w:r>
    </w:p>
    <w:p w14:paraId="702D695F"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6C21051" w14:textId="77777777" w:rsidTr="000350D9">
        <w:tc>
          <w:tcPr>
            <w:tcW w:w="1951" w:type="dxa"/>
          </w:tcPr>
          <w:p w14:paraId="193052CE"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6DE574E3" w14:textId="77777777" w:rsidR="000350D9" w:rsidRDefault="009F4DE3" w:rsidP="00856B6D">
            <w:pPr>
              <w:spacing w:line="360" w:lineRule="auto"/>
            </w:pPr>
            <w:r>
              <w:t xml:space="preserve">Ministarstvo </w:t>
            </w:r>
            <w:r w:rsidR="00856B6D">
              <w:t>zdravstva</w:t>
            </w:r>
          </w:p>
        </w:tc>
      </w:tr>
    </w:tbl>
    <w:p w14:paraId="2DF8C3FA" w14:textId="77777777" w:rsidR="000350D9" w:rsidRPr="002179F8" w:rsidRDefault="000350D9" w:rsidP="000350D9">
      <w:pPr>
        <w:spacing w:line="360" w:lineRule="auto"/>
      </w:pPr>
      <w:r w:rsidRPr="002179F8">
        <w:t>__________________________________________________________________________</w:t>
      </w:r>
    </w:p>
    <w:p w14:paraId="3B830B69"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7A1ED75" w14:textId="77777777" w:rsidTr="000350D9">
        <w:tc>
          <w:tcPr>
            <w:tcW w:w="1951" w:type="dxa"/>
          </w:tcPr>
          <w:p w14:paraId="2D59A0D3" w14:textId="77777777" w:rsidR="000350D9" w:rsidRDefault="000350D9" w:rsidP="000350D9">
            <w:pPr>
              <w:spacing w:line="360" w:lineRule="auto"/>
              <w:jc w:val="right"/>
            </w:pPr>
            <w:r>
              <w:rPr>
                <w:b/>
                <w:smallCaps/>
              </w:rPr>
              <w:t>Predmet</w:t>
            </w:r>
            <w:r w:rsidRPr="002179F8">
              <w:rPr>
                <w:b/>
              </w:rPr>
              <w:t>:</w:t>
            </w:r>
          </w:p>
        </w:tc>
        <w:tc>
          <w:tcPr>
            <w:tcW w:w="7229" w:type="dxa"/>
          </w:tcPr>
          <w:p w14:paraId="627B84C9" w14:textId="77777777" w:rsidR="000350D9" w:rsidRDefault="00121E12" w:rsidP="00460919">
            <w:pPr>
              <w:spacing w:line="360" w:lineRule="auto"/>
              <w:jc w:val="both"/>
            </w:pPr>
            <w:r>
              <w:rPr>
                <w:bCs/>
              </w:rPr>
              <w:t>Verifikacija odgovora na zastupničko pitanje</w:t>
            </w:r>
            <w:r w:rsidR="00C24087">
              <w:rPr>
                <w:bCs/>
              </w:rPr>
              <w:t xml:space="preserve"> </w:t>
            </w:r>
            <w:r w:rsidR="00F526C6">
              <w:rPr>
                <w:bCs/>
              </w:rPr>
              <w:t>Ranka Ostojića</w:t>
            </w:r>
            <w:r w:rsidR="00FC2F4E">
              <w:t xml:space="preserve">, </w:t>
            </w:r>
            <w:r w:rsidR="00856B6D">
              <w:t>u vezi s</w:t>
            </w:r>
            <w:r w:rsidR="00D95AFE">
              <w:t xml:space="preserve"> </w:t>
            </w:r>
            <w:r w:rsidR="00460919">
              <w:t>normativnim uređenjem izdavanja putnog naloga</w:t>
            </w:r>
          </w:p>
        </w:tc>
      </w:tr>
    </w:tbl>
    <w:p w14:paraId="5A1F848F"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62D40BD" w14:textId="77777777" w:rsidR="00CE78D1" w:rsidRDefault="00CE78D1" w:rsidP="008F0DD4"/>
    <w:p w14:paraId="11193D86" w14:textId="77777777" w:rsidR="00CE78D1" w:rsidRPr="00CE78D1" w:rsidRDefault="00CE78D1" w:rsidP="00CE78D1"/>
    <w:p w14:paraId="1059ED43" w14:textId="77777777" w:rsidR="00CE78D1" w:rsidRPr="00CE78D1" w:rsidRDefault="00CE78D1" w:rsidP="00CE78D1"/>
    <w:p w14:paraId="64EFE3ED" w14:textId="77777777" w:rsidR="00CE78D1" w:rsidRPr="00CE78D1" w:rsidRDefault="00CE78D1" w:rsidP="00CE78D1"/>
    <w:p w14:paraId="6207EAF7" w14:textId="77777777" w:rsidR="00CE78D1" w:rsidRPr="00CE78D1" w:rsidRDefault="00CE78D1" w:rsidP="00CE78D1"/>
    <w:p w14:paraId="64CDE6D6" w14:textId="77777777" w:rsidR="00CE78D1" w:rsidRPr="00CE78D1" w:rsidRDefault="00CE78D1" w:rsidP="00CE78D1"/>
    <w:p w14:paraId="4A1D892A" w14:textId="77777777" w:rsidR="00CE78D1" w:rsidRPr="00CE78D1" w:rsidRDefault="00CE78D1" w:rsidP="00CE78D1"/>
    <w:p w14:paraId="6A23FFE6" w14:textId="77777777" w:rsidR="00CE78D1" w:rsidRPr="00CE78D1" w:rsidRDefault="00CE78D1" w:rsidP="00CE78D1"/>
    <w:p w14:paraId="021D0D20" w14:textId="77777777" w:rsidR="00CE78D1" w:rsidRPr="00CE78D1" w:rsidRDefault="00CE78D1" w:rsidP="00CE78D1"/>
    <w:p w14:paraId="2F8D2DB0" w14:textId="77777777" w:rsidR="00CE78D1" w:rsidRPr="00CE78D1" w:rsidRDefault="00CE78D1" w:rsidP="00CE78D1"/>
    <w:p w14:paraId="561E8118" w14:textId="77777777" w:rsidR="00CE78D1" w:rsidRPr="00CE78D1" w:rsidRDefault="00CE78D1" w:rsidP="00CE78D1"/>
    <w:p w14:paraId="6B4B637D" w14:textId="77777777" w:rsidR="00CE78D1" w:rsidRPr="00CE78D1" w:rsidRDefault="00CE78D1" w:rsidP="00CE78D1"/>
    <w:p w14:paraId="46349038" w14:textId="77777777" w:rsidR="00CE78D1" w:rsidRPr="00CE78D1" w:rsidRDefault="00CE78D1" w:rsidP="00CE78D1"/>
    <w:p w14:paraId="698D9E11" w14:textId="77777777" w:rsidR="00CE78D1" w:rsidRDefault="00CE78D1" w:rsidP="00CE78D1"/>
    <w:p w14:paraId="78F5D753" w14:textId="77777777" w:rsidR="00CE78D1" w:rsidRDefault="00CE78D1" w:rsidP="00CE78D1"/>
    <w:p w14:paraId="0A52939A" w14:textId="77777777" w:rsidR="008F0DD4" w:rsidRDefault="008F0DD4" w:rsidP="00CE78D1"/>
    <w:p w14:paraId="1CF52595" w14:textId="77777777" w:rsidR="00742B55" w:rsidRDefault="00742B55" w:rsidP="00CE78D1"/>
    <w:p w14:paraId="03AF862C" w14:textId="77777777" w:rsidR="00742B55" w:rsidRDefault="00742B55" w:rsidP="00CE78D1"/>
    <w:p w14:paraId="7FBAEC92" w14:textId="77777777" w:rsidR="00742B55" w:rsidRDefault="00742B55" w:rsidP="00CE78D1"/>
    <w:p w14:paraId="41128BC9" w14:textId="77777777" w:rsidR="00742B55" w:rsidRDefault="00742B55" w:rsidP="00CE78D1"/>
    <w:p w14:paraId="7F896379" w14:textId="77777777" w:rsidR="00742B55" w:rsidRDefault="00742B55" w:rsidP="00CE78D1"/>
    <w:p w14:paraId="54BA27C5"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04949280" w14:textId="77777777" w:rsidR="00E65CB6" w:rsidRDefault="00E65CB6" w:rsidP="00E65CB6">
      <w:pPr>
        <w:suppressAutoHyphens/>
        <w:jc w:val="both"/>
        <w:rPr>
          <w:b/>
          <w:spacing w:val="-3"/>
        </w:rPr>
      </w:pPr>
    </w:p>
    <w:p w14:paraId="52C4FB7C"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69F0ACB8"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511F0588" w14:textId="77777777" w:rsidR="00E65CB6" w:rsidRPr="00653A78" w:rsidRDefault="00E65CB6" w:rsidP="00E65CB6">
      <w:pPr>
        <w:suppressAutoHyphens/>
        <w:jc w:val="both"/>
        <w:rPr>
          <w:b/>
          <w:spacing w:val="-3"/>
        </w:rPr>
      </w:pPr>
    </w:p>
    <w:p w14:paraId="2E240175"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3658B12F"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03921D16" w14:textId="77777777" w:rsidR="00E65CB6" w:rsidRPr="00653A78" w:rsidRDefault="00E65CB6" w:rsidP="00E65CB6">
      <w:pPr>
        <w:suppressAutoHyphens/>
        <w:jc w:val="both"/>
        <w:rPr>
          <w:spacing w:val="-3"/>
        </w:rPr>
      </w:pPr>
    </w:p>
    <w:p w14:paraId="177293A3"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21968200" w14:textId="77777777" w:rsidR="00E65CB6" w:rsidRDefault="00E65CB6" w:rsidP="00E65CB6">
      <w:pPr>
        <w:tabs>
          <w:tab w:val="left" w:pos="-720"/>
        </w:tabs>
        <w:suppressAutoHyphens/>
        <w:jc w:val="both"/>
        <w:rPr>
          <w:spacing w:val="-3"/>
        </w:rPr>
      </w:pPr>
    </w:p>
    <w:p w14:paraId="2605ECCE" w14:textId="77777777" w:rsidR="00E65CB6" w:rsidRDefault="00E65CB6" w:rsidP="00E65CB6">
      <w:pPr>
        <w:tabs>
          <w:tab w:val="left" w:pos="-720"/>
        </w:tabs>
        <w:suppressAutoHyphens/>
        <w:jc w:val="both"/>
        <w:rPr>
          <w:spacing w:val="-3"/>
        </w:rPr>
      </w:pPr>
    </w:p>
    <w:p w14:paraId="4C5A5428" w14:textId="77777777" w:rsidR="00E65CB6" w:rsidRPr="00653A78" w:rsidRDefault="00E65CB6" w:rsidP="00E65CB6">
      <w:pPr>
        <w:tabs>
          <w:tab w:val="left" w:pos="-720"/>
        </w:tabs>
        <w:suppressAutoHyphens/>
        <w:jc w:val="both"/>
        <w:rPr>
          <w:spacing w:val="-3"/>
        </w:rPr>
      </w:pPr>
    </w:p>
    <w:p w14:paraId="405B5AA6" w14:textId="77777777" w:rsidR="00E65CB6" w:rsidRPr="00D1353A" w:rsidRDefault="00E65CB6" w:rsidP="00D95AFE">
      <w:pPr>
        <w:tabs>
          <w:tab w:val="left" w:pos="-720"/>
        </w:tabs>
        <w:suppressAutoHyphens/>
        <w:ind w:left="1418" w:hanging="1418"/>
        <w:jc w:val="both"/>
      </w:pPr>
      <w:r w:rsidRPr="00653A78">
        <w:rPr>
          <w:spacing w:val="-3"/>
        </w:rPr>
        <w:t>Predmet:</w:t>
      </w:r>
      <w:r w:rsidRPr="00653A78">
        <w:rPr>
          <w:spacing w:val="-3"/>
        </w:rPr>
        <w:tab/>
        <w:t>Zastupničko pitanje</w:t>
      </w:r>
      <w:r w:rsidR="00060C34">
        <w:rPr>
          <w:spacing w:val="-3"/>
        </w:rPr>
        <w:t xml:space="preserve"> </w:t>
      </w:r>
      <w:r w:rsidR="00F526C6">
        <w:rPr>
          <w:bCs/>
        </w:rPr>
        <w:t>Ranka Ostojića</w:t>
      </w:r>
      <w:r w:rsidR="00D1353A">
        <w:t xml:space="preserve">, </w:t>
      </w:r>
      <w:r w:rsidR="00856B6D">
        <w:t xml:space="preserve">u vezi s </w:t>
      </w:r>
      <w:r w:rsidR="00460919" w:rsidRPr="00460919">
        <w:t xml:space="preserve">normativnim uređenjem izdavanja putnog naloga </w:t>
      </w:r>
      <w:r w:rsidRPr="00F534AF">
        <w:rPr>
          <w:spacing w:val="-3"/>
        </w:rPr>
        <w:t>-</w:t>
      </w:r>
      <w:r>
        <w:rPr>
          <w:spacing w:val="-3"/>
        </w:rPr>
        <w:t xml:space="preserve"> </w:t>
      </w:r>
      <w:r w:rsidRPr="00653A78">
        <w:rPr>
          <w:spacing w:val="-3"/>
        </w:rPr>
        <w:t>odgovor Vlade</w:t>
      </w:r>
    </w:p>
    <w:p w14:paraId="0BB15D29" w14:textId="77777777" w:rsidR="00E65CB6" w:rsidRDefault="00E65CB6" w:rsidP="00E65CB6">
      <w:pPr>
        <w:tabs>
          <w:tab w:val="left" w:pos="-720"/>
        </w:tabs>
        <w:suppressAutoHyphens/>
        <w:jc w:val="both"/>
        <w:rPr>
          <w:spacing w:val="-3"/>
        </w:rPr>
      </w:pPr>
    </w:p>
    <w:p w14:paraId="2E4FB2FB" w14:textId="77777777" w:rsidR="00E65CB6" w:rsidRPr="00653A78" w:rsidRDefault="00E65CB6" w:rsidP="00E65CB6">
      <w:pPr>
        <w:tabs>
          <w:tab w:val="left" w:pos="-720"/>
        </w:tabs>
        <w:suppressAutoHyphens/>
        <w:jc w:val="both"/>
        <w:rPr>
          <w:spacing w:val="-3"/>
        </w:rPr>
      </w:pPr>
    </w:p>
    <w:p w14:paraId="42920CCB"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F526C6">
        <w:rPr>
          <w:bCs/>
        </w:rPr>
        <w:t>Ranko Ostojić</w:t>
      </w:r>
      <w:r w:rsidR="00FC2F4E">
        <w:rPr>
          <w:spacing w:val="-3"/>
        </w:rPr>
        <w:t xml:space="preserve">, </w:t>
      </w:r>
      <w:r w:rsidRPr="00653A78">
        <w:rPr>
          <w:spacing w:val="-3"/>
        </w:rPr>
        <w:t>postavi</w:t>
      </w:r>
      <w:r>
        <w:rPr>
          <w:spacing w:val="-3"/>
        </w:rPr>
        <w:t>o</w:t>
      </w:r>
      <w:r w:rsidRPr="00653A78">
        <w:rPr>
          <w:spacing w:val="-3"/>
        </w:rPr>
        <w:t xml:space="preserve"> je, </w:t>
      </w:r>
      <w:r w:rsidR="00FD3CF9">
        <w:rPr>
          <w:spacing w:val="-3"/>
        </w:rPr>
        <w:t xml:space="preserve">sukladno s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sidR="00856B6D">
        <w:t>u vezi s</w:t>
      </w:r>
      <w:r w:rsidR="00460919">
        <w:t xml:space="preserve"> </w:t>
      </w:r>
      <w:r w:rsidR="00460919" w:rsidRPr="00460919">
        <w:t>normativnim uređenjem izdavanja putnog naloga</w:t>
      </w:r>
      <w:r w:rsidR="00856B6D">
        <w:t>.</w:t>
      </w:r>
    </w:p>
    <w:p w14:paraId="780197C4" w14:textId="77777777" w:rsidR="00E65CB6" w:rsidRPr="00653A78" w:rsidRDefault="00E65CB6" w:rsidP="00E65CB6">
      <w:pPr>
        <w:tabs>
          <w:tab w:val="left" w:pos="-720"/>
        </w:tabs>
        <w:suppressAutoHyphens/>
        <w:jc w:val="both"/>
        <w:rPr>
          <w:spacing w:val="-3"/>
        </w:rPr>
      </w:pPr>
    </w:p>
    <w:p w14:paraId="70283A1A"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5249FA0B" w14:textId="77777777" w:rsidR="00E65CB6" w:rsidRPr="00100391" w:rsidRDefault="00E65CB6" w:rsidP="00E65CB6">
      <w:pPr>
        <w:tabs>
          <w:tab w:val="left" w:pos="-720"/>
        </w:tabs>
        <w:suppressAutoHyphens/>
        <w:jc w:val="both"/>
        <w:rPr>
          <w:spacing w:val="-3"/>
        </w:rPr>
      </w:pPr>
    </w:p>
    <w:p w14:paraId="7B0A68E9" w14:textId="77777777" w:rsidR="00460919" w:rsidRDefault="00856B6D" w:rsidP="00460919">
      <w:pPr>
        <w:ind w:firstLine="708"/>
        <w:jc w:val="both"/>
        <w:rPr>
          <w:color w:val="000000"/>
        </w:rPr>
      </w:pPr>
      <w:r>
        <w:tab/>
      </w:r>
      <w:r w:rsidR="00460919">
        <w:rPr>
          <w:color w:val="000000"/>
        </w:rPr>
        <w:t>Pravo na naknadu za troškove prijevoza u vezi s korištenjem prava na zdravstvenu zaštitu iz obveznoga zdravstvenog osiguranja (u daljnjem tekstu: naknada za troškove prijevoza) te uvjeti i način njihova ostvarivanja regulirano je člancima 62. - 65. Zakona o obveznom zdravstvenom osiguranju (Narodne novine, br. 80/13, 137/13 i 98/19; u daljnjem tekstu: Zakon) i člancima 62. - 70. Pravilnika o uvjetima i načinu ostvarivanja prava iz obveznog zdravstvenog osiguranja (Narodne novine, br. 49/14, 51/14</w:t>
      </w:r>
      <w:r w:rsidR="002473BC">
        <w:rPr>
          <w:color w:val="000000"/>
        </w:rPr>
        <w:t xml:space="preserve"> - ispravak</w:t>
      </w:r>
      <w:r w:rsidR="00460919">
        <w:rPr>
          <w:color w:val="000000"/>
        </w:rPr>
        <w:t>, 11/15, 17/15, 123/16</w:t>
      </w:r>
      <w:r w:rsidR="002473BC">
        <w:rPr>
          <w:color w:val="000000"/>
        </w:rPr>
        <w:t xml:space="preserve"> - ispravak</w:t>
      </w:r>
      <w:r w:rsidR="00460919">
        <w:rPr>
          <w:color w:val="000000"/>
        </w:rPr>
        <w:t xml:space="preserve"> i 129/17; u daljnjem tekstu: Pravilnik).</w:t>
      </w:r>
    </w:p>
    <w:p w14:paraId="5967A895" w14:textId="77777777" w:rsidR="00460919" w:rsidRDefault="00460919" w:rsidP="00460919">
      <w:pPr>
        <w:jc w:val="both"/>
        <w:rPr>
          <w:color w:val="000000"/>
        </w:rPr>
      </w:pPr>
    </w:p>
    <w:p w14:paraId="78BB325E" w14:textId="77777777" w:rsidR="00460919" w:rsidRDefault="00460919" w:rsidP="002473BC">
      <w:pPr>
        <w:ind w:firstLine="1416"/>
        <w:jc w:val="both"/>
        <w:rPr>
          <w:color w:val="000000"/>
        </w:rPr>
      </w:pPr>
      <w:r>
        <w:rPr>
          <w:color w:val="000000"/>
        </w:rPr>
        <w:t>Sukladno članku 64. Zakona te s tim u vezi članku 69. Pravilnika pravo na naknadu za troškove prijevoza ima i jedna osoba određena za pratitelja osigurane osobe koja je upućena radi korištenja zdravstvene zaštite izvan mjesta prebivališta, odnosno boravišta u smislu članka 62. Zakona</w:t>
      </w:r>
      <w:r w:rsidR="002473BC">
        <w:rPr>
          <w:color w:val="000000"/>
        </w:rPr>
        <w:t>,</w:t>
      </w:r>
      <w:r>
        <w:rPr>
          <w:color w:val="000000"/>
        </w:rPr>
        <w:t xml:space="preserve"> pod uvjetom da osigurana osoba, korisnik prava na zdravstvenu zaštitu, kojoj je utvrđena potreba pratnje ne ispunjava uvjete za korištenje sanitetskog prijevoza, </w:t>
      </w:r>
      <w:r w:rsidR="002473BC">
        <w:rPr>
          <w:color w:val="000000"/>
        </w:rPr>
        <w:t xml:space="preserve">te </w:t>
      </w:r>
      <w:r>
        <w:rPr>
          <w:color w:val="000000"/>
        </w:rPr>
        <w:t>da</w:t>
      </w:r>
      <w:r w:rsidR="002473BC">
        <w:rPr>
          <w:color w:val="000000"/>
        </w:rPr>
        <w:t xml:space="preserve"> </w:t>
      </w:r>
      <w:r>
        <w:rPr>
          <w:color w:val="000000"/>
        </w:rPr>
        <w:t xml:space="preserve">je izabrani doktor primarne zdravstvene zaštite utvrdio potrebu pratnje. </w:t>
      </w:r>
    </w:p>
    <w:p w14:paraId="408842F9" w14:textId="77777777" w:rsidR="00460919" w:rsidRDefault="00460919" w:rsidP="00460919">
      <w:pPr>
        <w:jc w:val="both"/>
        <w:rPr>
          <w:color w:val="000000"/>
        </w:rPr>
      </w:pPr>
    </w:p>
    <w:p w14:paraId="467E29FE" w14:textId="77777777" w:rsidR="00460919" w:rsidRDefault="00460919" w:rsidP="002473BC">
      <w:pPr>
        <w:ind w:firstLine="1416"/>
        <w:jc w:val="both"/>
        <w:rPr>
          <w:color w:val="000000"/>
        </w:rPr>
      </w:pPr>
      <w:r>
        <w:rPr>
          <w:color w:val="000000"/>
        </w:rPr>
        <w:t>Pravo na potrebu pratitelja utvrđuje izabrani doktor ovisno o zdravstvenom stanju osigurane osobe, osim u slučajevima djece do 18. godine života, kao i osiguranim osobama iz članka 12. stavaka 2. i 3. Zakona (osigurana osoba koja je potpuno i trajno nesposobna za samostalan život i rad) za koje se smatra da im je potrebna pratnja neovisno o tome ispunjavaju li uvjete za korištenje sanitetskog prijevoza.</w:t>
      </w:r>
    </w:p>
    <w:p w14:paraId="711DBF73" w14:textId="77777777" w:rsidR="00460919" w:rsidRDefault="00460919" w:rsidP="00460919">
      <w:pPr>
        <w:jc w:val="both"/>
        <w:rPr>
          <w:color w:val="000000"/>
        </w:rPr>
      </w:pPr>
    </w:p>
    <w:p w14:paraId="1D46983D" w14:textId="58F3EB36" w:rsidR="00460919" w:rsidRDefault="00460919" w:rsidP="002D0E32">
      <w:pPr>
        <w:ind w:firstLine="1418"/>
        <w:jc w:val="both"/>
        <w:rPr>
          <w:color w:val="000000"/>
        </w:rPr>
      </w:pPr>
      <w:r>
        <w:rPr>
          <w:color w:val="000000"/>
        </w:rPr>
        <w:t>Izabrani doktor nakon što je utvrdio potrebu upućivanja osigurane osobe u ugovornu zdravstvenu ustanovu radi korištenja zdravstvene zaštite, istovremeno prilikom izdavanja uputnice utvrđuje jesu li ispunjeni uvjeti za izdavanje naloga za sanitetski prijevoz ili putnog naloga</w:t>
      </w:r>
      <w:r w:rsidR="002D0E32">
        <w:rPr>
          <w:color w:val="000000"/>
        </w:rPr>
        <w:t>,</w:t>
      </w:r>
      <w:r>
        <w:rPr>
          <w:color w:val="000000"/>
        </w:rPr>
        <w:t xml:space="preserve"> te</w:t>
      </w:r>
      <w:r w:rsidR="002D0E32">
        <w:rPr>
          <w:color w:val="000000"/>
        </w:rPr>
        <w:t xml:space="preserve"> </w:t>
      </w:r>
      <w:r>
        <w:rPr>
          <w:color w:val="000000"/>
        </w:rPr>
        <w:t>ukoliko su ispunjeni uvjeti za izdavanje putnog naloga</w:t>
      </w:r>
      <w:r w:rsidR="00647B4E">
        <w:rPr>
          <w:color w:val="000000"/>
        </w:rPr>
        <w:t>,</w:t>
      </w:r>
      <w:r>
        <w:rPr>
          <w:color w:val="000000"/>
        </w:rPr>
        <w:t xml:space="preserve"> utvrđuje potrebu pratnje osigurane osobe što i naznačuje na tiskanici putnog naloga.</w:t>
      </w:r>
    </w:p>
    <w:p w14:paraId="384B2092" w14:textId="77777777" w:rsidR="00460919" w:rsidRDefault="00460919" w:rsidP="00460919">
      <w:pPr>
        <w:jc w:val="both"/>
        <w:rPr>
          <w:color w:val="000000"/>
        </w:rPr>
      </w:pPr>
    </w:p>
    <w:p w14:paraId="352D54A9" w14:textId="77777777" w:rsidR="00460919" w:rsidRDefault="00460919" w:rsidP="00647B4E">
      <w:pPr>
        <w:ind w:firstLine="1416"/>
        <w:jc w:val="both"/>
        <w:rPr>
          <w:color w:val="000000"/>
        </w:rPr>
      </w:pPr>
      <w:r>
        <w:rPr>
          <w:color w:val="000000"/>
        </w:rPr>
        <w:lastRenderedPageBreak/>
        <w:t>Tom prilikom izabrani doktor ne određuje koja će osoba pratiti osiguranu osobu već pratitelja određuje osigurana osoba koja je upućena radi korištenja zdravstvene zaštite izvan mjesta prebivališta, odnosno boravišta te stoga pratitelj može biti bilo koja osoba koja u vrijeme korištenja potrebne zdravstvene zaštite može pratiti osiguranu osobu.</w:t>
      </w:r>
    </w:p>
    <w:p w14:paraId="2715A625" w14:textId="77777777" w:rsidR="00460919" w:rsidRDefault="00460919" w:rsidP="00460919">
      <w:pPr>
        <w:jc w:val="both"/>
        <w:rPr>
          <w:color w:val="000000"/>
        </w:rPr>
      </w:pPr>
    </w:p>
    <w:p w14:paraId="0493AF9D" w14:textId="77777777" w:rsidR="00460919" w:rsidRDefault="00647B4E" w:rsidP="00647B4E">
      <w:pPr>
        <w:ind w:firstLine="1416"/>
        <w:jc w:val="both"/>
        <w:rPr>
          <w:color w:val="000000"/>
        </w:rPr>
      </w:pPr>
      <w:r>
        <w:rPr>
          <w:color w:val="000000"/>
        </w:rPr>
        <w:t>Vlada Republike Hrvatske u</w:t>
      </w:r>
      <w:r w:rsidR="00460919">
        <w:rPr>
          <w:color w:val="000000"/>
        </w:rPr>
        <w:t>jedno napominje da sukladno odredbi članka 39. stavka 1. točke 4. Zakona osiguranik koji je određen za pratitelja osigurane osobe upućene na liječenje ili liječnički pregled ugovornom subjektu Hrvatskog zavoda za zdravstveno osiguranje izvan mjesta prebivališta, odnosno boravišta osigurane osobe koja se upućuje, ostvaruje i pravo na naknadu plaće za vrijeme privremene nesposobnosti za rad.</w:t>
      </w:r>
    </w:p>
    <w:p w14:paraId="30C4C92B" w14:textId="77777777" w:rsidR="00460919" w:rsidRDefault="00460919" w:rsidP="00460919">
      <w:pPr>
        <w:jc w:val="both"/>
        <w:rPr>
          <w:color w:val="000000"/>
        </w:rPr>
      </w:pPr>
    </w:p>
    <w:p w14:paraId="086633C4" w14:textId="77777777" w:rsidR="00460919" w:rsidRDefault="00460919" w:rsidP="00647B4E">
      <w:pPr>
        <w:ind w:firstLine="1416"/>
        <w:jc w:val="both"/>
        <w:rPr>
          <w:color w:val="000000"/>
        </w:rPr>
      </w:pPr>
      <w:r>
        <w:rPr>
          <w:color w:val="000000"/>
        </w:rPr>
        <w:t xml:space="preserve">Slijedom navedenoga, </w:t>
      </w:r>
      <w:r w:rsidR="00647B4E">
        <w:rPr>
          <w:color w:val="000000"/>
        </w:rPr>
        <w:t xml:space="preserve">Vlada Republike Hrvatske je </w:t>
      </w:r>
      <w:r>
        <w:rPr>
          <w:color w:val="000000"/>
        </w:rPr>
        <w:t>mišljenja da je pravo na naknadu troškova prijevoza pratitelja osigurane osobe upućene radi korištenja zdravstvene zaštite izvan mjesta prebivališta, odnosno boravišta u cijelosti regulirano te da nema potrebe za dodatnim normativnim uređenjem.</w:t>
      </w:r>
    </w:p>
    <w:p w14:paraId="53DCA212" w14:textId="77777777" w:rsidR="00856B6D" w:rsidRDefault="00856B6D" w:rsidP="00647B4E">
      <w:pPr>
        <w:jc w:val="both"/>
        <w:rPr>
          <w:spacing w:val="-3"/>
        </w:rPr>
      </w:pPr>
    </w:p>
    <w:p w14:paraId="52426B66" w14:textId="77777777" w:rsidR="006A237F" w:rsidRDefault="00E65CB6" w:rsidP="006A237F">
      <w:pPr>
        <w:pStyle w:val="NoSpacing"/>
        <w:ind w:firstLine="708"/>
        <w:jc w:val="both"/>
        <w:rPr>
          <w:rFonts w:ascii="Times New Roman" w:hAnsi="Times New Roman"/>
          <w:color w:val="000000"/>
          <w:sz w:val="24"/>
          <w:szCs w:val="24"/>
        </w:rPr>
      </w:pPr>
      <w:r w:rsidRPr="00E65CB6">
        <w:rPr>
          <w:spacing w:val="-3"/>
          <w:sz w:val="24"/>
          <w:szCs w:val="24"/>
        </w:rPr>
        <w:tab/>
      </w:r>
      <w:r w:rsidR="006A237F" w:rsidRPr="00E65CB6">
        <w:rPr>
          <w:rFonts w:ascii="Times New Roman" w:hAnsi="Times New Roman"/>
          <w:color w:val="000000"/>
          <w:sz w:val="24"/>
          <w:szCs w:val="24"/>
        </w:rPr>
        <w:t xml:space="preserve">Eventualno potrebna dodatna obrazloženja u vezi s pitanjem zastupnika, dat će </w:t>
      </w:r>
      <w:r w:rsidR="006A237F">
        <w:rPr>
          <w:rFonts w:ascii="Times New Roman" w:hAnsi="Times New Roman"/>
          <w:color w:val="000000"/>
          <w:sz w:val="24"/>
          <w:szCs w:val="24"/>
        </w:rPr>
        <w:t>prof. dr. sc. Milan Kujundžić, dr. med., ministar zdravstva.</w:t>
      </w:r>
    </w:p>
    <w:p w14:paraId="591F003E" w14:textId="77777777" w:rsidR="00D95AFE" w:rsidRDefault="00D95AFE" w:rsidP="006A237F">
      <w:pPr>
        <w:ind w:firstLine="708"/>
        <w:jc w:val="both"/>
        <w:rPr>
          <w:color w:val="000000"/>
        </w:rPr>
      </w:pPr>
    </w:p>
    <w:p w14:paraId="155942B6" w14:textId="77777777" w:rsidR="006F2FA7" w:rsidRDefault="006F2FA7" w:rsidP="006F2FA7">
      <w:pPr>
        <w:tabs>
          <w:tab w:val="left" w:pos="-720"/>
        </w:tabs>
        <w:suppressAutoHyphens/>
        <w:ind w:left="6372"/>
        <w:jc w:val="center"/>
        <w:rPr>
          <w:spacing w:val="-3"/>
        </w:rPr>
      </w:pPr>
    </w:p>
    <w:p w14:paraId="1C610115" w14:textId="77777777" w:rsidR="00E65CB6" w:rsidRDefault="00E65CB6" w:rsidP="006F2FA7">
      <w:pPr>
        <w:tabs>
          <w:tab w:val="left" w:pos="-720"/>
        </w:tabs>
        <w:suppressAutoHyphens/>
        <w:ind w:left="5664"/>
        <w:jc w:val="center"/>
        <w:rPr>
          <w:spacing w:val="-3"/>
        </w:rPr>
      </w:pPr>
      <w:r>
        <w:rPr>
          <w:spacing w:val="-3"/>
        </w:rPr>
        <w:t>PREDSJEDNIK</w:t>
      </w:r>
    </w:p>
    <w:p w14:paraId="5073489C" w14:textId="77777777" w:rsidR="00E65CB6" w:rsidRDefault="00E65CB6" w:rsidP="006F2FA7">
      <w:pPr>
        <w:tabs>
          <w:tab w:val="left" w:pos="-720"/>
        </w:tabs>
        <w:suppressAutoHyphens/>
        <w:ind w:left="6372"/>
        <w:jc w:val="center"/>
        <w:rPr>
          <w:spacing w:val="-3"/>
        </w:rPr>
      </w:pPr>
    </w:p>
    <w:p w14:paraId="71B57B89" w14:textId="77777777" w:rsidR="00E65CB6" w:rsidRDefault="00E65CB6" w:rsidP="006F2FA7">
      <w:pPr>
        <w:tabs>
          <w:tab w:val="left" w:pos="-720"/>
        </w:tabs>
        <w:suppressAutoHyphens/>
        <w:ind w:left="6372"/>
        <w:jc w:val="center"/>
        <w:rPr>
          <w:spacing w:val="-3"/>
        </w:rPr>
      </w:pPr>
    </w:p>
    <w:p w14:paraId="5A512211" w14:textId="77777777" w:rsidR="00742B55" w:rsidRDefault="009C5B05" w:rsidP="009C5B05">
      <w:pPr>
        <w:tabs>
          <w:tab w:val="left" w:pos="-720"/>
        </w:tabs>
        <w:suppressAutoHyphens/>
        <w:ind w:left="5664"/>
        <w:jc w:val="center"/>
        <w:rPr>
          <w:spacing w:val="-3"/>
        </w:rPr>
      </w:pPr>
      <w:r>
        <w:rPr>
          <w:spacing w:val="-3"/>
        </w:rPr>
        <w:t>mr. sc. Andrej Plenković</w:t>
      </w:r>
    </w:p>
    <w:p w14:paraId="7594C435" w14:textId="77777777" w:rsidR="00C07469" w:rsidRDefault="00C07469" w:rsidP="009C5B05">
      <w:pPr>
        <w:tabs>
          <w:tab w:val="left" w:pos="-720"/>
        </w:tabs>
        <w:suppressAutoHyphens/>
        <w:ind w:left="5664"/>
        <w:jc w:val="center"/>
        <w:rPr>
          <w:spacing w:val="-3"/>
        </w:rPr>
      </w:pPr>
    </w:p>
    <w:p w14:paraId="673823E1" w14:textId="77777777" w:rsidR="00C07469" w:rsidRDefault="00C07469" w:rsidP="009C5B05">
      <w:pPr>
        <w:tabs>
          <w:tab w:val="left" w:pos="-720"/>
        </w:tabs>
        <w:suppressAutoHyphens/>
        <w:ind w:left="5664"/>
        <w:jc w:val="center"/>
        <w:rPr>
          <w:spacing w:val="-3"/>
        </w:rPr>
      </w:pPr>
    </w:p>
    <w:p w14:paraId="6FC56E0A" w14:textId="77777777" w:rsidR="00C07469" w:rsidRDefault="00C07469" w:rsidP="009C5B05">
      <w:pPr>
        <w:tabs>
          <w:tab w:val="left" w:pos="-720"/>
        </w:tabs>
        <w:suppressAutoHyphens/>
        <w:ind w:left="5664"/>
        <w:jc w:val="center"/>
        <w:rPr>
          <w:spacing w:val="-3"/>
        </w:rPr>
      </w:pPr>
    </w:p>
    <w:p w14:paraId="041B66C7" w14:textId="77777777" w:rsidR="00C07469" w:rsidRDefault="00C07469" w:rsidP="009C5B05">
      <w:pPr>
        <w:tabs>
          <w:tab w:val="left" w:pos="-720"/>
        </w:tabs>
        <w:suppressAutoHyphens/>
        <w:ind w:left="5664"/>
        <w:jc w:val="center"/>
        <w:rPr>
          <w:spacing w:val="-3"/>
        </w:rPr>
      </w:pPr>
    </w:p>
    <w:p w14:paraId="2A429E8F" w14:textId="77777777" w:rsidR="00C07469" w:rsidRDefault="00C07469" w:rsidP="009C5B05">
      <w:pPr>
        <w:tabs>
          <w:tab w:val="left" w:pos="-720"/>
        </w:tabs>
        <w:suppressAutoHyphens/>
        <w:ind w:left="5664"/>
        <w:jc w:val="center"/>
        <w:rPr>
          <w:spacing w:val="-3"/>
        </w:rPr>
      </w:pPr>
    </w:p>
    <w:p w14:paraId="58C9AB9D" w14:textId="77777777" w:rsidR="00C07469" w:rsidRDefault="00C07469" w:rsidP="009C5B05">
      <w:pPr>
        <w:tabs>
          <w:tab w:val="left" w:pos="-720"/>
        </w:tabs>
        <w:suppressAutoHyphens/>
        <w:ind w:left="5664"/>
        <w:jc w:val="center"/>
        <w:rPr>
          <w:spacing w:val="-3"/>
        </w:rPr>
      </w:pPr>
    </w:p>
    <w:p w14:paraId="4BC993CE" w14:textId="77777777" w:rsidR="00C07469" w:rsidRDefault="00C07469" w:rsidP="009C5B05">
      <w:pPr>
        <w:tabs>
          <w:tab w:val="left" w:pos="-720"/>
        </w:tabs>
        <w:suppressAutoHyphens/>
        <w:ind w:left="5664"/>
        <w:jc w:val="center"/>
        <w:rPr>
          <w:spacing w:val="-3"/>
        </w:rPr>
      </w:pPr>
    </w:p>
    <w:p w14:paraId="0F3823A6" w14:textId="77777777" w:rsidR="00C07469" w:rsidRPr="009C5B05" w:rsidRDefault="00C07469" w:rsidP="009C5B05">
      <w:pPr>
        <w:tabs>
          <w:tab w:val="left" w:pos="-720"/>
        </w:tabs>
        <w:suppressAutoHyphens/>
        <w:ind w:left="5664"/>
        <w:jc w:val="center"/>
        <w:rPr>
          <w:spacing w:val="-3"/>
        </w:rPr>
      </w:pPr>
    </w:p>
    <w:sectPr w:rsidR="00C07469" w:rsidRPr="009C5B05" w:rsidSect="003D56AD">
      <w:headerReference w:type="default" r:id="rId11"/>
      <w:footerReference w:type="default" r:id="rId12"/>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A543" w14:textId="77777777" w:rsidR="00321AA6" w:rsidRDefault="00321AA6" w:rsidP="0011560A">
      <w:r>
        <w:separator/>
      </w:r>
    </w:p>
  </w:endnote>
  <w:endnote w:type="continuationSeparator" w:id="0">
    <w:p w14:paraId="6D3DC152" w14:textId="77777777" w:rsidR="00321AA6" w:rsidRDefault="00321AA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EF19"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C3D"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01FC" w14:textId="77777777" w:rsidR="00321AA6" w:rsidRDefault="00321AA6" w:rsidP="0011560A">
      <w:r>
        <w:separator/>
      </w:r>
    </w:p>
  </w:footnote>
  <w:footnote w:type="continuationSeparator" w:id="0">
    <w:p w14:paraId="14D018BC" w14:textId="77777777" w:rsidR="00321AA6" w:rsidRDefault="00321AA6"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5F81F50A" w14:textId="15470874" w:rsidR="003D56AD" w:rsidRDefault="003D56AD">
        <w:pPr>
          <w:pStyle w:val="Header"/>
          <w:jc w:val="center"/>
        </w:pPr>
        <w:r>
          <w:fldChar w:fldCharType="begin"/>
        </w:r>
        <w:r>
          <w:instrText>PAGE   \* MERGEFORMAT</w:instrText>
        </w:r>
        <w:r>
          <w:fldChar w:fldCharType="separate"/>
        </w:r>
        <w:r w:rsidR="009454C0">
          <w:rPr>
            <w:noProof/>
          </w:rPr>
          <w:t>2</w:t>
        </w:r>
        <w:r>
          <w:fldChar w:fldCharType="end"/>
        </w:r>
      </w:p>
    </w:sdtContent>
  </w:sdt>
  <w:p w14:paraId="17A2773F"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C0E5" w14:textId="77777777" w:rsidR="003D56AD" w:rsidRDefault="003D56AD">
    <w:pPr>
      <w:pStyle w:val="Header"/>
      <w:jc w:val="center"/>
    </w:pPr>
  </w:p>
  <w:p w14:paraId="533AD5D3"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10EA"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371F1"/>
    <w:rsid w:val="00057310"/>
    <w:rsid w:val="00060C34"/>
    <w:rsid w:val="00063520"/>
    <w:rsid w:val="00083101"/>
    <w:rsid w:val="00086A6C"/>
    <w:rsid w:val="000A1D60"/>
    <w:rsid w:val="000A3A3B"/>
    <w:rsid w:val="000C2B0E"/>
    <w:rsid w:val="000D1A50"/>
    <w:rsid w:val="001015C6"/>
    <w:rsid w:val="00110E6C"/>
    <w:rsid w:val="0011560A"/>
    <w:rsid w:val="00121E12"/>
    <w:rsid w:val="001228C7"/>
    <w:rsid w:val="00135F1A"/>
    <w:rsid w:val="00146B79"/>
    <w:rsid w:val="00147DE9"/>
    <w:rsid w:val="00170226"/>
    <w:rsid w:val="001741AA"/>
    <w:rsid w:val="001917B2"/>
    <w:rsid w:val="001A13E7"/>
    <w:rsid w:val="001B7A97"/>
    <w:rsid w:val="001E7218"/>
    <w:rsid w:val="00206597"/>
    <w:rsid w:val="002179F8"/>
    <w:rsid w:val="00220956"/>
    <w:rsid w:val="00224F57"/>
    <w:rsid w:val="00236A37"/>
    <w:rsid w:val="0023763F"/>
    <w:rsid w:val="002473BC"/>
    <w:rsid w:val="0028608D"/>
    <w:rsid w:val="00286BB5"/>
    <w:rsid w:val="0029163B"/>
    <w:rsid w:val="00294D4E"/>
    <w:rsid w:val="002A1D77"/>
    <w:rsid w:val="002B107A"/>
    <w:rsid w:val="002D0E32"/>
    <w:rsid w:val="002D1256"/>
    <w:rsid w:val="002D6C51"/>
    <w:rsid w:val="002D7C91"/>
    <w:rsid w:val="003033E4"/>
    <w:rsid w:val="00304232"/>
    <w:rsid w:val="003155A7"/>
    <w:rsid w:val="00321AA6"/>
    <w:rsid w:val="00323C77"/>
    <w:rsid w:val="00335FBD"/>
    <w:rsid w:val="00336EE7"/>
    <w:rsid w:val="0034351C"/>
    <w:rsid w:val="003557C5"/>
    <w:rsid w:val="0036765A"/>
    <w:rsid w:val="00381F04"/>
    <w:rsid w:val="00383E35"/>
    <w:rsid w:val="0038426B"/>
    <w:rsid w:val="00391942"/>
    <w:rsid w:val="00392957"/>
    <w:rsid w:val="003929F5"/>
    <w:rsid w:val="003A1DDD"/>
    <w:rsid w:val="003A2F05"/>
    <w:rsid w:val="003B0800"/>
    <w:rsid w:val="003C09D8"/>
    <w:rsid w:val="003C0C1D"/>
    <w:rsid w:val="003C431B"/>
    <w:rsid w:val="003D361B"/>
    <w:rsid w:val="003D47D1"/>
    <w:rsid w:val="003D56AD"/>
    <w:rsid w:val="003E2DE8"/>
    <w:rsid w:val="003F5623"/>
    <w:rsid w:val="00401FA5"/>
    <w:rsid w:val="004039BD"/>
    <w:rsid w:val="00440D6D"/>
    <w:rsid w:val="00442367"/>
    <w:rsid w:val="004438F7"/>
    <w:rsid w:val="00454224"/>
    <w:rsid w:val="00460919"/>
    <w:rsid w:val="00461188"/>
    <w:rsid w:val="00476517"/>
    <w:rsid w:val="004839F7"/>
    <w:rsid w:val="004A776B"/>
    <w:rsid w:val="004C1375"/>
    <w:rsid w:val="004C5354"/>
    <w:rsid w:val="004D6CB5"/>
    <w:rsid w:val="004E1300"/>
    <w:rsid w:val="004E4E34"/>
    <w:rsid w:val="00504248"/>
    <w:rsid w:val="005146D6"/>
    <w:rsid w:val="00535E09"/>
    <w:rsid w:val="005619AC"/>
    <w:rsid w:val="00562C8C"/>
    <w:rsid w:val="0056365A"/>
    <w:rsid w:val="00566534"/>
    <w:rsid w:val="00571F6C"/>
    <w:rsid w:val="005861F2"/>
    <w:rsid w:val="00586B46"/>
    <w:rsid w:val="005906BB"/>
    <w:rsid w:val="005932A7"/>
    <w:rsid w:val="005C3A4C"/>
    <w:rsid w:val="005E1092"/>
    <w:rsid w:val="005E7893"/>
    <w:rsid w:val="005E7CAB"/>
    <w:rsid w:val="005F4727"/>
    <w:rsid w:val="00633454"/>
    <w:rsid w:val="00642ECF"/>
    <w:rsid w:val="00647B4E"/>
    <w:rsid w:val="00650C3B"/>
    <w:rsid w:val="006520E3"/>
    <w:rsid w:val="00652604"/>
    <w:rsid w:val="0066110E"/>
    <w:rsid w:val="00675B44"/>
    <w:rsid w:val="0068013E"/>
    <w:rsid w:val="0068772B"/>
    <w:rsid w:val="00692AE1"/>
    <w:rsid w:val="00693A4D"/>
    <w:rsid w:val="00694D87"/>
    <w:rsid w:val="006A237F"/>
    <w:rsid w:val="006B7800"/>
    <w:rsid w:val="006B79DE"/>
    <w:rsid w:val="006C0CC3"/>
    <w:rsid w:val="006D08FF"/>
    <w:rsid w:val="006D573D"/>
    <w:rsid w:val="006E14A9"/>
    <w:rsid w:val="006E611E"/>
    <w:rsid w:val="006E7614"/>
    <w:rsid w:val="006F2FA7"/>
    <w:rsid w:val="007010C7"/>
    <w:rsid w:val="007254F9"/>
    <w:rsid w:val="00726165"/>
    <w:rsid w:val="00731AC4"/>
    <w:rsid w:val="00742B55"/>
    <w:rsid w:val="00745FFA"/>
    <w:rsid w:val="00753651"/>
    <w:rsid w:val="00762366"/>
    <w:rsid w:val="007638D8"/>
    <w:rsid w:val="00777CAA"/>
    <w:rsid w:val="00780AF9"/>
    <w:rsid w:val="0078648A"/>
    <w:rsid w:val="00797284"/>
    <w:rsid w:val="007A1768"/>
    <w:rsid w:val="007A1881"/>
    <w:rsid w:val="007A3E3A"/>
    <w:rsid w:val="007B023D"/>
    <w:rsid w:val="007C20E7"/>
    <w:rsid w:val="007E3965"/>
    <w:rsid w:val="00812AA8"/>
    <w:rsid w:val="008137B5"/>
    <w:rsid w:val="00833808"/>
    <w:rsid w:val="008353A1"/>
    <w:rsid w:val="008365FD"/>
    <w:rsid w:val="00854C31"/>
    <w:rsid w:val="00856B6D"/>
    <w:rsid w:val="00881BBB"/>
    <w:rsid w:val="00881EB4"/>
    <w:rsid w:val="00884717"/>
    <w:rsid w:val="0089283D"/>
    <w:rsid w:val="008C0768"/>
    <w:rsid w:val="008C1D0A"/>
    <w:rsid w:val="008D1E25"/>
    <w:rsid w:val="008E6263"/>
    <w:rsid w:val="008F0DD4"/>
    <w:rsid w:val="0090200F"/>
    <w:rsid w:val="009042F9"/>
    <w:rsid w:val="009047E4"/>
    <w:rsid w:val="009126B3"/>
    <w:rsid w:val="009152C4"/>
    <w:rsid w:val="009254C0"/>
    <w:rsid w:val="009426E1"/>
    <w:rsid w:val="009454C0"/>
    <w:rsid w:val="0095079B"/>
    <w:rsid w:val="00953BA1"/>
    <w:rsid w:val="00954D08"/>
    <w:rsid w:val="00965803"/>
    <w:rsid w:val="009930CA"/>
    <w:rsid w:val="009B46C6"/>
    <w:rsid w:val="009C33E1"/>
    <w:rsid w:val="009C5B05"/>
    <w:rsid w:val="009C7815"/>
    <w:rsid w:val="009D2919"/>
    <w:rsid w:val="009F4DE3"/>
    <w:rsid w:val="00A15F08"/>
    <w:rsid w:val="00A175E9"/>
    <w:rsid w:val="00A21819"/>
    <w:rsid w:val="00A31687"/>
    <w:rsid w:val="00A45CF4"/>
    <w:rsid w:val="00A52A71"/>
    <w:rsid w:val="00A573DC"/>
    <w:rsid w:val="00A607CD"/>
    <w:rsid w:val="00A6339A"/>
    <w:rsid w:val="00A725A4"/>
    <w:rsid w:val="00A83290"/>
    <w:rsid w:val="00AA0523"/>
    <w:rsid w:val="00AA0D82"/>
    <w:rsid w:val="00AC4D90"/>
    <w:rsid w:val="00AD2F06"/>
    <w:rsid w:val="00AD4D7C"/>
    <w:rsid w:val="00AE59DF"/>
    <w:rsid w:val="00AF25DA"/>
    <w:rsid w:val="00B11FE2"/>
    <w:rsid w:val="00B42E00"/>
    <w:rsid w:val="00B462AB"/>
    <w:rsid w:val="00B520B0"/>
    <w:rsid w:val="00B53E3F"/>
    <w:rsid w:val="00B57187"/>
    <w:rsid w:val="00B706F8"/>
    <w:rsid w:val="00B908C2"/>
    <w:rsid w:val="00BA28CD"/>
    <w:rsid w:val="00BA72BF"/>
    <w:rsid w:val="00BD52AB"/>
    <w:rsid w:val="00C07469"/>
    <w:rsid w:val="00C21E58"/>
    <w:rsid w:val="00C24087"/>
    <w:rsid w:val="00C321A4"/>
    <w:rsid w:val="00C321FA"/>
    <w:rsid w:val="00C337A4"/>
    <w:rsid w:val="00C36834"/>
    <w:rsid w:val="00C44327"/>
    <w:rsid w:val="00C707F6"/>
    <w:rsid w:val="00C7760D"/>
    <w:rsid w:val="00C969CC"/>
    <w:rsid w:val="00CA4F84"/>
    <w:rsid w:val="00CC4398"/>
    <w:rsid w:val="00CD1639"/>
    <w:rsid w:val="00CD3EFA"/>
    <w:rsid w:val="00CE3D00"/>
    <w:rsid w:val="00CE78D1"/>
    <w:rsid w:val="00CF7BB4"/>
    <w:rsid w:val="00CF7EEC"/>
    <w:rsid w:val="00D07290"/>
    <w:rsid w:val="00D07B29"/>
    <w:rsid w:val="00D1127C"/>
    <w:rsid w:val="00D1353A"/>
    <w:rsid w:val="00D14240"/>
    <w:rsid w:val="00D1614C"/>
    <w:rsid w:val="00D5202E"/>
    <w:rsid w:val="00D62C4D"/>
    <w:rsid w:val="00D8016C"/>
    <w:rsid w:val="00D815B7"/>
    <w:rsid w:val="00D92A3D"/>
    <w:rsid w:val="00D92AF9"/>
    <w:rsid w:val="00D95AFE"/>
    <w:rsid w:val="00DB0A6B"/>
    <w:rsid w:val="00DB28EB"/>
    <w:rsid w:val="00DB6366"/>
    <w:rsid w:val="00DC1255"/>
    <w:rsid w:val="00E01765"/>
    <w:rsid w:val="00E055FE"/>
    <w:rsid w:val="00E25569"/>
    <w:rsid w:val="00E601A2"/>
    <w:rsid w:val="00E65CB6"/>
    <w:rsid w:val="00E76C7B"/>
    <w:rsid w:val="00E77198"/>
    <w:rsid w:val="00E83E23"/>
    <w:rsid w:val="00E90A67"/>
    <w:rsid w:val="00EA3AD1"/>
    <w:rsid w:val="00EB1248"/>
    <w:rsid w:val="00EC08EF"/>
    <w:rsid w:val="00EC6995"/>
    <w:rsid w:val="00ED236E"/>
    <w:rsid w:val="00EE03CA"/>
    <w:rsid w:val="00EE7199"/>
    <w:rsid w:val="00EF7696"/>
    <w:rsid w:val="00F3220D"/>
    <w:rsid w:val="00F4675C"/>
    <w:rsid w:val="00F526C6"/>
    <w:rsid w:val="00F534AF"/>
    <w:rsid w:val="00F60433"/>
    <w:rsid w:val="00F764AD"/>
    <w:rsid w:val="00F95A2D"/>
    <w:rsid w:val="00F978E2"/>
    <w:rsid w:val="00F97BA9"/>
    <w:rsid w:val="00FA0C27"/>
    <w:rsid w:val="00FA4E25"/>
    <w:rsid w:val="00FA7782"/>
    <w:rsid w:val="00FB3E03"/>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5F61AC"/>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65DE-C04A-474B-AEB3-04016724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3673</Characters>
  <Application>Microsoft Office Word</Application>
  <DocSecurity>4</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2019-12-17T10:33:00Z</cp:lastPrinted>
  <dcterms:created xsi:type="dcterms:W3CDTF">2020-01-09T08:02:00Z</dcterms:created>
  <dcterms:modified xsi:type="dcterms:W3CDTF">2020-01-09T08:02:00Z</dcterms:modified>
</cp:coreProperties>
</file>