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720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907251" wp14:editId="3090725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090720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0907209" w14:textId="77777777" w:rsidR="00CD3EFA" w:rsidRDefault="00CD3EFA"/>
    <w:p w14:paraId="3090720A" w14:textId="1AADA77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25682">
        <w:t>3</w:t>
      </w:r>
      <w:r w:rsidR="00F6796E">
        <w:t>0</w:t>
      </w:r>
      <w:r w:rsidR="008D39C8">
        <w:t>. siječnja</w:t>
      </w:r>
      <w:r w:rsidR="002C0005">
        <w:t xml:space="preserve"> </w:t>
      </w:r>
      <w:r w:rsidR="008D39C8">
        <w:t>2020</w:t>
      </w:r>
      <w:r w:rsidRPr="003A2F05">
        <w:t>.</w:t>
      </w:r>
    </w:p>
    <w:p w14:paraId="309072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090720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090720F" w14:textId="77777777" w:rsidTr="000350D9">
        <w:tc>
          <w:tcPr>
            <w:tcW w:w="1951" w:type="dxa"/>
          </w:tcPr>
          <w:p w14:paraId="3090720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90720E" w14:textId="022775E1" w:rsidR="000350D9" w:rsidRDefault="00F6796E" w:rsidP="005508BB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14:paraId="3090721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090721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0907214" w14:textId="77777777" w:rsidTr="000350D9">
        <w:tc>
          <w:tcPr>
            <w:tcW w:w="1951" w:type="dxa"/>
          </w:tcPr>
          <w:p w14:paraId="3090721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907213" w14:textId="1E458C29" w:rsidR="000350D9" w:rsidRDefault="005508BB" w:rsidP="00F6796E">
            <w:pPr>
              <w:spacing w:line="360" w:lineRule="auto"/>
            </w:pPr>
            <w:r w:rsidRPr="005508BB">
              <w:t xml:space="preserve">Prijedlog za </w:t>
            </w:r>
            <w:r w:rsidR="002C0005">
              <w:t xml:space="preserve">prihvaćanje pokroviteljstva nad </w:t>
            </w:r>
            <w:r w:rsidR="00F6796E" w:rsidRPr="00065627">
              <w:rPr>
                <w:spacing w:val="-3"/>
              </w:rPr>
              <w:t>Poslovnim forumom "Obrazovanje i poduzetništvo: izazovi hrvatske budućnosti" (Zagreb, 12. veljače 2020. godine)</w:t>
            </w:r>
            <w:r w:rsidR="00F6796E" w:rsidRPr="00065627">
              <w:t>.</w:t>
            </w:r>
          </w:p>
        </w:tc>
      </w:tr>
    </w:tbl>
    <w:p w14:paraId="3090721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0907216" w14:textId="77777777" w:rsidR="00CE78D1" w:rsidRDefault="00CE78D1" w:rsidP="008F0DD4"/>
    <w:p w14:paraId="30907217" w14:textId="77777777" w:rsidR="00CE78D1" w:rsidRPr="00CE78D1" w:rsidRDefault="00CE78D1" w:rsidP="00CE78D1"/>
    <w:p w14:paraId="30907218" w14:textId="77777777" w:rsidR="00CE78D1" w:rsidRPr="00CE78D1" w:rsidRDefault="00CE78D1" w:rsidP="00CE78D1"/>
    <w:p w14:paraId="30907219" w14:textId="77777777" w:rsidR="00CE78D1" w:rsidRPr="00CE78D1" w:rsidRDefault="00CE78D1" w:rsidP="00CE78D1"/>
    <w:p w14:paraId="3090721A" w14:textId="77777777" w:rsidR="00CE78D1" w:rsidRPr="00CE78D1" w:rsidRDefault="00CE78D1" w:rsidP="00CE78D1"/>
    <w:p w14:paraId="3090721B" w14:textId="77777777" w:rsidR="00CE78D1" w:rsidRPr="00CE78D1" w:rsidRDefault="00CE78D1" w:rsidP="00CE78D1"/>
    <w:p w14:paraId="3090721C" w14:textId="77777777" w:rsidR="00CE78D1" w:rsidRPr="00CE78D1" w:rsidRDefault="00CE78D1" w:rsidP="00CE78D1"/>
    <w:p w14:paraId="3090721D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0907220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lastRenderedPageBreak/>
        <w:t>Prijedlog</w:t>
      </w:r>
    </w:p>
    <w:p w14:paraId="30907221" w14:textId="77777777" w:rsidR="005B3674" w:rsidRDefault="005B3674" w:rsidP="00CE78D1"/>
    <w:p w14:paraId="30907222" w14:textId="77777777" w:rsidR="005B3674" w:rsidRDefault="005B3674" w:rsidP="00CE78D1"/>
    <w:p w14:paraId="30907223" w14:textId="77777777" w:rsidR="005B3674" w:rsidRDefault="005B3674" w:rsidP="00CE78D1"/>
    <w:p w14:paraId="30907224" w14:textId="77777777" w:rsidR="005B3674" w:rsidRDefault="005B3674" w:rsidP="00CE78D1"/>
    <w:p w14:paraId="30907225" w14:textId="77777777" w:rsidR="005B3674" w:rsidRPr="00CE78D1" w:rsidRDefault="005B3674" w:rsidP="00CE78D1"/>
    <w:p w14:paraId="30907226" w14:textId="77777777" w:rsidR="005B3674" w:rsidRDefault="005B3674" w:rsidP="005B3674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 xml:space="preserve">, Vlada Republike Hrvatske je na sjednici održanoj __________ </w:t>
      </w:r>
      <w:r w:rsidR="00C67C30">
        <w:t>2020</w:t>
      </w:r>
      <w:r>
        <w:t>. godine donijela</w:t>
      </w:r>
    </w:p>
    <w:p w14:paraId="30907227" w14:textId="77777777" w:rsidR="005B3674" w:rsidRPr="00C04B7B" w:rsidRDefault="005B3674" w:rsidP="00C04B7B">
      <w:pPr>
        <w:jc w:val="center"/>
        <w:rPr>
          <w:b/>
        </w:rPr>
      </w:pPr>
    </w:p>
    <w:p w14:paraId="30907228" w14:textId="77777777" w:rsidR="00C04B7B" w:rsidRPr="00C04B7B" w:rsidRDefault="00C04B7B" w:rsidP="00C04B7B">
      <w:pPr>
        <w:jc w:val="center"/>
        <w:rPr>
          <w:b/>
        </w:rPr>
      </w:pPr>
    </w:p>
    <w:p w14:paraId="30907229" w14:textId="77777777" w:rsidR="005B3674" w:rsidRPr="00C04B7B" w:rsidRDefault="005B3674" w:rsidP="00C04B7B">
      <w:pPr>
        <w:jc w:val="center"/>
        <w:rPr>
          <w:b/>
        </w:rPr>
      </w:pPr>
    </w:p>
    <w:p w14:paraId="3090722A" w14:textId="77777777" w:rsidR="005B3674" w:rsidRPr="00C04B7B" w:rsidRDefault="005B3674" w:rsidP="00C04B7B">
      <w:pPr>
        <w:jc w:val="center"/>
        <w:rPr>
          <w:b/>
        </w:rPr>
      </w:pPr>
    </w:p>
    <w:p w14:paraId="3090722B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3090722C" w14:textId="77777777" w:rsidR="005B3674" w:rsidRPr="00C04B7B" w:rsidRDefault="005B3674" w:rsidP="00C04B7B">
      <w:pPr>
        <w:jc w:val="center"/>
        <w:rPr>
          <w:b/>
        </w:rPr>
      </w:pPr>
    </w:p>
    <w:p w14:paraId="3090722D" w14:textId="77777777" w:rsidR="005B3674" w:rsidRPr="00C04B7B" w:rsidRDefault="005B3674" w:rsidP="00C04B7B">
      <w:pPr>
        <w:jc w:val="center"/>
        <w:rPr>
          <w:b/>
        </w:rPr>
      </w:pPr>
    </w:p>
    <w:p w14:paraId="3090722E" w14:textId="77777777" w:rsidR="005B3674" w:rsidRDefault="005B3674" w:rsidP="00C04B7B">
      <w:pPr>
        <w:jc w:val="center"/>
        <w:rPr>
          <w:b/>
        </w:rPr>
      </w:pPr>
    </w:p>
    <w:p w14:paraId="3090722F" w14:textId="77777777" w:rsidR="00C04B7B" w:rsidRPr="00C04B7B" w:rsidRDefault="00C04B7B" w:rsidP="00C04B7B">
      <w:pPr>
        <w:jc w:val="center"/>
        <w:rPr>
          <w:b/>
        </w:rPr>
      </w:pPr>
    </w:p>
    <w:p w14:paraId="30907230" w14:textId="4963444D"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C67C30">
        <w:t xml:space="preserve">nad </w:t>
      </w:r>
      <w:r w:rsidR="00F6796E" w:rsidRPr="00065627">
        <w:rPr>
          <w:spacing w:val="-3"/>
        </w:rPr>
        <w:t>Poslovnim forumom "Obrazovanje i poduzetništvo: izazovi hrvatske budućnosti" (Zagreb, 12. veljače 2020. godine)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F6796E">
        <w:rPr>
          <w:szCs w:val="24"/>
        </w:rPr>
        <w:t>Udruge Hrvata Bosne i Hercegovine "Prsten"</w:t>
      </w:r>
      <w:r w:rsidR="00E13A38">
        <w:rPr>
          <w:szCs w:val="24"/>
        </w:rPr>
        <w:t>.</w:t>
      </w:r>
    </w:p>
    <w:p w14:paraId="30907231" w14:textId="77777777" w:rsidR="005508BB" w:rsidRDefault="005508BB" w:rsidP="005508BB"/>
    <w:p w14:paraId="30907232" w14:textId="77777777"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14:paraId="30907233" w14:textId="77777777" w:rsidR="005B3674" w:rsidRDefault="005B3674" w:rsidP="002A4D27">
      <w:pPr>
        <w:jc w:val="both"/>
      </w:pPr>
    </w:p>
    <w:p w14:paraId="30907234" w14:textId="77777777" w:rsidR="002A4D27" w:rsidRDefault="002A4D27" w:rsidP="002A4D27">
      <w:pPr>
        <w:jc w:val="both"/>
      </w:pPr>
    </w:p>
    <w:p w14:paraId="30907235" w14:textId="77777777" w:rsidR="005B3674" w:rsidRDefault="005B3674" w:rsidP="005B3674"/>
    <w:p w14:paraId="30907236" w14:textId="77777777" w:rsidR="005B3674" w:rsidRDefault="005B3674" w:rsidP="005B3674"/>
    <w:p w14:paraId="30907237" w14:textId="77777777"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30907238" w14:textId="77777777" w:rsidR="005B3674" w:rsidRDefault="005B3674" w:rsidP="005B3674">
      <w:r>
        <w:t>Urbroj:</w:t>
      </w:r>
      <w:r>
        <w:tab/>
      </w:r>
      <w:r>
        <w:tab/>
      </w:r>
      <w:r>
        <w:tab/>
      </w:r>
    </w:p>
    <w:p w14:paraId="30907239" w14:textId="77777777" w:rsidR="005B3674" w:rsidRDefault="005B3674" w:rsidP="005B3674"/>
    <w:p w14:paraId="3090723A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3090723B" w14:textId="77777777" w:rsidR="005B3674" w:rsidRDefault="005B3674" w:rsidP="005B3674"/>
    <w:p w14:paraId="3090723C" w14:textId="77777777" w:rsidR="005B3674" w:rsidRDefault="005B3674" w:rsidP="002A4D27"/>
    <w:p w14:paraId="3090723D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3090723E" w14:textId="77777777" w:rsidR="005B3674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3090723F" w14:textId="77777777" w:rsidR="00C67C30" w:rsidRPr="00A22C23" w:rsidRDefault="00C67C30" w:rsidP="005B3674">
      <w:pPr>
        <w:jc w:val="center"/>
        <w:rPr>
          <w:rFonts w:eastAsia="Calibri"/>
          <w:lang w:eastAsia="en-US"/>
        </w:rPr>
      </w:pPr>
    </w:p>
    <w:p w14:paraId="30907240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30907241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30907242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30907243" w14:textId="77777777" w:rsidR="00CE78D1" w:rsidRPr="00CE78D1" w:rsidRDefault="00CE78D1" w:rsidP="00CE78D1"/>
    <w:p w14:paraId="30907250" w14:textId="7A4EB0AC" w:rsidR="008F0DD4" w:rsidRPr="00CE78D1" w:rsidRDefault="008F0DD4" w:rsidP="00905A6B"/>
    <w:sectPr w:rsidR="008F0DD4" w:rsidRPr="00CE78D1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ED51" w14:textId="77777777" w:rsidR="00937AD7" w:rsidRDefault="00937AD7" w:rsidP="0011560A">
      <w:r>
        <w:separator/>
      </w:r>
    </w:p>
  </w:endnote>
  <w:endnote w:type="continuationSeparator" w:id="0">
    <w:p w14:paraId="0EA1BAD5" w14:textId="77777777" w:rsidR="00937AD7" w:rsidRDefault="00937AD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725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7258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1F66" w14:textId="77777777" w:rsidR="00937AD7" w:rsidRDefault="00937AD7" w:rsidP="0011560A">
      <w:r>
        <w:separator/>
      </w:r>
    </w:p>
  </w:footnote>
  <w:footnote w:type="continuationSeparator" w:id="0">
    <w:p w14:paraId="3DD5A33D" w14:textId="77777777" w:rsidR="00937AD7" w:rsidRDefault="00937AD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625"/>
    <w:rsid w:val="00147DE9"/>
    <w:rsid w:val="00162B61"/>
    <w:rsid w:val="00170226"/>
    <w:rsid w:val="001741AA"/>
    <w:rsid w:val="001917B2"/>
    <w:rsid w:val="001A0506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1EA3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1C92"/>
    <w:rsid w:val="0078648A"/>
    <w:rsid w:val="0079155E"/>
    <w:rsid w:val="007A1768"/>
    <w:rsid w:val="007A1881"/>
    <w:rsid w:val="007D60E4"/>
    <w:rsid w:val="007E3965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05A6B"/>
    <w:rsid w:val="009126B3"/>
    <w:rsid w:val="009152C4"/>
    <w:rsid w:val="00937AD7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55931"/>
    <w:rsid w:val="00F65A9B"/>
    <w:rsid w:val="00F6796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07207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6D9E-7B03-4977-B4C3-F722073E35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7E2D31-521C-440F-BD59-BD0141758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5D4AE-904D-4441-BF98-86AF9635E1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B0C73E-183E-489D-97D7-F069816F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3A4BB-4B8C-4743-B9A8-BC98085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2019-11-25T10:19:00Z</cp:lastPrinted>
  <dcterms:created xsi:type="dcterms:W3CDTF">2020-01-30T07:45:00Z</dcterms:created>
  <dcterms:modified xsi:type="dcterms:W3CDTF">2020-01-30T07:45:00Z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