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B507CA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bookmarkStart w:id="0" w:name="_GoBack"/>
      <w:bookmarkEnd w:id="0"/>
      <w:r w:rsidRPr="003A2F05">
        <w:t xml:space="preserve">Zagreb, </w:t>
      </w:r>
      <w:r w:rsidR="003F38B9">
        <w:t>30</w:t>
      </w:r>
      <w:r w:rsidR="002968FE">
        <w:t xml:space="preserve">. </w:t>
      </w:r>
      <w:r w:rsidR="003E397C">
        <w:t>srpnja</w:t>
      </w:r>
      <w:r w:rsidR="00454EEF">
        <w:t xml:space="preserve"> </w:t>
      </w:r>
      <w:r w:rsidRPr="003A2F05">
        <w:t xml:space="preserve"> 20</w:t>
      </w:r>
      <w:r w:rsidR="005D4C91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3938BE">
          <w:head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54EEF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3F38B9" w:rsidP="00BA655C">
            <w:pPr>
              <w:spacing w:line="360" w:lineRule="auto"/>
              <w:jc w:val="both"/>
            </w:pPr>
            <w:r>
              <w:t>Prijedlog odluke</w:t>
            </w:r>
            <w:r w:rsidR="005D4C91" w:rsidRPr="005D4C91">
              <w:t xml:space="preserve"> o raspolaganju viškom prihoda nad rashodima Hrvatskog hidrografskog instituta u 2020. godini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3E397C" w:rsidRDefault="003E397C" w:rsidP="00CE78D1"/>
    <w:p w:rsidR="003E397C" w:rsidRPr="00CE78D1" w:rsidRDefault="003E397C" w:rsidP="00CE78D1"/>
    <w:p w:rsidR="00CE78D1" w:rsidRPr="00CE78D1" w:rsidRDefault="00CE78D1" w:rsidP="00CE78D1"/>
    <w:p w:rsidR="00CE78D1" w:rsidRDefault="00CE78D1" w:rsidP="00CE78D1"/>
    <w:p w:rsidR="005D02E6" w:rsidRPr="00CE78D1" w:rsidRDefault="005D02E6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9577E2" w:rsidRDefault="009577E2" w:rsidP="00CE78D1"/>
    <w:p w:rsidR="009577E2" w:rsidRPr="009577E2" w:rsidRDefault="009577E2" w:rsidP="009577E2"/>
    <w:p w:rsidR="003F38B9" w:rsidRDefault="003F38B9" w:rsidP="003F38B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3F38B9" w:rsidRDefault="003F38B9">
      <w:pPr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br w:type="page"/>
      </w:r>
    </w:p>
    <w:p w:rsidR="00C407AF" w:rsidRPr="003F38B9" w:rsidRDefault="00C407AF" w:rsidP="003F38B9">
      <w:pPr>
        <w:pStyle w:val="NoSpacing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38B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3F38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38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38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F38B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F38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Prijedlog</w:t>
      </w:r>
    </w:p>
    <w:p w:rsidR="00C407AF" w:rsidRDefault="00C407AF" w:rsidP="003F38B9">
      <w:pPr>
        <w:ind w:firstLine="708"/>
        <w:jc w:val="both"/>
        <w:rPr>
          <w:rFonts w:eastAsia="Calibri"/>
          <w:lang w:eastAsia="en-US"/>
        </w:rPr>
      </w:pPr>
    </w:p>
    <w:p w:rsidR="003F38B9" w:rsidRDefault="003F38B9" w:rsidP="003F38B9">
      <w:pPr>
        <w:ind w:firstLine="708"/>
        <w:jc w:val="both"/>
        <w:rPr>
          <w:rFonts w:eastAsia="Calibri"/>
          <w:lang w:eastAsia="en-US"/>
        </w:rPr>
      </w:pPr>
    </w:p>
    <w:p w:rsidR="003F38B9" w:rsidRDefault="003F38B9" w:rsidP="003F38B9">
      <w:pPr>
        <w:ind w:firstLine="708"/>
        <w:jc w:val="both"/>
        <w:rPr>
          <w:rFonts w:eastAsia="Calibri"/>
          <w:lang w:eastAsia="en-US"/>
        </w:rPr>
      </w:pPr>
    </w:p>
    <w:p w:rsidR="003F38B9" w:rsidRDefault="003F38B9" w:rsidP="003F38B9">
      <w:pPr>
        <w:ind w:firstLine="708"/>
        <w:jc w:val="both"/>
        <w:rPr>
          <w:rFonts w:eastAsia="Calibri"/>
          <w:lang w:eastAsia="en-US"/>
        </w:rPr>
      </w:pPr>
    </w:p>
    <w:p w:rsidR="003938BE" w:rsidRDefault="003938BE" w:rsidP="003F38B9">
      <w:pPr>
        <w:ind w:firstLine="708"/>
        <w:jc w:val="both"/>
        <w:rPr>
          <w:rFonts w:eastAsia="Calibri"/>
          <w:lang w:eastAsia="en-US"/>
        </w:rPr>
      </w:pPr>
    </w:p>
    <w:p w:rsidR="003F38B9" w:rsidRPr="003F38B9" w:rsidRDefault="003F38B9" w:rsidP="003F38B9">
      <w:pPr>
        <w:ind w:firstLine="708"/>
        <w:jc w:val="both"/>
        <w:rPr>
          <w:rFonts w:eastAsia="Calibri"/>
          <w:lang w:eastAsia="en-US"/>
        </w:rPr>
      </w:pPr>
    </w:p>
    <w:p w:rsidR="00C407AF" w:rsidRPr="003F38B9" w:rsidRDefault="00C407AF" w:rsidP="003F38B9">
      <w:pPr>
        <w:ind w:firstLine="1418"/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>Na temelju članka 37. Zakona o hidrografskoj djelatnosti (Nar</w:t>
      </w:r>
      <w:r w:rsidR="003F38B9">
        <w:rPr>
          <w:rFonts w:eastAsia="Calibri"/>
          <w:lang w:eastAsia="en-US"/>
        </w:rPr>
        <w:t>odne novine, br. 68/98, 110/98 -</w:t>
      </w:r>
      <w:r w:rsidRPr="003F38B9">
        <w:rPr>
          <w:rFonts w:eastAsia="Calibri"/>
          <w:lang w:eastAsia="en-US"/>
        </w:rPr>
        <w:t xml:space="preserve"> ispravak, 163/03, 71/14), te članka 52. stavka 6. Zakona o proračunu (Narodne novine, br. 87/08, 136/12 i 15/15), Vlada Republike Hrvatske je na sjednici održanoj dana_________________ 2020. donijela </w:t>
      </w:r>
    </w:p>
    <w:p w:rsidR="003F38B9" w:rsidRDefault="003F38B9" w:rsidP="003F38B9">
      <w:pPr>
        <w:jc w:val="center"/>
        <w:rPr>
          <w:rFonts w:eastAsia="Calibri"/>
          <w:b/>
          <w:lang w:eastAsia="en-US"/>
        </w:rPr>
      </w:pPr>
    </w:p>
    <w:p w:rsidR="003F38B9" w:rsidRDefault="003F38B9" w:rsidP="003F38B9">
      <w:pPr>
        <w:jc w:val="center"/>
        <w:rPr>
          <w:rFonts w:eastAsia="Calibri"/>
          <w:b/>
          <w:lang w:eastAsia="en-US"/>
        </w:rPr>
      </w:pPr>
    </w:p>
    <w:p w:rsidR="003F38B9" w:rsidRDefault="003F38B9" w:rsidP="003F38B9">
      <w:pPr>
        <w:jc w:val="center"/>
        <w:rPr>
          <w:rFonts w:eastAsia="Calibri"/>
          <w:b/>
          <w:lang w:eastAsia="en-US"/>
        </w:rPr>
      </w:pPr>
    </w:p>
    <w:p w:rsidR="00C407AF" w:rsidRDefault="00C407AF" w:rsidP="003F38B9">
      <w:pPr>
        <w:jc w:val="center"/>
        <w:rPr>
          <w:rFonts w:eastAsia="Calibri"/>
          <w:b/>
          <w:lang w:eastAsia="en-US"/>
        </w:rPr>
      </w:pPr>
      <w:r w:rsidRPr="003F38B9">
        <w:rPr>
          <w:rFonts w:eastAsia="Calibri"/>
          <w:b/>
          <w:lang w:eastAsia="en-US"/>
        </w:rPr>
        <w:t>O</w:t>
      </w:r>
      <w:r w:rsidR="003F38B9">
        <w:rPr>
          <w:rFonts w:eastAsia="Calibri"/>
          <w:b/>
          <w:lang w:eastAsia="en-US"/>
        </w:rPr>
        <w:t xml:space="preserve"> </w:t>
      </w:r>
      <w:r w:rsidRPr="003F38B9">
        <w:rPr>
          <w:rFonts w:eastAsia="Calibri"/>
          <w:b/>
          <w:lang w:eastAsia="en-US"/>
        </w:rPr>
        <w:t>D</w:t>
      </w:r>
      <w:r w:rsidR="003F38B9">
        <w:rPr>
          <w:rFonts w:eastAsia="Calibri"/>
          <w:b/>
          <w:lang w:eastAsia="en-US"/>
        </w:rPr>
        <w:t xml:space="preserve"> </w:t>
      </w:r>
      <w:r w:rsidRPr="003F38B9">
        <w:rPr>
          <w:rFonts w:eastAsia="Calibri"/>
          <w:b/>
          <w:lang w:eastAsia="en-US"/>
        </w:rPr>
        <w:t>L</w:t>
      </w:r>
      <w:r w:rsidR="003F38B9">
        <w:rPr>
          <w:rFonts w:eastAsia="Calibri"/>
          <w:b/>
          <w:lang w:eastAsia="en-US"/>
        </w:rPr>
        <w:t xml:space="preserve"> </w:t>
      </w:r>
      <w:r w:rsidRPr="003F38B9">
        <w:rPr>
          <w:rFonts w:eastAsia="Calibri"/>
          <w:b/>
          <w:lang w:eastAsia="en-US"/>
        </w:rPr>
        <w:t>U</w:t>
      </w:r>
      <w:r w:rsidR="003F38B9">
        <w:rPr>
          <w:rFonts w:eastAsia="Calibri"/>
          <w:b/>
          <w:lang w:eastAsia="en-US"/>
        </w:rPr>
        <w:t xml:space="preserve"> </w:t>
      </w:r>
      <w:r w:rsidRPr="003F38B9">
        <w:rPr>
          <w:rFonts w:eastAsia="Calibri"/>
          <w:b/>
          <w:lang w:eastAsia="en-US"/>
        </w:rPr>
        <w:t>K</w:t>
      </w:r>
      <w:r w:rsidR="003F38B9">
        <w:rPr>
          <w:rFonts w:eastAsia="Calibri"/>
          <w:b/>
          <w:lang w:eastAsia="en-US"/>
        </w:rPr>
        <w:t xml:space="preserve"> </w:t>
      </w:r>
      <w:r w:rsidRPr="003F38B9">
        <w:rPr>
          <w:rFonts w:eastAsia="Calibri"/>
          <w:b/>
          <w:lang w:eastAsia="en-US"/>
        </w:rPr>
        <w:t>U</w:t>
      </w:r>
    </w:p>
    <w:p w:rsidR="003F38B9" w:rsidRPr="003F38B9" w:rsidRDefault="003F38B9" w:rsidP="003F38B9">
      <w:pPr>
        <w:jc w:val="center"/>
        <w:rPr>
          <w:rFonts w:eastAsia="Calibri"/>
          <w:b/>
          <w:lang w:eastAsia="en-US"/>
        </w:rPr>
      </w:pPr>
    </w:p>
    <w:p w:rsidR="003938BE" w:rsidRDefault="00C407AF" w:rsidP="003F38B9">
      <w:pPr>
        <w:jc w:val="center"/>
        <w:rPr>
          <w:rFonts w:eastAsia="Calibri"/>
          <w:b/>
          <w:lang w:eastAsia="en-US"/>
        </w:rPr>
      </w:pPr>
      <w:r w:rsidRPr="003F38B9">
        <w:rPr>
          <w:rFonts w:eastAsia="Calibri"/>
          <w:b/>
          <w:lang w:eastAsia="en-US"/>
        </w:rPr>
        <w:t xml:space="preserve">o raspolaganju viškom prihoda nad rashodima </w:t>
      </w:r>
    </w:p>
    <w:p w:rsidR="00C407AF" w:rsidRPr="003F38B9" w:rsidRDefault="00C407AF" w:rsidP="003F38B9">
      <w:pPr>
        <w:jc w:val="center"/>
        <w:rPr>
          <w:rFonts w:eastAsia="Calibri"/>
          <w:b/>
          <w:lang w:eastAsia="en-US"/>
        </w:rPr>
      </w:pPr>
      <w:r w:rsidRPr="003F38B9">
        <w:rPr>
          <w:rFonts w:eastAsia="Calibri"/>
          <w:b/>
          <w:lang w:eastAsia="en-US"/>
        </w:rPr>
        <w:t xml:space="preserve">Hrvatskog hidrografskog instituta u 2020. </w:t>
      </w:r>
    </w:p>
    <w:p w:rsidR="00C407AF" w:rsidRDefault="00C407AF" w:rsidP="003F38B9">
      <w:pPr>
        <w:ind w:left="3540" w:firstLine="708"/>
        <w:jc w:val="both"/>
        <w:rPr>
          <w:rFonts w:eastAsia="Calibri"/>
          <w:lang w:eastAsia="en-US"/>
        </w:rPr>
      </w:pPr>
    </w:p>
    <w:p w:rsidR="003F38B9" w:rsidRDefault="003F38B9" w:rsidP="003F38B9">
      <w:pPr>
        <w:ind w:left="3540" w:firstLine="708"/>
        <w:jc w:val="both"/>
        <w:rPr>
          <w:rFonts w:eastAsia="Calibri"/>
          <w:lang w:eastAsia="en-US"/>
        </w:rPr>
      </w:pPr>
    </w:p>
    <w:p w:rsidR="003F38B9" w:rsidRPr="003F38B9" w:rsidRDefault="003F38B9" w:rsidP="003F38B9">
      <w:pPr>
        <w:ind w:left="3540" w:firstLine="708"/>
        <w:jc w:val="both"/>
        <w:rPr>
          <w:rFonts w:eastAsia="Calibri"/>
          <w:lang w:eastAsia="en-US"/>
        </w:rPr>
      </w:pPr>
    </w:p>
    <w:p w:rsidR="00C407AF" w:rsidRDefault="00C407AF" w:rsidP="003F38B9">
      <w:pPr>
        <w:ind w:left="3540" w:firstLine="708"/>
        <w:jc w:val="both"/>
        <w:rPr>
          <w:rFonts w:eastAsia="Calibri"/>
          <w:b/>
          <w:lang w:eastAsia="en-US"/>
        </w:rPr>
      </w:pPr>
      <w:r w:rsidRPr="003F38B9">
        <w:rPr>
          <w:rFonts w:eastAsia="Calibri"/>
          <w:b/>
          <w:lang w:eastAsia="en-US"/>
        </w:rPr>
        <w:t>I.</w:t>
      </w:r>
    </w:p>
    <w:p w:rsidR="003F38B9" w:rsidRPr="003F38B9" w:rsidRDefault="003F38B9" w:rsidP="003F38B9">
      <w:pPr>
        <w:ind w:left="3540" w:firstLine="708"/>
        <w:jc w:val="both"/>
        <w:rPr>
          <w:rFonts w:eastAsia="Calibri"/>
          <w:b/>
          <w:lang w:eastAsia="en-US"/>
        </w:rPr>
      </w:pPr>
    </w:p>
    <w:p w:rsidR="00C407AF" w:rsidRPr="003F38B9" w:rsidRDefault="00C407AF" w:rsidP="003F38B9">
      <w:pPr>
        <w:ind w:firstLine="1418"/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>Utvrđuje se višak prihoda nad rashodima Hrvatskog hidrografskog instituta ostvaren u 2019.</w:t>
      </w:r>
      <w:r w:rsidR="003F38B9">
        <w:rPr>
          <w:rFonts w:eastAsia="Calibri"/>
          <w:lang w:eastAsia="en-US"/>
        </w:rPr>
        <w:t>, u iznosu od 745.372,64 kuna</w:t>
      </w:r>
      <w:r w:rsidRPr="003F38B9">
        <w:rPr>
          <w:rFonts w:eastAsia="Calibri"/>
          <w:lang w:eastAsia="en-US"/>
        </w:rPr>
        <w:t xml:space="preserve">. </w:t>
      </w:r>
    </w:p>
    <w:p w:rsidR="003F38B9" w:rsidRDefault="003F38B9" w:rsidP="003F38B9">
      <w:pPr>
        <w:ind w:firstLine="1418"/>
        <w:jc w:val="both"/>
        <w:rPr>
          <w:rFonts w:eastAsia="Calibri"/>
          <w:lang w:eastAsia="en-US"/>
        </w:rPr>
      </w:pPr>
    </w:p>
    <w:p w:rsidR="00C407AF" w:rsidRPr="003F38B9" w:rsidRDefault="00C407AF" w:rsidP="003F38B9">
      <w:pPr>
        <w:ind w:firstLine="1418"/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 xml:space="preserve">Utvrđuje se ukupan višak prihoda nad rashodima Hrvatskog hidrografskog instituta  u iznosu od </w:t>
      </w:r>
      <w:r w:rsidR="003F38B9">
        <w:rPr>
          <w:rFonts w:eastAsia="Calibri"/>
          <w:lang w:eastAsia="en-US"/>
        </w:rPr>
        <w:t>5.586.758,82 kuna</w:t>
      </w:r>
      <w:r w:rsidRPr="003F38B9">
        <w:rPr>
          <w:rFonts w:eastAsia="Calibri"/>
          <w:lang w:eastAsia="en-US"/>
        </w:rPr>
        <w:t>, što predstavlja zbroj prenesenog viška prihoda iz 2018. i ranijih godina u ukupnom iznosu od 4.841.386,18 kuna i viška iz stavka 1. ove točke.</w:t>
      </w:r>
    </w:p>
    <w:p w:rsidR="003F38B9" w:rsidRDefault="003F38B9" w:rsidP="003F38B9">
      <w:pPr>
        <w:ind w:left="3540" w:firstLine="708"/>
        <w:rPr>
          <w:rFonts w:eastAsia="Calibri"/>
          <w:b/>
          <w:lang w:eastAsia="en-US"/>
        </w:rPr>
      </w:pPr>
    </w:p>
    <w:p w:rsidR="00C407AF" w:rsidRDefault="00C407AF" w:rsidP="003F38B9">
      <w:pPr>
        <w:ind w:left="3540" w:firstLine="708"/>
        <w:rPr>
          <w:rFonts w:eastAsia="Calibri"/>
          <w:b/>
          <w:lang w:eastAsia="en-US"/>
        </w:rPr>
      </w:pPr>
      <w:r w:rsidRPr="003F38B9">
        <w:rPr>
          <w:rFonts w:eastAsia="Calibri"/>
          <w:b/>
          <w:lang w:eastAsia="en-US"/>
        </w:rPr>
        <w:t>II.</w:t>
      </w:r>
    </w:p>
    <w:p w:rsidR="003F38B9" w:rsidRPr="003F38B9" w:rsidRDefault="003F38B9" w:rsidP="003F38B9">
      <w:pPr>
        <w:ind w:left="3540" w:firstLine="708"/>
        <w:rPr>
          <w:rFonts w:eastAsia="Calibri"/>
          <w:b/>
          <w:lang w:eastAsia="en-US"/>
        </w:rPr>
      </w:pPr>
    </w:p>
    <w:p w:rsidR="00C407AF" w:rsidRPr="003F38B9" w:rsidRDefault="00C407AF" w:rsidP="003F38B9">
      <w:pPr>
        <w:ind w:firstLine="1418"/>
        <w:jc w:val="both"/>
      </w:pPr>
      <w:r w:rsidRPr="003F38B9">
        <w:rPr>
          <w:rFonts w:eastAsia="Calibri"/>
          <w:lang w:eastAsia="en-US"/>
        </w:rPr>
        <w:t>Višak prihoda nad rashodima iz točke I. ove Odluke, u uku</w:t>
      </w:r>
      <w:r w:rsidR="003938BE">
        <w:rPr>
          <w:rFonts w:eastAsia="Calibri"/>
          <w:lang w:eastAsia="en-US"/>
        </w:rPr>
        <w:t>pnom iznosu od 5.586.758,82 kuna</w:t>
      </w:r>
      <w:r w:rsidRPr="003F38B9">
        <w:rPr>
          <w:rFonts w:eastAsia="Calibri"/>
          <w:lang w:eastAsia="en-US"/>
        </w:rPr>
        <w:t xml:space="preserve"> daje se na raspolaganje Hrvatskom hidrog</w:t>
      </w:r>
      <w:r w:rsidRPr="003F38B9">
        <w:t xml:space="preserve">rafskom institutu, na način da je: </w:t>
      </w:r>
    </w:p>
    <w:p w:rsidR="00C407AF" w:rsidRPr="003F38B9" w:rsidRDefault="00C407AF" w:rsidP="003F38B9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ind w:left="284"/>
        <w:jc w:val="both"/>
      </w:pPr>
    </w:p>
    <w:p w:rsidR="00C407AF" w:rsidRPr="003938BE" w:rsidRDefault="003938BE" w:rsidP="003938BE">
      <w:pPr>
        <w:jc w:val="both"/>
      </w:pPr>
      <w:r>
        <w:tab/>
        <w:t>-</w:t>
      </w:r>
      <w:r>
        <w:tab/>
      </w:r>
      <w:r w:rsidR="00C407AF" w:rsidRPr="003938BE">
        <w:t xml:space="preserve">2.871.758,82 kuna prihoda namijenjeno za </w:t>
      </w:r>
      <w:r>
        <w:t>materijalne rashode poslovanja -</w:t>
      </w:r>
      <w:r w:rsidR="00C407AF" w:rsidRPr="003938BE">
        <w:t xml:space="preserve"> nastavak sustavne hidrografske izmjere </w:t>
      </w:r>
      <w:proofErr w:type="spellStart"/>
      <w:r w:rsidR="00C407AF" w:rsidRPr="003938BE">
        <w:t>akvatorija</w:t>
      </w:r>
      <w:proofErr w:type="spellEnd"/>
      <w:r w:rsidR="00C407AF" w:rsidRPr="003938BE">
        <w:t xml:space="preserve"> Istre te Srednjeg i Južnog Jadrana približne površine 280 km</w:t>
      </w:r>
      <w:r w:rsidR="00C407AF" w:rsidRPr="003938BE">
        <w:rPr>
          <w:vertAlign w:val="superscript"/>
        </w:rPr>
        <w:t>2</w:t>
      </w:r>
      <w:r w:rsidR="00C407AF" w:rsidRPr="003938BE">
        <w:t xml:space="preserve"> preko dubine 15 m i 20 km</w:t>
      </w:r>
      <w:r w:rsidR="00C407AF" w:rsidRPr="003938BE">
        <w:rPr>
          <w:vertAlign w:val="superscript"/>
        </w:rPr>
        <w:t>2</w:t>
      </w:r>
      <w:r>
        <w:t xml:space="preserve"> do dubine 15 m</w:t>
      </w:r>
    </w:p>
    <w:p w:rsidR="00C407AF" w:rsidRPr="003F38B9" w:rsidRDefault="00C407AF" w:rsidP="003F38B9">
      <w:pPr>
        <w:pStyle w:val="ListParagraph"/>
        <w:tabs>
          <w:tab w:val="left" w:pos="142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407AF" w:rsidRPr="003938BE" w:rsidRDefault="003938BE" w:rsidP="003938BE">
      <w:pPr>
        <w:ind w:firstLine="708"/>
        <w:jc w:val="both"/>
      </w:pPr>
      <w:r>
        <w:t>-</w:t>
      </w:r>
      <w:r>
        <w:tab/>
      </w:r>
      <w:r w:rsidR="00C407AF" w:rsidRPr="003938BE">
        <w:t>2.715.000,00 kuna prihoda namijenjeno za nastavak nabave nefinancijske imovine potrebne za uspostavu Hidrografskog informacijskog sustava (HIS).</w:t>
      </w:r>
    </w:p>
    <w:p w:rsidR="00C407AF" w:rsidRPr="003F38B9" w:rsidRDefault="00C407AF" w:rsidP="003F38B9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ind w:left="357"/>
        <w:rPr>
          <w:rFonts w:eastAsia="Calibri"/>
          <w:lang w:eastAsia="en-US"/>
        </w:rPr>
      </w:pPr>
    </w:p>
    <w:p w:rsidR="00C407AF" w:rsidRPr="003F38B9" w:rsidRDefault="00C407AF" w:rsidP="003F38B9">
      <w:pPr>
        <w:ind w:left="3540" w:firstLine="708"/>
        <w:rPr>
          <w:rFonts w:eastAsia="Calibri"/>
          <w:b/>
          <w:lang w:eastAsia="en-US"/>
        </w:rPr>
      </w:pPr>
      <w:r w:rsidRPr="003F38B9">
        <w:rPr>
          <w:rFonts w:eastAsia="Calibri"/>
          <w:lang w:eastAsia="en-US"/>
        </w:rPr>
        <w:t xml:space="preserve"> </w:t>
      </w:r>
      <w:r w:rsidRPr="003F38B9">
        <w:rPr>
          <w:rFonts w:eastAsia="Calibri"/>
          <w:b/>
          <w:lang w:eastAsia="en-US"/>
        </w:rPr>
        <w:t>III.</w:t>
      </w:r>
    </w:p>
    <w:p w:rsidR="003F38B9" w:rsidRDefault="003F38B9" w:rsidP="003F38B9">
      <w:pPr>
        <w:ind w:firstLine="708"/>
        <w:jc w:val="both"/>
        <w:rPr>
          <w:rFonts w:eastAsia="Calibri"/>
          <w:lang w:eastAsia="en-US"/>
        </w:rPr>
      </w:pPr>
    </w:p>
    <w:p w:rsidR="00C407AF" w:rsidRPr="003F38B9" w:rsidRDefault="00C407AF" w:rsidP="003F38B9">
      <w:pPr>
        <w:ind w:firstLine="1418"/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 xml:space="preserve">Obvezuje se Hrvatski hidrografski institut da izvrši raspodjelu viška prihoda nad rashodima u 2020. na način utvrđen u točki II. ove Odluke. </w:t>
      </w:r>
    </w:p>
    <w:p w:rsidR="003F38B9" w:rsidRDefault="003F38B9" w:rsidP="003F38B9">
      <w:pPr>
        <w:ind w:left="3540" w:firstLine="708"/>
        <w:rPr>
          <w:rFonts w:eastAsia="Calibri"/>
          <w:lang w:eastAsia="en-US"/>
        </w:rPr>
      </w:pPr>
    </w:p>
    <w:p w:rsidR="003938BE" w:rsidRDefault="003938BE" w:rsidP="003F38B9">
      <w:pPr>
        <w:ind w:left="3540" w:firstLine="708"/>
        <w:rPr>
          <w:rFonts w:eastAsia="Calibri"/>
          <w:b/>
          <w:lang w:eastAsia="en-US"/>
        </w:rPr>
      </w:pPr>
    </w:p>
    <w:p w:rsidR="003938BE" w:rsidRDefault="003938BE" w:rsidP="003F38B9">
      <w:pPr>
        <w:ind w:left="3540" w:firstLine="708"/>
        <w:rPr>
          <w:rFonts w:eastAsia="Calibri"/>
          <w:b/>
          <w:lang w:eastAsia="en-US"/>
        </w:rPr>
      </w:pPr>
    </w:p>
    <w:p w:rsidR="003938BE" w:rsidRDefault="003938BE" w:rsidP="003F38B9">
      <w:pPr>
        <w:ind w:left="3540" w:firstLine="708"/>
        <w:rPr>
          <w:rFonts w:eastAsia="Calibri"/>
          <w:b/>
          <w:lang w:eastAsia="en-US"/>
        </w:rPr>
      </w:pPr>
    </w:p>
    <w:p w:rsidR="003938BE" w:rsidRDefault="003938BE" w:rsidP="003F38B9">
      <w:pPr>
        <w:ind w:left="3540" w:firstLine="708"/>
        <w:rPr>
          <w:rFonts w:eastAsia="Calibri"/>
          <w:b/>
          <w:lang w:eastAsia="en-US"/>
        </w:rPr>
      </w:pPr>
    </w:p>
    <w:p w:rsidR="00C407AF" w:rsidRDefault="00C407AF" w:rsidP="003F38B9">
      <w:pPr>
        <w:ind w:left="3540" w:firstLine="708"/>
        <w:rPr>
          <w:rFonts w:eastAsia="Calibri"/>
          <w:b/>
          <w:lang w:eastAsia="en-US"/>
        </w:rPr>
      </w:pPr>
      <w:r w:rsidRPr="003F38B9">
        <w:rPr>
          <w:rFonts w:eastAsia="Calibri"/>
          <w:b/>
          <w:lang w:eastAsia="en-US"/>
        </w:rPr>
        <w:t>IV.</w:t>
      </w:r>
    </w:p>
    <w:p w:rsidR="003F38B9" w:rsidRPr="003F38B9" w:rsidRDefault="003F38B9" w:rsidP="003F38B9">
      <w:pPr>
        <w:ind w:left="3540" w:firstLine="708"/>
        <w:rPr>
          <w:rFonts w:eastAsia="Calibri"/>
          <w:b/>
          <w:lang w:eastAsia="en-US"/>
        </w:rPr>
      </w:pPr>
    </w:p>
    <w:p w:rsidR="00C407AF" w:rsidRPr="003F38B9" w:rsidRDefault="00C407AF" w:rsidP="003F38B9">
      <w:pPr>
        <w:ind w:firstLine="1418"/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 xml:space="preserve">Ova Odluka stupa na snagu danom donošenja. </w:t>
      </w:r>
    </w:p>
    <w:p w:rsidR="00C407AF" w:rsidRDefault="00C407AF" w:rsidP="003F38B9">
      <w:pPr>
        <w:ind w:left="5664"/>
        <w:jc w:val="center"/>
        <w:rPr>
          <w:rFonts w:eastAsia="Calibri"/>
          <w:b/>
          <w:lang w:eastAsia="en-US"/>
        </w:rPr>
      </w:pPr>
    </w:p>
    <w:p w:rsidR="003938BE" w:rsidRDefault="003938BE" w:rsidP="003F38B9">
      <w:pPr>
        <w:ind w:left="5664"/>
        <w:jc w:val="center"/>
        <w:rPr>
          <w:rFonts w:eastAsia="Calibri"/>
          <w:b/>
          <w:lang w:eastAsia="en-US"/>
        </w:rPr>
      </w:pPr>
    </w:p>
    <w:p w:rsidR="003938BE" w:rsidRPr="003F38B9" w:rsidRDefault="003938BE" w:rsidP="003938BE">
      <w:pPr>
        <w:jc w:val="both"/>
        <w:rPr>
          <w:rFonts w:eastAsia="Calibri"/>
          <w:b/>
          <w:lang w:eastAsia="en-US"/>
        </w:rPr>
      </w:pPr>
    </w:p>
    <w:p w:rsidR="003938BE" w:rsidRPr="003F38B9" w:rsidRDefault="003938BE" w:rsidP="003938BE">
      <w:pPr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 xml:space="preserve">Klasa: </w:t>
      </w:r>
    </w:p>
    <w:p w:rsidR="003938BE" w:rsidRPr="003F38B9" w:rsidRDefault="003938BE" w:rsidP="003938BE">
      <w:pPr>
        <w:rPr>
          <w:rFonts w:eastAsia="Calibri"/>
          <w:lang w:eastAsia="en-US"/>
        </w:rPr>
      </w:pPr>
      <w:proofErr w:type="spellStart"/>
      <w:r w:rsidRPr="003F38B9">
        <w:rPr>
          <w:rFonts w:eastAsia="Calibri"/>
          <w:lang w:eastAsia="en-US"/>
        </w:rPr>
        <w:t>Urbroj</w:t>
      </w:r>
      <w:proofErr w:type="spellEnd"/>
      <w:r w:rsidRPr="003F38B9">
        <w:rPr>
          <w:rFonts w:eastAsia="Calibri"/>
          <w:lang w:eastAsia="en-US"/>
        </w:rPr>
        <w:t xml:space="preserve">: </w:t>
      </w:r>
    </w:p>
    <w:p w:rsidR="003938BE" w:rsidRDefault="003938BE" w:rsidP="003938BE">
      <w:pPr>
        <w:rPr>
          <w:rFonts w:eastAsia="Calibri"/>
          <w:lang w:eastAsia="en-US"/>
        </w:rPr>
      </w:pPr>
    </w:p>
    <w:p w:rsidR="003938BE" w:rsidRPr="003F38B9" w:rsidRDefault="003938BE" w:rsidP="003938BE">
      <w:pPr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 xml:space="preserve">Zagreb, </w:t>
      </w:r>
    </w:p>
    <w:p w:rsidR="003938BE" w:rsidRDefault="003938BE" w:rsidP="003F38B9">
      <w:pPr>
        <w:ind w:left="6372" w:firstLine="708"/>
        <w:rPr>
          <w:rFonts w:eastAsia="Calibri"/>
          <w:lang w:eastAsia="en-US"/>
        </w:rPr>
      </w:pPr>
    </w:p>
    <w:p w:rsidR="003938BE" w:rsidRDefault="003938BE" w:rsidP="003F38B9">
      <w:pPr>
        <w:ind w:left="6372" w:firstLine="708"/>
        <w:rPr>
          <w:rFonts w:eastAsia="Calibri"/>
          <w:lang w:eastAsia="en-US"/>
        </w:rPr>
      </w:pPr>
    </w:p>
    <w:p w:rsidR="00C407AF" w:rsidRPr="003F38B9" w:rsidRDefault="00C407AF" w:rsidP="003F38B9">
      <w:pPr>
        <w:ind w:left="6372" w:firstLine="708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 xml:space="preserve">PREDSJEDNIK </w:t>
      </w:r>
    </w:p>
    <w:p w:rsidR="003F38B9" w:rsidRPr="003F38B9" w:rsidRDefault="003F38B9" w:rsidP="003F38B9">
      <w:pPr>
        <w:tabs>
          <w:tab w:val="left" w:pos="7371"/>
        </w:tabs>
        <w:ind w:left="5664"/>
        <w:rPr>
          <w:rFonts w:eastAsia="Calibri"/>
          <w:lang w:eastAsia="en-US"/>
        </w:rPr>
      </w:pPr>
    </w:p>
    <w:p w:rsidR="003F38B9" w:rsidRPr="003F38B9" w:rsidRDefault="003F38B9" w:rsidP="003F38B9">
      <w:pPr>
        <w:tabs>
          <w:tab w:val="left" w:pos="7371"/>
        </w:tabs>
        <w:ind w:left="5664"/>
        <w:rPr>
          <w:rFonts w:eastAsia="Calibri"/>
          <w:lang w:eastAsia="en-US"/>
        </w:rPr>
      </w:pPr>
    </w:p>
    <w:p w:rsidR="00C407AF" w:rsidRPr="003F38B9" w:rsidRDefault="003F38B9" w:rsidP="003F38B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</w:t>
      </w:r>
      <w:r w:rsidR="00C407AF" w:rsidRPr="003F38B9">
        <w:rPr>
          <w:rFonts w:eastAsia="Calibri"/>
          <w:lang w:eastAsia="en-US"/>
        </w:rPr>
        <w:t>mr.</w:t>
      </w:r>
      <w:r w:rsidRPr="003F38B9">
        <w:rPr>
          <w:rFonts w:eastAsia="Calibri"/>
          <w:lang w:eastAsia="en-US"/>
        </w:rPr>
        <w:t xml:space="preserve"> </w:t>
      </w:r>
      <w:proofErr w:type="spellStart"/>
      <w:r w:rsidR="00C407AF" w:rsidRPr="003F38B9">
        <w:rPr>
          <w:rFonts w:eastAsia="Calibri"/>
          <w:lang w:eastAsia="en-US"/>
        </w:rPr>
        <w:t>sc</w:t>
      </w:r>
      <w:proofErr w:type="spellEnd"/>
      <w:r w:rsidR="00C407AF" w:rsidRPr="003F38B9">
        <w:rPr>
          <w:rFonts w:eastAsia="Calibri"/>
          <w:lang w:eastAsia="en-US"/>
        </w:rPr>
        <w:t>. Andrej Plenković</w:t>
      </w:r>
    </w:p>
    <w:p w:rsidR="00C407AF" w:rsidRPr="003F38B9" w:rsidRDefault="00C407AF" w:rsidP="003F38B9">
      <w:pPr>
        <w:rPr>
          <w:rFonts w:eastAsia="Calibri"/>
          <w:lang w:eastAsia="en-US"/>
        </w:rPr>
      </w:pPr>
    </w:p>
    <w:p w:rsidR="00C407AF" w:rsidRDefault="00C407AF" w:rsidP="003F38B9">
      <w:pPr>
        <w:rPr>
          <w:rFonts w:eastAsia="Calibri"/>
          <w:lang w:eastAsia="en-US"/>
        </w:rPr>
      </w:pPr>
    </w:p>
    <w:p w:rsidR="003F38B9" w:rsidRDefault="003F38B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F38B9" w:rsidRPr="003F38B9" w:rsidRDefault="003F38B9" w:rsidP="003F38B9">
      <w:pPr>
        <w:rPr>
          <w:rFonts w:eastAsia="Calibri"/>
          <w:lang w:eastAsia="en-US"/>
        </w:rPr>
      </w:pPr>
    </w:p>
    <w:p w:rsidR="00C407AF" w:rsidRPr="003F38B9" w:rsidRDefault="00C407AF" w:rsidP="003F38B9">
      <w:pPr>
        <w:ind w:left="2832" w:firstLine="708"/>
        <w:rPr>
          <w:rFonts w:eastAsia="Calibri"/>
          <w:b/>
          <w:lang w:eastAsia="en-US"/>
        </w:rPr>
      </w:pPr>
      <w:r w:rsidRPr="003F38B9">
        <w:rPr>
          <w:rFonts w:eastAsia="Calibri"/>
          <w:b/>
          <w:lang w:eastAsia="en-US"/>
        </w:rPr>
        <w:t>O B R A Z L O Ž E N J E</w:t>
      </w:r>
    </w:p>
    <w:p w:rsidR="003F38B9" w:rsidRDefault="003F38B9" w:rsidP="003F38B9">
      <w:pPr>
        <w:jc w:val="both"/>
        <w:rPr>
          <w:rFonts w:eastAsia="Calibri"/>
          <w:lang w:eastAsia="en-US"/>
        </w:rPr>
      </w:pPr>
    </w:p>
    <w:p w:rsidR="00C407AF" w:rsidRPr="003F38B9" w:rsidRDefault="00C407AF" w:rsidP="003F38B9">
      <w:pPr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 xml:space="preserve">Sukladno članku 52. st. 6. Zakona o proračunu propisano je da vlastiti prihodi koji nisu iskorišteni u prethodnoj godini, prenose se u proračun za slijedeću godinu.   </w:t>
      </w:r>
    </w:p>
    <w:p w:rsidR="00C407AF" w:rsidRPr="003F38B9" w:rsidRDefault="00C407AF" w:rsidP="003F38B9">
      <w:pPr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 xml:space="preserve">Člankom 37. Zakona o hidrografskoj djelatnosti (NN 68/98, 110/98, 163/03, 71/14) propisano je da ukoliko u obavljanju svoje djelatnosti Hrvatski hidrografski institut ostvari višak ili manjak prihoda nad rashodima, odluku o raspolaganju viškom, kao i način snošenja manjka nastalog u poslovanju Instituta donosi Vlada Republike Hrvatske na prijedlog Upravnog vijeća. </w:t>
      </w:r>
    </w:p>
    <w:p w:rsidR="00C407AF" w:rsidRPr="003F38B9" w:rsidRDefault="00C407AF" w:rsidP="003F38B9">
      <w:pPr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>Odlukom Upravnog vijeća Hrvatskog  hidrografskog instituta o raspodjeli viška prihoda i primitaka nad rashodima (Klasa: 130-24-01-2020) donesenoj na 24. elektroničkoj sjednici održanoj 05. ožujka 2020. godine, traži se Odluka Vlade Republike Hrvatske o raspodijeli viška prihoda nad rashodima Hrvatskog hidrografskog instituta, sukladno članku 37. Zakona o hidrografskoj djelatnosti (NN 68/98, 110/98, 163/03, 71/14) i članku 52. st. 6. Zakona o proračunu (NN 87/08, 136/12 i 15/15).</w:t>
      </w:r>
    </w:p>
    <w:p w:rsidR="00C407AF" w:rsidRPr="003F38B9" w:rsidRDefault="00C407AF" w:rsidP="003F38B9">
      <w:pPr>
        <w:jc w:val="both"/>
        <w:rPr>
          <w:color w:val="000000"/>
        </w:rPr>
      </w:pPr>
      <w:r w:rsidRPr="003F38B9">
        <w:rPr>
          <w:rFonts w:eastAsia="Calibri"/>
          <w:lang w:eastAsia="en-US"/>
        </w:rPr>
        <w:t xml:space="preserve">Točkom I. stavkom 1. Odluke utvrđuje se da je Hrvatski hidrografski institut u 2019. godini kao rezultat obavljanja poslova na tržištu i u tržišnim uvjetima ostvario višak prihoda nad rashodima u iznosu od 745.372,64 kune. </w:t>
      </w:r>
      <w:r w:rsidRPr="003F38B9">
        <w:rPr>
          <w:color w:val="000000"/>
        </w:rPr>
        <w:t xml:space="preserve">Iznos od 745.372,64 kuna prema proračunskom računovodstvu predstavlja višak prihoda nad rashodima u 2019. godini kao razlika između ukupnih vlastitih prihoda ostvarenih u 2019. godini u iznosu od 6.880.371,19 kuna i ukupnih rashoda vlastitih prihoda u 2019. godini u iznosu 6.134.998,55 kuna. </w:t>
      </w:r>
    </w:p>
    <w:p w:rsidR="00C407AF" w:rsidRPr="003F38B9" w:rsidRDefault="00C407AF" w:rsidP="003F38B9">
      <w:pPr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>Točkom I. stavkom 2. ove Odluke utvrđuje se ukupan višak prihoda nad rashodima</w:t>
      </w:r>
      <w:r w:rsidRPr="003F38B9">
        <w:t xml:space="preserve"> iz ranijih godina </w:t>
      </w:r>
      <w:r w:rsidRPr="003F38B9">
        <w:rPr>
          <w:rFonts w:eastAsia="Calibri"/>
          <w:lang w:eastAsia="en-US"/>
        </w:rPr>
        <w:t>Hrvatskog hidrografskog instituta u iznosu od 4.841.386,18 kuna. Ukupan višak prihoda nad rashodima Hrvatskog hidrografskog instituta iznosi 5.586.758,82 kune. Iznos od 5.586.758,82 kuna predstavlja zbroj prenesenog viška prihoda iz ranijih godina u iznosu od 4.841.386,18 kuna i viška ostvarenog u 2019. godini u iznosu od 745.372,64 kn.</w:t>
      </w:r>
    </w:p>
    <w:p w:rsidR="00C407AF" w:rsidRPr="003F38B9" w:rsidRDefault="00C407AF" w:rsidP="003F38B9">
      <w:pPr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>Pored navedenog, Hrvatski hidrografski institut je tijekom 2019. godine ostvario vlastite prihode u iznosu od 6.880.371,19 kuna od kojeg iznosa je utrošeno 6.134.998,55 kuna na ulaganja i tekuće poslovanje u skladu s propisima o proračunskom računovodstvu.</w:t>
      </w:r>
    </w:p>
    <w:p w:rsidR="00C407AF" w:rsidRPr="003F38B9" w:rsidRDefault="00C407AF" w:rsidP="003F38B9">
      <w:pPr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>Točkom II. Odluke predlaže se da se ukupni višak prihoda u iznosu od 5.586.758,82 kuna rasporedi u 2020. godini na način da se:</w:t>
      </w:r>
    </w:p>
    <w:p w:rsidR="00C407AF" w:rsidRPr="003F38B9" w:rsidRDefault="00C407AF" w:rsidP="003F38B9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B9">
        <w:rPr>
          <w:rFonts w:ascii="Times New Roman" w:hAnsi="Times New Roman" w:cs="Times New Roman"/>
          <w:sz w:val="24"/>
          <w:szCs w:val="24"/>
        </w:rPr>
        <w:t xml:space="preserve">2.871.758,82 kuna prihoda namijenjeno za materijalne rashode poslovanja – nastavak sustavne hidrografske izmjere </w:t>
      </w:r>
      <w:proofErr w:type="spellStart"/>
      <w:r w:rsidRPr="003F38B9">
        <w:rPr>
          <w:rFonts w:ascii="Times New Roman" w:hAnsi="Times New Roman" w:cs="Times New Roman"/>
          <w:sz w:val="24"/>
          <w:szCs w:val="24"/>
        </w:rPr>
        <w:t>akvatorija</w:t>
      </w:r>
      <w:proofErr w:type="spellEnd"/>
      <w:r w:rsidRPr="003F38B9">
        <w:rPr>
          <w:rFonts w:ascii="Times New Roman" w:hAnsi="Times New Roman" w:cs="Times New Roman"/>
          <w:sz w:val="24"/>
          <w:szCs w:val="24"/>
        </w:rPr>
        <w:t xml:space="preserve"> Istre te Srednjeg i Južnog Jadrana približne površine 280 km</w:t>
      </w:r>
      <w:r w:rsidRPr="003F38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38B9">
        <w:rPr>
          <w:rFonts w:ascii="Times New Roman" w:hAnsi="Times New Roman" w:cs="Times New Roman"/>
          <w:sz w:val="24"/>
          <w:szCs w:val="24"/>
        </w:rPr>
        <w:t xml:space="preserve"> preko dubine 15 m i 20 km</w:t>
      </w:r>
      <w:r w:rsidRPr="003F38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38B9">
        <w:rPr>
          <w:rFonts w:ascii="Times New Roman" w:hAnsi="Times New Roman" w:cs="Times New Roman"/>
          <w:sz w:val="24"/>
          <w:szCs w:val="24"/>
        </w:rPr>
        <w:t xml:space="preserve"> do dubine 15 m.</w:t>
      </w:r>
    </w:p>
    <w:p w:rsidR="00C407AF" w:rsidRPr="003F38B9" w:rsidRDefault="00C407AF" w:rsidP="003F38B9">
      <w:pPr>
        <w:pStyle w:val="ListParagraph"/>
        <w:tabs>
          <w:tab w:val="left" w:pos="142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407AF" w:rsidRPr="003F38B9" w:rsidRDefault="00C407AF" w:rsidP="003F38B9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B9">
        <w:rPr>
          <w:rFonts w:ascii="Times New Roman" w:hAnsi="Times New Roman" w:cs="Times New Roman"/>
          <w:sz w:val="24"/>
          <w:szCs w:val="24"/>
        </w:rPr>
        <w:t>2.715.000,00 kuna prihoda namijenjeno za nastavak nabave nefinancijske imovine potrebne za uspostavu Hidrografskog informacijskog sustava (HIS).</w:t>
      </w:r>
    </w:p>
    <w:p w:rsidR="00C407AF" w:rsidRPr="003F38B9" w:rsidRDefault="00C407AF" w:rsidP="003F38B9">
      <w:pPr>
        <w:tabs>
          <w:tab w:val="left" w:pos="709"/>
          <w:tab w:val="left" w:pos="5245"/>
          <w:tab w:val="left" w:pos="6237"/>
          <w:tab w:val="left" w:pos="8080"/>
        </w:tabs>
        <w:ind w:left="709"/>
        <w:jc w:val="both"/>
        <w:rPr>
          <w:lang w:val="pl-PL"/>
        </w:rPr>
      </w:pPr>
    </w:p>
    <w:p w:rsidR="00C407AF" w:rsidRPr="003F38B9" w:rsidRDefault="00C407AF" w:rsidP="003F38B9">
      <w:pPr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>Hrvatski hidrografski institut je javna ustanova koja je osnovana u svrhu obavljanja hidrografske djelatnosti od interesa za Republiku Hrvatsku sukladno Pomorskom zakoniku i Zakonu o hidrografskoj djelatnosti s ciljem obavljanja poslova vezanih za sigurnost plovidbe u području hidrografske djelatnosti</w:t>
      </w:r>
    </w:p>
    <w:p w:rsidR="00C407AF" w:rsidRPr="003F38B9" w:rsidRDefault="00C407AF" w:rsidP="003F38B9">
      <w:pPr>
        <w:ind w:firstLine="708"/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 xml:space="preserve">Hrvatski hidrografski institut posluje solventno, te sve svoje obveze uredno podmiruje u zakonskom roku, te su naznake budućeg poslovanja također pozitivne, a čemu bi pridonio nastavak hidrografske izmjere šireg </w:t>
      </w:r>
      <w:proofErr w:type="spellStart"/>
      <w:r w:rsidRPr="003F38B9">
        <w:rPr>
          <w:rFonts w:eastAsia="Calibri"/>
          <w:lang w:eastAsia="en-US"/>
        </w:rPr>
        <w:t>akvatorija</w:t>
      </w:r>
      <w:proofErr w:type="spellEnd"/>
      <w:r w:rsidRPr="003F38B9">
        <w:rPr>
          <w:rFonts w:eastAsia="Calibri"/>
          <w:lang w:eastAsia="en-US"/>
        </w:rPr>
        <w:t xml:space="preserve"> Zapadne obale Istre i Srednjeg Jadrana</w:t>
      </w:r>
      <w:r w:rsidRPr="003F38B9">
        <w:rPr>
          <w:lang w:val="pl-PL"/>
        </w:rPr>
        <w:t xml:space="preserve">, te drugih </w:t>
      </w:r>
      <w:r w:rsidRPr="003F38B9">
        <w:rPr>
          <w:rFonts w:eastAsia="Calibri"/>
          <w:lang w:eastAsia="en-US"/>
        </w:rPr>
        <w:t>područja za koja se utvrdi da ih je prema prioritetima utvrđenim, obzirom na kriterije sigurnosti plovidbe potrebno izmjeriti kao i</w:t>
      </w:r>
      <w:r w:rsidRPr="003F38B9">
        <w:t xml:space="preserve"> nabava nefinancijske imovine  potrebne za uspostavu Hidrografskog informacijskog sustava (HIS)</w:t>
      </w:r>
      <w:r w:rsidRPr="003F38B9">
        <w:rPr>
          <w:rFonts w:eastAsia="Calibri"/>
          <w:lang w:eastAsia="en-US"/>
        </w:rPr>
        <w:t>.</w:t>
      </w:r>
    </w:p>
    <w:p w:rsidR="00C407AF" w:rsidRPr="003F38B9" w:rsidRDefault="00C407AF" w:rsidP="003F38B9">
      <w:pPr>
        <w:ind w:firstLine="708"/>
        <w:jc w:val="both"/>
        <w:rPr>
          <w:lang w:val="pl-PL"/>
        </w:rPr>
      </w:pPr>
      <w:r w:rsidRPr="003F38B9">
        <w:rPr>
          <w:lang w:val="pl-PL"/>
        </w:rPr>
        <w:t xml:space="preserve">S terenskim istraživačkim aktivnostima korištenjem višesnopnog ultrazvučnog dubinomjera, tzv. Multibeam-a započelo se 2015. godine kada je premjeren značajan dio </w:t>
      </w:r>
      <w:r w:rsidRPr="003F38B9">
        <w:rPr>
          <w:lang w:val="pl-PL"/>
        </w:rPr>
        <w:lastRenderedPageBreak/>
        <w:t>akvatorija Zapadne obale Istre, a nastavilo se pojačanim intenzitetom kroz 2017. i 2018. godinu. U 2020. godini bi se započelo s detaljnom hidrografskom izmjerom akvatorija Pule, Srednjeg kanala, Zadarskog kanala, Pašmanskog kanala, Trogirskog zaljeva i drugih prioritetnih područja.  Također bi se nastavilo s ranije započetom hidrografskom izmjerom Murterskoga mora, Pelješkog kanala, Bračkog kanala i Splitskih vrata. Ukupno bi se premjerila površina od približno 280 km² preko dubine 15 m, te 20 km² do dubine 15 m. Prema potrebi i u skladu s mogućnostima obzirom na brojnost terenskih ekipa, meteorološke i druge uvjete, izvršila bi se hidrografska izmjera i drugih područja za koja se utvrdi da ih je prema prioritetima utvrđenim obzirom na kriterije sigurnosti plovidbe potrebno premjeriti.</w:t>
      </w:r>
    </w:p>
    <w:p w:rsidR="00C407AF" w:rsidRPr="003F38B9" w:rsidRDefault="00C407AF" w:rsidP="003F38B9">
      <w:pPr>
        <w:ind w:firstLine="708"/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>Hidrografski informacijski sustav (HIS) je integrirani prostorni informacijski sustav čija je uspostava propisana izmijenjenim člankom 15. Zakona o hidrografskoj djelatnosti iz 2014. godine, a ujedno je i poslovni model Hrvatskog hidrografskog instituta koji služi kao informacijski okvir za upravljanje procesima u prikupljanju, obradi i distribuciji hidrografskih, oceanografskih i kartografskih produkata, a sve u svrhu hidrografsko-navigacijskog osiguranja plovidbe. Prikupljeni podaci hidrografske izmjere, u ovisnosti o dubini mora, prelaze i preko 2 Gb po danu izmjere, što je značajna količina podatka koju treba arhivirati, procesirati, te koristiti za izradu novih i ažuriranje postojećih navigacijskih karata i publikacija te ostalih hidrografskih produkata.</w:t>
      </w:r>
    </w:p>
    <w:p w:rsidR="00C407AF" w:rsidRPr="003F38B9" w:rsidRDefault="00C407AF" w:rsidP="003F38B9">
      <w:pPr>
        <w:ind w:firstLine="708"/>
        <w:jc w:val="both"/>
        <w:rPr>
          <w:rFonts w:eastAsia="Calibri"/>
          <w:lang w:eastAsia="en-US"/>
        </w:rPr>
      </w:pPr>
      <w:r w:rsidRPr="003F38B9">
        <w:rPr>
          <w:rFonts w:eastAsia="Calibri"/>
          <w:lang w:eastAsia="en-US"/>
        </w:rPr>
        <w:t>U pogledu fiskalne procjene posljedica, izjavljujemo da u skladu s prethodno navedenim predmetna Odluka Vlade RH neće imati nikakav fiskalni učinak na Državni proračun, te se ujedno u privitku dostavlja i ovjereni obrazac Procjene fiskalnog učinka.</w:t>
      </w:r>
    </w:p>
    <w:p w:rsidR="00C407AF" w:rsidRPr="003F38B9" w:rsidRDefault="00C407AF" w:rsidP="003F38B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7AF" w:rsidRPr="003F38B9" w:rsidRDefault="00C407AF" w:rsidP="003F38B9">
      <w:pPr>
        <w:rPr>
          <w:color w:val="000000"/>
        </w:rPr>
      </w:pPr>
    </w:p>
    <w:p w:rsidR="00C407AF" w:rsidRPr="003F38B9" w:rsidRDefault="00C407AF" w:rsidP="003F38B9">
      <w:pPr>
        <w:rPr>
          <w:color w:val="000000"/>
        </w:rPr>
      </w:pPr>
    </w:p>
    <w:p w:rsidR="00C407AF" w:rsidRPr="003F38B9" w:rsidRDefault="00C407AF" w:rsidP="003F38B9">
      <w:pPr>
        <w:rPr>
          <w:color w:val="000000"/>
        </w:rPr>
      </w:pPr>
    </w:p>
    <w:p w:rsidR="00C407AF" w:rsidRPr="003F38B9" w:rsidRDefault="00C407AF" w:rsidP="003F38B9">
      <w:pPr>
        <w:rPr>
          <w:color w:val="000000"/>
        </w:rPr>
      </w:pPr>
    </w:p>
    <w:p w:rsidR="00C407AF" w:rsidRPr="003F38B9" w:rsidRDefault="00C407AF" w:rsidP="003F38B9">
      <w:pPr>
        <w:rPr>
          <w:color w:val="000000"/>
        </w:rPr>
      </w:pPr>
    </w:p>
    <w:p w:rsidR="00C407AF" w:rsidRPr="003F38B9" w:rsidRDefault="00C407AF" w:rsidP="003F38B9">
      <w:pPr>
        <w:rPr>
          <w:color w:val="000000"/>
        </w:rPr>
      </w:pPr>
    </w:p>
    <w:p w:rsidR="00C407AF" w:rsidRPr="003F38B9" w:rsidRDefault="00C407AF" w:rsidP="003F38B9">
      <w:pPr>
        <w:rPr>
          <w:color w:val="000000"/>
        </w:rPr>
      </w:pPr>
    </w:p>
    <w:p w:rsidR="00C407AF" w:rsidRPr="003F38B9" w:rsidRDefault="00C407AF" w:rsidP="003F38B9">
      <w:pPr>
        <w:rPr>
          <w:color w:val="000000"/>
        </w:rPr>
      </w:pPr>
    </w:p>
    <w:p w:rsidR="00C407AF" w:rsidRPr="003F38B9" w:rsidRDefault="00C407AF" w:rsidP="003F38B9">
      <w:pPr>
        <w:rPr>
          <w:color w:val="000000"/>
        </w:rPr>
      </w:pPr>
    </w:p>
    <w:p w:rsidR="00C407AF" w:rsidRPr="003F38B9" w:rsidRDefault="00C407AF" w:rsidP="003F38B9">
      <w:pPr>
        <w:rPr>
          <w:color w:val="000000"/>
        </w:rPr>
      </w:pPr>
    </w:p>
    <w:p w:rsidR="00C407AF" w:rsidRPr="003F38B9" w:rsidRDefault="00C407AF" w:rsidP="003F38B9"/>
    <w:p w:rsidR="005D4C91" w:rsidRPr="003F38B9" w:rsidRDefault="005D4C91" w:rsidP="003F38B9">
      <w:pPr>
        <w:rPr>
          <w:rFonts w:eastAsia="Calibri"/>
          <w:lang w:eastAsia="en-US"/>
        </w:rPr>
      </w:pPr>
    </w:p>
    <w:p w:rsidR="009577E2" w:rsidRPr="003F38B9" w:rsidRDefault="009577E2" w:rsidP="003F38B9">
      <w:pPr>
        <w:ind w:firstLine="708"/>
        <w:jc w:val="both"/>
      </w:pPr>
    </w:p>
    <w:sectPr w:rsidR="009577E2" w:rsidRPr="003F38B9" w:rsidSect="003938BE"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DA" w:rsidRDefault="005D45DA" w:rsidP="0011560A">
      <w:r>
        <w:separator/>
      </w:r>
    </w:p>
  </w:endnote>
  <w:endnote w:type="continuationSeparator" w:id="0">
    <w:p w:rsidR="005D45DA" w:rsidRDefault="005D45D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DA" w:rsidRDefault="005D45DA" w:rsidP="0011560A">
      <w:r>
        <w:separator/>
      </w:r>
    </w:p>
  </w:footnote>
  <w:footnote w:type="continuationSeparator" w:id="0">
    <w:p w:rsidR="005D45DA" w:rsidRDefault="005D45D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646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38BE" w:rsidRDefault="003938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38BE" w:rsidRDefault="00393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406B1"/>
    <w:multiLevelType w:val="hybridMultilevel"/>
    <w:tmpl w:val="E87466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F78D5"/>
    <w:multiLevelType w:val="hybridMultilevel"/>
    <w:tmpl w:val="A1804D0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350D9"/>
    <w:rsid w:val="00057310"/>
    <w:rsid w:val="00063520"/>
    <w:rsid w:val="00086A6C"/>
    <w:rsid w:val="000A1D60"/>
    <w:rsid w:val="000A3A3B"/>
    <w:rsid w:val="000B6B34"/>
    <w:rsid w:val="000D1A50"/>
    <w:rsid w:val="000F6F07"/>
    <w:rsid w:val="001015C6"/>
    <w:rsid w:val="00110E6C"/>
    <w:rsid w:val="0011560A"/>
    <w:rsid w:val="00135F1A"/>
    <w:rsid w:val="00146B79"/>
    <w:rsid w:val="00147DE9"/>
    <w:rsid w:val="001574AF"/>
    <w:rsid w:val="00170226"/>
    <w:rsid w:val="00171CEE"/>
    <w:rsid w:val="001741AA"/>
    <w:rsid w:val="001917B2"/>
    <w:rsid w:val="0019220D"/>
    <w:rsid w:val="00195575"/>
    <w:rsid w:val="001A13E7"/>
    <w:rsid w:val="001B281B"/>
    <w:rsid w:val="001B7A97"/>
    <w:rsid w:val="001D68B1"/>
    <w:rsid w:val="001E7218"/>
    <w:rsid w:val="00200ADE"/>
    <w:rsid w:val="002179F8"/>
    <w:rsid w:val="00220956"/>
    <w:rsid w:val="0023763F"/>
    <w:rsid w:val="0026193F"/>
    <w:rsid w:val="00266B93"/>
    <w:rsid w:val="0028608D"/>
    <w:rsid w:val="0029163B"/>
    <w:rsid w:val="002968FE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56F2"/>
    <w:rsid w:val="00381F04"/>
    <w:rsid w:val="0038426B"/>
    <w:rsid w:val="003929F5"/>
    <w:rsid w:val="003938BE"/>
    <w:rsid w:val="003A2F05"/>
    <w:rsid w:val="003B51BD"/>
    <w:rsid w:val="003C09D8"/>
    <w:rsid w:val="003C7DBB"/>
    <w:rsid w:val="003D47D1"/>
    <w:rsid w:val="003D5125"/>
    <w:rsid w:val="003E27C8"/>
    <w:rsid w:val="003E397C"/>
    <w:rsid w:val="003F38B9"/>
    <w:rsid w:val="003F4B88"/>
    <w:rsid w:val="003F5623"/>
    <w:rsid w:val="0040115F"/>
    <w:rsid w:val="004039BD"/>
    <w:rsid w:val="004241B9"/>
    <w:rsid w:val="00440D6D"/>
    <w:rsid w:val="00442367"/>
    <w:rsid w:val="00454EEF"/>
    <w:rsid w:val="00461188"/>
    <w:rsid w:val="004A776B"/>
    <w:rsid w:val="004B5450"/>
    <w:rsid w:val="004C1375"/>
    <w:rsid w:val="004C5354"/>
    <w:rsid w:val="004E1300"/>
    <w:rsid w:val="004E4E34"/>
    <w:rsid w:val="00504248"/>
    <w:rsid w:val="00507C3E"/>
    <w:rsid w:val="005146D6"/>
    <w:rsid w:val="005164C2"/>
    <w:rsid w:val="00535E09"/>
    <w:rsid w:val="00562C8C"/>
    <w:rsid w:val="0056365A"/>
    <w:rsid w:val="00571F6C"/>
    <w:rsid w:val="005861F2"/>
    <w:rsid w:val="005906BB"/>
    <w:rsid w:val="005A7EF2"/>
    <w:rsid w:val="005C3A4C"/>
    <w:rsid w:val="005D02E6"/>
    <w:rsid w:val="005D45DA"/>
    <w:rsid w:val="005D4C91"/>
    <w:rsid w:val="005E7CAB"/>
    <w:rsid w:val="005F4727"/>
    <w:rsid w:val="00614779"/>
    <w:rsid w:val="00633454"/>
    <w:rsid w:val="00652604"/>
    <w:rsid w:val="0066110E"/>
    <w:rsid w:val="00675B44"/>
    <w:rsid w:val="0068013E"/>
    <w:rsid w:val="0068772B"/>
    <w:rsid w:val="00693A4D"/>
    <w:rsid w:val="00694D87"/>
    <w:rsid w:val="006A5712"/>
    <w:rsid w:val="006B44CB"/>
    <w:rsid w:val="006B7800"/>
    <w:rsid w:val="006C0CC3"/>
    <w:rsid w:val="006E14A9"/>
    <w:rsid w:val="006E611E"/>
    <w:rsid w:val="006F7451"/>
    <w:rsid w:val="007010C7"/>
    <w:rsid w:val="007234AA"/>
    <w:rsid w:val="00726165"/>
    <w:rsid w:val="00731AC4"/>
    <w:rsid w:val="007638D8"/>
    <w:rsid w:val="00777CAA"/>
    <w:rsid w:val="0078648A"/>
    <w:rsid w:val="00792C11"/>
    <w:rsid w:val="007A1768"/>
    <w:rsid w:val="007A1881"/>
    <w:rsid w:val="007B53A6"/>
    <w:rsid w:val="007C354D"/>
    <w:rsid w:val="007E3965"/>
    <w:rsid w:val="008137B5"/>
    <w:rsid w:val="00833808"/>
    <w:rsid w:val="008353A1"/>
    <w:rsid w:val="008365FD"/>
    <w:rsid w:val="00881BBB"/>
    <w:rsid w:val="0089283D"/>
    <w:rsid w:val="008C0041"/>
    <w:rsid w:val="008C0768"/>
    <w:rsid w:val="008C1D0A"/>
    <w:rsid w:val="008D1E25"/>
    <w:rsid w:val="008E224F"/>
    <w:rsid w:val="008F0DD4"/>
    <w:rsid w:val="0090200F"/>
    <w:rsid w:val="009047E4"/>
    <w:rsid w:val="009126B3"/>
    <w:rsid w:val="009152C4"/>
    <w:rsid w:val="0095079B"/>
    <w:rsid w:val="00952995"/>
    <w:rsid w:val="00953BA1"/>
    <w:rsid w:val="00954D08"/>
    <w:rsid w:val="009577E2"/>
    <w:rsid w:val="009930CA"/>
    <w:rsid w:val="009C33E1"/>
    <w:rsid w:val="009C7815"/>
    <w:rsid w:val="009F601D"/>
    <w:rsid w:val="00A045E4"/>
    <w:rsid w:val="00A07941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6DEE"/>
    <w:rsid w:val="00A94A2B"/>
    <w:rsid w:val="00AD2F06"/>
    <w:rsid w:val="00AD4D7C"/>
    <w:rsid w:val="00AE59DF"/>
    <w:rsid w:val="00AF137A"/>
    <w:rsid w:val="00B23BAB"/>
    <w:rsid w:val="00B42E00"/>
    <w:rsid w:val="00B462AB"/>
    <w:rsid w:val="00B507CA"/>
    <w:rsid w:val="00B57187"/>
    <w:rsid w:val="00B706F8"/>
    <w:rsid w:val="00B87E59"/>
    <w:rsid w:val="00B908C2"/>
    <w:rsid w:val="00BA28CD"/>
    <w:rsid w:val="00BA655C"/>
    <w:rsid w:val="00BA70A4"/>
    <w:rsid w:val="00BA72BF"/>
    <w:rsid w:val="00BE61F8"/>
    <w:rsid w:val="00BF3FCF"/>
    <w:rsid w:val="00C23D83"/>
    <w:rsid w:val="00C337A4"/>
    <w:rsid w:val="00C407AF"/>
    <w:rsid w:val="00C44327"/>
    <w:rsid w:val="00C44D6E"/>
    <w:rsid w:val="00C55FF3"/>
    <w:rsid w:val="00C66A18"/>
    <w:rsid w:val="00C969CC"/>
    <w:rsid w:val="00CA4F84"/>
    <w:rsid w:val="00CB7514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42D9A"/>
    <w:rsid w:val="00D53CA6"/>
    <w:rsid w:val="00D615AE"/>
    <w:rsid w:val="00D62C4D"/>
    <w:rsid w:val="00D8016C"/>
    <w:rsid w:val="00D91323"/>
    <w:rsid w:val="00D92A3D"/>
    <w:rsid w:val="00DB0A6B"/>
    <w:rsid w:val="00DB28EB"/>
    <w:rsid w:val="00DB6366"/>
    <w:rsid w:val="00E25569"/>
    <w:rsid w:val="00E601A2"/>
    <w:rsid w:val="00E77198"/>
    <w:rsid w:val="00E83E23"/>
    <w:rsid w:val="00E94EE1"/>
    <w:rsid w:val="00EA3AD1"/>
    <w:rsid w:val="00EB1248"/>
    <w:rsid w:val="00EC08EF"/>
    <w:rsid w:val="00ED236E"/>
    <w:rsid w:val="00EE03CA"/>
    <w:rsid w:val="00EE7199"/>
    <w:rsid w:val="00EE7A63"/>
    <w:rsid w:val="00EF4DF3"/>
    <w:rsid w:val="00F02A5F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C1F0A"/>
  <w15:docId w15:val="{2799BBFE-5BE8-4106-BC3B-1F0516CE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DABE-7F5D-4DA2-9836-4906E73B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Martina Krajačić</cp:lastModifiedBy>
  <cp:revision>3</cp:revision>
  <cp:lastPrinted>2019-09-26T11:35:00Z</cp:lastPrinted>
  <dcterms:created xsi:type="dcterms:W3CDTF">2020-07-27T07:00:00Z</dcterms:created>
  <dcterms:modified xsi:type="dcterms:W3CDTF">2020-07-27T07:18:00Z</dcterms:modified>
</cp:coreProperties>
</file>