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B353" w14:textId="53A5830B" w:rsidR="0006378E" w:rsidRDefault="0006378E" w:rsidP="0006378E">
      <w:pPr>
        <w:jc w:val="center"/>
      </w:pPr>
      <w:r>
        <w:rPr>
          <w:noProof/>
          <w:lang w:eastAsia="hr-HR"/>
        </w:rPr>
        <w:drawing>
          <wp:inline distT="0" distB="0" distL="0" distR="0" wp14:anchorId="7F7575F0" wp14:editId="583A679B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26CDE" w14:textId="77777777" w:rsidR="0006378E" w:rsidRPr="005C5A3D" w:rsidRDefault="0006378E" w:rsidP="0006378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3E741E9" w14:textId="334BF206" w:rsidR="0006378E" w:rsidRPr="005C5A3D" w:rsidRDefault="0006378E" w:rsidP="0006378E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  <w:r w:rsidRPr="00E754C1">
        <w:rPr>
          <w:rFonts w:ascii="Times New Roman" w:hAnsi="Times New Roman" w:cs="Times New Roman"/>
          <w:sz w:val="24"/>
          <w:szCs w:val="24"/>
        </w:rPr>
        <w:t>, 19. studen</w:t>
      </w:r>
      <w:bookmarkStart w:id="0" w:name="_GoBack"/>
      <w:bookmarkEnd w:id="0"/>
      <w:r w:rsidRPr="00E754C1">
        <w:rPr>
          <w:rFonts w:ascii="Times New Roman" w:hAnsi="Times New Roman" w:cs="Times New Roman"/>
          <w:sz w:val="24"/>
          <w:szCs w:val="24"/>
        </w:rPr>
        <w:t>oga 2020.</w:t>
      </w:r>
    </w:p>
    <w:p w14:paraId="19D86981" w14:textId="77777777" w:rsidR="0006378E" w:rsidRPr="005C5A3D" w:rsidRDefault="0006378E" w:rsidP="000637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06378E" w:rsidRPr="005C5A3D" w14:paraId="6DA988B7" w14:textId="77777777" w:rsidTr="00C270EA">
        <w:tc>
          <w:tcPr>
            <w:tcW w:w="1945" w:type="dxa"/>
            <w:hideMark/>
          </w:tcPr>
          <w:p w14:paraId="1E5435E2" w14:textId="77777777" w:rsidR="0006378E" w:rsidRPr="00A771CF" w:rsidRDefault="0006378E" w:rsidP="00C270E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771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  <w:hideMark/>
          </w:tcPr>
          <w:p w14:paraId="1FA3E589" w14:textId="77777777" w:rsidR="0006378E" w:rsidRPr="00A771CF" w:rsidRDefault="0006378E" w:rsidP="00C27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unutarnjih poslova</w:t>
            </w:r>
          </w:p>
        </w:tc>
      </w:tr>
    </w:tbl>
    <w:p w14:paraId="1BEECD6B" w14:textId="77777777" w:rsidR="0006378E" w:rsidRPr="005C5A3D" w:rsidRDefault="0006378E" w:rsidP="000637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06378E" w:rsidRPr="005C5A3D" w14:paraId="14DF8B22" w14:textId="77777777" w:rsidTr="00C270EA">
        <w:tc>
          <w:tcPr>
            <w:tcW w:w="1938" w:type="dxa"/>
            <w:hideMark/>
          </w:tcPr>
          <w:p w14:paraId="334B3BF1" w14:textId="77777777" w:rsidR="0006378E" w:rsidRPr="00A771CF" w:rsidRDefault="0006378E" w:rsidP="00C270E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771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  <w:hideMark/>
          </w:tcPr>
          <w:p w14:paraId="68475D9F" w14:textId="610525E8" w:rsidR="0006378E" w:rsidRPr="00A771CF" w:rsidRDefault="0006378E" w:rsidP="0006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odluke o pokretanju postupka za sklapanje Sporazuma između Vlade Republike Hrvatske i Vlade Republike Perua o programu radnog odmora</w:t>
            </w:r>
          </w:p>
        </w:tc>
      </w:tr>
    </w:tbl>
    <w:p w14:paraId="5EE9602E" w14:textId="77777777" w:rsidR="0006378E" w:rsidRPr="005C5A3D" w:rsidRDefault="0006378E" w:rsidP="0006378E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A1BB3D5" w14:textId="77777777" w:rsidR="0006378E" w:rsidRDefault="0006378E" w:rsidP="0006378E"/>
    <w:p w14:paraId="53CEB42A" w14:textId="77777777" w:rsidR="0006378E" w:rsidRDefault="0006378E" w:rsidP="0006378E"/>
    <w:p w14:paraId="156EA0A8" w14:textId="1D8C2A52" w:rsidR="0006378E" w:rsidRPr="0006378E" w:rsidRDefault="0006378E">
      <w:r>
        <w:br w:type="page"/>
      </w:r>
    </w:p>
    <w:p w14:paraId="7904170A" w14:textId="77777777" w:rsidR="0006378E" w:rsidRPr="0006378E" w:rsidRDefault="0006378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80CFF7" w14:textId="07CFDFD1" w:rsidR="0084051E" w:rsidRPr="0006378E" w:rsidRDefault="0006378E" w:rsidP="0006378E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051E"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4051E"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</w:t>
      </w:r>
      <w:r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4051E"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4051E"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</w:t>
      </w:r>
      <w:r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4051E"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</w:t>
      </w:r>
      <w:r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4051E"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</w:t>
      </w:r>
      <w:r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4051E"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</w:t>
      </w:r>
      <w:r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4051E"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</w:t>
      </w:r>
      <w:r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4051E"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</w:t>
      </w:r>
    </w:p>
    <w:p w14:paraId="24D912B1" w14:textId="7FC9250B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AEE412" w14:textId="5552CBF0" w:rsidR="0084051E" w:rsidRPr="0006378E" w:rsidRDefault="004F469F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051E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sklapanju i izvršavanju međunarodnih ugovora (Narodne novine, br</w:t>
      </w:r>
      <w:r w:rsidR="00724917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84051E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28/96), Vlada Republike Hrvatske je na </w:t>
      </w:r>
      <w:r w:rsidR="003809C8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___</w:t>
      </w:r>
      <w:r w:rsidR="00724917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3809C8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 </w:t>
      </w:r>
      <w:r w:rsidR="0084051E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14:paraId="689B75FE" w14:textId="629F109A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F0A8DE1" w14:textId="77777777" w:rsidR="0084051E" w:rsidRPr="0006378E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42F1CD33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6689BB" w14:textId="77777777" w:rsidR="00724917" w:rsidRDefault="0084051E" w:rsidP="0036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pokretanju postupka za sklapanje Sporazuma između Vlade Republike Hrvatske </w:t>
      </w:r>
    </w:p>
    <w:p w14:paraId="04485941" w14:textId="4CBEB914" w:rsidR="0084051E" w:rsidRPr="0006378E" w:rsidRDefault="0084051E" w:rsidP="0036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A9674B"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Vlade</w:t>
      </w: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860D5"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Republike Perua</w:t>
      </w:r>
      <w:r w:rsidR="00A937B8"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A937B8"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programu radnog odmora</w:t>
      </w:r>
    </w:p>
    <w:p w14:paraId="0427416A" w14:textId="20267E54" w:rsidR="00363782" w:rsidRPr="0006378E" w:rsidRDefault="00363782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B9AF70" w14:textId="77777777" w:rsidR="0084051E" w:rsidRPr="0006378E" w:rsidRDefault="0084051E" w:rsidP="008405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28C55C0" w14:textId="77777777" w:rsidR="0084051E" w:rsidRPr="0006378E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70FBBA" w14:textId="60DC2B2A" w:rsidR="0084051E" w:rsidRPr="0006378E" w:rsidRDefault="004F469F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="0084051E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139. Ustava Republike Hrvatske (Narodne novine, br</w:t>
      </w:r>
      <w:r w:rsidR="00877407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4051E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85/10 – pročišćeni tekst i 5/14 – Odluka Ustavnog suda Republike Hrvatske) pokreće se postupak za sklapanje Sporazuma između Vlade Republike Hrvatske i Vlade </w:t>
      </w:r>
      <w:r w:rsidR="005860D5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Perua</w:t>
      </w:r>
      <w:r w:rsidR="0084051E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AC5E1A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 radnog odmora</w:t>
      </w:r>
      <w:r w:rsidR="0084051E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Sporazum).</w:t>
      </w:r>
    </w:p>
    <w:p w14:paraId="2775E052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2B63C8" w14:textId="77777777" w:rsidR="0084051E" w:rsidRPr="0006378E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15E14F71" w14:textId="4A1A48CE" w:rsidR="0084051E" w:rsidRPr="0006378E" w:rsidRDefault="0084051E" w:rsidP="0038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04093" w14:textId="7E5805B7" w:rsidR="003809C8" w:rsidRPr="0006378E" w:rsidRDefault="003809C8" w:rsidP="004F46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6378E">
        <w:rPr>
          <w:rFonts w:ascii="Times New Roman" w:hAnsi="Times New Roman" w:cs="Times New Roman"/>
          <w:sz w:val="24"/>
          <w:szCs w:val="24"/>
        </w:rPr>
        <w:t>Potreba</w:t>
      </w:r>
      <w:r w:rsidR="00C82B67" w:rsidRPr="0006378E">
        <w:rPr>
          <w:rFonts w:ascii="Times New Roman" w:hAnsi="Times New Roman" w:cs="Times New Roman"/>
          <w:sz w:val="24"/>
          <w:szCs w:val="24"/>
        </w:rPr>
        <w:t xml:space="preserve"> uspostave zajedničkog programa </w:t>
      </w:r>
      <w:r w:rsidRPr="0006378E">
        <w:rPr>
          <w:rFonts w:ascii="Times New Roman" w:hAnsi="Times New Roman" w:cs="Times New Roman"/>
          <w:sz w:val="24"/>
          <w:szCs w:val="24"/>
        </w:rPr>
        <w:t xml:space="preserve">radnog odmora </w:t>
      </w:r>
      <w:r w:rsidR="00C82B67" w:rsidRPr="0006378E">
        <w:rPr>
          <w:rFonts w:ascii="Times New Roman" w:hAnsi="Times New Roman" w:cs="Times New Roman"/>
          <w:sz w:val="24"/>
          <w:szCs w:val="24"/>
        </w:rPr>
        <w:t xml:space="preserve">Republike Hrvatske i Republike Perua, </w:t>
      </w:r>
      <w:r w:rsidRPr="0006378E">
        <w:rPr>
          <w:rFonts w:ascii="Times New Roman" w:hAnsi="Times New Roman" w:cs="Times New Roman"/>
          <w:sz w:val="24"/>
          <w:szCs w:val="24"/>
        </w:rPr>
        <w:t>aktualizirana</w:t>
      </w:r>
      <w:r w:rsidR="00C82B67" w:rsidRPr="0006378E">
        <w:rPr>
          <w:rFonts w:ascii="Times New Roman" w:hAnsi="Times New Roman" w:cs="Times New Roman"/>
          <w:sz w:val="24"/>
          <w:szCs w:val="24"/>
        </w:rPr>
        <w:t xml:space="preserve"> je zbog sve većeg broja mladih hrvatskih i peruanskih državljana koji izražavaju želju da im se omogući rad za vrijeme boravka na državnom području uključenih država. </w:t>
      </w:r>
      <w:r w:rsidRPr="0006378E">
        <w:rPr>
          <w:rFonts w:ascii="Times New Roman" w:hAnsi="Times New Roman" w:cs="Times New Roman"/>
          <w:sz w:val="24"/>
          <w:szCs w:val="24"/>
        </w:rPr>
        <w:t xml:space="preserve">Prema podacima Središnjeg državnog ureda za Hrvate izvan Republike Hrvatske, procjenjuje </w:t>
      </w:r>
      <w:r w:rsidR="00745005" w:rsidRPr="0006378E">
        <w:rPr>
          <w:rFonts w:ascii="Times New Roman" w:hAnsi="Times New Roman" w:cs="Times New Roman"/>
          <w:sz w:val="24"/>
          <w:szCs w:val="24"/>
        </w:rPr>
        <w:t xml:space="preserve">se da </w:t>
      </w:r>
      <w:r w:rsidRPr="0006378E">
        <w:rPr>
          <w:rFonts w:ascii="Times New Roman" w:hAnsi="Times New Roman" w:cs="Times New Roman"/>
          <w:sz w:val="24"/>
          <w:szCs w:val="24"/>
        </w:rPr>
        <w:t>u Republici Peruu živi između 300 do 400 Hr</w:t>
      </w:r>
      <w:r w:rsidR="004F469F">
        <w:rPr>
          <w:rFonts w:ascii="Times New Roman" w:hAnsi="Times New Roman" w:cs="Times New Roman"/>
          <w:sz w:val="24"/>
          <w:szCs w:val="24"/>
        </w:rPr>
        <w:t>vata rođenih u Hrvatskoj i do 6.</w:t>
      </w:r>
      <w:r w:rsidRPr="0006378E">
        <w:rPr>
          <w:rFonts w:ascii="Times New Roman" w:hAnsi="Times New Roman" w:cs="Times New Roman"/>
          <w:sz w:val="24"/>
          <w:szCs w:val="24"/>
        </w:rPr>
        <w:t>000 hrvatskih potomaka druge i treće generacije.</w:t>
      </w:r>
      <w:r w:rsidRPr="0006378E">
        <w:rPr>
          <w:rFonts w:ascii="Times New Roman" w:hAnsi="Times New Roman" w:cs="Times New Roman"/>
        </w:rPr>
        <w:t xml:space="preserve"> </w:t>
      </w:r>
      <w:r w:rsidRPr="0006378E">
        <w:rPr>
          <w:rFonts w:ascii="Times New Roman" w:hAnsi="Times New Roman" w:cs="Times New Roman"/>
          <w:sz w:val="24"/>
          <w:szCs w:val="24"/>
        </w:rPr>
        <w:t xml:space="preserve">S tim u vezi, očekuje se kako će uspostava zajedničkog programa radnog odmora potaknuti mobilnost mladih </w:t>
      </w:r>
      <w:r w:rsidR="00745005" w:rsidRPr="0006378E">
        <w:rPr>
          <w:rFonts w:ascii="Times New Roman" w:hAnsi="Times New Roman" w:cs="Times New Roman"/>
          <w:sz w:val="24"/>
          <w:szCs w:val="24"/>
        </w:rPr>
        <w:t xml:space="preserve">u Republici Hrvatskoj da putuju </w:t>
      </w:r>
      <w:r w:rsidRPr="0006378E">
        <w:rPr>
          <w:rFonts w:ascii="Times New Roman" w:hAnsi="Times New Roman" w:cs="Times New Roman"/>
          <w:sz w:val="24"/>
          <w:szCs w:val="24"/>
        </w:rPr>
        <w:t xml:space="preserve">u Republiku Peru i </w:t>
      </w:r>
      <w:r w:rsidR="002F1F89">
        <w:rPr>
          <w:rFonts w:ascii="Times New Roman" w:hAnsi="Times New Roman" w:cs="Times New Roman"/>
          <w:sz w:val="24"/>
          <w:szCs w:val="24"/>
        </w:rPr>
        <w:t>na taj način</w:t>
      </w:r>
      <w:r w:rsidRPr="0006378E">
        <w:rPr>
          <w:rFonts w:ascii="Times New Roman" w:hAnsi="Times New Roman" w:cs="Times New Roman"/>
          <w:sz w:val="24"/>
          <w:szCs w:val="24"/>
        </w:rPr>
        <w:t xml:space="preserve"> održavaju prijateljske veze s Hrvatima iz iseljeništva koji žive u Republici Peruu. </w:t>
      </w:r>
    </w:p>
    <w:p w14:paraId="3F2E6CC0" w14:textId="213CA718" w:rsidR="003809C8" w:rsidRPr="0006378E" w:rsidRDefault="003809C8" w:rsidP="004F469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6378E">
        <w:rPr>
          <w:rFonts w:ascii="Times New Roman" w:hAnsi="Times New Roman" w:cs="Times New Roman"/>
          <w:sz w:val="24"/>
          <w:szCs w:val="24"/>
        </w:rPr>
        <w:t xml:space="preserve">Osim koristi koje program radnog odmora s </w:t>
      </w:r>
      <w:r w:rsidR="008610CA" w:rsidRPr="0006378E">
        <w:rPr>
          <w:rFonts w:ascii="Times New Roman" w:hAnsi="Times New Roman" w:cs="Times New Roman"/>
          <w:sz w:val="24"/>
          <w:szCs w:val="24"/>
        </w:rPr>
        <w:t>Republikom Peru</w:t>
      </w:r>
      <w:r w:rsidRPr="0006378E">
        <w:rPr>
          <w:rFonts w:ascii="Times New Roman" w:hAnsi="Times New Roman" w:cs="Times New Roman"/>
          <w:sz w:val="24"/>
          <w:szCs w:val="24"/>
        </w:rPr>
        <w:t xml:space="preserve"> omogućuje državljanima Republike Hrvatske</w:t>
      </w:r>
      <w:r w:rsidR="004F469F">
        <w:rPr>
          <w:rFonts w:ascii="Times New Roman" w:hAnsi="Times New Roman" w:cs="Times New Roman"/>
          <w:sz w:val="24"/>
          <w:szCs w:val="24"/>
        </w:rPr>
        <w:t>,</w:t>
      </w:r>
      <w:r w:rsidRPr="0006378E">
        <w:rPr>
          <w:rFonts w:ascii="Times New Roman" w:hAnsi="Times New Roman" w:cs="Times New Roman"/>
          <w:sz w:val="24"/>
          <w:szCs w:val="24"/>
        </w:rPr>
        <w:t xml:space="preserve"> imajući u vidu broj Hrvata koji žive u </w:t>
      </w:r>
      <w:r w:rsidR="008610CA" w:rsidRPr="0006378E">
        <w:rPr>
          <w:rFonts w:ascii="Times New Roman" w:hAnsi="Times New Roman" w:cs="Times New Roman"/>
          <w:sz w:val="24"/>
          <w:szCs w:val="24"/>
        </w:rPr>
        <w:t>Republici Peruu</w:t>
      </w:r>
      <w:r w:rsidRPr="0006378E">
        <w:rPr>
          <w:rFonts w:ascii="Times New Roman" w:hAnsi="Times New Roman" w:cs="Times New Roman"/>
          <w:sz w:val="24"/>
          <w:szCs w:val="24"/>
        </w:rPr>
        <w:t>, valja istaknuti kako je peruanska strana prepoznala prednosti</w:t>
      </w:r>
      <w:r w:rsidR="00745005" w:rsidRPr="0006378E">
        <w:rPr>
          <w:rFonts w:ascii="Times New Roman" w:hAnsi="Times New Roman" w:cs="Times New Roman"/>
          <w:sz w:val="24"/>
          <w:szCs w:val="24"/>
        </w:rPr>
        <w:t xml:space="preserve"> koje</w:t>
      </w:r>
      <w:r w:rsidRPr="0006378E">
        <w:rPr>
          <w:rFonts w:ascii="Times New Roman" w:hAnsi="Times New Roman" w:cs="Times New Roman"/>
          <w:sz w:val="24"/>
          <w:szCs w:val="24"/>
        </w:rPr>
        <w:t xml:space="preserve"> uspostava takvog </w:t>
      </w:r>
      <w:r w:rsidR="002F1F89">
        <w:rPr>
          <w:rFonts w:ascii="Times New Roman" w:hAnsi="Times New Roman" w:cs="Times New Roman"/>
          <w:sz w:val="24"/>
          <w:szCs w:val="24"/>
        </w:rPr>
        <w:t>programa</w:t>
      </w:r>
      <w:r w:rsidRPr="0006378E">
        <w:rPr>
          <w:rFonts w:ascii="Times New Roman" w:hAnsi="Times New Roman" w:cs="Times New Roman"/>
          <w:sz w:val="24"/>
          <w:szCs w:val="24"/>
        </w:rPr>
        <w:t xml:space="preserve"> nudi za njezine državljane, </w:t>
      </w:r>
      <w:r w:rsidR="008610CA" w:rsidRPr="0006378E">
        <w:rPr>
          <w:rFonts w:ascii="Times New Roman" w:hAnsi="Times New Roman" w:cs="Times New Roman"/>
          <w:sz w:val="24"/>
          <w:szCs w:val="24"/>
        </w:rPr>
        <w:t xml:space="preserve">s </w:t>
      </w:r>
      <w:r w:rsidRPr="0006378E">
        <w:rPr>
          <w:rFonts w:ascii="Times New Roman" w:hAnsi="Times New Roman" w:cs="Times New Roman"/>
          <w:sz w:val="24"/>
          <w:szCs w:val="24"/>
        </w:rPr>
        <w:t xml:space="preserve">obzirom </w:t>
      </w:r>
      <w:r w:rsidR="004F469F">
        <w:rPr>
          <w:rFonts w:ascii="Times New Roman" w:hAnsi="Times New Roman" w:cs="Times New Roman"/>
          <w:sz w:val="24"/>
          <w:szCs w:val="24"/>
        </w:rPr>
        <w:t xml:space="preserve">na to </w:t>
      </w:r>
      <w:r w:rsidRPr="0006378E">
        <w:rPr>
          <w:rFonts w:ascii="Times New Roman" w:hAnsi="Times New Roman" w:cs="Times New Roman"/>
          <w:sz w:val="24"/>
          <w:szCs w:val="24"/>
        </w:rPr>
        <w:t>da je diplomatskim putem pokrenula inicijativu za pokretanjem postupka pregovora oko sklapanja navedenog Sporazuma.</w:t>
      </w:r>
    </w:p>
    <w:p w14:paraId="1BA38630" w14:textId="7E41EE2E" w:rsidR="003809C8" w:rsidRPr="0006378E" w:rsidRDefault="003809C8" w:rsidP="004F469F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6378E">
        <w:rPr>
          <w:rFonts w:ascii="Times New Roman" w:hAnsi="Times New Roman" w:cs="Times New Roman"/>
          <w:sz w:val="24"/>
          <w:szCs w:val="24"/>
        </w:rPr>
        <w:t xml:space="preserve">Kroz zajedničku realizaciju programa radnog odmora cilj je uzajamno odrediti uvjete ulaska, boravka, rada i zapošljavanja mladih i na taj način promicati veće uzajamno razumijevanje između državljana uključenih država. U tom smislu, javila se potreba za uspostavom bilateralnog normativnog okvira kojim se nastoji potaknuti mobilnost mladih </w:t>
      </w:r>
      <w:r w:rsidR="008610CA" w:rsidRPr="0006378E">
        <w:rPr>
          <w:rFonts w:ascii="Times New Roman" w:hAnsi="Times New Roman" w:cs="Times New Roman"/>
          <w:sz w:val="24"/>
          <w:szCs w:val="24"/>
        </w:rPr>
        <w:t>Hrvata i Peruanaca</w:t>
      </w:r>
      <w:r w:rsidRPr="0006378E">
        <w:rPr>
          <w:rFonts w:ascii="Times New Roman" w:hAnsi="Times New Roman" w:cs="Times New Roman"/>
          <w:sz w:val="24"/>
          <w:szCs w:val="24"/>
        </w:rPr>
        <w:t xml:space="preserve"> koji kroz putovanja žele unaprijediti poznavanje jezika, kulture i društva zemlje domaćina te usput pronaći zaposlenje kako bi upotpunili svoja financijska sredstva tijekom boravka u zemlji domaćinu.</w:t>
      </w:r>
    </w:p>
    <w:p w14:paraId="54444A05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696F1" w14:textId="0B306138" w:rsidR="0084051E" w:rsidRPr="0006378E" w:rsidRDefault="0084051E" w:rsidP="0038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48D39C78" w14:textId="5A0E5F3C" w:rsidR="00033182" w:rsidRPr="0006378E" w:rsidRDefault="00033182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654B94" w14:textId="3D8576EB" w:rsidR="00F43B1A" w:rsidRPr="0006378E" w:rsidRDefault="003809C8" w:rsidP="004F469F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 radnog odmora ugovorne stranke promiču i produbljuju međ</w:t>
      </w:r>
      <w:r w:rsidR="004F469F">
        <w:rPr>
          <w:rFonts w:ascii="Times New Roman" w:eastAsia="Times New Roman" w:hAnsi="Times New Roman" w:cs="Times New Roman"/>
          <w:sz w:val="24"/>
          <w:szCs w:val="24"/>
          <w:lang w:eastAsia="hr-HR"/>
        </w:rPr>
        <w:t>usobnu suradnju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ujedno pružaju veće mogućnosti svojim državljanima da upoznaju 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kulturu i način života države u koju putuju. Sporazumom se podupire program mobilnosti mladih te se mladima ujedno pruža mogućnost da prošire svoje kulturne spoznaje o drugoj zemlji i steknu radno iskustvo koje ima važnu ulogu u osobnom razvoju i daljnjem zapošljavanju.</w:t>
      </w:r>
    </w:p>
    <w:p w14:paraId="161B9409" w14:textId="616E32B4" w:rsidR="00F43B1A" w:rsidRPr="0006378E" w:rsidRDefault="00F43B1A" w:rsidP="004F469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Sporazumom se definira područje primj</w:t>
      </w:r>
      <w:r w:rsidR="00724917">
        <w:rPr>
          <w:rFonts w:ascii="Times New Roman" w:eastAsia="Times New Roman" w:hAnsi="Times New Roman" w:cs="Times New Roman"/>
          <w:sz w:val="24"/>
          <w:szCs w:val="24"/>
          <w:lang w:eastAsia="hr-HR"/>
        </w:rPr>
        <w:t>ene Sporazuma, nadležna tijela,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podnošenje zahtjeva i izdavanje dozvola za boravak i rad, uvjeti za izdavanje dozvola za boravak i rad, ulazak, boravak i rad tijekom važenja dozvole za boravak i rad, odnos prema naciona</w:t>
      </w:r>
      <w:r w:rsidR="004F46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lnom pravu, rješavanje sporova 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druga pitanja.</w:t>
      </w:r>
    </w:p>
    <w:p w14:paraId="75B61E9D" w14:textId="5EA6B57B" w:rsidR="006E3D1A" w:rsidRPr="0006378E" w:rsidRDefault="006E3D1A" w:rsidP="00F43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FBB6FD" w14:textId="1353176B" w:rsidR="0084051E" w:rsidRPr="00B03E26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3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72A7CC77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7213D4" w14:textId="5BC52286" w:rsidR="0084051E" w:rsidRPr="0006378E" w:rsidRDefault="004F469F" w:rsidP="004F469F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 Nacrt s</w:t>
      </w:r>
      <w:r w:rsidR="0084051E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porazuma kao osnova za vođenje pregovora.</w:t>
      </w:r>
    </w:p>
    <w:p w14:paraId="246F6A82" w14:textId="24C0FACF" w:rsidR="0084051E" w:rsidRPr="0006378E" w:rsidRDefault="004F469F" w:rsidP="004F469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Nacrt s</w:t>
      </w:r>
      <w:r w:rsidR="0084051E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porazuma iz stavka 1. ove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točke</w:t>
      </w:r>
      <w:r w:rsidR="0084051E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sastavni je dio ove Odluke.</w:t>
      </w:r>
    </w:p>
    <w:p w14:paraId="32375ABB" w14:textId="5B6A82BD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096DF" w14:textId="77777777" w:rsidR="0084051E" w:rsidRPr="0006378E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BC8A1CE" w14:textId="77777777" w:rsidR="0084051E" w:rsidRPr="0006378E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C8E104F" w14:textId="7C863689" w:rsidR="0084051E" w:rsidRPr="0006378E" w:rsidRDefault="0084051E" w:rsidP="004F469F">
      <w:pPr>
        <w:keepNext/>
        <w:spacing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se izaslanstvo Republike Hrvatske za vođenje pregovora u sljedećem sastavu: </w:t>
      </w:r>
    </w:p>
    <w:p w14:paraId="551A89A7" w14:textId="2D2E6214" w:rsidR="00444B34" w:rsidRPr="0006378E" w:rsidRDefault="0084051E" w:rsidP="00FC38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44B34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unutarnji</w:t>
      </w:r>
      <w:r w:rsidR="004F469F">
        <w:rPr>
          <w:rFonts w:ascii="Times New Roman" w:eastAsia="Times New Roman" w:hAnsi="Times New Roman" w:cs="Times New Roman"/>
          <w:sz w:val="24"/>
          <w:szCs w:val="24"/>
          <w:lang w:eastAsia="hr-HR"/>
        </w:rPr>
        <w:t>h poslova, voditelj izaslanstva</w:t>
      </w:r>
    </w:p>
    <w:p w14:paraId="53E302CA" w14:textId="5088E09E" w:rsidR="0084051E" w:rsidRPr="0006378E" w:rsidRDefault="00A9674B" w:rsidP="004F469F">
      <w:pPr>
        <w:pStyle w:val="ListParagraph"/>
        <w:numPr>
          <w:ilvl w:val="0"/>
          <w:numId w:val="3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44B34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redstavnici Mi</w:t>
      </w:r>
      <w:r w:rsidR="004F469F">
        <w:rPr>
          <w:rFonts w:ascii="Times New Roman" w:eastAsia="Times New Roman" w:hAnsi="Times New Roman" w:cs="Times New Roman"/>
          <w:sz w:val="24"/>
          <w:szCs w:val="24"/>
          <w:lang w:eastAsia="hr-HR"/>
        </w:rPr>
        <w:t>nistarstva unutarnjih poslova, dva</w:t>
      </w:r>
      <w:r w:rsidR="00444B34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člana.</w:t>
      </w:r>
    </w:p>
    <w:p w14:paraId="7C621FCA" w14:textId="77777777" w:rsidR="00745005" w:rsidRPr="0006378E" w:rsidRDefault="00745005" w:rsidP="007450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ECF2E" w14:textId="29372CE9" w:rsidR="0084051E" w:rsidRPr="0006378E" w:rsidRDefault="0084051E" w:rsidP="004F469F">
      <w:pPr>
        <w:keepNext/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 rad izaslanstv</w:t>
      </w:r>
      <w:r w:rsidR="001E505A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a obuhvaćaju troškove za vođenje</w:t>
      </w:r>
      <w:r w:rsidR="00B65CB4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pregovora, a osigurani</w:t>
      </w:r>
      <w:r w:rsidR="004F46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 d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ržavnom proračunu Republike Hrvatske, u okviru redovitih proračunskih sredstava Ministarstva unutarnjih poslova.</w:t>
      </w:r>
    </w:p>
    <w:p w14:paraId="5367C247" w14:textId="76B3423E" w:rsidR="0084051E" w:rsidRPr="0006378E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95068B" w14:textId="77777777" w:rsidR="0084051E" w:rsidRPr="0006378E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4628D9CA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837E550" w14:textId="58EEE222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="004F469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Ovlašćuje se </w:t>
      </w:r>
      <w:r w:rsidR="00877407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Republike Hrvatske i 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unutarnjih poslova da, u ime Vlade Republike Hrvatske, potpiše Sporazum.</w:t>
      </w:r>
    </w:p>
    <w:p w14:paraId="53DC1263" w14:textId="5601438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BA305D" w14:textId="77777777" w:rsidR="0084051E" w:rsidRPr="0006378E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14:paraId="4DDE35CD" w14:textId="77777777" w:rsidR="0084051E" w:rsidRPr="0006378E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C2E764" w14:textId="7C1C45E2" w:rsidR="0084051E" w:rsidRPr="0006378E" w:rsidRDefault="0084051E" w:rsidP="003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="004F46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Izvršavanje Sporazuma neće zahtijevati d</w:t>
      </w:r>
      <w:r w:rsidR="004F469F">
        <w:rPr>
          <w:rFonts w:ascii="Times New Roman" w:eastAsia="Times New Roman" w:hAnsi="Times New Roman" w:cs="Times New Roman"/>
          <w:sz w:val="24"/>
          <w:szCs w:val="24"/>
          <w:lang w:eastAsia="hr-HR"/>
        </w:rPr>
        <w:t>odatna financijska sredstva iz d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ržavnog proračuna Republike Hrvatske. </w:t>
      </w:r>
    </w:p>
    <w:p w14:paraId="4F356162" w14:textId="09886764" w:rsidR="0084051E" w:rsidRPr="0006378E" w:rsidRDefault="0084051E" w:rsidP="00C96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E5D281" w14:textId="77777777" w:rsidR="0084051E" w:rsidRPr="0006378E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14:paraId="04C979E8" w14:textId="77777777" w:rsidR="0084051E" w:rsidRPr="0006378E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05660FE" w14:textId="6CD3F898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="004F46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 ne zahtijeva donošenje novih ili izmjenu postojećih zakona</w:t>
      </w:r>
      <w:r w:rsidR="006736C1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ne 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podliježe potvrđivanju sukladno odredbi članka 18. Zakona o sklapanju i izvršavanju međunarodnih ugovora.</w:t>
      </w:r>
    </w:p>
    <w:p w14:paraId="4CD3D474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DBB8E" w14:textId="26ECEDF4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1123A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2C64F42B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A463A99" w14:textId="247D473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342C38B" w14:textId="77777777" w:rsidR="0084051E" w:rsidRPr="0006378E" w:rsidRDefault="0084051E" w:rsidP="0084051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7B193698" w14:textId="2EDF5148" w:rsidR="0084051E" w:rsidRPr="0006378E" w:rsidRDefault="0084051E" w:rsidP="00C9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8AE3D50" w14:textId="3C154B3A" w:rsidR="0084051E" w:rsidRPr="0006378E" w:rsidRDefault="0084051E" w:rsidP="0074500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1A78F356" w14:textId="792672AB" w:rsidR="005860D5" w:rsidRPr="0006378E" w:rsidRDefault="005860D5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72D6B1" w14:textId="181937A8" w:rsidR="0084051E" w:rsidRPr="0006378E" w:rsidRDefault="0084051E" w:rsidP="0084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13A319B9" w14:textId="77777777" w:rsidR="004A759E" w:rsidRPr="0006378E" w:rsidRDefault="004A759E" w:rsidP="004A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96396" w14:textId="43E72C1E" w:rsidR="0084051E" w:rsidRPr="0006378E" w:rsidRDefault="00F43B1A" w:rsidP="00F43B1A">
      <w:pPr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Realizacijom programa radnog odmora kroz sklapanje ovog Sporazuma cilj je uzajamno odrediti uvjete ulaska, boravka i rada mladih državljana ugovornih stranaka. Poseban interes stavlja se na lakše i jednostavnije obavljanje administrativnih postupaka koji se primjenjuju kada hrvatski i peruanski državljani, koji ispunjavaju uvjete propisane Sporazumom, namjeravaju ući i boraviti u Republici Hrvatskoj, odnosno Republici Peruu. Ovim oblikom promicanja i produbljivanja suradnje, ugovorne stranke pružaju veće mogućnosti svojim državljanima da upoznaju kulturu i način života države domaćina te time steknu nova znanja o drugoj zemlji, prošire svoje kulturne spoznaje i steknu radno iskustvo, što se smatra interesom obiju uključenih država.</w:t>
      </w:r>
    </w:p>
    <w:p w14:paraId="6CFE767D" w14:textId="77777777" w:rsidR="0084051E" w:rsidRPr="0006378E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48321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I.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uređuje se ustavna osnova za pokretanje postupka za sklapanje Sporazuma.</w:t>
      </w:r>
    </w:p>
    <w:p w14:paraId="22F79495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BDAE5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II.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objašnjava se potreba sklapanja Sporazuma.</w:t>
      </w:r>
    </w:p>
    <w:p w14:paraId="54D93099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A3A45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III.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navode se razlozi zbog kojih se predlaže sklapanje Sporazuma te se navode bitni elementi koji se njime uređuju.</w:t>
      </w:r>
    </w:p>
    <w:p w14:paraId="0E0A36FF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C8484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IV.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prihvaća se nacrt Sporazuma te se utvrđuje da je sastavni dio ove Odluke.</w:t>
      </w:r>
    </w:p>
    <w:p w14:paraId="64A4986A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7F9E5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V.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izaslanstvo Republike Hrvatske za vođenje pregovora, kao i pitanje troškova izaslanstva za vođenje pregovora.</w:t>
      </w:r>
    </w:p>
    <w:p w14:paraId="2ABA826F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AB7A9" w14:textId="3A388E00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VI.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ovlašćuje se </w:t>
      </w:r>
      <w:r w:rsidR="00A36FB2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Republike Hrvatske i 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unutarnjih poslova da, u ime Vlade Republike Hrvatske, potpiše Sporazum.</w:t>
      </w:r>
    </w:p>
    <w:p w14:paraId="11D4B859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0DBAA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VII.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da izvršavanje Sporazuma neće zahtijevati dodatna financijska sredstva iz Državnog proračuna Republike Hrvatske.</w:t>
      </w:r>
    </w:p>
    <w:p w14:paraId="23E7DE7A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EC05F" w14:textId="215A5265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VIII.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da Sporazum ne zahtijeva izmjenu i dopunu postojećih zakona</w:t>
      </w:r>
      <w:r w:rsidR="009B13A7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916134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da isti </w:t>
      </w:r>
      <w:r w:rsidR="009B13A7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podliježe potvrđivanju u skladu s člankom 18. Zakona o sklapanju i </w:t>
      </w:r>
      <w:r w:rsidR="00120C74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izvršavanju</w:t>
      </w:r>
      <w:r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međunarodnih ugovo</w:t>
      </w:r>
      <w:r w:rsidR="0076766C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ra (Narodne novine, broj 28/96)</w:t>
      </w:r>
      <w:r w:rsidR="00A77591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766C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</w:t>
      </w:r>
      <w:r w:rsidR="0021257D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 w:rsidR="0076766C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7591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30. stavka 1. Zakona o sklapanju i izvršavanju međunarodnih ugovora donijet</w:t>
      </w:r>
      <w:r w:rsidR="0021257D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76766C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Uredbu o objavi Sporazuma između Vlade Republike Hrvatske i Vlade </w:t>
      </w:r>
      <w:r w:rsidR="005860D5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Perua</w:t>
      </w:r>
      <w:r w:rsidR="0076766C" w:rsidRPr="00063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programu radnog odmora.</w:t>
      </w:r>
    </w:p>
    <w:p w14:paraId="1536AC05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1F56F" w14:textId="77777777" w:rsidR="0084051E" w:rsidRPr="0006378E" w:rsidRDefault="0084051E" w:rsidP="0084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6096AB" w14:textId="3924FE3B" w:rsidR="00C973C0" w:rsidRPr="0006378E" w:rsidRDefault="00C973C0" w:rsidP="00D57370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C973C0" w:rsidRPr="0006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rus L2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D79"/>
    <w:multiLevelType w:val="hybridMultilevel"/>
    <w:tmpl w:val="D3AC1F90"/>
    <w:lvl w:ilvl="0" w:tplc="041A000F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6" w:hanging="360"/>
      </w:pPr>
    </w:lvl>
    <w:lvl w:ilvl="2" w:tplc="041A001B" w:tentative="1">
      <w:start w:val="1"/>
      <w:numFmt w:val="lowerRoman"/>
      <w:lvlText w:val="%3."/>
      <w:lvlJc w:val="right"/>
      <w:pPr>
        <w:ind w:left="2956" w:hanging="180"/>
      </w:pPr>
    </w:lvl>
    <w:lvl w:ilvl="3" w:tplc="041A000F" w:tentative="1">
      <w:start w:val="1"/>
      <w:numFmt w:val="decimal"/>
      <w:lvlText w:val="%4."/>
      <w:lvlJc w:val="left"/>
      <w:pPr>
        <w:ind w:left="3676" w:hanging="360"/>
      </w:pPr>
    </w:lvl>
    <w:lvl w:ilvl="4" w:tplc="041A0019" w:tentative="1">
      <w:start w:val="1"/>
      <w:numFmt w:val="lowerLetter"/>
      <w:lvlText w:val="%5."/>
      <w:lvlJc w:val="left"/>
      <w:pPr>
        <w:ind w:left="4396" w:hanging="360"/>
      </w:pPr>
    </w:lvl>
    <w:lvl w:ilvl="5" w:tplc="041A001B" w:tentative="1">
      <w:start w:val="1"/>
      <w:numFmt w:val="lowerRoman"/>
      <w:lvlText w:val="%6."/>
      <w:lvlJc w:val="right"/>
      <w:pPr>
        <w:ind w:left="5116" w:hanging="180"/>
      </w:pPr>
    </w:lvl>
    <w:lvl w:ilvl="6" w:tplc="041A000F" w:tentative="1">
      <w:start w:val="1"/>
      <w:numFmt w:val="decimal"/>
      <w:lvlText w:val="%7."/>
      <w:lvlJc w:val="left"/>
      <w:pPr>
        <w:ind w:left="5836" w:hanging="360"/>
      </w:pPr>
    </w:lvl>
    <w:lvl w:ilvl="7" w:tplc="041A0019" w:tentative="1">
      <w:start w:val="1"/>
      <w:numFmt w:val="lowerLetter"/>
      <w:lvlText w:val="%8."/>
      <w:lvlJc w:val="left"/>
      <w:pPr>
        <w:ind w:left="6556" w:hanging="360"/>
      </w:pPr>
    </w:lvl>
    <w:lvl w:ilvl="8" w:tplc="041A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>
    <w:nsid w:val="03946539"/>
    <w:multiLevelType w:val="hybridMultilevel"/>
    <w:tmpl w:val="40F0A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35B8"/>
    <w:multiLevelType w:val="hybridMultilevel"/>
    <w:tmpl w:val="0B6EE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4C69"/>
    <w:multiLevelType w:val="hybridMultilevel"/>
    <w:tmpl w:val="956A72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208"/>
    <w:multiLevelType w:val="hybridMultilevel"/>
    <w:tmpl w:val="E7B46498"/>
    <w:lvl w:ilvl="0" w:tplc="89483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50393"/>
    <w:multiLevelType w:val="hybridMultilevel"/>
    <w:tmpl w:val="A8182EC4"/>
    <w:lvl w:ilvl="0" w:tplc="E3F82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C1222"/>
    <w:multiLevelType w:val="hybridMultilevel"/>
    <w:tmpl w:val="AD9A8C5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11C7F"/>
    <w:multiLevelType w:val="hybridMultilevel"/>
    <w:tmpl w:val="EA52144C"/>
    <w:lvl w:ilvl="0" w:tplc="5A68B4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7566"/>
    <w:multiLevelType w:val="hybridMultilevel"/>
    <w:tmpl w:val="7F46196A"/>
    <w:lvl w:ilvl="0" w:tplc="041A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2ABC3707"/>
    <w:multiLevelType w:val="hybridMultilevel"/>
    <w:tmpl w:val="B31CDB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1E2A2A"/>
    <w:multiLevelType w:val="hybridMultilevel"/>
    <w:tmpl w:val="1BDC4D1C"/>
    <w:lvl w:ilvl="0" w:tplc="983CA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9323B"/>
    <w:multiLevelType w:val="hybridMultilevel"/>
    <w:tmpl w:val="A3547F00"/>
    <w:lvl w:ilvl="0" w:tplc="041A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1" w:hanging="360"/>
      </w:pPr>
    </w:lvl>
    <w:lvl w:ilvl="2" w:tplc="041A001B" w:tentative="1">
      <w:start w:val="1"/>
      <w:numFmt w:val="lowerRoman"/>
      <w:lvlText w:val="%3."/>
      <w:lvlJc w:val="right"/>
      <w:pPr>
        <w:ind w:left="2171" w:hanging="180"/>
      </w:pPr>
    </w:lvl>
    <w:lvl w:ilvl="3" w:tplc="041A000F" w:tentative="1">
      <w:start w:val="1"/>
      <w:numFmt w:val="decimal"/>
      <w:lvlText w:val="%4."/>
      <w:lvlJc w:val="left"/>
      <w:pPr>
        <w:ind w:left="2891" w:hanging="360"/>
      </w:pPr>
    </w:lvl>
    <w:lvl w:ilvl="4" w:tplc="041A0019" w:tentative="1">
      <w:start w:val="1"/>
      <w:numFmt w:val="lowerLetter"/>
      <w:lvlText w:val="%5."/>
      <w:lvlJc w:val="left"/>
      <w:pPr>
        <w:ind w:left="3611" w:hanging="360"/>
      </w:pPr>
    </w:lvl>
    <w:lvl w:ilvl="5" w:tplc="041A001B" w:tentative="1">
      <w:start w:val="1"/>
      <w:numFmt w:val="lowerRoman"/>
      <w:lvlText w:val="%6."/>
      <w:lvlJc w:val="right"/>
      <w:pPr>
        <w:ind w:left="4331" w:hanging="180"/>
      </w:pPr>
    </w:lvl>
    <w:lvl w:ilvl="6" w:tplc="041A000F" w:tentative="1">
      <w:start w:val="1"/>
      <w:numFmt w:val="decimal"/>
      <w:lvlText w:val="%7."/>
      <w:lvlJc w:val="left"/>
      <w:pPr>
        <w:ind w:left="5051" w:hanging="360"/>
      </w:pPr>
    </w:lvl>
    <w:lvl w:ilvl="7" w:tplc="041A0019" w:tentative="1">
      <w:start w:val="1"/>
      <w:numFmt w:val="lowerLetter"/>
      <w:lvlText w:val="%8."/>
      <w:lvlJc w:val="left"/>
      <w:pPr>
        <w:ind w:left="5771" w:hanging="360"/>
      </w:pPr>
    </w:lvl>
    <w:lvl w:ilvl="8" w:tplc="041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>
    <w:nsid w:val="45DF3056"/>
    <w:multiLevelType w:val="hybridMultilevel"/>
    <w:tmpl w:val="1630A820"/>
    <w:lvl w:ilvl="0" w:tplc="45228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56020"/>
    <w:multiLevelType w:val="hybridMultilevel"/>
    <w:tmpl w:val="A85093AE"/>
    <w:lvl w:ilvl="0" w:tplc="5F362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00018"/>
    <w:multiLevelType w:val="hybridMultilevel"/>
    <w:tmpl w:val="22A6A87E"/>
    <w:lvl w:ilvl="0" w:tplc="7892DB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90825"/>
    <w:multiLevelType w:val="hybridMultilevel"/>
    <w:tmpl w:val="6D3279A6"/>
    <w:lvl w:ilvl="0" w:tplc="5A68B4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F7051"/>
    <w:multiLevelType w:val="hybridMultilevel"/>
    <w:tmpl w:val="435445A8"/>
    <w:lvl w:ilvl="0" w:tplc="6AAE08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6F1AEC"/>
    <w:multiLevelType w:val="hybridMultilevel"/>
    <w:tmpl w:val="30D6FECC"/>
    <w:lvl w:ilvl="0" w:tplc="5A1EBE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CF17FE"/>
    <w:multiLevelType w:val="hybridMultilevel"/>
    <w:tmpl w:val="AB3206CE"/>
    <w:lvl w:ilvl="0" w:tplc="4E463DB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9D42C1"/>
    <w:multiLevelType w:val="hybridMultilevel"/>
    <w:tmpl w:val="628E3680"/>
    <w:lvl w:ilvl="0" w:tplc="041A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E12DD5"/>
    <w:multiLevelType w:val="hybridMultilevel"/>
    <w:tmpl w:val="CF06C2AC"/>
    <w:lvl w:ilvl="0" w:tplc="7A48A6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82A78"/>
    <w:multiLevelType w:val="hybridMultilevel"/>
    <w:tmpl w:val="FB36EBAC"/>
    <w:lvl w:ilvl="0" w:tplc="1046A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445F73"/>
    <w:multiLevelType w:val="hybridMultilevel"/>
    <w:tmpl w:val="1EC4AC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65B23"/>
    <w:multiLevelType w:val="hybridMultilevel"/>
    <w:tmpl w:val="59D01BD8"/>
    <w:lvl w:ilvl="0" w:tplc="FF8C44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E666DCB"/>
    <w:multiLevelType w:val="hybridMultilevel"/>
    <w:tmpl w:val="8E92FE3E"/>
    <w:lvl w:ilvl="0" w:tplc="CE6EF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0"/>
  </w:num>
  <w:num w:numId="5">
    <w:abstractNumId w:val="0"/>
  </w:num>
  <w:num w:numId="6">
    <w:abstractNumId w:val="8"/>
  </w:num>
  <w:num w:numId="7">
    <w:abstractNumId w:val="9"/>
  </w:num>
  <w:num w:numId="8">
    <w:abstractNumId w:val="19"/>
  </w:num>
  <w:num w:numId="9">
    <w:abstractNumId w:val="2"/>
  </w:num>
  <w:num w:numId="10">
    <w:abstractNumId w:val="11"/>
  </w:num>
  <w:num w:numId="11">
    <w:abstractNumId w:val="4"/>
  </w:num>
  <w:num w:numId="12">
    <w:abstractNumId w:val="23"/>
  </w:num>
  <w:num w:numId="13">
    <w:abstractNumId w:val="24"/>
  </w:num>
  <w:num w:numId="14">
    <w:abstractNumId w:val="21"/>
  </w:num>
  <w:num w:numId="15">
    <w:abstractNumId w:val="3"/>
  </w:num>
  <w:num w:numId="16">
    <w:abstractNumId w:val="18"/>
  </w:num>
  <w:num w:numId="17">
    <w:abstractNumId w:val="15"/>
  </w:num>
  <w:num w:numId="18">
    <w:abstractNumId w:val="14"/>
  </w:num>
  <w:num w:numId="19">
    <w:abstractNumId w:val="6"/>
  </w:num>
  <w:num w:numId="20">
    <w:abstractNumId w:val="22"/>
  </w:num>
  <w:num w:numId="21">
    <w:abstractNumId w:val="16"/>
  </w:num>
  <w:num w:numId="22">
    <w:abstractNumId w:val="7"/>
  </w:num>
  <w:num w:numId="23">
    <w:abstractNumId w:val="12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1E"/>
    <w:rsid w:val="000102DD"/>
    <w:rsid w:val="000133B4"/>
    <w:rsid w:val="00033182"/>
    <w:rsid w:val="00052C12"/>
    <w:rsid w:val="0005668F"/>
    <w:rsid w:val="0006378E"/>
    <w:rsid w:val="000803AE"/>
    <w:rsid w:val="000B67F8"/>
    <w:rsid w:val="000C19F3"/>
    <w:rsid w:val="000F6BA7"/>
    <w:rsid w:val="0011101E"/>
    <w:rsid w:val="00120C74"/>
    <w:rsid w:val="0013448E"/>
    <w:rsid w:val="00144562"/>
    <w:rsid w:val="00157683"/>
    <w:rsid w:val="001630E4"/>
    <w:rsid w:val="00197315"/>
    <w:rsid w:val="001A6659"/>
    <w:rsid w:val="001C10F9"/>
    <w:rsid w:val="001D2EEB"/>
    <w:rsid w:val="001E21D1"/>
    <w:rsid w:val="001E505A"/>
    <w:rsid w:val="00203F27"/>
    <w:rsid w:val="00206242"/>
    <w:rsid w:val="0021257D"/>
    <w:rsid w:val="00234D6D"/>
    <w:rsid w:val="00256B91"/>
    <w:rsid w:val="002A0E68"/>
    <w:rsid w:val="002A3321"/>
    <w:rsid w:val="002A51D8"/>
    <w:rsid w:val="002A5928"/>
    <w:rsid w:val="002D0D8B"/>
    <w:rsid w:val="002F1F89"/>
    <w:rsid w:val="003054CD"/>
    <w:rsid w:val="00317A30"/>
    <w:rsid w:val="00330F66"/>
    <w:rsid w:val="00337743"/>
    <w:rsid w:val="003474BF"/>
    <w:rsid w:val="00351386"/>
    <w:rsid w:val="00355C61"/>
    <w:rsid w:val="00363782"/>
    <w:rsid w:val="003809C8"/>
    <w:rsid w:val="00383D78"/>
    <w:rsid w:val="003A0FC9"/>
    <w:rsid w:val="003A6B53"/>
    <w:rsid w:val="003B796A"/>
    <w:rsid w:val="003D4E50"/>
    <w:rsid w:val="003D651A"/>
    <w:rsid w:val="003E53A1"/>
    <w:rsid w:val="00411F3A"/>
    <w:rsid w:val="00425883"/>
    <w:rsid w:val="00432713"/>
    <w:rsid w:val="00440AE1"/>
    <w:rsid w:val="00442654"/>
    <w:rsid w:val="004433EF"/>
    <w:rsid w:val="00443A7F"/>
    <w:rsid w:val="00444B34"/>
    <w:rsid w:val="00445E92"/>
    <w:rsid w:val="00473F62"/>
    <w:rsid w:val="004A2ADF"/>
    <w:rsid w:val="004A759E"/>
    <w:rsid w:val="004F469F"/>
    <w:rsid w:val="00514232"/>
    <w:rsid w:val="00532522"/>
    <w:rsid w:val="00544A98"/>
    <w:rsid w:val="005560BA"/>
    <w:rsid w:val="00560624"/>
    <w:rsid w:val="00560735"/>
    <w:rsid w:val="00570B6C"/>
    <w:rsid w:val="005860D5"/>
    <w:rsid w:val="005A2B2F"/>
    <w:rsid w:val="005B1FA4"/>
    <w:rsid w:val="005E0D31"/>
    <w:rsid w:val="005F108F"/>
    <w:rsid w:val="00615244"/>
    <w:rsid w:val="00653E13"/>
    <w:rsid w:val="006736C1"/>
    <w:rsid w:val="006E3D1A"/>
    <w:rsid w:val="006F3A82"/>
    <w:rsid w:val="00724917"/>
    <w:rsid w:val="00734915"/>
    <w:rsid w:val="00745005"/>
    <w:rsid w:val="00746949"/>
    <w:rsid w:val="00747AB0"/>
    <w:rsid w:val="00761426"/>
    <w:rsid w:val="0076766C"/>
    <w:rsid w:val="007727E1"/>
    <w:rsid w:val="00780CF8"/>
    <w:rsid w:val="007975C4"/>
    <w:rsid w:val="00803AE5"/>
    <w:rsid w:val="00812C50"/>
    <w:rsid w:val="0084051E"/>
    <w:rsid w:val="00842DE1"/>
    <w:rsid w:val="00853ACA"/>
    <w:rsid w:val="008610CA"/>
    <w:rsid w:val="008719EF"/>
    <w:rsid w:val="00877407"/>
    <w:rsid w:val="0088069E"/>
    <w:rsid w:val="008A528E"/>
    <w:rsid w:val="008B7190"/>
    <w:rsid w:val="008D15BF"/>
    <w:rsid w:val="008D3CEF"/>
    <w:rsid w:val="00914749"/>
    <w:rsid w:val="00915A31"/>
    <w:rsid w:val="00916134"/>
    <w:rsid w:val="009525A4"/>
    <w:rsid w:val="009624F5"/>
    <w:rsid w:val="00977945"/>
    <w:rsid w:val="00992B27"/>
    <w:rsid w:val="00996DBF"/>
    <w:rsid w:val="009A65E7"/>
    <w:rsid w:val="009B13A7"/>
    <w:rsid w:val="009B1DBE"/>
    <w:rsid w:val="009D398E"/>
    <w:rsid w:val="009E3EC9"/>
    <w:rsid w:val="00A20722"/>
    <w:rsid w:val="00A328D1"/>
    <w:rsid w:val="00A34B36"/>
    <w:rsid w:val="00A36FB2"/>
    <w:rsid w:val="00A55742"/>
    <w:rsid w:val="00A732AE"/>
    <w:rsid w:val="00A77591"/>
    <w:rsid w:val="00A937B8"/>
    <w:rsid w:val="00A960DA"/>
    <w:rsid w:val="00A9674B"/>
    <w:rsid w:val="00AB0140"/>
    <w:rsid w:val="00AC5E1A"/>
    <w:rsid w:val="00B03E26"/>
    <w:rsid w:val="00B23DF7"/>
    <w:rsid w:val="00B36E60"/>
    <w:rsid w:val="00B65CB4"/>
    <w:rsid w:val="00B66FAB"/>
    <w:rsid w:val="00B67B5F"/>
    <w:rsid w:val="00BC04DC"/>
    <w:rsid w:val="00BE230D"/>
    <w:rsid w:val="00BF2681"/>
    <w:rsid w:val="00C46FB2"/>
    <w:rsid w:val="00C60815"/>
    <w:rsid w:val="00C72881"/>
    <w:rsid w:val="00C82B67"/>
    <w:rsid w:val="00C84BF1"/>
    <w:rsid w:val="00C94689"/>
    <w:rsid w:val="00C96917"/>
    <w:rsid w:val="00C973C0"/>
    <w:rsid w:val="00CC4178"/>
    <w:rsid w:val="00CD015C"/>
    <w:rsid w:val="00CE7A66"/>
    <w:rsid w:val="00D04EF3"/>
    <w:rsid w:val="00D328F9"/>
    <w:rsid w:val="00D40E14"/>
    <w:rsid w:val="00D51CD6"/>
    <w:rsid w:val="00D57370"/>
    <w:rsid w:val="00D62203"/>
    <w:rsid w:val="00D77129"/>
    <w:rsid w:val="00D847E7"/>
    <w:rsid w:val="00DA0261"/>
    <w:rsid w:val="00DA2A5F"/>
    <w:rsid w:val="00DC790F"/>
    <w:rsid w:val="00E0685C"/>
    <w:rsid w:val="00E07E97"/>
    <w:rsid w:val="00E10714"/>
    <w:rsid w:val="00E418AC"/>
    <w:rsid w:val="00E569EC"/>
    <w:rsid w:val="00E6715A"/>
    <w:rsid w:val="00E67BF9"/>
    <w:rsid w:val="00E754C1"/>
    <w:rsid w:val="00E8572E"/>
    <w:rsid w:val="00EB7321"/>
    <w:rsid w:val="00EC1AE0"/>
    <w:rsid w:val="00EE4A73"/>
    <w:rsid w:val="00F051BE"/>
    <w:rsid w:val="00F13529"/>
    <w:rsid w:val="00F160CD"/>
    <w:rsid w:val="00F43B1A"/>
    <w:rsid w:val="00F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0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444B34"/>
    <w:pPr>
      <w:keepNext/>
      <w:spacing w:after="0" w:line="240" w:lineRule="auto"/>
      <w:jc w:val="center"/>
      <w:outlineLvl w:val="2"/>
    </w:pPr>
    <w:rPr>
      <w:rFonts w:ascii="Arrus L2" w:hAnsi="Arrus L2" w:cs="Times New Roman"/>
      <w:b/>
      <w:bCs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15"/>
    <w:pPr>
      <w:ind w:left="720"/>
      <w:contextualSpacing/>
    </w:pPr>
  </w:style>
  <w:style w:type="table" w:styleId="TableGrid">
    <w:name w:val="Table Grid"/>
    <w:basedOn w:val="TableNormal"/>
    <w:uiPriority w:val="39"/>
    <w:rsid w:val="0019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40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4B34"/>
    <w:rPr>
      <w:rFonts w:ascii="Arrus L2" w:hAnsi="Arrus L2" w:cs="Times New Roman"/>
      <w:b/>
      <w:bCs/>
      <w:i/>
      <w:iCs/>
      <w:sz w:val="24"/>
      <w:szCs w:val="24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7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444B34"/>
    <w:pPr>
      <w:keepNext/>
      <w:spacing w:after="0" w:line="240" w:lineRule="auto"/>
      <w:jc w:val="center"/>
      <w:outlineLvl w:val="2"/>
    </w:pPr>
    <w:rPr>
      <w:rFonts w:ascii="Arrus L2" w:hAnsi="Arrus L2" w:cs="Times New Roman"/>
      <w:b/>
      <w:bCs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15"/>
    <w:pPr>
      <w:ind w:left="720"/>
      <w:contextualSpacing/>
    </w:pPr>
  </w:style>
  <w:style w:type="table" w:styleId="TableGrid">
    <w:name w:val="Table Grid"/>
    <w:basedOn w:val="TableNormal"/>
    <w:uiPriority w:val="39"/>
    <w:rsid w:val="0019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40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4B34"/>
    <w:rPr>
      <w:rFonts w:ascii="Arrus L2" w:hAnsi="Arrus L2" w:cs="Times New Roman"/>
      <w:b/>
      <w:bCs/>
      <w:i/>
      <w:iCs/>
      <w:sz w:val="24"/>
      <w:szCs w:val="24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7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951CC8C07724588DC05AC1C90775B" ma:contentTypeVersion="1" ma:contentTypeDescription="Create a new document." ma:contentTypeScope="" ma:versionID="eb464f63acefbff805cf9ac07f4422a0">
  <xsd:schema xmlns:xsd="http://www.w3.org/2001/XMLSchema" xmlns:xs="http://www.w3.org/2001/XMLSchema" xmlns:p="http://schemas.microsoft.com/office/2006/metadata/properties" xmlns:ns2="e1d9d1c4-2e47-40ed-8db3-07003808ea18" targetNamespace="http://schemas.microsoft.com/office/2006/metadata/properties" ma:root="true" ma:fieldsID="43abf61af9093420beeba44366d19343" ns2:_="">
    <xsd:import namespace="e1d9d1c4-2e47-40ed-8db3-07003808ea1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d1c4-2e47-40ed-8db3-07003808e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5D02-D653-484A-AADF-B401937D7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d1c4-2e47-40ed-8db3-07003808e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99D69-DFE0-4E3B-9207-B08090DF2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A9430F-8A8E-4C0E-B09B-661347615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FB170-29C0-4BAD-8457-49DF7D42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Lučić Vera</dc:creator>
  <cp:keywords/>
  <dc:description/>
  <cp:lastModifiedBy>Mladen Duvnjak</cp:lastModifiedBy>
  <cp:revision>15</cp:revision>
  <cp:lastPrinted>2020-11-10T10:39:00Z</cp:lastPrinted>
  <dcterms:created xsi:type="dcterms:W3CDTF">2020-02-14T13:50:00Z</dcterms:created>
  <dcterms:modified xsi:type="dcterms:W3CDTF">2020-11-10T15:15:00Z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0x0101000E0951CC8C07724588DC05AC1C90775B</vt:lpwstr>
  </property>
</Properties>
</file>