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C9ADC" w14:textId="77777777" w:rsidR="009806D9" w:rsidRDefault="009806D9" w:rsidP="009806D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B545116" wp14:editId="5CB782F2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DCCC0" w14:textId="77777777" w:rsidR="009806D9" w:rsidRDefault="009806D9" w:rsidP="009806D9">
      <w:pPr>
        <w:spacing w:before="60" w:after="1680"/>
        <w:jc w:val="center"/>
      </w:pPr>
      <w:r>
        <w:t>VLADA REPUBLIKE HRVATSKE</w:t>
      </w:r>
    </w:p>
    <w:p w14:paraId="4114D1FE" w14:textId="77777777" w:rsidR="009806D9" w:rsidRDefault="009806D9" w:rsidP="009806D9">
      <w:pPr>
        <w:jc w:val="both"/>
      </w:pPr>
    </w:p>
    <w:p w14:paraId="56C8DADC" w14:textId="77777777" w:rsidR="009806D9" w:rsidRDefault="009806D9" w:rsidP="009806D9">
      <w:pPr>
        <w:jc w:val="both"/>
      </w:pPr>
    </w:p>
    <w:p w14:paraId="7280FEBD" w14:textId="6CCC5D7A" w:rsidR="009806D9" w:rsidRDefault="009806D9" w:rsidP="009806D9">
      <w:pPr>
        <w:jc w:val="right"/>
      </w:pPr>
      <w:r>
        <w:t xml:space="preserve">Zagreb, </w:t>
      </w:r>
      <w:r w:rsidR="00445009">
        <w:t>7</w:t>
      </w:r>
      <w:r>
        <w:t xml:space="preserve">. </w:t>
      </w:r>
      <w:r w:rsidR="00445009">
        <w:t>svib</w:t>
      </w:r>
      <w:r>
        <w:t>nja 2020.</w:t>
      </w:r>
    </w:p>
    <w:p w14:paraId="59B98A2D" w14:textId="77777777" w:rsidR="009806D9" w:rsidRDefault="009806D9" w:rsidP="009806D9">
      <w:pPr>
        <w:jc w:val="right"/>
      </w:pPr>
    </w:p>
    <w:p w14:paraId="3DF6C161" w14:textId="77777777" w:rsidR="009806D9" w:rsidRDefault="009806D9" w:rsidP="009806D9">
      <w:pPr>
        <w:jc w:val="right"/>
      </w:pPr>
    </w:p>
    <w:p w14:paraId="3E6588B2" w14:textId="77777777" w:rsidR="009806D9" w:rsidRDefault="009806D9" w:rsidP="009806D9"/>
    <w:p w14:paraId="5839E210" w14:textId="77777777" w:rsidR="009806D9" w:rsidRDefault="009806D9" w:rsidP="009806D9"/>
    <w:p w14:paraId="3FA27201" w14:textId="77777777" w:rsidR="009806D9" w:rsidRDefault="009806D9" w:rsidP="009806D9"/>
    <w:p w14:paraId="55FC634F" w14:textId="77777777" w:rsidR="009806D9" w:rsidRDefault="009806D9" w:rsidP="009806D9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806D9" w14:paraId="00831BF7" w14:textId="77777777" w:rsidTr="00B4223C">
        <w:tc>
          <w:tcPr>
            <w:tcW w:w="1951" w:type="dxa"/>
            <w:shd w:val="clear" w:color="auto" w:fill="auto"/>
            <w:hideMark/>
          </w:tcPr>
          <w:p w14:paraId="4E7AAA76" w14:textId="77777777" w:rsidR="009806D9" w:rsidRDefault="009806D9" w:rsidP="00B4223C">
            <w:pPr>
              <w:jc w:val="center"/>
            </w:pPr>
            <w:r w:rsidRPr="008C13D2">
              <w:rPr>
                <w:b/>
                <w:smallCaps/>
              </w:rPr>
              <w:t>Predlagatelj</w:t>
            </w:r>
            <w:r w:rsidRPr="008C13D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52EA45C3" w14:textId="77777777" w:rsidR="009806D9" w:rsidRDefault="009806D9" w:rsidP="00B4223C">
            <w:r>
              <w:t>Ministarstvo mora, prometa i infrastrukture</w:t>
            </w:r>
          </w:p>
        </w:tc>
      </w:tr>
    </w:tbl>
    <w:p w14:paraId="40D48934" w14:textId="77777777" w:rsidR="009806D9" w:rsidRDefault="009806D9" w:rsidP="009806D9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806D9" w14:paraId="6A47835A" w14:textId="77777777" w:rsidTr="00B4223C">
        <w:tc>
          <w:tcPr>
            <w:tcW w:w="1951" w:type="dxa"/>
            <w:shd w:val="clear" w:color="auto" w:fill="auto"/>
            <w:hideMark/>
          </w:tcPr>
          <w:p w14:paraId="34A06BC1" w14:textId="77777777" w:rsidR="009806D9" w:rsidRDefault="009806D9" w:rsidP="00B4223C">
            <w:r w:rsidRPr="008C13D2">
              <w:rPr>
                <w:b/>
                <w:smallCaps/>
              </w:rPr>
              <w:t>Predmet</w:t>
            </w:r>
            <w:r w:rsidRPr="008C13D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0952A495" w14:textId="77777777" w:rsidR="009806D9" w:rsidRPr="008C13D2" w:rsidRDefault="009806D9" w:rsidP="00B4223C">
            <w:pPr>
              <w:pStyle w:val="Standard"/>
              <w:spacing w:line="240" w:lineRule="auto"/>
              <w:rPr>
                <w:lang w:val="hr-HR"/>
              </w:rPr>
            </w:pPr>
            <w:r>
              <w:rPr>
                <w:lang w:eastAsia="hr-HR"/>
              </w:rPr>
              <w:t xml:space="preserve">Nacrt konačnog prijedloga </w:t>
            </w:r>
            <w:r>
              <w:rPr>
                <w:lang w:val="hr-HR" w:eastAsia="hr-HR"/>
              </w:rPr>
              <w:t>zakona o izmjenama i dopuni</w:t>
            </w:r>
          </w:p>
          <w:p w14:paraId="428096F6" w14:textId="77777777" w:rsidR="009806D9" w:rsidRPr="008C13D2" w:rsidRDefault="009806D9" w:rsidP="00B4223C">
            <w:pPr>
              <w:pStyle w:val="Standard"/>
              <w:spacing w:line="240" w:lineRule="auto"/>
              <w:rPr>
                <w:lang w:val="hr-HR"/>
              </w:rPr>
            </w:pPr>
            <w:r w:rsidRPr="008C13D2">
              <w:rPr>
                <w:lang w:val="hr-HR" w:eastAsia="hr-HR"/>
              </w:rPr>
              <w:t>Zakona o Hrvatskom registru brodova</w:t>
            </w:r>
          </w:p>
          <w:p w14:paraId="5A2C22FF" w14:textId="77777777" w:rsidR="009806D9" w:rsidRDefault="009806D9" w:rsidP="00B4223C">
            <w:pPr>
              <w:jc w:val="both"/>
            </w:pPr>
          </w:p>
        </w:tc>
      </w:tr>
    </w:tbl>
    <w:p w14:paraId="5486F10E" w14:textId="77777777" w:rsidR="009806D9" w:rsidRDefault="009806D9" w:rsidP="009806D9">
      <w:pPr>
        <w:jc w:val="both"/>
      </w:pPr>
      <w:r>
        <w:t>__________________________________________________________________________</w:t>
      </w:r>
    </w:p>
    <w:p w14:paraId="57DA8C5D" w14:textId="77777777" w:rsidR="009806D9" w:rsidRDefault="009806D9" w:rsidP="009806D9">
      <w:pPr>
        <w:jc w:val="both"/>
      </w:pPr>
    </w:p>
    <w:p w14:paraId="7647A34C" w14:textId="77777777" w:rsidR="009806D9" w:rsidRDefault="009806D9" w:rsidP="009806D9">
      <w:pPr>
        <w:jc w:val="both"/>
      </w:pPr>
    </w:p>
    <w:p w14:paraId="3550A0CF" w14:textId="77777777" w:rsidR="009806D9" w:rsidRDefault="009806D9" w:rsidP="009806D9">
      <w:pPr>
        <w:jc w:val="both"/>
      </w:pPr>
    </w:p>
    <w:p w14:paraId="7135E4F6" w14:textId="77777777" w:rsidR="009806D9" w:rsidRDefault="009806D9" w:rsidP="009806D9">
      <w:pPr>
        <w:jc w:val="both"/>
      </w:pPr>
    </w:p>
    <w:p w14:paraId="3B9DA150" w14:textId="77777777" w:rsidR="009806D9" w:rsidRDefault="009806D9" w:rsidP="009806D9">
      <w:pPr>
        <w:jc w:val="both"/>
      </w:pPr>
    </w:p>
    <w:p w14:paraId="29423BED" w14:textId="77777777" w:rsidR="009806D9" w:rsidRDefault="009806D9" w:rsidP="009806D9">
      <w:pPr>
        <w:pStyle w:val="Header"/>
        <w:spacing w:line="276" w:lineRule="auto"/>
      </w:pPr>
    </w:p>
    <w:p w14:paraId="6D01BFF9" w14:textId="77777777" w:rsidR="009806D9" w:rsidRDefault="009806D9" w:rsidP="009806D9">
      <w:pPr>
        <w:pStyle w:val="Header"/>
        <w:spacing w:line="276" w:lineRule="auto"/>
      </w:pPr>
    </w:p>
    <w:p w14:paraId="772E9B3B" w14:textId="77777777" w:rsidR="009806D9" w:rsidRDefault="009806D9" w:rsidP="009806D9">
      <w:pPr>
        <w:pStyle w:val="Header"/>
        <w:spacing w:line="276" w:lineRule="auto"/>
      </w:pPr>
    </w:p>
    <w:p w14:paraId="5206164D" w14:textId="77777777" w:rsidR="009806D9" w:rsidRDefault="009806D9" w:rsidP="009806D9">
      <w:pPr>
        <w:pStyle w:val="Header"/>
        <w:spacing w:line="276" w:lineRule="auto"/>
      </w:pPr>
    </w:p>
    <w:p w14:paraId="4E926927" w14:textId="77777777" w:rsidR="009806D9" w:rsidRDefault="009806D9" w:rsidP="009806D9">
      <w:pPr>
        <w:pStyle w:val="Footer"/>
        <w:spacing w:line="276" w:lineRule="auto"/>
      </w:pPr>
    </w:p>
    <w:p w14:paraId="61D8ED8F" w14:textId="77777777" w:rsidR="009806D9" w:rsidRDefault="009806D9" w:rsidP="009806D9">
      <w:pPr>
        <w:pStyle w:val="Footer"/>
        <w:spacing w:line="276" w:lineRule="auto"/>
      </w:pPr>
    </w:p>
    <w:p w14:paraId="5A1E7278" w14:textId="77777777" w:rsidR="009806D9" w:rsidRDefault="009806D9" w:rsidP="009806D9">
      <w:pPr>
        <w:pStyle w:val="Footer"/>
        <w:spacing w:line="276" w:lineRule="auto"/>
      </w:pPr>
    </w:p>
    <w:p w14:paraId="5D1A5888" w14:textId="77777777" w:rsidR="009806D9" w:rsidRDefault="009806D9" w:rsidP="009806D9">
      <w:pPr>
        <w:pStyle w:val="Footer"/>
        <w:spacing w:line="276" w:lineRule="auto"/>
      </w:pPr>
    </w:p>
    <w:p w14:paraId="56C34BAC" w14:textId="77777777" w:rsidR="009806D9" w:rsidRDefault="009806D9" w:rsidP="009806D9">
      <w:pPr>
        <w:pStyle w:val="Footer"/>
        <w:spacing w:line="276" w:lineRule="auto"/>
      </w:pPr>
    </w:p>
    <w:p w14:paraId="1D3ADF67" w14:textId="77777777" w:rsidR="009806D9" w:rsidRDefault="009806D9" w:rsidP="009806D9">
      <w:pPr>
        <w:pStyle w:val="Footer"/>
        <w:spacing w:line="276" w:lineRule="auto"/>
      </w:pPr>
    </w:p>
    <w:p w14:paraId="769924B1" w14:textId="77777777" w:rsidR="009806D9" w:rsidRDefault="009806D9" w:rsidP="009806D9">
      <w:pPr>
        <w:pStyle w:val="Footer"/>
        <w:spacing w:line="276" w:lineRule="auto"/>
      </w:pPr>
    </w:p>
    <w:p w14:paraId="6C2195EE" w14:textId="77777777" w:rsidR="009806D9" w:rsidRDefault="009806D9" w:rsidP="009806D9">
      <w:pPr>
        <w:pStyle w:val="Footer"/>
        <w:spacing w:line="276" w:lineRule="auto"/>
      </w:pPr>
    </w:p>
    <w:p w14:paraId="5F81C092" w14:textId="77777777" w:rsidR="009806D9" w:rsidRDefault="009806D9" w:rsidP="009806D9">
      <w:pPr>
        <w:pStyle w:val="Footer"/>
        <w:spacing w:line="276" w:lineRule="auto"/>
      </w:pPr>
    </w:p>
    <w:p w14:paraId="0FC59DA6" w14:textId="77777777" w:rsidR="009806D9" w:rsidRDefault="009806D9" w:rsidP="009806D9">
      <w:pPr>
        <w:pStyle w:val="Footer"/>
        <w:spacing w:line="276" w:lineRule="auto"/>
      </w:pPr>
    </w:p>
    <w:p w14:paraId="2B3D9F68" w14:textId="77777777" w:rsidR="009806D9" w:rsidRDefault="009806D9" w:rsidP="009806D9"/>
    <w:p w14:paraId="761911CC" w14:textId="77777777" w:rsidR="009806D9" w:rsidRPr="00A318B0" w:rsidRDefault="009806D9" w:rsidP="009806D9">
      <w:pPr>
        <w:pStyle w:val="Footer"/>
        <w:pBdr>
          <w:top w:val="single" w:sz="4" w:space="1" w:color="404040"/>
        </w:pBdr>
        <w:spacing w:line="276" w:lineRule="auto"/>
        <w:jc w:val="center"/>
        <w:rPr>
          <w:color w:val="404040"/>
          <w:spacing w:val="20"/>
          <w:sz w:val="20"/>
        </w:rPr>
      </w:pPr>
      <w:r w:rsidRPr="008C13D2">
        <w:rPr>
          <w:color w:val="404040"/>
          <w:spacing w:val="20"/>
          <w:sz w:val="20"/>
        </w:rPr>
        <w:t>Banski dvori | Trg Sv. Marka 2 | 10000 Zagreb | tel. 01 4569 222 | vlada.gov.hr</w:t>
      </w:r>
    </w:p>
    <w:p w14:paraId="3ACCC814" w14:textId="77777777" w:rsidR="009806D9" w:rsidRDefault="009806D9">
      <w:pPr>
        <w:rPr>
          <w:b/>
          <w:lang w:eastAsia="en-US"/>
        </w:rPr>
      </w:pPr>
      <w:r>
        <w:rPr>
          <w:b/>
          <w:lang w:eastAsia="en-US"/>
        </w:rPr>
        <w:br w:type="page"/>
      </w:r>
    </w:p>
    <w:p w14:paraId="5D24829A" w14:textId="577B1A9C" w:rsidR="003F30DD" w:rsidRPr="00666805" w:rsidRDefault="00B800C1" w:rsidP="00190F9F">
      <w:pPr>
        <w:pBdr>
          <w:bottom w:val="single" w:sz="12" w:space="1" w:color="auto"/>
        </w:pBdr>
        <w:jc w:val="center"/>
        <w:rPr>
          <w:b/>
          <w:lang w:eastAsia="en-US"/>
        </w:rPr>
      </w:pPr>
      <w:r>
        <w:rPr>
          <w:b/>
          <w:lang w:eastAsia="en-US"/>
        </w:rPr>
        <w:lastRenderedPageBreak/>
        <w:t>MINISTARSTVO MORA, PROMETA I INFRASTRUKTURE</w:t>
      </w:r>
    </w:p>
    <w:p w14:paraId="5CB337E4" w14:textId="77777777" w:rsidR="003F30DD" w:rsidRPr="003F30DD" w:rsidRDefault="003F30DD" w:rsidP="00190F9F">
      <w:pPr>
        <w:rPr>
          <w:b/>
          <w:lang w:eastAsia="en-US"/>
        </w:rPr>
      </w:pPr>
    </w:p>
    <w:p w14:paraId="62741FE2" w14:textId="3C34D24B" w:rsidR="003F30DD" w:rsidRPr="00B800C1" w:rsidRDefault="00B800C1" w:rsidP="00190F9F">
      <w:pPr>
        <w:ind w:left="8148"/>
        <w:contextualSpacing/>
        <w:rPr>
          <w:i/>
          <w:lang w:eastAsia="en-US"/>
        </w:rPr>
      </w:pPr>
      <w:r w:rsidRPr="00B800C1">
        <w:rPr>
          <w:i/>
          <w:lang w:eastAsia="en-US"/>
        </w:rPr>
        <w:t>Nacrt</w:t>
      </w:r>
    </w:p>
    <w:p w14:paraId="1BF81D2F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18846620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2A4E8922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21EF96F9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7F7F9C14" w14:textId="77777777" w:rsidR="003F30DD" w:rsidRPr="003F30DD" w:rsidRDefault="003F30DD" w:rsidP="00190F9F">
      <w:pPr>
        <w:tabs>
          <w:tab w:val="left" w:pos="7177"/>
        </w:tabs>
        <w:jc w:val="center"/>
        <w:rPr>
          <w:b/>
          <w:lang w:eastAsia="en-US"/>
        </w:rPr>
      </w:pPr>
    </w:p>
    <w:p w14:paraId="5D93B25C" w14:textId="77777777" w:rsidR="003F30DD" w:rsidRDefault="003F30DD" w:rsidP="00190F9F">
      <w:pPr>
        <w:jc w:val="center"/>
        <w:rPr>
          <w:b/>
          <w:lang w:eastAsia="en-US"/>
        </w:rPr>
      </w:pPr>
    </w:p>
    <w:p w14:paraId="062E6072" w14:textId="77777777" w:rsidR="00666805" w:rsidRPr="003F30DD" w:rsidRDefault="00666805" w:rsidP="00190F9F">
      <w:pPr>
        <w:jc w:val="center"/>
        <w:rPr>
          <w:b/>
          <w:lang w:eastAsia="en-US"/>
        </w:rPr>
      </w:pPr>
    </w:p>
    <w:p w14:paraId="3C36B3E8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19A0917E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3FFA49D1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7FEEB5DB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03C39816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01AE2B7C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11C6DCF6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15178397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42200781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61CCBCEC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06789A81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5BCC0880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3D6EF4D6" w14:textId="77777777" w:rsidR="00666805" w:rsidRPr="00666805" w:rsidRDefault="003F30DD" w:rsidP="00190F9F">
      <w:pPr>
        <w:jc w:val="center"/>
        <w:rPr>
          <w:b/>
          <w:lang w:eastAsia="en-US"/>
        </w:rPr>
      </w:pPr>
      <w:r w:rsidRPr="003F30DD">
        <w:rPr>
          <w:b/>
          <w:lang w:eastAsia="en-US"/>
        </w:rPr>
        <w:t xml:space="preserve">KONAČNI PRIJEDLOG ZAKONA O </w:t>
      </w:r>
      <w:r w:rsidR="00666805" w:rsidRPr="00666805">
        <w:rPr>
          <w:b/>
          <w:lang w:eastAsia="en-US"/>
        </w:rPr>
        <w:t>IZMJENAMA I DOPUNI</w:t>
      </w:r>
    </w:p>
    <w:p w14:paraId="64B38384" w14:textId="77777777" w:rsidR="003F30DD" w:rsidRPr="003F30DD" w:rsidRDefault="00666805" w:rsidP="00190F9F">
      <w:pPr>
        <w:jc w:val="center"/>
        <w:rPr>
          <w:b/>
          <w:lang w:eastAsia="en-US"/>
        </w:rPr>
      </w:pPr>
      <w:r w:rsidRPr="00666805">
        <w:rPr>
          <w:b/>
          <w:lang w:eastAsia="en-US"/>
        </w:rPr>
        <w:t>ZAKONA O HRVATSKOM REGISTRU BRODOVA</w:t>
      </w:r>
    </w:p>
    <w:p w14:paraId="55C94D9F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26B3B178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56AC00DD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1FAA07F0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58FF3A02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526144EE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789E2F01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677E43AE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71F75009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37C663B4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50EBC2BC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7F9A9809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68C78721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4997F28D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6540E4D6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0597C8E0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2B01F8C4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05B1444F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7C963AA6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2A54FC19" w14:textId="77777777" w:rsidR="003F30DD" w:rsidRPr="003F30DD" w:rsidRDefault="003F30DD" w:rsidP="00190F9F">
      <w:pPr>
        <w:jc w:val="center"/>
        <w:rPr>
          <w:b/>
          <w:lang w:eastAsia="en-US"/>
        </w:rPr>
      </w:pPr>
    </w:p>
    <w:p w14:paraId="1958266C" w14:textId="77777777" w:rsidR="003F30DD" w:rsidRPr="003F30DD" w:rsidRDefault="003F30DD" w:rsidP="00190F9F">
      <w:pPr>
        <w:pBdr>
          <w:bottom w:val="single" w:sz="12" w:space="1" w:color="auto"/>
        </w:pBdr>
        <w:tabs>
          <w:tab w:val="left" w:pos="1260"/>
        </w:tabs>
        <w:jc w:val="center"/>
        <w:rPr>
          <w:b/>
          <w:lang w:eastAsia="en-US"/>
        </w:rPr>
      </w:pPr>
    </w:p>
    <w:p w14:paraId="65C6C0D1" w14:textId="77777777" w:rsidR="003F30DD" w:rsidRPr="003F30DD" w:rsidRDefault="003F30DD" w:rsidP="00190F9F">
      <w:pPr>
        <w:pBdr>
          <w:bottom w:val="single" w:sz="12" w:space="1" w:color="auto"/>
        </w:pBdr>
        <w:tabs>
          <w:tab w:val="left" w:pos="1260"/>
        </w:tabs>
        <w:jc w:val="center"/>
        <w:rPr>
          <w:b/>
          <w:lang w:eastAsia="en-US"/>
        </w:rPr>
      </w:pPr>
    </w:p>
    <w:p w14:paraId="14E00BFD" w14:textId="77777777" w:rsidR="003F30DD" w:rsidRPr="003F30DD" w:rsidRDefault="003F30DD" w:rsidP="00190F9F">
      <w:pPr>
        <w:pBdr>
          <w:bottom w:val="single" w:sz="12" w:space="1" w:color="auto"/>
        </w:pBdr>
        <w:tabs>
          <w:tab w:val="left" w:pos="1260"/>
        </w:tabs>
        <w:jc w:val="center"/>
        <w:rPr>
          <w:b/>
          <w:lang w:eastAsia="en-US"/>
        </w:rPr>
      </w:pPr>
    </w:p>
    <w:p w14:paraId="72389843" w14:textId="77777777" w:rsidR="003F30DD" w:rsidRPr="003F30DD" w:rsidRDefault="003F30DD" w:rsidP="00190F9F">
      <w:pPr>
        <w:pBdr>
          <w:bottom w:val="single" w:sz="12" w:space="1" w:color="auto"/>
        </w:pBdr>
        <w:tabs>
          <w:tab w:val="left" w:pos="1260"/>
        </w:tabs>
        <w:jc w:val="center"/>
        <w:rPr>
          <w:b/>
          <w:lang w:eastAsia="en-US"/>
        </w:rPr>
      </w:pPr>
    </w:p>
    <w:p w14:paraId="00363AC1" w14:textId="77777777" w:rsidR="003F30DD" w:rsidRPr="003F30DD" w:rsidRDefault="003F30DD" w:rsidP="00190F9F">
      <w:pPr>
        <w:pBdr>
          <w:bottom w:val="single" w:sz="12" w:space="1" w:color="auto"/>
        </w:pBdr>
        <w:tabs>
          <w:tab w:val="left" w:pos="1260"/>
        </w:tabs>
        <w:jc w:val="center"/>
        <w:rPr>
          <w:b/>
          <w:lang w:eastAsia="en-US"/>
        </w:rPr>
      </w:pPr>
    </w:p>
    <w:p w14:paraId="3B78ADB1" w14:textId="77777777" w:rsidR="008C13D2" w:rsidRPr="00666805" w:rsidRDefault="003F30DD" w:rsidP="00190F9F">
      <w:pPr>
        <w:jc w:val="center"/>
        <w:rPr>
          <w:b/>
          <w:bCs/>
        </w:rPr>
      </w:pPr>
      <w:r w:rsidRPr="003F30DD">
        <w:rPr>
          <w:b/>
          <w:lang w:eastAsia="en-US"/>
        </w:rPr>
        <w:t>Zagreb, travanj 2020.</w:t>
      </w:r>
      <w:r w:rsidRPr="00666805">
        <w:rPr>
          <w:b/>
          <w:lang w:eastAsia="en-US"/>
        </w:rPr>
        <w:br w:type="page"/>
      </w:r>
    </w:p>
    <w:p w14:paraId="1FAC4642" w14:textId="77777777" w:rsidR="008C13D2" w:rsidRPr="00666805" w:rsidRDefault="008C13D2" w:rsidP="00190F9F">
      <w:pPr>
        <w:pStyle w:val="Standard"/>
        <w:spacing w:line="240" w:lineRule="auto"/>
        <w:jc w:val="center"/>
        <w:rPr>
          <w:color w:val="auto"/>
          <w:lang w:val="hr-HR"/>
        </w:rPr>
      </w:pPr>
      <w:r w:rsidRPr="00666805">
        <w:rPr>
          <w:rFonts w:eastAsia="Times New Roman"/>
          <w:b/>
          <w:color w:val="auto"/>
          <w:lang w:val="hr-HR" w:eastAsia="hr-HR"/>
        </w:rPr>
        <w:lastRenderedPageBreak/>
        <w:t xml:space="preserve"> KONAČNI PRIJEDLOG ZAKONA O IZMJENAMA I DOPUN</w:t>
      </w:r>
      <w:r w:rsidR="009C5BF0" w:rsidRPr="00666805">
        <w:rPr>
          <w:rFonts w:eastAsia="Times New Roman"/>
          <w:b/>
          <w:color w:val="auto"/>
          <w:lang w:val="hr-HR" w:eastAsia="hr-HR"/>
        </w:rPr>
        <w:t>I</w:t>
      </w:r>
    </w:p>
    <w:p w14:paraId="2F100381" w14:textId="77777777" w:rsidR="008C13D2" w:rsidRPr="00666805" w:rsidRDefault="008C13D2" w:rsidP="00190F9F">
      <w:pPr>
        <w:pStyle w:val="Standard"/>
        <w:spacing w:line="240" w:lineRule="auto"/>
        <w:jc w:val="center"/>
        <w:rPr>
          <w:rFonts w:eastAsia="Times New Roman"/>
          <w:b/>
          <w:color w:val="auto"/>
          <w:lang w:val="hr-HR" w:eastAsia="hr-HR"/>
        </w:rPr>
      </w:pPr>
      <w:r w:rsidRPr="00666805">
        <w:rPr>
          <w:rFonts w:eastAsia="Times New Roman"/>
          <w:b/>
          <w:color w:val="auto"/>
          <w:lang w:val="hr-HR" w:eastAsia="hr-HR"/>
        </w:rPr>
        <w:t>ZAKONA O HRVATSKOM REGISTRU BRODOVA</w:t>
      </w:r>
    </w:p>
    <w:p w14:paraId="1463482E" w14:textId="77777777" w:rsidR="008C13D2" w:rsidRPr="00666805" w:rsidRDefault="008C13D2" w:rsidP="00190F9F">
      <w:pPr>
        <w:pStyle w:val="Standard"/>
        <w:spacing w:line="240" w:lineRule="auto"/>
        <w:jc w:val="center"/>
        <w:rPr>
          <w:rFonts w:eastAsia="Times New Roman"/>
          <w:b/>
          <w:color w:val="auto"/>
          <w:lang w:val="hr-HR" w:eastAsia="hr-HR"/>
        </w:rPr>
      </w:pPr>
    </w:p>
    <w:p w14:paraId="3FD4B7CC" w14:textId="77777777" w:rsidR="008C13D2" w:rsidRPr="00666805" w:rsidRDefault="008C13D2" w:rsidP="00190F9F">
      <w:pPr>
        <w:pStyle w:val="Standard"/>
        <w:tabs>
          <w:tab w:val="left" w:pos="1440"/>
        </w:tabs>
        <w:spacing w:line="240" w:lineRule="auto"/>
        <w:rPr>
          <w:b/>
          <w:color w:val="auto"/>
          <w:lang w:val="hr-HR"/>
        </w:rPr>
      </w:pPr>
      <w:r w:rsidRPr="00666805">
        <w:rPr>
          <w:b/>
          <w:color w:val="auto"/>
          <w:lang w:val="hr-HR"/>
        </w:rPr>
        <w:tab/>
      </w:r>
    </w:p>
    <w:p w14:paraId="5E9BD198" w14:textId="77777777" w:rsidR="008C13D2" w:rsidRPr="00666805" w:rsidRDefault="008C13D2" w:rsidP="00190F9F">
      <w:pPr>
        <w:pStyle w:val="Standard"/>
        <w:spacing w:line="240" w:lineRule="auto"/>
        <w:jc w:val="center"/>
        <w:rPr>
          <w:b/>
          <w:color w:val="auto"/>
          <w:lang w:val="hr-HR"/>
        </w:rPr>
      </w:pPr>
    </w:p>
    <w:p w14:paraId="1AC48ECF" w14:textId="77777777" w:rsidR="008C13D2" w:rsidRPr="00666805" w:rsidRDefault="008C13D2" w:rsidP="00190F9F">
      <w:pPr>
        <w:pStyle w:val="Standard"/>
        <w:spacing w:line="240" w:lineRule="auto"/>
        <w:jc w:val="center"/>
        <w:rPr>
          <w:b/>
          <w:color w:val="auto"/>
          <w:lang w:val="hr-HR"/>
        </w:rPr>
      </w:pPr>
      <w:r w:rsidRPr="00666805">
        <w:rPr>
          <w:b/>
          <w:color w:val="auto"/>
          <w:lang w:val="hr-HR"/>
        </w:rPr>
        <w:t xml:space="preserve">Članak 1. </w:t>
      </w:r>
    </w:p>
    <w:p w14:paraId="01A765D5" w14:textId="77777777" w:rsidR="008C13D2" w:rsidRPr="00666805" w:rsidRDefault="008C13D2" w:rsidP="00190F9F">
      <w:pPr>
        <w:pStyle w:val="Standard"/>
        <w:spacing w:line="240" w:lineRule="auto"/>
        <w:jc w:val="center"/>
        <w:rPr>
          <w:b/>
          <w:color w:val="auto"/>
          <w:lang w:val="hr-HR"/>
        </w:rPr>
      </w:pPr>
    </w:p>
    <w:p w14:paraId="0DFA4C90" w14:textId="77777777" w:rsidR="008C13D2" w:rsidRPr="00666805" w:rsidRDefault="008C13D2" w:rsidP="00190F9F">
      <w:pPr>
        <w:pStyle w:val="Standard"/>
        <w:spacing w:line="240" w:lineRule="auto"/>
        <w:jc w:val="both"/>
        <w:rPr>
          <w:rFonts w:eastAsia="Times New Roman"/>
          <w:color w:val="auto"/>
          <w:lang w:val="hr-HR"/>
        </w:rPr>
      </w:pPr>
      <w:r w:rsidRPr="00666805">
        <w:rPr>
          <w:rFonts w:eastAsia="Times New Roman"/>
          <w:color w:val="auto"/>
          <w:lang w:val="hr-HR"/>
        </w:rPr>
        <w:t>U Zakonu</w:t>
      </w:r>
      <w:r w:rsidR="00190F9F">
        <w:rPr>
          <w:rFonts w:eastAsia="Times New Roman"/>
          <w:color w:val="auto"/>
          <w:lang w:val="hr-HR"/>
        </w:rPr>
        <w:t xml:space="preserve"> o Hrvatskom registru brodova (Narodne novine</w:t>
      </w:r>
      <w:r w:rsidRPr="00666805">
        <w:rPr>
          <w:rFonts w:eastAsia="Times New Roman"/>
          <w:color w:val="auto"/>
          <w:lang w:val="hr-HR"/>
        </w:rPr>
        <w:t xml:space="preserve">, br. </w:t>
      </w:r>
      <w:r w:rsidRPr="00666805">
        <w:rPr>
          <w:rFonts w:eastAsia="Times New Roman"/>
          <w:color w:val="auto"/>
          <w:lang w:val="hr-HR" w:eastAsia="hr-HR"/>
        </w:rPr>
        <w:t>81/96, 76/13</w:t>
      </w:r>
      <w:r w:rsidRPr="00666805">
        <w:rPr>
          <w:rFonts w:eastAsia="Times New Roman"/>
          <w:color w:val="auto"/>
          <w:lang w:val="hr-HR"/>
        </w:rPr>
        <w:t>)</w:t>
      </w:r>
      <w:r w:rsidR="00190F9F">
        <w:rPr>
          <w:rFonts w:eastAsia="Times New Roman"/>
          <w:color w:val="auto"/>
          <w:lang w:val="hr-HR"/>
        </w:rPr>
        <w:t>,</w:t>
      </w:r>
      <w:r w:rsidRPr="00666805">
        <w:rPr>
          <w:rFonts w:eastAsia="Times New Roman"/>
          <w:color w:val="auto"/>
          <w:lang w:val="hr-HR"/>
        </w:rPr>
        <w:t xml:space="preserve"> članak 1.a mijenja se i glasi:</w:t>
      </w:r>
    </w:p>
    <w:p w14:paraId="5657DBEC" w14:textId="77777777" w:rsidR="008C13D2" w:rsidRPr="00666805" w:rsidRDefault="008C13D2" w:rsidP="00190F9F">
      <w:pPr>
        <w:pStyle w:val="Standard"/>
        <w:spacing w:line="240" w:lineRule="auto"/>
        <w:jc w:val="both"/>
        <w:rPr>
          <w:b/>
          <w:color w:val="auto"/>
          <w:lang w:val="hr-HR"/>
        </w:rPr>
      </w:pPr>
    </w:p>
    <w:p w14:paraId="039CC724" w14:textId="77777777" w:rsidR="008C13D2" w:rsidRDefault="00190F9F" w:rsidP="00190F9F">
      <w:pPr>
        <w:jc w:val="both"/>
        <w:rPr>
          <w:iCs/>
        </w:rPr>
      </w:pPr>
      <w:r>
        <w:rPr>
          <w:iCs/>
        </w:rPr>
        <w:t>"</w:t>
      </w:r>
      <w:r w:rsidR="001E7331">
        <w:rPr>
          <w:iCs/>
        </w:rPr>
        <w:t>Ovim Z</w:t>
      </w:r>
      <w:r w:rsidR="008C13D2" w:rsidRPr="00666805">
        <w:rPr>
          <w:iCs/>
        </w:rPr>
        <w:t>akonom osigurava se provedba sljedećih akata Europske unije:</w:t>
      </w:r>
    </w:p>
    <w:p w14:paraId="30905625" w14:textId="77777777" w:rsidR="00190F9F" w:rsidRPr="00666805" w:rsidRDefault="00190F9F" w:rsidP="00190F9F">
      <w:pPr>
        <w:jc w:val="both"/>
        <w:rPr>
          <w:iCs/>
        </w:rPr>
      </w:pPr>
    </w:p>
    <w:p w14:paraId="2C458769" w14:textId="77777777" w:rsidR="008C13D2" w:rsidRPr="00666805" w:rsidRDefault="008C13D2" w:rsidP="00190F9F">
      <w:pPr>
        <w:jc w:val="both"/>
        <w:rPr>
          <w:iCs/>
        </w:rPr>
      </w:pPr>
      <w:r w:rsidRPr="00666805">
        <w:rPr>
          <w:iCs/>
        </w:rPr>
        <w:t>1. Uredba (EZ) br. 391/2009 Europskog parlamenta i Vijeća od 23. travnja 2009. o zajedničkim pravilima i normama za organizacije koje obavljaju pregled i nadzor brodova (preinačena) (Tekst značajan</w:t>
      </w:r>
      <w:r w:rsidR="001E7331">
        <w:rPr>
          <w:iCs/>
        </w:rPr>
        <w:t xml:space="preserve"> za EGP) (SL L 131, 28.5.2009.)</w:t>
      </w:r>
    </w:p>
    <w:p w14:paraId="026882F1" w14:textId="77777777" w:rsidR="008C13D2" w:rsidRPr="00666805" w:rsidRDefault="008C13D2" w:rsidP="00190F9F">
      <w:pPr>
        <w:jc w:val="both"/>
        <w:rPr>
          <w:iCs/>
        </w:rPr>
      </w:pPr>
      <w:r w:rsidRPr="00666805">
        <w:rPr>
          <w:iCs/>
        </w:rPr>
        <w:t>2. Uredba (EU) 2015/757 Europskog parlamenta i Vijeća od 29. travnja 2015. o praćenju emisija ugljikova dioksida iz pomorskog prometa, izvješćivanju o njima i njihovoj verifikaciji te o izmjeni Direktive 2009/16/EZ (Tekst značajan za EGP) (SL L 123, 19.5.2015.)</w:t>
      </w:r>
      <w:r w:rsidR="001E7331">
        <w:rPr>
          <w:iCs/>
        </w:rPr>
        <w:t xml:space="preserve">, </w:t>
      </w:r>
      <w:r w:rsidRPr="00666805">
        <w:rPr>
          <w:iCs/>
        </w:rPr>
        <w:t>u daljnje</w:t>
      </w:r>
      <w:r w:rsidR="00055720">
        <w:rPr>
          <w:iCs/>
        </w:rPr>
        <w:t>m tekstu: Uredba (EU) 2015/757</w:t>
      </w:r>
    </w:p>
    <w:p w14:paraId="7E740913" w14:textId="77777777" w:rsidR="008C13D2" w:rsidRPr="00666805" w:rsidRDefault="008C13D2" w:rsidP="00190F9F">
      <w:pPr>
        <w:jc w:val="both"/>
        <w:rPr>
          <w:iCs/>
        </w:rPr>
      </w:pPr>
      <w:r w:rsidRPr="00666805">
        <w:rPr>
          <w:iCs/>
        </w:rPr>
        <w:t>3. Uredba (EU) br. 1257/2013 Europskog parlamenta i Vijeća od 20. studenoga 2013. o recikliranju brodova i o izmjeni Uredbe (EZ) br. 1013/2006 i Direktive 2009/16/EZ (Tekst značajan za EGP)</w:t>
      </w:r>
      <w:r w:rsidR="00055720">
        <w:rPr>
          <w:iCs/>
        </w:rPr>
        <w:t xml:space="preserve"> </w:t>
      </w:r>
      <w:r w:rsidRPr="00666805">
        <w:rPr>
          <w:iCs/>
        </w:rPr>
        <w:t>(SL L 330, 10.12.2013.)</w:t>
      </w:r>
      <w:r w:rsidR="001E7331">
        <w:rPr>
          <w:iCs/>
        </w:rPr>
        <w:t xml:space="preserve">, </w:t>
      </w:r>
      <w:r w:rsidRPr="00666805">
        <w:rPr>
          <w:iCs/>
        </w:rPr>
        <w:t xml:space="preserve">u daljnjem </w:t>
      </w:r>
      <w:r w:rsidR="00055720">
        <w:rPr>
          <w:iCs/>
        </w:rPr>
        <w:t>tekstu: Uredba (EU) 1257/2013</w:t>
      </w:r>
      <w:r w:rsidR="00190F9F">
        <w:rPr>
          <w:iCs/>
        </w:rPr>
        <w:t>.".</w:t>
      </w:r>
    </w:p>
    <w:p w14:paraId="448D2094" w14:textId="77777777" w:rsidR="008C13D2" w:rsidRPr="00666805" w:rsidRDefault="008C13D2" w:rsidP="00190F9F">
      <w:pPr>
        <w:pStyle w:val="Standard"/>
        <w:spacing w:line="240" w:lineRule="auto"/>
        <w:jc w:val="center"/>
        <w:rPr>
          <w:b/>
          <w:color w:val="auto"/>
          <w:lang w:val="hr-HR"/>
        </w:rPr>
      </w:pPr>
    </w:p>
    <w:p w14:paraId="7527B64A" w14:textId="77777777" w:rsidR="008C13D2" w:rsidRPr="00666805" w:rsidRDefault="008C13D2" w:rsidP="00190F9F">
      <w:pPr>
        <w:pStyle w:val="Standard"/>
        <w:spacing w:line="240" w:lineRule="auto"/>
        <w:jc w:val="center"/>
        <w:rPr>
          <w:b/>
          <w:color w:val="auto"/>
          <w:lang w:val="hr-HR"/>
        </w:rPr>
      </w:pPr>
      <w:r w:rsidRPr="00666805">
        <w:rPr>
          <w:b/>
          <w:color w:val="auto"/>
          <w:lang w:val="hr-HR"/>
        </w:rPr>
        <w:t>Članak</w:t>
      </w:r>
      <w:r w:rsidR="00795FD7">
        <w:rPr>
          <w:b/>
          <w:color w:val="auto"/>
          <w:lang w:val="hr-HR"/>
        </w:rPr>
        <w:t xml:space="preserve"> </w:t>
      </w:r>
      <w:r w:rsidRPr="00666805">
        <w:rPr>
          <w:b/>
          <w:color w:val="auto"/>
          <w:lang w:val="hr-HR"/>
        </w:rPr>
        <w:t>2.</w:t>
      </w:r>
    </w:p>
    <w:p w14:paraId="0F891DA3" w14:textId="77777777" w:rsidR="008C13D2" w:rsidRPr="00666805" w:rsidRDefault="008C13D2" w:rsidP="00190F9F">
      <w:pPr>
        <w:pStyle w:val="Standard"/>
        <w:spacing w:line="240" w:lineRule="auto"/>
        <w:jc w:val="center"/>
        <w:rPr>
          <w:color w:val="auto"/>
          <w:lang w:val="hr-HR"/>
        </w:rPr>
      </w:pPr>
    </w:p>
    <w:p w14:paraId="1A42A74C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rFonts w:eastAsia="Times New Roman"/>
          <w:color w:val="auto"/>
          <w:lang w:val="hr-HR"/>
        </w:rPr>
        <w:t>Članak 6. mijenja se i glasi:</w:t>
      </w:r>
    </w:p>
    <w:p w14:paraId="0A18C11D" w14:textId="77777777" w:rsidR="008C13D2" w:rsidRPr="00666805" w:rsidRDefault="008C13D2" w:rsidP="00190F9F">
      <w:pPr>
        <w:pStyle w:val="Standard"/>
        <w:spacing w:line="240" w:lineRule="auto"/>
        <w:jc w:val="both"/>
        <w:rPr>
          <w:rFonts w:eastAsia="Times New Roman"/>
          <w:color w:val="auto"/>
          <w:lang w:val="hr-HR"/>
        </w:rPr>
      </w:pPr>
    </w:p>
    <w:p w14:paraId="72B53958" w14:textId="77777777" w:rsidR="008C13D2" w:rsidRPr="00666805" w:rsidRDefault="00190F9F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>
        <w:rPr>
          <w:color w:val="auto"/>
          <w:lang w:val="hr-HR"/>
        </w:rPr>
        <w:t>"</w:t>
      </w:r>
      <w:r w:rsidR="008C13D2" w:rsidRPr="00666805">
        <w:rPr>
          <w:color w:val="auto"/>
          <w:lang w:val="hr-HR"/>
        </w:rPr>
        <w:t>U okviru djelatnosti iz članka 1. stavka 2. ovog</w:t>
      </w:r>
      <w:r w:rsidR="001E7331">
        <w:rPr>
          <w:color w:val="auto"/>
          <w:lang w:val="hr-HR"/>
        </w:rPr>
        <w:t>a</w:t>
      </w:r>
      <w:r w:rsidR="008C13D2" w:rsidRPr="00666805">
        <w:rPr>
          <w:color w:val="auto"/>
          <w:lang w:val="hr-HR"/>
        </w:rPr>
        <w:t xml:space="preserve"> Zakona, HRB obavlja sljedeće poslove od posebnog interesa za Republiku Hrvatsku:</w:t>
      </w:r>
    </w:p>
    <w:p w14:paraId="2D65CD92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358C2365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1. provodi statutarnu certifikaciju brodova hrvatske državne pripadnosti koji ne obavljaju međunarodna putovanja</w:t>
      </w:r>
    </w:p>
    <w:p w14:paraId="5C36ACDC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38926597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2. provodi statutarnu certifikaciju brodova hrvatske državne pripadnosti koji obavljaju međunarodna putovanja, a na koje se odnose međunarodne konvencije</w:t>
      </w:r>
      <w:r w:rsidR="004773F3" w:rsidRPr="00666805">
        <w:rPr>
          <w:color w:val="auto"/>
          <w:lang w:val="hr-HR"/>
        </w:rPr>
        <w:t>,</w:t>
      </w:r>
      <w:r w:rsidRPr="00666805">
        <w:rPr>
          <w:color w:val="auto"/>
          <w:lang w:val="hr-HR"/>
        </w:rPr>
        <w:t xml:space="preserve"> </w:t>
      </w:r>
      <w:r w:rsidR="004773F3" w:rsidRPr="00666805">
        <w:rPr>
          <w:color w:val="auto"/>
          <w:lang w:val="hr-HR"/>
        </w:rPr>
        <w:t>sukladno propisu</w:t>
      </w:r>
      <w:r w:rsidRPr="00666805">
        <w:rPr>
          <w:color w:val="auto"/>
          <w:lang w:val="hr-HR"/>
        </w:rPr>
        <w:t xml:space="preserve"> koji uređuje uvjete koje moraju ispunjavati priznate organizacije kojeg donosi ministar nadležan za pomorstvo</w:t>
      </w:r>
    </w:p>
    <w:p w14:paraId="63501A62" w14:textId="77777777" w:rsidR="008C13D2" w:rsidRPr="00666805" w:rsidRDefault="008C13D2" w:rsidP="00190F9F">
      <w:pPr>
        <w:pStyle w:val="Standard"/>
        <w:tabs>
          <w:tab w:val="left" w:pos="5784"/>
        </w:tabs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ab/>
      </w:r>
    </w:p>
    <w:p w14:paraId="13111B37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3. provodi statutarnu certifikaciju jahti hrvatske državne pripadnosti koje ne obavljaju međunarodna putovanja, bez obzira na duljinu trupa</w:t>
      </w:r>
    </w:p>
    <w:p w14:paraId="124DB8E4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4ABAC73D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4. provodi statutarnu certifikaciju jahti hrvatske državne pripadnosti duljine trupa manje od 24 metra koje obavljaju međunarodna putovanja</w:t>
      </w:r>
    </w:p>
    <w:p w14:paraId="7A7A42C7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3F60C168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5. provodi statutarnu certifikaciju jahti hrvatske državne pripadnosti duljine trupa 24 metra i veće koje obavljaju međunarodna putovanja, a na koje se odnose međunarodne konvencije</w:t>
      </w:r>
      <w:r w:rsidR="004773F3" w:rsidRPr="00666805">
        <w:rPr>
          <w:color w:val="auto"/>
          <w:lang w:val="hr-HR"/>
        </w:rPr>
        <w:t>,</w:t>
      </w:r>
      <w:r w:rsidRPr="00666805">
        <w:rPr>
          <w:color w:val="auto"/>
          <w:lang w:val="hr-HR"/>
        </w:rPr>
        <w:t xml:space="preserve"> </w:t>
      </w:r>
      <w:r w:rsidR="004773F3" w:rsidRPr="00666805">
        <w:rPr>
          <w:color w:val="auto"/>
          <w:lang w:val="hr-HR"/>
        </w:rPr>
        <w:t>sukladno propisu</w:t>
      </w:r>
      <w:r w:rsidRPr="00666805">
        <w:rPr>
          <w:color w:val="auto"/>
          <w:lang w:val="hr-HR"/>
        </w:rPr>
        <w:t xml:space="preserve"> koji uređuje uvjete koje moraju ispunjavati priznate organizacije kojeg donosi ministar nadležan za pomorstvo</w:t>
      </w:r>
    </w:p>
    <w:p w14:paraId="7DE88905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5CDD87A4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lastRenderedPageBreak/>
        <w:t>6. provodi statutarnu certifikaciju plutajućih i nepomičnih odobalnih pomorskih objekata hrvatske državne pripadnosti</w:t>
      </w:r>
    </w:p>
    <w:p w14:paraId="39A97E1D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3657E8B7" w14:textId="77777777" w:rsidR="008C13D2" w:rsidRPr="00666805" w:rsidRDefault="008C13D2" w:rsidP="00190F9F">
      <w:pPr>
        <w:jc w:val="both"/>
      </w:pPr>
      <w:r w:rsidRPr="00666805">
        <w:t>7. provodi statutarnu certifikaciju plovila unutarnje plovidbe</w:t>
      </w:r>
    </w:p>
    <w:p w14:paraId="65878793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1B68FD1A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8. obavlja poslove statutarne certifikacije u vezi sa sigurnosnom zaštitom brodova u skladu sa zakonom i drugim propisima koji uređuju sigurnosnu zaštitu brodova</w:t>
      </w:r>
    </w:p>
    <w:p w14:paraId="25C29B19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35C4E0F4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9. obavlja baždarenje pomorskih objekata hrvatske državne pripadnosti koji ne obavljaju međunarodna putovanja, izuzev brodica</w:t>
      </w:r>
    </w:p>
    <w:p w14:paraId="5CF6C66F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02276958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10. obavlja baždarenje pomorskih brodova koji obavljaju međunarodna putovanja i jahti duljine trupa 24 metra i veće koje obavljaju međunarodna putovanja, a za koje provodi statutarnu certifikaciju i na koje se odnose međunarodne konvencije</w:t>
      </w:r>
      <w:r w:rsidR="004773F3" w:rsidRPr="00666805">
        <w:rPr>
          <w:color w:val="auto"/>
          <w:lang w:val="hr-HR"/>
        </w:rPr>
        <w:t>,</w:t>
      </w:r>
      <w:r w:rsidRPr="00666805">
        <w:rPr>
          <w:color w:val="auto"/>
          <w:lang w:val="hr-HR"/>
        </w:rPr>
        <w:t xml:space="preserve"> </w:t>
      </w:r>
      <w:r w:rsidR="004773F3" w:rsidRPr="00666805">
        <w:rPr>
          <w:color w:val="auto"/>
          <w:lang w:val="hr-HR"/>
        </w:rPr>
        <w:t>sukladno propisu</w:t>
      </w:r>
      <w:r w:rsidRPr="00666805">
        <w:rPr>
          <w:color w:val="auto"/>
          <w:lang w:val="hr-HR"/>
        </w:rPr>
        <w:t xml:space="preserve"> koji uređuje uvjete koje moraju ispunjavati priznate organizacije kojeg donosi ministar nadležan za pomorstvo</w:t>
      </w:r>
    </w:p>
    <w:p w14:paraId="3D01005A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6A775D0E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11. obavlja baždarenje ostalih pomorskih objekata hrvatske državne pripadnosti koji nisu obuhvaćeni točkom 10. ovoga članka, a koji obavljaju međunarodna putovanja, izuzev brodica</w:t>
      </w:r>
    </w:p>
    <w:p w14:paraId="0039C332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4302183A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12. obavlja baždarenje plovila unutarnje plovidbe</w:t>
      </w:r>
    </w:p>
    <w:p w14:paraId="4268325A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32608149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13. utvrđuje sigurnost kontejnera</w:t>
      </w:r>
    </w:p>
    <w:p w14:paraId="3B4C9826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0475C05A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14. obavlja poslove tehničkog nadzornog tijela za certifikaciju plovila u unutarnjoj plovidbi sukladno propisu kojeg donosi ministar nadležan za unutarnju plovidbu</w:t>
      </w:r>
    </w:p>
    <w:p w14:paraId="3460E84E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04BCC73D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15. pruža stručnu potporu ministarstvu nadležnom za poslove pomorstva u ispunjavanju obveza Republike Hrvatske kao države zastave sukladno Konvenciji Ujedinjenih naroda o pravu mora, Kodeksu za implementaciju obveznih instrumenata Međunarodne pomorske organizacije, kao i drugih obveznih međunarodnih instrumenata, kao i odnosnim nacionalnim propisima te pruža stručnu potporu u pripremi prijedloga sadržaja Tehničkih pravila za statutarnu certifikaciju pomorskih objekata</w:t>
      </w:r>
    </w:p>
    <w:p w14:paraId="59342CE6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41AB672B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16. pruža stručnu potporu ministarstvu nadležnom za poslove unutarnje plovidbe u ispunjavanju obveza Republike Hrvatske sukladno odnosnim međunarodnim instrumentima i nacionalnim propisima i pruža stručnu potporu u pripremi prijedloga sadržaja Tehničkih pravila za statutarnu certifikaciju plovila unutarnje plovidbe</w:t>
      </w:r>
    </w:p>
    <w:p w14:paraId="67A1C0E0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43712C90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 xml:space="preserve">17. vrši provjeru udovoljavanja tehničkim uvjetima raspreme za pomorske objekte hrvatske državne pripadnosti koji ne obavljaju međunarodna putovanja, izuzev brodica </w:t>
      </w:r>
    </w:p>
    <w:p w14:paraId="67C76C53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68938816" w14:textId="77777777" w:rsidR="008C13D2" w:rsidRPr="00666805" w:rsidRDefault="008C13D2" w:rsidP="00190F9F">
      <w:pPr>
        <w:autoSpaceDE w:val="0"/>
        <w:adjustRightInd w:val="0"/>
        <w:jc w:val="both"/>
        <w:rPr>
          <w:lang w:eastAsia="ar-SA"/>
        </w:rPr>
      </w:pPr>
      <w:r w:rsidRPr="00666805">
        <w:t>18. vrši provjeru udovoljavanja tehničkim uvjetima stranog plovnog objekta u raspremi u ununutarnjim morskim vodama Republike Hrvatske, sukladno</w:t>
      </w:r>
      <w:r w:rsidRPr="00666805">
        <w:rPr>
          <w:lang w:eastAsia="ar-SA"/>
        </w:rPr>
        <w:t xml:space="preserve"> posebnom propisu kojeg donosi ministar nadležan za pomorstvo </w:t>
      </w:r>
    </w:p>
    <w:p w14:paraId="7ED8AF52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59CADC3E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19. vrši provjeru udovoljavanja tehničkim uvjetima raspreme za brodove hrvatske državne pripadnosti koji obavljaju međunarodna putovanja, a za koje provodi statutarnu certifikaciju i na koje se odnose međunarodne konvencije</w:t>
      </w:r>
      <w:r w:rsidR="004773F3" w:rsidRPr="00666805">
        <w:rPr>
          <w:color w:val="auto"/>
          <w:lang w:val="hr-HR"/>
        </w:rPr>
        <w:t>,</w:t>
      </w:r>
      <w:r w:rsidRPr="00666805">
        <w:rPr>
          <w:color w:val="auto"/>
          <w:lang w:val="hr-HR"/>
        </w:rPr>
        <w:t xml:space="preserve"> sukladno propisu koji uređuje uvjete koje moraju ispun</w:t>
      </w:r>
      <w:r w:rsidR="00483BDB">
        <w:rPr>
          <w:color w:val="auto"/>
          <w:lang w:val="hr-HR"/>
        </w:rPr>
        <w:t xml:space="preserve">javati priznate organizacije </w:t>
      </w:r>
      <w:r w:rsidRPr="00666805">
        <w:rPr>
          <w:color w:val="auto"/>
          <w:lang w:val="hr-HR"/>
        </w:rPr>
        <w:t>koje</w:t>
      </w:r>
      <w:r w:rsidR="00483BDB">
        <w:rPr>
          <w:color w:val="auto"/>
          <w:lang w:val="hr-HR"/>
        </w:rPr>
        <w:t>g</w:t>
      </w:r>
      <w:r w:rsidRPr="00666805">
        <w:rPr>
          <w:color w:val="auto"/>
          <w:lang w:val="hr-HR"/>
        </w:rPr>
        <w:t xml:space="preserve"> donosi ministar nadležan za pomorstvo </w:t>
      </w:r>
    </w:p>
    <w:p w14:paraId="56700F50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24085345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20. sudjeluje u radu i izvršavanju obveza prema međunarodnim organizacijama glede poslova iz točaka 1. do 16. ovoga članka.</w:t>
      </w:r>
      <w:r w:rsidR="00190F9F">
        <w:rPr>
          <w:color w:val="auto"/>
          <w:lang w:val="hr-HR"/>
        </w:rPr>
        <w:t>"</w:t>
      </w:r>
      <w:r w:rsidRPr="00666805">
        <w:rPr>
          <w:color w:val="auto"/>
          <w:lang w:val="hr-HR"/>
        </w:rPr>
        <w:t>.</w:t>
      </w:r>
    </w:p>
    <w:p w14:paraId="6E6F446C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3DA0D294" w14:textId="77777777" w:rsidR="008C13D2" w:rsidRPr="00666805" w:rsidRDefault="008C13D2" w:rsidP="00190F9F">
      <w:pPr>
        <w:pStyle w:val="Standard"/>
        <w:spacing w:line="240" w:lineRule="auto"/>
        <w:jc w:val="center"/>
        <w:rPr>
          <w:b/>
          <w:color w:val="auto"/>
          <w:lang w:val="hr-HR"/>
        </w:rPr>
      </w:pPr>
      <w:r w:rsidRPr="00666805">
        <w:rPr>
          <w:b/>
          <w:color w:val="auto"/>
          <w:lang w:val="hr-HR"/>
        </w:rPr>
        <w:t xml:space="preserve">Članak 3. </w:t>
      </w:r>
    </w:p>
    <w:p w14:paraId="5DBB4E9B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75C37E27" w14:textId="77777777" w:rsidR="008C13D2" w:rsidRDefault="008C13D2" w:rsidP="00190F9F">
      <w:pPr>
        <w:jc w:val="both"/>
      </w:pPr>
      <w:r w:rsidRPr="00666805">
        <w:t xml:space="preserve">U članku 9. iza podstavka 6. dodaju se podstavci 7. i 8. koji glase: </w:t>
      </w:r>
    </w:p>
    <w:p w14:paraId="67CB82F2" w14:textId="77777777" w:rsidR="00190F9F" w:rsidRPr="00666805" w:rsidRDefault="00190F9F" w:rsidP="00190F9F">
      <w:pPr>
        <w:jc w:val="both"/>
      </w:pPr>
    </w:p>
    <w:p w14:paraId="056B6398" w14:textId="77777777" w:rsidR="008C13D2" w:rsidRPr="00666805" w:rsidRDefault="00190F9F" w:rsidP="00190F9F">
      <w:pPr>
        <w:jc w:val="both"/>
      </w:pPr>
      <w:r>
        <w:t>"</w:t>
      </w:r>
      <w:r w:rsidR="008C13D2" w:rsidRPr="00666805">
        <w:t>- poslove verifikacije u skladu s Uredbom (EU) 2015/757 i Uredbom (EU) br. 1257/2013,</w:t>
      </w:r>
    </w:p>
    <w:p w14:paraId="03D8845B" w14:textId="77777777" w:rsidR="008C13D2" w:rsidRPr="00666805" w:rsidRDefault="008C13D2" w:rsidP="00190F9F">
      <w:pPr>
        <w:jc w:val="both"/>
      </w:pPr>
      <w:r w:rsidRPr="00666805">
        <w:t xml:space="preserve"> - poslove ovlaštenog tijela u skladu s propisima koji uređuju brodice i jahte i propisima koji uređ</w:t>
      </w:r>
      <w:r w:rsidR="00190F9F">
        <w:t>uje pomorsku opremu.".</w:t>
      </w:r>
    </w:p>
    <w:p w14:paraId="245A4B23" w14:textId="77777777" w:rsidR="008C13D2" w:rsidRPr="00666805" w:rsidRDefault="008C13D2" w:rsidP="00190F9F">
      <w:pPr>
        <w:jc w:val="both"/>
      </w:pPr>
    </w:p>
    <w:p w14:paraId="37013A68" w14:textId="77777777" w:rsidR="008C13D2" w:rsidRPr="00666805" w:rsidRDefault="008C13D2" w:rsidP="00190F9F">
      <w:pPr>
        <w:pStyle w:val="Standard"/>
        <w:spacing w:line="240" w:lineRule="auto"/>
        <w:jc w:val="center"/>
        <w:rPr>
          <w:b/>
          <w:color w:val="auto"/>
          <w:lang w:val="hr-HR"/>
        </w:rPr>
      </w:pPr>
      <w:r w:rsidRPr="00666805">
        <w:rPr>
          <w:b/>
          <w:color w:val="auto"/>
          <w:lang w:val="hr-HR"/>
        </w:rPr>
        <w:t xml:space="preserve">Članak 4. </w:t>
      </w:r>
    </w:p>
    <w:p w14:paraId="452A8691" w14:textId="77777777" w:rsidR="008C13D2" w:rsidRPr="00666805" w:rsidRDefault="008C13D2" w:rsidP="00190F9F">
      <w:pPr>
        <w:pStyle w:val="Standard"/>
        <w:spacing w:line="240" w:lineRule="auto"/>
        <w:jc w:val="center"/>
        <w:rPr>
          <w:b/>
          <w:color w:val="auto"/>
          <w:lang w:val="hr-HR"/>
        </w:rPr>
      </w:pPr>
    </w:p>
    <w:p w14:paraId="0B7939E7" w14:textId="77777777" w:rsidR="008C13D2" w:rsidRPr="00666805" w:rsidRDefault="008C13D2" w:rsidP="00190F9F">
      <w:pPr>
        <w:pStyle w:val="Standard"/>
        <w:spacing w:line="240" w:lineRule="auto"/>
        <w:rPr>
          <w:color w:val="auto"/>
          <w:lang w:val="hr-HR"/>
        </w:rPr>
      </w:pPr>
      <w:r w:rsidRPr="00666805">
        <w:rPr>
          <w:color w:val="auto"/>
          <w:lang w:val="hr-HR"/>
        </w:rPr>
        <w:t>U članku 12. stavak 2. briše se.</w:t>
      </w:r>
    </w:p>
    <w:p w14:paraId="44AF027F" w14:textId="77777777" w:rsidR="00795FD7" w:rsidRDefault="00795FD7" w:rsidP="00190F9F">
      <w:pPr>
        <w:pStyle w:val="Standard"/>
        <w:spacing w:line="240" w:lineRule="auto"/>
        <w:jc w:val="center"/>
        <w:rPr>
          <w:b/>
          <w:color w:val="auto"/>
          <w:lang w:val="hr-HR"/>
        </w:rPr>
      </w:pPr>
    </w:p>
    <w:p w14:paraId="08FFA918" w14:textId="77777777" w:rsidR="008C13D2" w:rsidRPr="00666805" w:rsidRDefault="008C13D2" w:rsidP="00190F9F">
      <w:pPr>
        <w:pStyle w:val="Standard"/>
        <w:spacing w:line="240" w:lineRule="auto"/>
        <w:jc w:val="center"/>
        <w:rPr>
          <w:b/>
          <w:color w:val="auto"/>
          <w:lang w:val="hr-HR"/>
        </w:rPr>
      </w:pPr>
      <w:r w:rsidRPr="00666805">
        <w:rPr>
          <w:b/>
          <w:color w:val="auto"/>
          <w:lang w:val="hr-HR"/>
        </w:rPr>
        <w:t xml:space="preserve">Članak 5. </w:t>
      </w:r>
    </w:p>
    <w:p w14:paraId="5306A0DC" w14:textId="77777777" w:rsidR="008C13D2" w:rsidRPr="00666805" w:rsidRDefault="008C13D2" w:rsidP="00190F9F">
      <w:pPr>
        <w:pStyle w:val="Standard"/>
        <w:spacing w:line="240" w:lineRule="auto"/>
        <w:jc w:val="center"/>
        <w:rPr>
          <w:b/>
          <w:color w:val="auto"/>
          <w:lang w:val="hr-HR"/>
        </w:rPr>
      </w:pPr>
    </w:p>
    <w:p w14:paraId="4055F907" w14:textId="77777777" w:rsidR="008C13D2" w:rsidRDefault="008C13D2" w:rsidP="00190F9F">
      <w:pPr>
        <w:tabs>
          <w:tab w:val="left" w:pos="3845"/>
        </w:tabs>
        <w:jc w:val="both"/>
      </w:pPr>
      <w:r w:rsidRPr="00666805">
        <w:t xml:space="preserve">Članak 14. mijenja se i glasi: </w:t>
      </w:r>
    </w:p>
    <w:p w14:paraId="3D3F6AF8" w14:textId="77777777" w:rsidR="00190F9F" w:rsidRPr="00666805" w:rsidRDefault="00190F9F" w:rsidP="00190F9F">
      <w:pPr>
        <w:tabs>
          <w:tab w:val="left" w:pos="3845"/>
        </w:tabs>
        <w:jc w:val="both"/>
      </w:pPr>
    </w:p>
    <w:p w14:paraId="44F77560" w14:textId="77777777" w:rsidR="008C13D2" w:rsidRDefault="00190F9F" w:rsidP="00190F9F">
      <w:pPr>
        <w:tabs>
          <w:tab w:val="left" w:pos="3845"/>
        </w:tabs>
        <w:jc w:val="both"/>
      </w:pPr>
      <w:r>
        <w:t>"</w:t>
      </w:r>
      <w:r w:rsidR="008C13D2" w:rsidRPr="00666805">
        <w:t>Upravno vijeće ima predsjednika i osam članova.</w:t>
      </w:r>
    </w:p>
    <w:p w14:paraId="645EB013" w14:textId="77777777" w:rsidR="00190F9F" w:rsidRPr="00666805" w:rsidRDefault="00190F9F" w:rsidP="00190F9F">
      <w:pPr>
        <w:tabs>
          <w:tab w:val="left" w:pos="3845"/>
        </w:tabs>
        <w:jc w:val="both"/>
      </w:pPr>
    </w:p>
    <w:p w14:paraId="1F95BEB1" w14:textId="77777777" w:rsidR="008C13D2" w:rsidRDefault="008C13D2" w:rsidP="00190F9F">
      <w:pPr>
        <w:tabs>
          <w:tab w:val="left" w:pos="3845"/>
        </w:tabs>
        <w:jc w:val="both"/>
      </w:pPr>
      <w:r w:rsidRPr="00666805">
        <w:t>Vlada Republike</w:t>
      </w:r>
      <w:r w:rsidR="00795FD7">
        <w:t xml:space="preserve"> Hrvatske imenuje četiri člana U</w:t>
      </w:r>
      <w:r w:rsidRPr="00666805">
        <w:t>pravnog vijeća, i to:</w:t>
      </w:r>
    </w:p>
    <w:p w14:paraId="4EC15475" w14:textId="77777777" w:rsidR="008C13D2" w:rsidRPr="00666805" w:rsidRDefault="008C13D2" w:rsidP="00190F9F">
      <w:pPr>
        <w:tabs>
          <w:tab w:val="left" w:pos="3845"/>
        </w:tabs>
        <w:jc w:val="both"/>
      </w:pPr>
      <w:r w:rsidRPr="00666805">
        <w:t xml:space="preserve">a) tri člana </w:t>
      </w:r>
      <w:r w:rsidR="004773F3" w:rsidRPr="00666805">
        <w:t>U</w:t>
      </w:r>
      <w:r w:rsidRPr="00666805">
        <w:t>pravnog vijeća na prijedlog ministra nadležnog za poslove pomorstva, od toga:</w:t>
      </w:r>
    </w:p>
    <w:p w14:paraId="69D1E345" w14:textId="77777777" w:rsidR="008C13D2" w:rsidRPr="00666805" w:rsidRDefault="008C13D2" w:rsidP="004B4379">
      <w:pPr>
        <w:tabs>
          <w:tab w:val="left" w:pos="3845"/>
        </w:tabs>
        <w:ind w:left="851" w:hanging="425"/>
        <w:jc w:val="both"/>
        <w:rPr>
          <w:strike/>
        </w:rPr>
      </w:pPr>
      <w:r w:rsidRPr="00666805">
        <w:t xml:space="preserve">- </w:t>
      </w:r>
      <w:r w:rsidR="004B4379">
        <w:tab/>
      </w:r>
      <w:r w:rsidRPr="00666805">
        <w:t>dva člana iz reda stručnjaka nadležnog ministarstva koji obavljaju poslove u vezi s</w:t>
      </w:r>
      <w:r w:rsidR="00795FD7">
        <w:t>a sigurnošću pomorske plovidbe</w:t>
      </w:r>
    </w:p>
    <w:p w14:paraId="3408B4F2" w14:textId="77777777" w:rsidR="008C13D2" w:rsidRPr="00666805" w:rsidRDefault="008C13D2" w:rsidP="004B4379">
      <w:pPr>
        <w:tabs>
          <w:tab w:val="left" w:pos="3845"/>
        </w:tabs>
        <w:ind w:left="851" w:hanging="425"/>
        <w:jc w:val="both"/>
      </w:pPr>
      <w:r w:rsidRPr="00666805">
        <w:t xml:space="preserve">- </w:t>
      </w:r>
      <w:r w:rsidR="004B4379">
        <w:tab/>
      </w:r>
      <w:r w:rsidRPr="00666805">
        <w:t>jednog člana iz reda stručnjaka nadležnog ministarstva koji obavljaju poslove u vezi sa sigurnošću plovidbe</w:t>
      </w:r>
      <w:r w:rsidR="00795FD7">
        <w:t xml:space="preserve"> na unutarnjim plovnim putevima</w:t>
      </w:r>
    </w:p>
    <w:p w14:paraId="4D126A73" w14:textId="77777777" w:rsidR="008C13D2" w:rsidRPr="00666805" w:rsidRDefault="00795FD7" w:rsidP="00190F9F">
      <w:pPr>
        <w:tabs>
          <w:tab w:val="left" w:pos="3845"/>
        </w:tabs>
        <w:jc w:val="both"/>
      </w:pPr>
      <w:r>
        <w:t>b) jednog člana U</w:t>
      </w:r>
      <w:r w:rsidR="008C13D2" w:rsidRPr="00666805">
        <w:t xml:space="preserve">pravnog vijeća na prijedlog ministra nadležnog za poslove gospodarstva iz reda stručnjaka koji obavljaju poslove u vezi s industrijskim razvojem na području brodogradnje. </w:t>
      </w:r>
    </w:p>
    <w:p w14:paraId="568AA301" w14:textId="77777777" w:rsidR="00795FD7" w:rsidRDefault="00795FD7" w:rsidP="00190F9F">
      <w:pPr>
        <w:tabs>
          <w:tab w:val="left" w:pos="3845"/>
        </w:tabs>
        <w:jc w:val="both"/>
      </w:pPr>
    </w:p>
    <w:p w14:paraId="1F9C466A" w14:textId="77777777" w:rsidR="008C13D2" w:rsidRPr="00666805" w:rsidRDefault="008C13D2" w:rsidP="00190F9F">
      <w:pPr>
        <w:tabs>
          <w:tab w:val="left" w:pos="3845"/>
        </w:tabs>
        <w:jc w:val="both"/>
      </w:pPr>
      <w:r w:rsidRPr="00666805">
        <w:t xml:space="preserve">Tri člana </w:t>
      </w:r>
      <w:r w:rsidR="004773F3" w:rsidRPr="00666805">
        <w:t>U</w:t>
      </w:r>
      <w:r w:rsidRPr="00666805">
        <w:t>pravnog vijeća imenuju sljedeći korisnici usluga HRB-a, uz naknadnu suglasnost Vlade Republike Hrvatske:</w:t>
      </w:r>
    </w:p>
    <w:p w14:paraId="49461D4F" w14:textId="77777777" w:rsidR="008C13D2" w:rsidRPr="00666805" w:rsidRDefault="008C13D2" w:rsidP="004B4379">
      <w:pPr>
        <w:ind w:left="851" w:hanging="425"/>
        <w:jc w:val="both"/>
      </w:pPr>
      <w:r w:rsidRPr="00666805">
        <w:t xml:space="preserve">- </w:t>
      </w:r>
      <w:r w:rsidR="004B4379">
        <w:tab/>
      </w:r>
      <w:r w:rsidRPr="00666805">
        <w:t>Hrvatska gospodarska komora - jednog člana iz redova predstavnika hrvatskih osiguravat</w:t>
      </w:r>
      <w:r w:rsidR="00795FD7">
        <w:t>elja i reosiguravatelja brodova</w:t>
      </w:r>
    </w:p>
    <w:p w14:paraId="21DF4082" w14:textId="77777777" w:rsidR="008C13D2" w:rsidRPr="00666805" w:rsidRDefault="008C13D2" w:rsidP="004B4379">
      <w:pPr>
        <w:ind w:left="851" w:hanging="425"/>
        <w:jc w:val="both"/>
      </w:pPr>
      <w:r w:rsidRPr="00666805">
        <w:t xml:space="preserve">- </w:t>
      </w:r>
      <w:r w:rsidR="004B4379">
        <w:tab/>
      </w:r>
      <w:r w:rsidRPr="00666805">
        <w:t>udruga brodara registrirana u Republici Hrvatskoj, čiji članovi upravljaju s najmanje 60</w:t>
      </w:r>
      <w:r w:rsidR="00795FD7">
        <w:t xml:space="preserve"> </w:t>
      </w:r>
      <w:r w:rsidRPr="00666805">
        <w:t>% ukupne bruto tonaže svih brodova hrvatske državne pripa</w:t>
      </w:r>
      <w:r w:rsidR="00795FD7">
        <w:t>dnosti u međunarodnoj plovidbi -</w:t>
      </w:r>
      <w:r w:rsidRPr="00666805">
        <w:t xml:space="preserve"> dva člana.</w:t>
      </w:r>
    </w:p>
    <w:p w14:paraId="0CBA88C8" w14:textId="77777777" w:rsidR="00795FD7" w:rsidRDefault="00795FD7" w:rsidP="00190F9F">
      <w:pPr>
        <w:tabs>
          <w:tab w:val="left" w:pos="3845"/>
        </w:tabs>
        <w:jc w:val="both"/>
      </w:pPr>
    </w:p>
    <w:p w14:paraId="6B1E140E" w14:textId="77777777" w:rsidR="008C13D2" w:rsidRPr="00666805" w:rsidRDefault="008C13D2" w:rsidP="00190F9F">
      <w:pPr>
        <w:tabs>
          <w:tab w:val="left" w:pos="3845"/>
        </w:tabs>
        <w:jc w:val="both"/>
      </w:pPr>
      <w:r w:rsidRPr="00666805">
        <w:t>Ako Vlada Republike Hrvatske ne dade</w:t>
      </w:r>
      <w:r w:rsidR="00795FD7">
        <w:t xml:space="preserve"> naknadnu suglasnost za člana U</w:t>
      </w:r>
      <w:r w:rsidRPr="00666805">
        <w:t>pravnog vijeća iz stavka 3. ovoga članka, korisnici usluga dužni su u roku od 15 dana imenovati novog člana.</w:t>
      </w:r>
    </w:p>
    <w:p w14:paraId="7BF44E26" w14:textId="77777777" w:rsidR="00795FD7" w:rsidRDefault="00795FD7" w:rsidP="00190F9F">
      <w:pPr>
        <w:tabs>
          <w:tab w:val="left" w:pos="3845"/>
        </w:tabs>
        <w:jc w:val="both"/>
      </w:pPr>
    </w:p>
    <w:p w14:paraId="66670BC0" w14:textId="77777777" w:rsidR="008C13D2" w:rsidRPr="00666805" w:rsidRDefault="00795FD7" w:rsidP="00190F9F">
      <w:pPr>
        <w:tabs>
          <w:tab w:val="left" w:pos="3845"/>
        </w:tabs>
        <w:jc w:val="both"/>
      </w:pPr>
      <w:r>
        <w:t>Dva člana U</w:t>
      </w:r>
      <w:r w:rsidR="008C13D2" w:rsidRPr="00666805">
        <w:t xml:space="preserve">pravnog vijeća radnici biraju iz svojih redova u skladu s postupkom propisanim općim propisom o radu. </w:t>
      </w:r>
    </w:p>
    <w:p w14:paraId="1A3AC002" w14:textId="77777777" w:rsidR="00795FD7" w:rsidRDefault="00795FD7" w:rsidP="00190F9F">
      <w:pPr>
        <w:tabs>
          <w:tab w:val="left" w:pos="3845"/>
        </w:tabs>
        <w:jc w:val="both"/>
      </w:pPr>
    </w:p>
    <w:p w14:paraId="5AE4DED9" w14:textId="77777777" w:rsidR="008C13D2" w:rsidRPr="00666805" w:rsidRDefault="008C13D2" w:rsidP="00190F9F">
      <w:pPr>
        <w:tabs>
          <w:tab w:val="left" w:pos="3845"/>
        </w:tabs>
        <w:jc w:val="both"/>
      </w:pPr>
      <w:r w:rsidRPr="00666805">
        <w:t xml:space="preserve">Predsjednika bira </w:t>
      </w:r>
      <w:r w:rsidR="004773F3" w:rsidRPr="00666805">
        <w:t>U</w:t>
      </w:r>
      <w:r w:rsidRPr="00666805">
        <w:t>pravno vijeće iz reda svojih članova.</w:t>
      </w:r>
    </w:p>
    <w:p w14:paraId="194607AC" w14:textId="77777777" w:rsidR="00795FD7" w:rsidRDefault="00795FD7" w:rsidP="00190F9F">
      <w:pPr>
        <w:tabs>
          <w:tab w:val="left" w:pos="3845"/>
        </w:tabs>
        <w:jc w:val="both"/>
      </w:pPr>
    </w:p>
    <w:p w14:paraId="2EA106FC" w14:textId="77777777" w:rsidR="008C13D2" w:rsidRPr="00666805" w:rsidRDefault="00796119" w:rsidP="00190F9F">
      <w:pPr>
        <w:tabs>
          <w:tab w:val="left" w:pos="3845"/>
        </w:tabs>
        <w:jc w:val="both"/>
      </w:pPr>
      <w:r w:rsidRPr="00666805">
        <w:t xml:space="preserve">Predsjednik i </w:t>
      </w:r>
      <w:r w:rsidR="008C13D2" w:rsidRPr="00666805">
        <w:t xml:space="preserve">članovi </w:t>
      </w:r>
      <w:r w:rsidR="004773F3" w:rsidRPr="00666805">
        <w:t>U</w:t>
      </w:r>
      <w:r w:rsidR="008C13D2" w:rsidRPr="00666805">
        <w:t>pravnog vijeća imenuju se, odnosno biraju na vrijeme od četiri godine.</w:t>
      </w:r>
    </w:p>
    <w:p w14:paraId="7295BF8B" w14:textId="77777777" w:rsidR="00795FD7" w:rsidRDefault="00795FD7" w:rsidP="00190F9F">
      <w:pPr>
        <w:tabs>
          <w:tab w:val="left" w:pos="3845"/>
        </w:tabs>
        <w:jc w:val="both"/>
      </w:pPr>
    </w:p>
    <w:p w14:paraId="75E23B11" w14:textId="77777777" w:rsidR="008C13D2" w:rsidRPr="00666805" w:rsidRDefault="008C13D2" w:rsidP="00190F9F">
      <w:pPr>
        <w:tabs>
          <w:tab w:val="left" w:pos="3845"/>
        </w:tabs>
        <w:jc w:val="both"/>
      </w:pPr>
      <w:r w:rsidRPr="00666805">
        <w:t xml:space="preserve">Članove </w:t>
      </w:r>
      <w:r w:rsidR="004773F3" w:rsidRPr="00666805">
        <w:t>U</w:t>
      </w:r>
      <w:r w:rsidRPr="00666805">
        <w:t>pravnog vijeća može razriješiti, odnosno opozvati tijelo koje ih je imenovalo, odnosno izabralo i prije isteka vrem</w:t>
      </w:r>
      <w:r w:rsidR="00507D98" w:rsidRPr="00666805">
        <w:t xml:space="preserve">ena iz stavka 7. ovoga </w:t>
      </w:r>
      <w:r w:rsidR="00190F9F">
        <w:t>članka.".</w:t>
      </w:r>
    </w:p>
    <w:p w14:paraId="0300F9E2" w14:textId="77777777" w:rsidR="008C13D2" w:rsidRPr="00666805" w:rsidRDefault="008C13D2" w:rsidP="00190F9F">
      <w:pPr>
        <w:tabs>
          <w:tab w:val="left" w:pos="3845"/>
        </w:tabs>
        <w:rPr>
          <w:b/>
        </w:rPr>
      </w:pPr>
    </w:p>
    <w:p w14:paraId="577F0C92" w14:textId="77777777" w:rsidR="008C13D2" w:rsidRPr="00666805" w:rsidRDefault="008C13D2" w:rsidP="00190F9F">
      <w:pPr>
        <w:tabs>
          <w:tab w:val="left" w:pos="3845"/>
        </w:tabs>
        <w:jc w:val="center"/>
        <w:rPr>
          <w:b/>
        </w:rPr>
      </w:pPr>
      <w:r w:rsidRPr="00666805">
        <w:rPr>
          <w:b/>
        </w:rPr>
        <w:t>PRIJELAZNA I ZAVRŠNA ODREDBA</w:t>
      </w:r>
    </w:p>
    <w:p w14:paraId="40122318" w14:textId="77777777" w:rsidR="008C13D2" w:rsidRPr="00666805" w:rsidRDefault="008C13D2" w:rsidP="00190F9F">
      <w:pPr>
        <w:tabs>
          <w:tab w:val="left" w:pos="3845"/>
        </w:tabs>
        <w:jc w:val="center"/>
        <w:rPr>
          <w:b/>
        </w:rPr>
      </w:pPr>
    </w:p>
    <w:p w14:paraId="12D92956" w14:textId="77777777" w:rsidR="008C13D2" w:rsidRPr="00666805" w:rsidRDefault="008C13D2" w:rsidP="00190F9F">
      <w:pPr>
        <w:tabs>
          <w:tab w:val="left" w:pos="3845"/>
        </w:tabs>
        <w:jc w:val="center"/>
        <w:rPr>
          <w:b/>
        </w:rPr>
      </w:pPr>
      <w:r w:rsidRPr="00666805">
        <w:rPr>
          <w:b/>
        </w:rPr>
        <w:t>Članak 6.</w:t>
      </w:r>
    </w:p>
    <w:p w14:paraId="30138503" w14:textId="77777777" w:rsidR="008C13D2" w:rsidRPr="00666805" w:rsidRDefault="008C13D2" w:rsidP="00190F9F">
      <w:pPr>
        <w:tabs>
          <w:tab w:val="left" w:pos="3845"/>
        </w:tabs>
        <w:jc w:val="center"/>
        <w:rPr>
          <w:b/>
        </w:rPr>
      </w:pPr>
    </w:p>
    <w:p w14:paraId="77E2837A" w14:textId="77777777" w:rsidR="008C13D2" w:rsidRPr="00666805" w:rsidRDefault="008C13D2" w:rsidP="00190F9F">
      <w:pPr>
        <w:jc w:val="both"/>
      </w:pPr>
      <w:r w:rsidRPr="00666805">
        <w:t xml:space="preserve">Osobe koje obavljaju dužnost članova Upravnog vijeća </w:t>
      </w:r>
      <w:r w:rsidR="004B4379">
        <w:t>Hrvatskog registra brodova</w:t>
      </w:r>
      <w:r w:rsidRPr="00666805">
        <w:t xml:space="preserve"> na dan stupanja na snagu ovoga Zakona, nastavljaju obavljati tu dužnost do imenovanja, odnosno izbora nov</w:t>
      </w:r>
      <w:r w:rsidR="004B4379">
        <w:t>ih članova Upravnog vijeća Hrvatskog registra brodova</w:t>
      </w:r>
      <w:r w:rsidRPr="00666805">
        <w:t xml:space="preserve"> sukladno odredbama ovoga Zakona.</w:t>
      </w:r>
    </w:p>
    <w:p w14:paraId="47DAD2C9" w14:textId="77777777" w:rsidR="00190F9F" w:rsidRDefault="00190F9F" w:rsidP="00190F9F">
      <w:pPr>
        <w:jc w:val="both"/>
      </w:pPr>
    </w:p>
    <w:p w14:paraId="30D53F6A" w14:textId="77777777" w:rsidR="008C13D2" w:rsidRPr="00666805" w:rsidRDefault="008C13D2" w:rsidP="00190F9F">
      <w:pPr>
        <w:jc w:val="both"/>
      </w:pPr>
      <w:r w:rsidRPr="00666805">
        <w:t xml:space="preserve">Upravno vijeće </w:t>
      </w:r>
      <w:r w:rsidR="004B4379">
        <w:t>Hrvatskog registra brodova</w:t>
      </w:r>
      <w:r w:rsidR="004773F3" w:rsidRPr="00666805">
        <w:t xml:space="preserve"> </w:t>
      </w:r>
      <w:r w:rsidRPr="00666805">
        <w:t xml:space="preserve">će u roku od četiri mjeseca od stupanja na snagu ovoga Zakona uskladiti Statut </w:t>
      </w:r>
      <w:r w:rsidR="004B4379">
        <w:t>Hrvatskog registra brodova</w:t>
      </w:r>
      <w:r w:rsidR="00796119" w:rsidRPr="00666805">
        <w:t xml:space="preserve"> </w:t>
      </w:r>
      <w:r w:rsidRPr="00666805">
        <w:t>s odredbama ovoga Zakona i dostaviti ga na suglasnost Vladi Republike Hrvatske.</w:t>
      </w:r>
    </w:p>
    <w:p w14:paraId="7FEE898A" w14:textId="77777777" w:rsidR="008C13D2" w:rsidRPr="00666805" w:rsidRDefault="008C13D2" w:rsidP="00190F9F">
      <w:pPr>
        <w:tabs>
          <w:tab w:val="left" w:pos="3845"/>
        </w:tabs>
        <w:rPr>
          <w:b/>
        </w:rPr>
      </w:pPr>
    </w:p>
    <w:p w14:paraId="7D1F70A2" w14:textId="77777777" w:rsidR="008C13D2" w:rsidRPr="00666805" w:rsidRDefault="008C13D2" w:rsidP="00190F9F">
      <w:pPr>
        <w:tabs>
          <w:tab w:val="left" w:pos="3845"/>
        </w:tabs>
        <w:jc w:val="center"/>
        <w:rPr>
          <w:b/>
        </w:rPr>
      </w:pPr>
      <w:r w:rsidRPr="00666805">
        <w:rPr>
          <w:b/>
        </w:rPr>
        <w:t>Članak 7.</w:t>
      </w:r>
    </w:p>
    <w:p w14:paraId="3A3100A5" w14:textId="77777777" w:rsidR="008C13D2" w:rsidRPr="00666805" w:rsidRDefault="008C13D2" w:rsidP="00190F9F">
      <w:pPr>
        <w:tabs>
          <w:tab w:val="left" w:pos="3845"/>
        </w:tabs>
        <w:jc w:val="center"/>
        <w:rPr>
          <w:b/>
        </w:rPr>
      </w:pPr>
    </w:p>
    <w:p w14:paraId="04F29548" w14:textId="77777777" w:rsidR="008C13D2" w:rsidRPr="00666805" w:rsidRDefault="008C13D2" w:rsidP="00190F9F">
      <w:pPr>
        <w:jc w:val="both"/>
      </w:pPr>
      <w:r w:rsidRPr="00666805">
        <w:t>Ovaj Zakon stupa na snagu osmog</w:t>
      </w:r>
      <w:r w:rsidR="00190F9F">
        <w:t>a dana od dana objave u Narodnim novinama</w:t>
      </w:r>
      <w:r w:rsidRPr="00666805">
        <w:t>.</w:t>
      </w:r>
    </w:p>
    <w:p w14:paraId="6955AEBD" w14:textId="77777777" w:rsidR="008C13D2" w:rsidRPr="00666805" w:rsidRDefault="008C13D2" w:rsidP="00190F9F"/>
    <w:p w14:paraId="171D82B9" w14:textId="77777777" w:rsidR="00190F9F" w:rsidRDefault="00190F9F">
      <w:r>
        <w:br w:type="page"/>
      </w:r>
    </w:p>
    <w:p w14:paraId="622CA28F" w14:textId="77777777" w:rsidR="007449C0" w:rsidRPr="00666805" w:rsidRDefault="007449C0" w:rsidP="00190F9F">
      <w:pPr>
        <w:pStyle w:val="tb-na16"/>
        <w:spacing w:before="0" w:beforeAutospacing="0" w:after="0" w:afterAutospacing="0"/>
        <w:rPr>
          <w:sz w:val="24"/>
          <w:szCs w:val="24"/>
        </w:rPr>
      </w:pPr>
      <w:r w:rsidRPr="00666805">
        <w:rPr>
          <w:sz w:val="24"/>
          <w:szCs w:val="24"/>
        </w:rPr>
        <w:t>O B R A Z L O Ž E NJ E</w:t>
      </w:r>
    </w:p>
    <w:p w14:paraId="6565405B" w14:textId="77777777" w:rsidR="007449C0" w:rsidRPr="00666805" w:rsidRDefault="007449C0" w:rsidP="00190F9F">
      <w:pPr>
        <w:pStyle w:val="tb-na16"/>
        <w:spacing w:before="0" w:beforeAutospacing="0" w:after="0" w:afterAutospacing="0"/>
        <w:rPr>
          <w:sz w:val="24"/>
          <w:szCs w:val="24"/>
        </w:rPr>
      </w:pPr>
    </w:p>
    <w:p w14:paraId="7862DF49" w14:textId="77777777" w:rsidR="007449C0" w:rsidRPr="00666805" w:rsidRDefault="007449C0" w:rsidP="00190F9F">
      <w:pPr>
        <w:pStyle w:val="box454438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041CF9DF" w14:textId="77777777" w:rsidR="007449C0" w:rsidRPr="00666805" w:rsidRDefault="007449C0" w:rsidP="00190F9F">
      <w:pPr>
        <w:pStyle w:val="ListParagraph"/>
        <w:numPr>
          <w:ilvl w:val="0"/>
          <w:numId w:val="1"/>
        </w:numPr>
        <w:suppressAutoHyphens w:val="0"/>
        <w:autoSpaceDE w:val="0"/>
        <w:adjustRightInd w:val="0"/>
        <w:spacing w:line="240" w:lineRule="auto"/>
        <w:ind w:left="709" w:hanging="709"/>
        <w:contextualSpacing/>
        <w:textAlignment w:val="auto"/>
        <w:rPr>
          <w:b/>
          <w:color w:val="auto"/>
        </w:rPr>
      </w:pPr>
      <w:r w:rsidRPr="00666805">
        <w:rPr>
          <w:b/>
          <w:bCs/>
          <w:color w:val="auto"/>
        </w:rPr>
        <w:t>RAZLOZI ZBOG KOJIH SE ZAKON DONOSI</w:t>
      </w:r>
    </w:p>
    <w:p w14:paraId="66AA8759" w14:textId="77777777" w:rsidR="008C13D2" w:rsidRPr="00666805" w:rsidRDefault="008C13D2" w:rsidP="00190F9F">
      <w:pPr>
        <w:pStyle w:val="Standard"/>
        <w:spacing w:line="240" w:lineRule="auto"/>
        <w:rPr>
          <w:b/>
          <w:bCs/>
          <w:color w:val="auto"/>
          <w:lang w:val="hr-HR"/>
        </w:rPr>
      </w:pPr>
    </w:p>
    <w:p w14:paraId="37174909" w14:textId="77777777" w:rsidR="008C13D2" w:rsidRPr="00666805" w:rsidRDefault="008C13D2" w:rsidP="00190F9F">
      <w:pPr>
        <w:pStyle w:val="Standard"/>
        <w:spacing w:line="240" w:lineRule="auto"/>
        <w:ind w:firstLine="357"/>
        <w:jc w:val="both"/>
        <w:rPr>
          <w:rFonts w:eastAsia="Times New Roman"/>
          <w:color w:val="auto"/>
          <w:lang w:val="hr-HR" w:eastAsia="hr-HR"/>
        </w:rPr>
      </w:pPr>
      <w:r w:rsidRPr="00666805">
        <w:rPr>
          <w:rFonts w:eastAsia="Times New Roman"/>
          <w:color w:val="auto"/>
          <w:lang w:val="hr-HR" w:eastAsia="hr-HR"/>
        </w:rPr>
        <w:tab/>
        <w:t xml:space="preserve">Hrvatski registar brodova javna je ustanova koja obavlja poslove u vezi sa zaštitom života i imovine na moru i unutarnjim plovnim putovima te u vezi sa zaštitom okoliša mora i unutarnjih plovnih putova. </w:t>
      </w:r>
    </w:p>
    <w:p w14:paraId="1359A0BC" w14:textId="77777777" w:rsidR="008C13D2" w:rsidRPr="00666805" w:rsidRDefault="008C13D2" w:rsidP="00190F9F">
      <w:pPr>
        <w:pStyle w:val="Standard"/>
        <w:spacing w:line="240" w:lineRule="auto"/>
        <w:ind w:firstLine="357"/>
        <w:jc w:val="both"/>
        <w:rPr>
          <w:rFonts w:eastAsia="Times New Roman"/>
          <w:color w:val="auto"/>
          <w:lang w:val="hr-HR" w:eastAsia="hr-HR"/>
        </w:rPr>
      </w:pPr>
    </w:p>
    <w:p w14:paraId="70780431" w14:textId="77777777" w:rsidR="008C13D2" w:rsidRPr="00666805" w:rsidRDefault="008C13D2" w:rsidP="00190F9F">
      <w:pPr>
        <w:pStyle w:val="Standard"/>
        <w:spacing w:line="240" w:lineRule="auto"/>
        <w:ind w:firstLine="708"/>
        <w:jc w:val="both"/>
        <w:rPr>
          <w:rFonts w:eastAsia="Times New Roman"/>
          <w:color w:val="auto"/>
          <w:lang w:val="hr-HR" w:eastAsia="hr-HR"/>
        </w:rPr>
      </w:pPr>
      <w:r w:rsidRPr="00666805">
        <w:rPr>
          <w:rFonts w:eastAsia="Times New Roman"/>
          <w:color w:val="auto"/>
          <w:lang w:val="hr-HR" w:eastAsia="hr-HR"/>
        </w:rPr>
        <w:t>Osnovan je Zakonom</w:t>
      </w:r>
      <w:r w:rsidR="0091616A">
        <w:rPr>
          <w:rFonts w:eastAsia="Times New Roman"/>
          <w:color w:val="auto"/>
          <w:lang w:val="hr-HR" w:eastAsia="hr-HR"/>
        </w:rPr>
        <w:t xml:space="preserve"> o Hrvatskom registru brodova (</w:t>
      </w:r>
      <w:r w:rsidRPr="00666805">
        <w:rPr>
          <w:rFonts w:eastAsia="Times New Roman"/>
          <w:color w:val="auto"/>
          <w:lang w:val="hr-HR" w:eastAsia="hr-HR"/>
        </w:rPr>
        <w:t>N</w:t>
      </w:r>
      <w:r w:rsidR="0091616A">
        <w:rPr>
          <w:rFonts w:eastAsia="Times New Roman"/>
          <w:color w:val="auto"/>
          <w:lang w:val="hr-HR" w:eastAsia="hr-HR"/>
        </w:rPr>
        <w:t>arodne novine, br. 81/96, 76/13</w:t>
      </w:r>
      <w:r w:rsidRPr="00666805">
        <w:rPr>
          <w:rFonts w:eastAsia="Times New Roman"/>
          <w:color w:val="auto"/>
          <w:lang w:val="hr-HR" w:eastAsia="hr-HR"/>
        </w:rPr>
        <w:t>) koji je potrebno izmijeniti i dopuniti radi usklađivanja s</w:t>
      </w:r>
      <w:r w:rsidR="0091616A">
        <w:rPr>
          <w:rFonts w:eastAsia="Times New Roman"/>
          <w:color w:val="auto"/>
          <w:lang w:val="hr-HR" w:eastAsia="hr-HR"/>
        </w:rPr>
        <w:t xml:space="preserve"> odredbama Pomorskog zakonika (</w:t>
      </w:r>
      <w:r w:rsidRPr="00666805">
        <w:rPr>
          <w:rFonts w:eastAsia="Times New Roman"/>
          <w:color w:val="auto"/>
          <w:lang w:val="hr-HR" w:eastAsia="hr-HR"/>
        </w:rPr>
        <w:t>Narodne novine, br. 181/04, 76/07, 146/</w:t>
      </w:r>
      <w:r w:rsidR="0091616A">
        <w:rPr>
          <w:rFonts w:eastAsia="Times New Roman"/>
          <w:color w:val="auto"/>
          <w:lang w:val="hr-HR" w:eastAsia="hr-HR"/>
        </w:rPr>
        <w:t>08, 61/11, 56/13, 26/15 i 17/19</w:t>
      </w:r>
      <w:r w:rsidRPr="00666805">
        <w:rPr>
          <w:rFonts w:eastAsia="Times New Roman"/>
          <w:color w:val="auto"/>
          <w:lang w:val="hr-HR" w:eastAsia="hr-HR"/>
        </w:rPr>
        <w:t>) koji uređuje sve važnije javnopravne i privatnopravne odnose povezane s morem, pomorsko-plovidbenom djelatnošću i pomorskim brodovima, pa tako i obuhvat poslova koje je Hrvatski registar brodova ovlašten obavljati. S obzirom</w:t>
      </w:r>
      <w:r w:rsidR="0091616A">
        <w:rPr>
          <w:rFonts w:eastAsia="Times New Roman"/>
          <w:color w:val="auto"/>
          <w:lang w:val="hr-HR" w:eastAsia="hr-HR"/>
        </w:rPr>
        <w:t xml:space="preserve"> na to</w:t>
      </w:r>
      <w:r w:rsidRPr="00666805">
        <w:rPr>
          <w:rFonts w:eastAsia="Times New Roman"/>
          <w:color w:val="auto"/>
          <w:lang w:val="hr-HR" w:eastAsia="hr-HR"/>
        </w:rPr>
        <w:t xml:space="preserve"> da je posljednjim izmjenama i dopunama Pomorskog zakonika </w:t>
      </w:r>
      <w:r w:rsidR="00055572">
        <w:rPr>
          <w:rFonts w:eastAsia="Times New Roman"/>
          <w:color w:val="auto"/>
          <w:lang w:val="hr-HR" w:eastAsia="hr-HR"/>
        </w:rPr>
        <w:t xml:space="preserve">(Narodne novine, broj 17/19) </w:t>
      </w:r>
      <w:r w:rsidRPr="00666805">
        <w:rPr>
          <w:rFonts w:eastAsia="Times New Roman"/>
          <w:color w:val="auto"/>
          <w:lang w:val="hr-HR" w:eastAsia="hr-HR"/>
        </w:rPr>
        <w:t>isti obuhvat izmijenjen, potrebno je intervenirati u odnosni dio Zakona o Hrvatskom registru brodova.</w:t>
      </w:r>
      <w:r w:rsidR="00795FD7">
        <w:rPr>
          <w:rFonts w:eastAsia="Times New Roman"/>
          <w:color w:val="auto"/>
          <w:lang w:val="hr-HR" w:eastAsia="hr-HR"/>
        </w:rPr>
        <w:t xml:space="preserve"> </w:t>
      </w:r>
    </w:p>
    <w:p w14:paraId="4745B8F9" w14:textId="77777777" w:rsidR="008C13D2" w:rsidRPr="00666805" w:rsidRDefault="008C13D2" w:rsidP="00190F9F">
      <w:pPr>
        <w:pStyle w:val="Standard"/>
        <w:spacing w:line="240" w:lineRule="auto"/>
        <w:ind w:left="357"/>
        <w:jc w:val="both"/>
        <w:rPr>
          <w:rFonts w:eastAsia="Times New Roman"/>
          <w:color w:val="auto"/>
          <w:lang w:val="hr-HR" w:eastAsia="hr-HR"/>
        </w:rPr>
      </w:pPr>
    </w:p>
    <w:p w14:paraId="58D5F4F5" w14:textId="77777777" w:rsidR="008C13D2" w:rsidRPr="00666805" w:rsidRDefault="00F75E6C" w:rsidP="00190F9F">
      <w:pPr>
        <w:pStyle w:val="Standard"/>
        <w:spacing w:line="240" w:lineRule="auto"/>
        <w:ind w:firstLine="708"/>
        <w:jc w:val="both"/>
        <w:rPr>
          <w:rFonts w:eastAsia="Times New Roman"/>
          <w:color w:val="auto"/>
          <w:lang w:val="hr-HR" w:eastAsia="hr-HR"/>
        </w:rPr>
      </w:pPr>
      <w:r>
        <w:rPr>
          <w:rFonts w:eastAsia="Times New Roman"/>
          <w:color w:val="auto"/>
          <w:lang w:val="hr-HR" w:eastAsia="hr-HR"/>
        </w:rPr>
        <w:t xml:space="preserve">Republika Hrvatska je, naime, </w:t>
      </w:r>
      <w:r w:rsidR="008C13D2" w:rsidRPr="00666805">
        <w:rPr>
          <w:rFonts w:eastAsia="Times New Roman"/>
          <w:color w:val="auto"/>
          <w:lang w:val="hr-HR" w:eastAsia="hr-HR"/>
        </w:rPr>
        <w:t xml:space="preserve">u skladu s Uredbom (EZ) br. 391/2009 Europskog parlamenta i Vijeća od 23. travnja 2009. o zajedničkim pravilima i normama za organizacije koje obavljaju pregled i nadzor brodova (preinačena), posljednjim izmjenama i dopunama Pomorskog zakonika, pored Hrvatskog registra brodova, omogućila sudjelovanje u obavljanju poslova statutarne certifikacije i baždarenja pomorskih objekata hrvatske državne pripadnosti (s naglaskom na one u međunarodnoj plovidbi) i drugim priznatim organizacijama. </w:t>
      </w:r>
    </w:p>
    <w:p w14:paraId="2323464E" w14:textId="77777777" w:rsidR="008C13D2" w:rsidRPr="00666805" w:rsidRDefault="008C13D2" w:rsidP="00190F9F">
      <w:pPr>
        <w:pStyle w:val="Standard"/>
        <w:spacing w:line="240" w:lineRule="auto"/>
        <w:jc w:val="both"/>
        <w:rPr>
          <w:rFonts w:eastAsia="Times New Roman"/>
          <w:color w:val="auto"/>
          <w:lang w:val="hr-HR" w:eastAsia="hr-HR"/>
        </w:rPr>
      </w:pPr>
    </w:p>
    <w:p w14:paraId="1B4CD603" w14:textId="77777777" w:rsidR="008D7CB6" w:rsidRPr="00666805" w:rsidRDefault="008C13D2" w:rsidP="00190F9F">
      <w:pPr>
        <w:pStyle w:val="Standard"/>
        <w:spacing w:line="240" w:lineRule="auto"/>
        <w:ind w:firstLine="708"/>
        <w:jc w:val="both"/>
        <w:rPr>
          <w:rFonts w:eastAsia="Times New Roman"/>
          <w:color w:val="auto"/>
          <w:lang w:val="hr-HR" w:eastAsia="hr-HR"/>
        </w:rPr>
      </w:pPr>
      <w:r w:rsidRPr="00666805">
        <w:rPr>
          <w:rFonts w:eastAsia="Times New Roman"/>
          <w:color w:val="auto"/>
          <w:lang w:val="hr-HR" w:eastAsia="hr-HR"/>
        </w:rPr>
        <w:t>Osim navedenog</w:t>
      </w:r>
      <w:r w:rsidR="0091616A">
        <w:rPr>
          <w:rFonts w:eastAsia="Times New Roman"/>
          <w:color w:val="auto"/>
          <w:lang w:val="hr-HR" w:eastAsia="hr-HR"/>
        </w:rPr>
        <w:t>a</w:t>
      </w:r>
      <w:r w:rsidRPr="00666805">
        <w:rPr>
          <w:rFonts w:eastAsia="Times New Roman"/>
          <w:color w:val="auto"/>
          <w:lang w:val="hr-HR" w:eastAsia="hr-HR"/>
        </w:rPr>
        <w:t>, izmjene Zakona o Hrvatskom registru brodova nužne su i u dijel</w:t>
      </w:r>
      <w:r w:rsidR="00F75E6C">
        <w:rPr>
          <w:rFonts w:eastAsia="Times New Roman"/>
          <w:color w:val="auto"/>
          <w:lang w:val="hr-HR" w:eastAsia="hr-HR"/>
        </w:rPr>
        <w:t>u propisivanja sastava članova U</w:t>
      </w:r>
      <w:r w:rsidRPr="00666805">
        <w:rPr>
          <w:rFonts w:eastAsia="Times New Roman"/>
          <w:color w:val="auto"/>
          <w:lang w:val="hr-HR" w:eastAsia="hr-HR"/>
        </w:rPr>
        <w:t>pravnog vi</w:t>
      </w:r>
      <w:r w:rsidR="0091616A">
        <w:rPr>
          <w:rFonts w:eastAsia="Times New Roman"/>
          <w:color w:val="auto"/>
          <w:lang w:val="hr-HR" w:eastAsia="hr-HR"/>
        </w:rPr>
        <w:t>jeća Hrvatskog registra brodova</w:t>
      </w:r>
      <w:r w:rsidRPr="00666805">
        <w:rPr>
          <w:rFonts w:eastAsia="Times New Roman"/>
          <w:color w:val="auto"/>
          <w:lang w:val="hr-HR" w:eastAsia="hr-HR"/>
        </w:rPr>
        <w:t xml:space="preserve"> koje upravlja radom ove Ustanove, a radi usklađivanja s aktualnim stanjem korisnika usluga Hrvatskog registra brodova. </w:t>
      </w:r>
    </w:p>
    <w:p w14:paraId="6DBAE2FD" w14:textId="77777777" w:rsidR="008D7CB6" w:rsidRPr="00666805" w:rsidRDefault="008D7CB6" w:rsidP="00190F9F">
      <w:pPr>
        <w:pStyle w:val="Standard"/>
        <w:spacing w:line="240" w:lineRule="auto"/>
        <w:ind w:firstLine="708"/>
        <w:jc w:val="both"/>
        <w:rPr>
          <w:rFonts w:eastAsia="Times New Roman"/>
          <w:color w:val="auto"/>
          <w:lang w:val="hr-HR" w:eastAsia="hr-HR"/>
        </w:rPr>
      </w:pPr>
    </w:p>
    <w:p w14:paraId="35A30310" w14:textId="77777777" w:rsidR="008D7CB6" w:rsidRPr="00666805" w:rsidRDefault="008D7CB6" w:rsidP="00190F9F">
      <w:pPr>
        <w:pStyle w:val="Standard"/>
        <w:spacing w:line="240" w:lineRule="auto"/>
        <w:ind w:firstLine="708"/>
        <w:jc w:val="both"/>
        <w:rPr>
          <w:rFonts w:eastAsia="Times New Roman"/>
          <w:color w:val="auto"/>
          <w:lang w:val="hr-HR" w:eastAsia="hr-HR"/>
        </w:rPr>
      </w:pPr>
    </w:p>
    <w:p w14:paraId="49B96018" w14:textId="77777777" w:rsidR="008D7CB6" w:rsidRPr="00666805" w:rsidRDefault="008D7CB6" w:rsidP="00190F9F">
      <w:pPr>
        <w:autoSpaceDE w:val="0"/>
        <w:autoSpaceDN w:val="0"/>
        <w:adjustRightInd w:val="0"/>
        <w:jc w:val="both"/>
        <w:rPr>
          <w:bCs/>
        </w:rPr>
      </w:pPr>
      <w:r w:rsidRPr="00666805">
        <w:rPr>
          <w:b/>
          <w:bCs/>
        </w:rPr>
        <w:t>II.</w:t>
      </w:r>
      <w:r w:rsidRPr="00666805">
        <w:rPr>
          <w:bCs/>
        </w:rPr>
        <w:tab/>
      </w:r>
      <w:r w:rsidRPr="00666805">
        <w:rPr>
          <w:b/>
          <w:bCs/>
        </w:rPr>
        <w:t>PITANJA KOJA SE ZAKONOM RJEŠAVAJU</w:t>
      </w:r>
      <w:r w:rsidRPr="00666805">
        <w:rPr>
          <w:bCs/>
        </w:rPr>
        <w:t xml:space="preserve"> </w:t>
      </w:r>
    </w:p>
    <w:p w14:paraId="67A8460B" w14:textId="77777777" w:rsidR="008D7CB6" w:rsidRPr="00666805" w:rsidRDefault="008D7CB6" w:rsidP="00190F9F">
      <w:pPr>
        <w:pStyle w:val="Standard"/>
        <w:spacing w:line="240" w:lineRule="auto"/>
        <w:jc w:val="both"/>
        <w:rPr>
          <w:rFonts w:eastAsia="Times New Roman"/>
          <w:color w:val="auto"/>
          <w:lang w:val="hr-HR" w:eastAsia="hr-HR"/>
        </w:rPr>
      </w:pPr>
    </w:p>
    <w:p w14:paraId="3D93FF38" w14:textId="77777777" w:rsidR="008C13D2" w:rsidRPr="00666805" w:rsidRDefault="008D7CB6" w:rsidP="00190F9F">
      <w:pPr>
        <w:pStyle w:val="Standard"/>
        <w:spacing w:line="240" w:lineRule="auto"/>
        <w:ind w:firstLine="708"/>
        <w:jc w:val="both"/>
        <w:rPr>
          <w:rFonts w:eastAsia="Times New Roman"/>
          <w:color w:val="auto"/>
          <w:lang w:val="hr-HR" w:eastAsia="hr-HR"/>
        </w:rPr>
      </w:pPr>
      <w:r w:rsidRPr="00666805">
        <w:rPr>
          <w:rFonts w:eastAsia="Times New Roman"/>
          <w:color w:val="auto"/>
          <w:lang w:val="hr-HR" w:eastAsia="hr-HR"/>
        </w:rPr>
        <w:t>Zbog</w:t>
      </w:r>
      <w:r w:rsidR="008C13D2" w:rsidRPr="00666805">
        <w:rPr>
          <w:rFonts w:eastAsia="Times New Roman"/>
          <w:color w:val="auto"/>
          <w:lang w:val="hr-HR" w:eastAsia="hr-HR"/>
        </w:rPr>
        <w:t xml:space="preserve"> statusnih promjena u društvima iz čijih </w:t>
      </w:r>
      <w:r w:rsidR="0091616A">
        <w:rPr>
          <w:rFonts w:eastAsia="Times New Roman"/>
          <w:color w:val="auto"/>
          <w:lang w:val="hr-HR" w:eastAsia="hr-HR"/>
        </w:rPr>
        <w:t>se redova imenovao dio članova U</w:t>
      </w:r>
      <w:r w:rsidR="008C13D2" w:rsidRPr="00666805">
        <w:rPr>
          <w:rFonts w:eastAsia="Times New Roman"/>
          <w:color w:val="auto"/>
          <w:lang w:val="hr-HR" w:eastAsia="hr-HR"/>
        </w:rPr>
        <w:t xml:space="preserve">pravnog vijeća (Hrvatsko pomorsko brodarsko društvo i Hrvatsko brodograđevno društvo) na temelju </w:t>
      </w:r>
      <w:r w:rsidR="0091616A">
        <w:rPr>
          <w:rFonts w:eastAsia="Times New Roman"/>
          <w:color w:val="auto"/>
          <w:lang w:val="hr-HR" w:eastAsia="hr-HR"/>
        </w:rPr>
        <w:t>važećeg</w:t>
      </w:r>
      <w:r w:rsidR="008C13D2" w:rsidRPr="00666805">
        <w:rPr>
          <w:rFonts w:eastAsia="Times New Roman"/>
          <w:color w:val="auto"/>
          <w:lang w:val="hr-HR" w:eastAsia="hr-HR"/>
        </w:rPr>
        <w:t xml:space="preserve"> Zakona o Hrvatskom registru brodova, kao i radi ocjene da u radu </w:t>
      </w:r>
      <w:r w:rsidR="00F75E6C">
        <w:rPr>
          <w:rFonts w:eastAsia="Times New Roman"/>
          <w:color w:val="auto"/>
          <w:lang w:val="hr-HR" w:eastAsia="hr-HR"/>
        </w:rPr>
        <w:t xml:space="preserve">Upravnog </w:t>
      </w:r>
      <w:r w:rsidR="008C13D2" w:rsidRPr="00666805">
        <w:rPr>
          <w:rFonts w:eastAsia="Times New Roman"/>
          <w:color w:val="auto"/>
          <w:lang w:val="hr-HR" w:eastAsia="hr-HR"/>
        </w:rPr>
        <w:t>vijeća trebaju sudjelovati samo oni predstavnici i stručnjaci iz područja koja su neposredno vezana uz rad Hrvatskog registra brodo</w:t>
      </w:r>
      <w:r w:rsidR="00055572">
        <w:rPr>
          <w:rFonts w:eastAsia="Times New Roman"/>
          <w:color w:val="auto"/>
          <w:lang w:val="hr-HR" w:eastAsia="hr-HR"/>
        </w:rPr>
        <w:t xml:space="preserve">va, ovim se </w:t>
      </w:r>
      <w:r w:rsidR="00F75E6C">
        <w:rPr>
          <w:rFonts w:eastAsia="Times New Roman"/>
          <w:color w:val="auto"/>
          <w:lang w:val="hr-HR" w:eastAsia="hr-HR"/>
        </w:rPr>
        <w:t xml:space="preserve">zakonom </w:t>
      </w:r>
      <w:r w:rsidR="004B4379">
        <w:rPr>
          <w:rFonts w:eastAsia="Times New Roman"/>
          <w:color w:val="auto"/>
          <w:lang w:val="hr-HR" w:eastAsia="hr-HR"/>
        </w:rPr>
        <w:t>predlaže novi sastav članova U</w:t>
      </w:r>
      <w:r w:rsidR="008C13D2" w:rsidRPr="00666805">
        <w:rPr>
          <w:rFonts w:eastAsia="Times New Roman"/>
          <w:color w:val="auto"/>
          <w:lang w:val="hr-HR" w:eastAsia="hr-HR"/>
        </w:rPr>
        <w:t>pravnog vijeća ove Ustanove.</w:t>
      </w:r>
    </w:p>
    <w:p w14:paraId="71B2DE68" w14:textId="77777777" w:rsidR="008C13D2" w:rsidRPr="00666805" w:rsidRDefault="008C13D2" w:rsidP="00190F9F">
      <w:pPr>
        <w:pStyle w:val="Standard"/>
        <w:spacing w:line="240" w:lineRule="auto"/>
        <w:ind w:firstLine="708"/>
        <w:jc w:val="both"/>
        <w:rPr>
          <w:rFonts w:eastAsia="Times New Roman"/>
          <w:color w:val="auto"/>
          <w:lang w:val="hr-HR" w:eastAsia="hr-HR"/>
        </w:rPr>
      </w:pPr>
    </w:p>
    <w:p w14:paraId="760B3E87" w14:textId="77777777" w:rsidR="00F75E6C" w:rsidRDefault="008C13D2" w:rsidP="00190F9F">
      <w:pPr>
        <w:pStyle w:val="Standard"/>
        <w:spacing w:line="240" w:lineRule="auto"/>
        <w:ind w:firstLine="708"/>
        <w:jc w:val="both"/>
        <w:rPr>
          <w:rFonts w:eastAsia="Times New Roman"/>
          <w:color w:val="auto"/>
          <w:lang w:val="hr-HR" w:eastAsia="hr-HR"/>
        </w:rPr>
      </w:pPr>
      <w:r w:rsidRPr="00666805">
        <w:rPr>
          <w:rFonts w:eastAsia="Times New Roman"/>
          <w:color w:val="auto"/>
          <w:lang w:val="hr-HR" w:eastAsia="hr-HR"/>
        </w:rPr>
        <w:t xml:space="preserve"> U radu </w:t>
      </w:r>
      <w:r w:rsidR="004B4379">
        <w:rPr>
          <w:rFonts w:eastAsia="Times New Roman"/>
          <w:color w:val="auto"/>
          <w:lang w:val="hr-HR" w:eastAsia="hr-HR"/>
        </w:rPr>
        <w:t>U</w:t>
      </w:r>
      <w:r w:rsidRPr="00666805">
        <w:rPr>
          <w:rFonts w:eastAsia="Times New Roman"/>
          <w:color w:val="auto"/>
          <w:lang w:val="hr-HR" w:eastAsia="hr-HR"/>
        </w:rPr>
        <w:t>pravnog vijeća sudjelovat će predstavnici najzna</w:t>
      </w:r>
      <w:r w:rsidR="00F75E6C">
        <w:rPr>
          <w:rFonts w:eastAsia="Times New Roman"/>
          <w:color w:val="auto"/>
          <w:lang w:val="hr-HR" w:eastAsia="hr-HR"/>
        </w:rPr>
        <w:t>čajnijih korisnika usluga i to,</w:t>
      </w:r>
      <w:r w:rsidRPr="00666805">
        <w:rPr>
          <w:rFonts w:eastAsia="Times New Roman"/>
          <w:color w:val="auto"/>
          <w:lang w:val="hr-HR" w:eastAsia="hr-HR"/>
        </w:rPr>
        <w:t xml:space="preserve"> za razliku od dosadašnjeg načina imenov</w:t>
      </w:r>
      <w:r w:rsidR="00F75E6C">
        <w:rPr>
          <w:rFonts w:eastAsia="Times New Roman"/>
          <w:color w:val="auto"/>
          <w:lang w:val="hr-HR" w:eastAsia="hr-HR"/>
        </w:rPr>
        <w:t>anja iz točno određenog društva,</w:t>
      </w:r>
      <w:r w:rsidRPr="00666805">
        <w:rPr>
          <w:rFonts w:eastAsia="Times New Roman"/>
          <w:color w:val="auto"/>
          <w:lang w:val="hr-HR" w:eastAsia="hr-HR"/>
        </w:rPr>
        <w:t xml:space="preserve"> reprezentativni predstavnici korisnika usluga Hrvatskog registra brodova, poput primjerice, dva predstavnika iz udruge brodara sa sjedištem u Republici Hrvatskoj čiji članovi upravljaju s najmanje 60 % ukupne bruto tonaže svih brodova hrvatske državne pripadnosti u međunarodnoj plovidbi. </w:t>
      </w:r>
    </w:p>
    <w:p w14:paraId="286ABFE6" w14:textId="77777777" w:rsidR="00F75E6C" w:rsidRDefault="00F75E6C" w:rsidP="00190F9F">
      <w:pPr>
        <w:pStyle w:val="Standard"/>
        <w:spacing w:line="240" w:lineRule="auto"/>
        <w:ind w:firstLine="708"/>
        <w:jc w:val="both"/>
        <w:rPr>
          <w:rFonts w:eastAsia="Times New Roman"/>
          <w:color w:val="auto"/>
          <w:lang w:val="hr-HR" w:eastAsia="hr-HR"/>
        </w:rPr>
      </w:pPr>
    </w:p>
    <w:p w14:paraId="2250A1F7" w14:textId="77777777" w:rsidR="008C13D2" w:rsidRPr="00666805" w:rsidRDefault="008C13D2" w:rsidP="00190F9F">
      <w:pPr>
        <w:pStyle w:val="Standard"/>
        <w:spacing w:line="240" w:lineRule="auto"/>
        <w:ind w:firstLine="708"/>
        <w:jc w:val="both"/>
        <w:rPr>
          <w:b/>
          <w:bCs/>
          <w:color w:val="auto"/>
          <w:lang w:val="hr-HR"/>
        </w:rPr>
      </w:pPr>
      <w:r w:rsidRPr="00666805">
        <w:rPr>
          <w:rFonts w:eastAsia="Times New Roman"/>
          <w:color w:val="auto"/>
          <w:lang w:val="hr-HR" w:eastAsia="hr-HR"/>
        </w:rPr>
        <w:t xml:space="preserve">Osim načela reprezentativnosti, pri </w:t>
      </w:r>
      <w:r w:rsidR="00F75E6C">
        <w:rPr>
          <w:rFonts w:eastAsia="Times New Roman"/>
          <w:color w:val="auto"/>
          <w:lang w:val="hr-HR" w:eastAsia="hr-HR"/>
        </w:rPr>
        <w:t>novom uređenju sastava članova U</w:t>
      </w:r>
      <w:r w:rsidRPr="00666805">
        <w:rPr>
          <w:rFonts w:eastAsia="Times New Roman"/>
          <w:color w:val="auto"/>
          <w:lang w:val="hr-HR" w:eastAsia="hr-HR"/>
        </w:rPr>
        <w:t>pravnog vijeća vodilo se računa i o tome da u rad istoga budu uključeni isključivo stručnjaci iz područja neposredno vezanih za rad Hrvatskog registra brodova (za razliku od, primjerice, dosadašnjeg sudjelovanja stručnjaka s područja zaštite na radu)</w:t>
      </w:r>
      <w:r w:rsidR="00F75E6C">
        <w:rPr>
          <w:rFonts w:eastAsia="Times New Roman"/>
          <w:color w:val="auto"/>
          <w:lang w:val="hr-HR" w:eastAsia="hr-HR"/>
        </w:rPr>
        <w:t>,</w:t>
      </w:r>
      <w:r w:rsidRPr="00666805">
        <w:rPr>
          <w:rFonts w:eastAsia="Times New Roman"/>
          <w:color w:val="auto"/>
          <w:lang w:val="hr-HR" w:eastAsia="hr-HR"/>
        </w:rPr>
        <w:t xml:space="preserve"> pa se tako po uzoru na druga europska i svjetska klasifikacijska društva u članstvu</w:t>
      </w:r>
      <w:r w:rsidR="00F75E6C">
        <w:rPr>
          <w:rFonts w:eastAsia="Times New Roman"/>
          <w:color w:val="auto"/>
          <w:lang w:val="hr-HR" w:eastAsia="hr-HR"/>
        </w:rPr>
        <w:t xml:space="preserve"> U</w:t>
      </w:r>
      <w:r w:rsidRPr="00666805">
        <w:rPr>
          <w:rFonts w:eastAsia="Times New Roman"/>
          <w:color w:val="auto"/>
          <w:lang w:val="hr-HR" w:eastAsia="hr-HR"/>
        </w:rPr>
        <w:t xml:space="preserve">pravnog vijeća nalazi i predstavnik osiguratelja/reosiguratelja brodova i odgovornosti brodara koji su osiguratelji/reosiguratelji izravno zainteresirani za način i kvalitetu poslovanja Hrvatskog registra brodova. Kako bi se osigurala neovisnost i transparentnost u upravljanju radom Ustanove, nijedna od zainteresiranih skupina u </w:t>
      </w:r>
      <w:r w:rsidR="00F75E6C">
        <w:rPr>
          <w:rFonts w:eastAsia="Times New Roman"/>
          <w:color w:val="auto"/>
          <w:lang w:val="hr-HR" w:eastAsia="hr-HR"/>
        </w:rPr>
        <w:t>članstvu U</w:t>
      </w:r>
      <w:r w:rsidRPr="00666805">
        <w:rPr>
          <w:rFonts w:eastAsia="Times New Roman"/>
          <w:color w:val="auto"/>
          <w:lang w:val="hr-HR" w:eastAsia="hr-HR"/>
        </w:rPr>
        <w:t>pravnog vijeća neće činiti v</w:t>
      </w:r>
      <w:r w:rsidR="00F75E6C">
        <w:rPr>
          <w:rFonts w:eastAsia="Times New Roman"/>
          <w:color w:val="auto"/>
          <w:lang w:val="hr-HR" w:eastAsia="hr-HR"/>
        </w:rPr>
        <w:t>ećinu sukladno odredbama ovoga z</w:t>
      </w:r>
      <w:r w:rsidRPr="00666805">
        <w:rPr>
          <w:rFonts w:eastAsia="Times New Roman"/>
          <w:color w:val="auto"/>
          <w:lang w:val="hr-HR" w:eastAsia="hr-HR"/>
        </w:rPr>
        <w:t xml:space="preserve">akona. </w:t>
      </w:r>
    </w:p>
    <w:p w14:paraId="0A62382E" w14:textId="77777777" w:rsidR="008C13D2" w:rsidRPr="00666805" w:rsidRDefault="008C13D2" w:rsidP="00190F9F">
      <w:pPr>
        <w:pStyle w:val="Standard"/>
        <w:spacing w:line="240" w:lineRule="auto"/>
        <w:jc w:val="both"/>
        <w:rPr>
          <w:rFonts w:eastAsia="Times New Roman"/>
          <w:color w:val="auto"/>
          <w:lang w:val="hr-HR" w:eastAsia="hr-HR"/>
        </w:rPr>
      </w:pPr>
    </w:p>
    <w:p w14:paraId="75120012" w14:textId="77777777" w:rsidR="008C13D2" w:rsidRPr="00666805" w:rsidRDefault="008C13D2" w:rsidP="00190F9F">
      <w:pPr>
        <w:pStyle w:val="Standard"/>
        <w:spacing w:line="240" w:lineRule="auto"/>
        <w:ind w:firstLine="708"/>
        <w:jc w:val="both"/>
        <w:rPr>
          <w:rFonts w:eastAsia="Times New Roman"/>
          <w:color w:val="auto"/>
          <w:lang w:val="hr-HR" w:eastAsia="hr-HR"/>
        </w:rPr>
      </w:pPr>
      <w:r w:rsidRPr="00666805">
        <w:rPr>
          <w:rFonts w:eastAsia="Times New Roman"/>
          <w:color w:val="auto"/>
          <w:lang w:val="hr-HR" w:eastAsia="hr-HR"/>
        </w:rPr>
        <w:t xml:space="preserve">Jedno od osnovnih pitanja koje se uređuju ovim Zakonom jest </w:t>
      </w:r>
      <w:r w:rsidR="008D7CB6" w:rsidRPr="00666805">
        <w:rPr>
          <w:rFonts w:eastAsia="Times New Roman"/>
          <w:color w:val="auto"/>
          <w:lang w:val="hr-HR" w:eastAsia="hr-HR"/>
        </w:rPr>
        <w:t>i usklađiva</w:t>
      </w:r>
      <w:r w:rsidRPr="00666805">
        <w:rPr>
          <w:rFonts w:eastAsia="Times New Roman"/>
          <w:color w:val="auto"/>
          <w:lang w:val="hr-HR" w:eastAsia="hr-HR"/>
        </w:rPr>
        <w:t xml:space="preserve">nje s odredbama Pomorskog zakonika koji na drugačiji </w:t>
      </w:r>
      <w:r w:rsidR="00F75E6C">
        <w:rPr>
          <w:rFonts w:eastAsia="Times New Roman"/>
          <w:color w:val="auto"/>
          <w:lang w:val="hr-HR" w:eastAsia="hr-HR"/>
        </w:rPr>
        <w:t>način od onog predviđenog</w:t>
      </w:r>
      <w:r w:rsidRPr="00666805">
        <w:rPr>
          <w:rFonts w:eastAsia="Times New Roman"/>
          <w:color w:val="auto"/>
          <w:lang w:val="hr-HR" w:eastAsia="hr-HR"/>
        </w:rPr>
        <w:t xml:space="preserve"> Zakonom o Hrvatskom registru brodova, uređuje poslove utvrđivanja sposobnosti za plovidbu i statutarne certifikacije te baždarenja pomorskih objekata.</w:t>
      </w:r>
      <w:r w:rsidR="00795FD7">
        <w:rPr>
          <w:rFonts w:eastAsia="Times New Roman"/>
          <w:color w:val="auto"/>
          <w:lang w:val="hr-HR" w:eastAsia="hr-HR"/>
        </w:rPr>
        <w:t xml:space="preserve"> </w:t>
      </w:r>
    </w:p>
    <w:p w14:paraId="4E9997B1" w14:textId="77777777" w:rsidR="008C13D2" w:rsidRPr="00666805" w:rsidRDefault="008C13D2" w:rsidP="00190F9F">
      <w:pPr>
        <w:pStyle w:val="Standard"/>
        <w:spacing w:line="240" w:lineRule="auto"/>
        <w:ind w:firstLine="708"/>
        <w:jc w:val="both"/>
        <w:rPr>
          <w:rFonts w:eastAsia="Times New Roman"/>
          <w:color w:val="auto"/>
          <w:lang w:val="hr-HR" w:eastAsia="hr-HR"/>
        </w:rPr>
      </w:pPr>
    </w:p>
    <w:p w14:paraId="755D4387" w14:textId="77777777" w:rsidR="008C13D2" w:rsidRPr="00666805" w:rsidRDefault="008C13D2" w:rsidP="00190F9F">
      <w:pPr>
        <w:pStyle w:val="Standard"/>
        <w:spacing w:line="240" w:lineRule="auto"/>
        <w:ind w:firstLine="708"/>
        <w:jc w:val="both"/>
        <w:rPr>
          <w:rFonts w:eastAsia="Times New Roman"/>
          <w:color w:val="auto"/>
          <w:lang w:val="hr-HR" w:eastAsia="hr-HR"/>
        </w:rPr>
      </w:pPr>
      <w:r w:rsidRPr="00666805">
        <w:rPr>
          <w:rFonts w:eastAsia="Times New Roman"/>
          <w:color w:val="auto"/>
          <w:lang w:val="hr-HR" w:eastAsia="hr-HR"/>
        </w:rPr>
        <w:t>Kako je prethodno već</w:t>
      </w:r>
      <w:r w:rsidR="00F75E6C">
        <w:rPr>
          <w:rFonts w:eastAsia="Times New Roman"/>
          <w:color w:val="auto"/>
          <w:lang w:val="hr-HR" w:eastAsia="hr-HR"/>
        </w:rPr>
        <w:t xml:space="preserve"> navedeno</w:t>
      </w:r>
      <w:r w:rsidRPr="00666805">
        <w:rPr>
          <w:rFonts w:eastAsia="Times New Roman"/>
          <w:color w:val="auto"/>
          <w:lang w:val="hr-HR" w:eastAsia="hr-HR"/>
        </w:rPr>
        <w:t xml:space="preserve">, posljednjim izmjenama Pomorskog zakonika, </w:t>
      </w:r>
      <w:r w:rsidR="00F75E6C">
        <w:rPr>
          <w:rFonts w:eastAsia="Times New Roman"/>
          <w:color w:val="auto"/>
          <w:lang w:val="hr-HR" w:eastAsia="hr-HR"/>
        </w:rPr>
        <w:t xml:space="preserve">Republika </w:t>
      </w:r>
      <w:r w:rsidRPr="00666805">
        <w:rPr>
          <w:rFonts w:eastAsia="Times New Roman"/>
          <w:color w:val="auto"/>
          <w:lang w:val="hr-HR" w:eastAsia="hr-HR"/>
        </w:rPr>
        <w:t xml:space="preserve">Hrvatska je radi </w:t>
      </w:r>
      <w:r w:rsidR="00F75E6C">
        <w:rPr>
          <w:rFonts w:eastAsia="Times New Roman"/>
          <w:color w:val="auto"/>
          <w:lang w:val="hr-HR" w:eastAsia="hr-HR"/>
        </w:rPr>
        <w:t>stvaranja</w:t>
      </w:r>
      <w:r w:rsidRPr="00666805">
        <w:rPr>
          <w:rFonts w:eastAsia="Times New Roman"/>
          <w:color w:val="auto"/>
          <w:lang w:val="hr-HR" w:eastAsia="hr-HR"/>
        </w:rPr>
        <w:t xml:space="preserve"> pretpostavki za provedbu s Uredbe (EZ) br. 391/2009 Europskog parlamenta i Vijeća od 23. travnja 2009. o zajedničkim pravilima i normama za organizacije koje obavljaju pregled i nadzor brodova (preinačena), omogućila da poslove statutarne certifikacije i baždarenja određenih pomorskih objekata hrvatske državne pripadnosti u međunarodnoj plovidbi, osim Hrvatskog registra brodova</w:t>
      </w:r>
      <w:r w:rsidR="00F75E6C">
        <w:rPr>
          <w:rFonts w:eastAsia="Times New Roman"/>
          <w:color w:val="auto"/>
          <w:lang w:val="hr-HR" w:eastAsia="hr-HR"/>
        </w:rPr>
        <w:t>,</w:t>
      </w:r>
      <w:r w:rsidRPr="00666805">
        <w:rPr>
          <w:rFonts w:eastAsia="Times New Roman"/>
          <w:color w:val="auto"/>
          <w:lang w:val="hr-HR" w:eastAsia="hr-HR"/>
        </w:rPr>
        <w:t xml:space="preserve"> obavljaju i druge priznate organizacije, dok će iste za brodice provoditi nadležne lučke kapetanije. Za brodove i jahte u nacionalnoj plovidbi, jahte duljine trupa manje od 24 metra u međunarodnoj plovidbi, kao i hrvatske plutajuće i nepomične odobalne objekte, nadležnost je zadržao isključivo Hrvatski registar brodova. Odgovarajućim izmjenama i dopun</w:t>
      </w:r>
      <w:r w:rsidR="00F75E6C">
        <w:rPr>
          <w:rFonts w:eastAsia="Times New Roman"/>
          <w:color w:val="auto"/>
          <w:lang w:val="hr-HR" w:eastAsia="hr-HR"/>
        </w:rPr>
        <w:t>om</w:t>
      </w:r>
      <w:r w:rsidRPr="00666805">
        <w:rPr>
          <w:rFonts w:eastAsia="Times New Roman"/>
          <w:color w:val="auto"/>
          <w:lang w:val="hr-HR" w:eastAsia="hr-HR"/>
        </w:rPr>
        <w:t xml:space="preserve"> Zakona o Hrvatskom registru brodova provest će se potrebno usklađenje s odredbama Pomorskog zakonika. </w:t>
      </w:r>
    </w:p>
    <w:p w14:paraId="15F49745" w14:textId="77777777" w:rsidR="008D7CB6" w:rsidRPr="00666805" w:rsidRDefault="008D7CB6" w:rsidP="00190F9F">
      <w:pPr>
        <w:pStyle w:val="Standard"/>
        <w:spacing w:line="240" w:lineRule="auto"/>
        <w:rPr>
          <w:rFonts w:eastAsia="Times New Roman"/>
          <w:color w:val="auto"/>
          <w:lang w:val="hr-HR" w:eastAsia="hr-HR"/>
        </w:rPr>
      </w:pPr>
    </w:p>
    <w:p w14:paraId="635BE40B" w14:textId="77777777" w:rsidR="00F7543E" w:rsidRPr="00666805" w:rsidRDefault="00F7543E" w:rsidP="00190F9F">
      <w:pPr>
        <w:pStyle w:val="Standard"/>
        <w:spacing w:line="240" w:lineRule="auto"/>
        <w:rPr>
          <w:rFonts w:eastAsia="Times New Roman"/>
          <w:b/>
          <w:color w:val="auto"/>
          <w:kern w:val="0"/>
          <w:lang w:val="hr-HR" w:eastAsia="hr-HR"/>
        </w:rPr>
      </w:pPr>
    </w:p>
    <w:p w14:paraId="574859C1" w14:textId="77777777" w:rsidR="008C13D2" w:rsidRPr="00666805" w:rsidRDefault="008D7CB6" w:rsidP="00190F9F">
      <w:pPr>
        <w:pStyle w:val="Standard"/>
        <w:spacing w:line="240" w:lineRule="auto"/>
        <w:rPr>
          <w:b/>
          <w:color w:val="auto"/>
        </w:rPr>
      </w:pPr>
      <w:r w:rsidRPr="00666805">
        <w:rPr>
          <w:b/>
          <w:color w:val="auto"/>
        </w:rPr>
        <w:t>III.</w:t>
      </w:r>
      <w:r w:rsidRPr="00666805">
        <w:rPr>
          <w:b/>
          <w:color w:val="auto"/>
        </w:rPr>
        <w:tab/>
        <w:t>OBRAZLOŽENJE ODREDBI PREDLOŽENOG ZAKONA</w:t>
      </w:r>
    </w:p>
    <w:p w14:paraId="0DA82033" w14:textId="77777777" w:rsidR="00F7543E" w:rsidRPr="00666805" w:rsidRDefault="00F7543E" w:rsidP="00190F9F">
      <w:pPr>
        <w:pStyle w:val="Standard"/>
        <w:spacing w:line="240" w:lineRule="auto"/>
        <w:rPr>
          <w:b/>
          <w:color w:val="auto"/>
          <w:lang w:val="hr-HR"/>
        </w:rPr>
      </w:pPr>
    </w:p>
    <w:p w14:paraId="05E80B43" w14:textId="77777777" w:rsidR="008C13D2" w:rsidRPr="00666805" w:rsidRDefault="008C13D2" w:rsidP="004B4379">
      <w:pPr>
        <w:pStyle w:val="Standard"/>
        <w:spacing w:line="240" w:lineRule="auto"/>
        <w:jc w:val="both"/>
        <w:rPr>
          <w:b/>
          <w:bCs/>
          <w:color w:val="auto"/>
          <w:u w:val="single"/>
          <w:lang w:val="hr-HR"/>
        </w:rPr>
      </w:pPr>
      <w:r w:rsidRPr="00666805">
        <w:rPr>
          <w:b/>
          <w:bCs/>
          <w:color w:val="auto"/>
          <w:u w:val="single"/>
          <w:lang w:val="hr-HR"/>
        </w:rPr>
        <w:t>Uz članak 1.</w:t>
      </w:r>
    </w:p>
    <w:p w14:paraId="3204CECD" w14:textId="77777777" w:rsidR="002058C1" w:rsidRDefault="002058C1" w:rsidP="004B4379">
      <w:pPr>
        <w:pStyle w:val="Standard"/>
        <w:spacing w:line="240" w:lineRule="auto"/>
        <w:jc w:val="both"/>
        <w:rPr>
          <w:bCs/>
          <w:color w:val="auto"/>
          <w:lang w:val="hr-HR"/>
        </w:rPr>
      </w:pPr>
    </w:p>
    <w:p w14:paraId="7D7E508E" w14:textId="77777777" w:rsidR="008C13D2" w:rsidRPr="00666805" w:rsidRDefault="008C13D2" w:rsidP="004B4379">
      <w:pPr>
        <w:pStyle w:val="Standard"/>
        <w:spacing w:line="240" w:lineRule="auto"/>
        <w:jc w:val="both"/>
        <w:rPr>
          <w:bCs/>
          <w:color w:val="auto"/>
          <w:lang w:val="hr-HR"/>
        </w:rPr>
      </w:pPr>
      <w:r w:rsidRPr="00666805">
        <w:rPr>
          <w:bCs/>
          <w:color w:val="auto"/>
          <w:lang w:val="hr-HR"/>
        </w:rPr>
        <w:t>Ovim člankom</w:t>
      </w:r>
      <w:r w:rsidR="00795FD7">
        <w:rPr>
          <w:bCs/>
          <w:color w:val="auto"/>
          <w:lang w:val="hr-HR"/>
        </w:rPr>
        <w:t xml:space="preserve"> </w:t>
      </w:r>
      <w:r w:rsidRPr="00666805">
        <w:rPr>
          <w:bCs/>
          <w:color w:val="auto"/>
          <w:lang w:val="hr-HR"/>
        </w:rPr>
        <w:t>uređuju se usklađenost Zakona o Hrvatskom registru brodova s pravnim aktima Europske unije.</w:t>
      </w:r>
    </w:p>
    <w:p w14:paraId="71E55FBA" w14:textId="77777777" w:rsidR="008C13D2" w:rsidRPr="00666805" w:rsidRDefault="008C13D2" w:rsidP="00190F9F">
      <w:pPr>
        <w:pStyle w:val="Standard"/>
        <w:spacing w:line="240" w:lineRule="auto"/>
        <w:rPr>
          <w:bCs/>
          <w:color w:val="auto"/>
          <w:lang w:val="hr-HR"/>
        </w:rPr>
      </w:pPr>
    </w:p>
    <w:p w14:paraId="0796646D" w14:textId="77777777" w:rsidR="008C13D2" w:rsidRPr="00666805" w:rsidRDefault="008C13D2" w:rsidP="00190F9F">
      <w:pPr>
        <w:pStyle w:val="Standard"/>
        <w:spacing w:line="240" w:lineRule="auto"/>
        <w:rPr>
          <w:color w:val="auto"/>
          <w:lang w:val="hr-HR"/>
        </w:rPr>
      </w:pPr>
      <w:r w:rsidRPr="00666805">
        <w:rPr>
          <w:b/>
          <w:bCs/>
          <w:color w:val="auto"/>
          <w:u w:val="single"/>
          <w:lang w:val="hr-HR"/>
        </w:rPr>
        <w:t>Uz članak 2.</w:t>
      </w:r>
    </w:p>
    <w:p w14:paraId="2F9754D5" w14:textId="77777777" w:rsidR="002058C1" w:rsidRDefault="002058C1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5B9E41CC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Člankom 2. ovoga Zakona mijenja se članak 6. Zakona o Hrvatskom registru brodova, a radi usklađivanja s izmijenj</w:t>
      </w:r>
      <w:r w:rsidR="002058C1">
        <w:rPr>
          <w:color w:val="auto"/>
          <w:lang w:val="hr-HR"/>
        </w:rPr>
        <w:t>enim obuhvatom poslova, koje je</w:t>
      </w:r>
      <w:r w:rsidRPr="00666805">
        <w:rPr>
          <w:color w:val="auto"/>
          <w:lang w:val="hr-HR"/>
        </w:rPr>
        <w:t xml:space="preserve"> teme</w:t>
      </w:r>
      <w:r w:rsidR="002058C1">
        <w:rPr>
          <w:color w:val="auto"/>
          <w:lang w:val="hr-HR"/>
        </w:rPr>
        <w:t>ljem Pomorskog zakonika</w:t>
      </w:r>
      <w:r w:rsidRPr="00666805">
        <w:rPr>
          <w:color w:val="auto"/>
          <w:lang w:val="hr-HR"/>
        </w:rPr>
        <w:t xml:space="preserve"> Hrvatski registar brodova ovlašten obavljati. </w:t>
      </w:r>
    </w:p>
    <w:p w14:paraId="614F27D1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34B76EAB" w14:textId="77777777" w:rsidR="008C13D2" w:rsidRPr="00666805" w:rsidRDefault="008C13D2" w:rsidP="00190F9F">
      <w:pPr>
        <w:pStyle w:val="Standard"/>
        <w:spacing w:line="240" w:lineRule="auto"/>
        <w:rPr>
          <w:color w:val="auto"/>
          <w:lang w:val="hr-HR"/>
        </w:rPr>
      </w:pPr>
      <w:r w:rsidRPr="00666805">
        <w:rPr>
          <w:b/>
          <w:color w:val="auto"/>
          <w:u w:val="single"/>
          <w:lang w:val="hr-HR"/>
        </w:rPr>
        <w:t>Uz članak 3.</w:t>
      </w:r>
    </w:p>
    <w:p w14:paraId="7C1D659E" w14:textId="77777777" w:rsidR="002058C1" w:rsidRDefault="002058C1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0ED053E4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 xml:space="preserve">Hrvatski registar brodova ovlašteno je tijelo za provođenje aktivnosti verifikacije, odnosno ocjene sukladnosti dokumenata sukladno odredbama Uredbi navedenih u članku 3. ovoga Zakona te ovlašteno akreditacijsko tijelo sukladno odredbama propisa koji uređuju brodice i jahte i pomorsku opremu, a kojima su preuzete odnosne odredbe </w:t>
      </w:r>
      <w:r w:rsidRPr="00666805">
        <w:rPr>
          <w:color w:val="auto"/>
        </w:rPr>
        <w:t>Direktive 2013/53/EU Europskog parlamenta i Vijeća od 20. studenoga 2013. o rekreacijskim plovilima i osobnim plovilima na vodomlazni pogon i o stavljanju izvan snage Direktive Vijeća 94/25/EZ.</w:t>
      </w:r>
    </w:p>
    <w:p w14:paraId="692EFE1C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4AD75F6C" w14:textId="77777777" w:rsidR="008C13D2" w:rsidRPr="00666805" w:rsidRDefault="008C13D2" w:rsidP="00190F9F">
      <w:pPr>
        <w:pStyle w:val="Standard"/>
        <w:spacing w:line="240" w:lineRule="auto"/>
        <w:rPr>
          <w:b/>
          <w:color w:val="auto"/>
          <w:u w:val="single"/>
          <w:lang w:val="hr-HR"/>
        </w:rPr>
      </w:pPr>
      <w:r w:rsidRPr="00666805">
        <w:rPr>
          <w:b/>
          <w:color w:val="auto"/>
          <w:u w:val="single"/>
          <w:lang w:val="hr-HR"/>
        </w:rPr>
        <w:t>Uz članak 4.</w:t>
      </w:r>
    </w:p>
    <w:p w14:paraId="4374979D" w14:textId="77777777" w:rsidR="002058C1" w:rsidRDefault="002058C1" w:rsidP="00190F9F">
      <w:pPr>
        <w:pStyle w:val="Standard"/>
        <w:spacing w:line="240" w:lineRule="auto"/>
        <w:rPr>
          <w:color w:val="auto"/>
          <w:lang w:val="hr-HR"/>
        </w:rPr>
      </w:pPr>
    </w:p>
    <w:p w14:paraId="6AE932A8" w14:textId="77777777" w:rsidR="008C13D2" w:rsidRPr="00666805" w:rsidRDefault="002058C1" w:rsidP="00190F9F">
      <w:pPr>
        <w:pStyle w:val="Standard"/>
        <w:spacing w:line="240" w:lineRule="auto"/>
        <w:rPr>
          <w:color w:val="auto"/>
          <w:lang w:val="hr-HR"/>
        </w:rPr>
      </w:pPr>
      <w:r>
        <w:rPr>
          <w:color w:val="auto"/>
          <w:lang w:val="hr-HR"/>
        </w:rPr>
        <w:t>U članku 12. b</w:t>
      </w:r>
      <w:r w:rsidR="008C13D2" w:rsidRPr="00666805">
        <w:rPr>
          <w:color w:val="auto"/>
          <w:lang w:val="hr-HR"/>
        </w:rPr>
        <w:t>riše se stavak 2. kao nepotreban.</w:t>
      </w:r>
    </w:p>
    <w:p w14:paraId="0F4941F5" w14:textId="77777777" w:rsidR="00F7543E" w:rsidRPr="00666805" w:rsidRDefault="00F7543E" w:rsidP="00190F9F">
      <w:pPr>
        <w:pStyle w:val="Standard"/>
        <w:spacing w:line="240" w:lineRule="auto"/>
        <w:rPr>
          <w:b/>
          <w:color w:val="auto"/>
          <w:u w:val="single"/>
          <w:lang w:val="hr-HR"/>
        </w:rPr>
      </w:pPr>
    </w:p>
    <w:p w14:paraId="08740F47" w14:textId="77777777" w:rsidR="008C13D2" w:rsidRPr="00666805" w:rsidRDefault="008C13D2" w:rsidP="00190F9F">
      <w:pPr>
        <w:pStyle w:val="Standard"/>
        <w:spacing w:line="240" w:lineRule="auto"/>
        <w:rPr>
          <w:color w:val="auto"/>
          <w:lang w:val="hr-HR"/>
        </w:rPr>
      </w:pPr>
      <w:r w:rsidRPr="00666805">
        <w:rPr>
          <w:b/>
          <w:color w:val="auto"/>
          <w:u w:val="single"/>
          <w:lang w:val="hr-HR"/>
        </w:rPr>
        <w:t>Uz članak 5.</w:t>
      </w:r>
    </w:p>
    <w:p w14:paraId="677ABDE7" w14:textId="77777777" w:rsidR="002058C1" w:rsidRDefault="002058C1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6AD44013" w14:textId="77777777" w:rsidR="008C13D2" w:rsidRPr="00666805" w:rsidRDefault="002058C1" w:rsidP="00190F9F">
      <w:pPr>
        <w:pStyle w:val="Standard"/>
        <w:spacing w:line="240" w:lineRule="auto"/>
        <w:jc w:val="both"/>
        <w:rPr>
          <w:rFonts w:eastAsia="Times New Roman"/>
          <w:color w:val="auto"/>
          <w:lang w:val="hr-HR" w:eastAsia="hr-HR"/>
        </w:rPr>
      </w:pPr>
      <w:r>
        <w:rPr>
          <w:color w:val="auto"/>
          <w:lang w:val="hr-HR"/>
        </w:rPr>
        <w:t>U članku</w:t>
      </w:r>
      <w:r w:rsidR="008C13D2" w:rsidRPr="00666805">
        <w:rPr>
          <w:color w:val="auto"/>
          <w:lang w:val="hr-HR"/>
        </w:rPr>
        <w:t xml:space="preserve"> 14. mijenja se </w:t>
      </w:r>
      <w:r>
        <w:rPr>
          <w:rFonts w:eastAsia="Times New Roman"/>
          <w:color w:val="auto"/>
          <w:lang w:val="hr-HR" w:eastAsia="hr-HR"/>
        </w:rPr>
        <w:t>sastav članova U</w:t>
      </w:r>
      <w:r w:rsidR="008C13D2" w:rsidRPr="00666805">
        <w:rPr>
          <w:rFonts w:eastAsia="Times New Roman"/>
          <w:color w:val="auto"/>
          <w:lang w:val="hr-HR" w:eastAsia="hr-HR"/>
        </w:rPr>
        <w:t>pravnog vi</w:t>
      </w:r>
      <w:r>
        <w:rPr>
          <w:rFonts w:eastAsia="Times New Roman"/>
          <w:color w:val="auto"/>
          <w:lang w:val="hr-HR" w:eastAsia="hr-HR"/>
        </w:rPr>
        <w:t>jeća Hrvatskog registra brodova</w:t>
      </w:r>
      <w:r w:rsidR="008C13D2" w:rsidRPr="00666805">
        <w:rPr>
          <w:rFonts w:eastAsia="Times New Roman"/>
          <w:color w:val="auto"/>
          <w:lang w:val="hr-HR" w:eastAsia="hr-HR"/>
        </w:rPr>
        <w:t xml:space="preserve"> koje upravlja radom ove Ustanove. </w:t>
      </w:r>
      <w:r>
        <w:rPr>
          <w:rFonts w:eastAsia="Times New Roman"/>
          <w:color w:val="auto"/>
          <w:lang w:val="hr-HR" w:eastAsia="hr-HR"/>
        </w:rPr>
        <w:t>Propisuje se</w:t>
      </w:r>
      <w:r w:rsidR="008C13D2" w:rsidRPr="00666805">
        <w:rPr>
          <w:rFonts w:eastAsia="Times New Roman"/>
          <w:color w:val="auto"/>
          <w:lang w:val="hr-HR" w:eastAsia="hr-HR"/>
        </w:rPr>
        <w:t xml:space="preserve"> imenovanje predstavnika reprezentativnih najznačajnijih korisnika usluga Hrvatskog registra brodova</w:t>
      </w:r>
      <w:r>
        <w:rPr>
          <w:rFonts w:eastAsia="Times New Roman"/>
          <w:color w:val="auto"/>
          <w:lang w:val="hr-HR" w:eastAsia="hr-HR"/>
        </w:rPr>
        <w:t>,</w:t>
      </w:r>
      <w:r w:rsidR="008C13D2" w:rsidRPr="00666805">
        <w:rPr>
          <w:rFonts w:eastAsia="Times New Roman"/>
          <w:color w:val="auto"/>
          <w:lang w:val="hr-HR" w:eastAsia="hr-HR"/>
        </w:rPr>
        <w:t xml:space="preserve"> kao i stručnjaka iz područja koja su neposredno vezana uz način i kvalitetu rada Hrvatskog registra brodova, a radi osiguravanja transparentnog i nepristranog rada (ni jedna od zainteres</w:t>
      </w:r>
      <w:r>
        <w:rPr>
          <w:rFonts w:eastAsia="Times New Roman"/>
          <w:color w:val="auto"/>
          <w:lang w:val="hr-HR" w:eastAsia="hr-HR"/>
        </w:rPr>
        <w:t>iranih strana ne čini većini u U</w:t>
      </w:r>
      <w:r w:rsidR="008C13D2" w:rsidRPr="00666805">
        <w:rPr>
          <w:rFonts w:eastAsia="Times New Roman"/>
          <w:color w:val="auto"/>
          <w:lang w:val="hr-HR" w:eastAsia="hr-HR"/>
        </w:rPr>
        <w:t>pravnom vijeću) Hrvatskog registra brodova.</w:t>
      </w:r>
      <w:r w:rsidR="00795FD7">
        <w:rPr>
          <w:rFonts w:eastAsia="Times New Roman"/>
          <w:color w:val="auto"/>
          <w:lang w:val="hr-HR" w:eastAsia="hr-HR"/>
        </w:rPr>
        <w:t xml:space="preserve"> </w:t>
      </w:r>
    </w:p>
    <w:p w14:paraId="6BAB0E16" w14:textId="77777777" w:rsidR="008C13D2" w:rsidRPr="00666805" w:rsidRDefault="008C13D2" w:rsidP="00190F9F">
      <w:pPr>
        <w:pStyle w:val="Standard"/>
        <w:spacing w:line="240" w:lineRule="auto"/>
        <w:jc w:val="both"/>
        <w:rPr>
          <w:rFonts w:eastAsia="Times New Roman"/>
          <w:color w:val="auto"/>
          <w:lang w:val="hr-HR" w:eastAsia="hr-HR"/>
        </w:rPr>
      </w:pPr>
    </w:p>
    <w:p w14:paraId="1C48657E" w14:textId="77777777" w:rsidR="008C13D2" w:rsidRPr="00666805" w:rsidRDefault="008C13D2" w:rsidP="00190F9F">
      <w:pPr>
        <w:pStyle w:val="Standard"/>
        <w:spacing w:line="240" w:lineRule="auto"/>
        <w:rPr>
          <w:color w:val="auto"/>
          <w:lang w:val="hr-HR"/>
        </w:rPr>
      </w:pPr>
      <w:r w:rsidRPr="00666805">
        <w:rPr>
          <w:b/>
          <w:color w:val="auto"/>
          <w:u w:val="single"/>
          <w:lang w:val="hr-HR"/>
        </w:rPr>
        <w:t>Uz članak 6</w:t>
      </w:r>
      <w:r w:rsidRPr="00666805">
        <w:rPr>
          <w:b/>
          <w:bCs/>
          <w:color w:val="auto"/>
          <w:u w:val="single"/>
          <w:lang w:val="hr-HR"/>
        </w:rPr>
        <w:t>.</w:t>
      </w:r>
    </w:p>
    <w:p w14:paraId="206A6439" w14:textId="77777777" w:rsidR="002058C1" w:rsidRDefault="002058C1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2C93A331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 w:rsidRPr="00666805">
        <w:rPr>
          <w:color w:val="auto"/>
          <w:lang w:val="hr-HR"/>
        </w:rPr>
        <w:t>Odredbom ovog</w:t>
      </w:r>
      <w:r w:rsidR="004B4379">
        <w:rPr>
          <w:color w:val="auto"/>
          <w:lang w:val="hr-HR"/>
        </w:rPr>
        <w:t>a</w:t>
      </w:r>
      <w:r w:rsidRPr="00666805">
        <w:rPr>
          <w:color w:val="auto"/>
          <w:lang w:val="hr-HR"/>
        </w:rPr>
        <w:t xml:space="preserve"> članka uređen je rad aktualnog sastava Upravnog vijeća Hrvatskog registra brodova u prijaznom razdoblju do imenovanja, odnosno izbora novog predsjednika i članova istoga sukladno odredbama ovoga Zakona. Propisan je rok u kojem je Upravo vijeće Hrvatskog registra brodova dužno uskladiti Statut Hrvatskog registra brodova s odredbama ovog</w:t>
      </w:r>
      <w:r w:rsidR="002058C1">
        <w:rPr>
          <w:color w:val="auto"/>
          <w:lang w:val="hr-HR"/>
        </w:rPr>
        <w:t>a</w:t>
      </w:r>
      <w:r w:rsidRPr="00666805">
        <w:rPr>
          <w:color w:val="auto"/>
          <w:lang w:val="hr-HR"/>
        </w:rPr>
        <w:t xml:space="preserve"> Zakona.</w:t>
      </w:r>
    </w:p>
    <w:p w14:paraId="36E86964" w14:textId="77777777" w:rsidR="008C13D2" w:rsidRPr="00666805" w:rsidRDefault="008C13D2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0D1FEBF6" w14:textId="77777777" w:rsidR="008C13D2" w:rsidRPr="00666805" w:rsidRDefault="008C13D2" w:rsidP="00190F9F">
      <w:pPr>
        <w:pStyle w:val="Standard"/>
        <w:spacing w:line="240" w:lineRule="auto"/>
        <w:rPr>
          <w:color w:val="auto"/>
          <w:lang w:val="hr-HR"/>
        </w:rPr>
      </w:pPr>
      <w:r w:rsidRPr="00666805">
        <w:rPr>
          <w:b/>
          <w:color w:val="auto"/>
          <w:u w:val="single"/>
          <w:lang w:val="hr-HR"/>
        </w:rPr>
        <w:t>Uz članak 7.</w:t>
      </w:r>
    </w:p>
    <w:p w14:paraId="1CABEC8C" w14:textId="77777777" w:rsidR="002058C1" w:rsidRDefault="002058C1" w:rsidP="00190F9F">
      <w:pPr>
        <w:pStyle w:val="Standard"/>
        <w:spacing w:line="240" w:lineRule="auto"/>
        <w:jc w:val="both"/>
        <w:rPr>
          <w:color w:val="auto"/>
          <w:lang w:val="hr-HR"/>
        </w:rPr>
      </w:pPr>
    </w:p>
    <w:p w14:paraId="0A9E88D6" w14:textId="77777777" w:rsidR="008C13D2" w:rsidRPr="00666805" w:rsidRDefault="00EC0F47" w:rsidP="00190F9F">
      <w:pPr>
        <w:pStyle w:val="Standard"/>
        <w:spacing w:line="240" w:lineRule="auto"/>
        <w:jc w:val="both"/>
        <w:rPr>
          <w:color w:val="auto"/>
          <w:lang w:val="hr-HR"/>
        </w:rPr>
      </w:pPr>
      <w:r>
        <w:rPr>
          <w:color w:val="auto"/>
          <w:lang w:val="hr-HR"/>
        </w:rPr>
        <w:t>P</w:t>
      </w:r>
      <w:r w:rsidR="008C13D2" w:rsidRPr="00666805">
        <w:rPr>
          <w:color w:val="auto"/>
          <w:lang w:val="hr-HR"/>
        </w:rPr>
        <w:t xml:space="preserve">ropisuje se </w:t>
      </w:r>
      <w:r>
        <w:rPr>
          <w:color w:val="auto"/>
          <w:lang w:val="hr-HR"/>
        </w:rPr>
        <w:t>stupanje</w:t>
      </w:r>
      <w:r w:rsidR="008C13D2" w:rsidRPr="00666805">
        <w:rPr>
          <w:color w:val="auto"/>
          <w:lang w:val="hr-HR"/>
        </w:rPr>
        <w:t xml:space="preserve"> na snagu ovoga Zakona.</w:t>
      </w:r>
    </w:p>
    <w:p w14:paraId="7EF42246" w14:textId="77777777" w:rsidR="008C13D2" w:rsidRPr="00666805" w:rsidRDefault="008C13D2" w:rsidP="00190F9F">
      <w:pPr>
        <w:pStyle w:val="ListParagraph"/>
        <w:spacing w:line="240" w:lineRule="auto"/>
        <w:ind w:left="0"/>
        <w:rPr>
          <w:b/>
          <w:bCs/>
          <w:color w:val="auto"/>
          <w:lang w:val="hr-HR"/>
        </w:rPr>
      </w:pPr>
    </w:p>
    <w:p w14:paraId="76D3E1E5" w14:textId="77777777" w:rsidR="00B70149" w:rsidRPr="00666805" w:rsidRDefault="00B70149" w:rsidP="00190F9F">
      <w:pPr>
        <w:pStyle w:val="ListParagraph"/>
        <w:spacing w:line="240" w:lineRule="auto"/>
        <w:ind w:left="0"/>
        <w:rPr>
          <w:b/>
          <w:bCs/>
          <w:color w:val="auto"/>
          <w:lang w:val="hr-HR"/>
        </w:rPr>
      </w:pPr>
    </w:p>
    <w:p w14:paraId="398E01CE" w14:textId="77777777" w:rsidR="004B4379" w:rsidRPr="004B4379" w:rsidRDefault="004B4379" w:rsidP="004B4379">
      <w:pPr>
        <w:suppressAutoHyphens/>
        <w:contextualSpacing/>
        <w:rPr>
          <w:b/>
        </w:rPr>
      </w:pPr>
      <w:r>
        <w:rPr>
          <w:b/>
        </w:rPr>
        <w:t>IV</w:t>
      </w:r>
      <w:r w:rsidRPr="004B4379">
        <w:rPr>
          <w:b/>
        </w:rPr>
        <w:t>.</w:t>
      </w:r>
      <w:r w:rsidRPr="004B4379">
        <w:rPr>
          <w:b/>
        </w:rPr>
        <w:tab/>
        <w:t>OCJENA SREDSTAVA POTREBNIH ZA PROVOĐENJE ZAKONA</w:t>
      </w:r>
    </w:p>
    <w:p w14:paraId="17E8202B" w14:textId="77777777" w:rsidR="004B4379" w:rsidRPr="004B4379" w:rsidRDefault="004B4379" w:rsidP="004B4379">
      <w:pPr>
        <w:suppressAutoHyphens/>
        <w:ind w:left="1080"/>
        <w:contextualSpacing/>
        <w:rPr>
          <w:b/>
        </w:rPr>
      </w:pPr>
    </w:p>
    <w:p w14:paraId="3F26CD6A" w14:textId="77777777" w:rsidR="004B4379" w:rsidRPr="004B4379" w:rsidRDefault="004B4379" w:rsidP="004B4379">
      <w:pPr>
        <w:suppressAutoHyphens/>
        <w:ind w:firstLine="708"/>
        <w:jc w:val="both"/>
      </w:pPr>
      <w:r w:rsidRPr="004B4379">
        <w:t xml:space="preserve">Za provedbu ovoga zakona nije potrebno osigurati dodatna financijska sredstva u državnom proračunu Republike Hrvatske. </w:t>
      </w:r>
    </w:p>
    <w:p w14:paraId="4EA33366" w14:textId="77777777" w:rsidR="008C13D2" w:rsidRDefault="008C13D2" w:rsidP="00190F9F">
      <w:pPr>
        <w:pStyle w:val="Standard"/>
        <w:spacing w:line="240" w:lineRule="auto"/>
        <w:ind w:left="360" w:firstLine="348"/>
        <w:jc w:val="both"/>
        <w:rPr>
          <w:color w:val="auto"/>
          <w:lang w:val="hr-HR"/>
        </w:rPr>
      </w:pPr>
    </w:p>
    <w:p w14:paraId="65F7AC5D" w14:textId="77777777" w:rsidR="00190F9F" w:rsidRPr="00666805" w:rsidRDefault="00190F9F" w:rsidP="00190F9F">
      <w:pPr>
        <w:pStyle w:val="Standard"/>
        <w:spacing w:line="240" w:lineRule="auto"/>
        <w:ind w:left="360" w:firstLine="348"/>
        <w:jc w:val="both"/>
        <w:rPr>
          <w:color w:val="auto"/>
          <w:lang w:val="hr-HR"/>
        </w:rPr>
      </w:pPr>
    </w:p>
    <w:p w14:paraId="699C6398" w14:textId="77777777" w:rsidR="008D7CB6" w:rsidRPr="00666805" w:rsidRDefault="008D7CB6" w:rsidP="00190F9F">
      <w:pPr>
        <w:ind w:left="705" w:hanging="705"/>
        <w:jc w:val="both"/>
        <w:rPr>
          <w:b/>
        </w:rPr>
      </w:pPr>
      <w:r w:rsidRPr="00666805">
        <w:rPr>
          <w:b/>
        </w:rPr>
        <w:t>V.</w:t>
      </w:r>
      <w:r w:rsidRPr="00666805">
        <w:rPr>
          <w:b/>
        </w:rPr>
        <w:tab/>
        <w:t>RAZLIKE IZMEĐU RJEŠENJA KOJA SE PREDLAŽU KONAČNIM PRIJEDLOGOM ZAKONA U ODNOSU NA RJEŠENJA IZ PRIJEDLOGA ZAKONA TE RAZLOZI ZBOG KOJIH SU TE RAZLIKE NASTALE</w:t>
      </w:r>
    </w:p>
    <w:p w14:paraId="2FA5A911" w14:textId="77777777" w:rsidR="00F7543E" w:rsidRPr="00666805" w:rsidRDefault="00F7543E" w:rsidP="00190F9F">
      <w:pPr>
        <w:autoSpaceDE w:val="0"/>
        <w:adjustRightInd w:val="0"/>
        <w:ind w:firstLine="708"/>
        <w:jc w:val="both"/>
        <w:rPr>
          <w:b/>
        </w:rPr>
      </w:pPr>
    </w:p>
    <w:p w14:paraId="0153CBC5" w14:textId="77777777" w:rsidR="008C13D2" w:rsidRPr="00666805" w:rsidRDefault="008C13D2" w:rsidP="00190F9F">
      <w:pPr>
        <w:autoSpaceDE w:val="0"/>
        <w:adjustRightInd w:val="0"/>
        <w:ind w:firstLine="708"/>
        <w:jc w:val="both"/>
      </w:pPr>
      <w:r w:rsidRPr="00666805">
        <w:t xml:space="preserve">Hrvatski sabor </w:t>
      </w:r>
      <w:r w:rsidR="002058C1">
        <w:t xml:space="preserve">je </w:t>
      </w:r>
      <w:r w:rsidRPr="00666805">
        <w:t xml:space="preserve">na 16. sjednici </w:t>
      </w:r>
      <w:r w:rsidR="002058C1">
        <w:t xml:space="preserve">održanoj </w:t>
      </w:r>
      <w:r w:rsidRPr="00666805">
        <w:t>17. siječnja 2020. godine, nakon rasprave o Prijedlogu zakona o izmjenama i dopuni Zakona o Hrvatskom registru brodova donio Zaključak kojim se prihvaća Prijedlog zakona koji je predložila Vlada Republike Hrvatske.</w:t>
      </w:r>
    </w:p>
    <w:p w14:paraId="06BCE8D6" w14:textId="77777777" w:rsidR="008C13D2" w:rsidRPr="00666805" w:rsidRDefault="008C13D2" w:rsidP="00190F9F">
      <w:pPr>
        <w:autoSpaceDE w:val="0"/>
        <w:adjustRightInd w:val="0"/>
        <w:jc w:val="both"/>
      </w:pPr>
    </w:p>
    <w:p w14:paraId="183D09ED" w14:textId="77777777" w:rsidR="008C13D2" w:rsidRPr="00666805" w:rsidRDefault="0068619C" w:rsidP="00190F9F">
      <w:pPr>
        <w:autoSpaceDE w:val="0"/>
        <w:adjustRightInd w:val="0"/>
        <w:ind w:firstLine="708"/>
        <w:jc w:val="both"/>
      </w:pPr>
      <w:r w:rsidRPr="00666805">
        <w:t>R</w:t>
      </w:r>
      <w:r w:rsidR="008C13D2" w:rsidRPr="00666805">
        <w:t>azlike između rješenja koja se predlažu Konačnim prijedlogom zakona u odnosu na rješenja iz Prijedloga zakona</w:t>
      </w:r>
      <w:r w:rsidRPr="00666805">
        <w:t xml:space="preserve"> su nomotehničke prirode i vezane</w:t>
      </w:r>
      <w:r w:rsidR="002058C1">
        <w:t xml:space="preserve"> su</w:t>
      </w:r>
      <w:r w:rsidRPr="00666805">
        <w:t xml:space="preserve"> uz navođenje akata Europske unije čija provedba se osigurava Zakonom o Hrvatskom registru brodova</w:t>
      </w:r>
      <w:r w:rsidR="008C13D2" w:rsidRPr="00666805">
        <w:t>.</w:t>
      </w:r>
    </w:p>
    <w:p w14:paraId="78B28034" w14:textId="77777777" w:rsidR="008C13D2" w:rsidRDefault="008C13D2" w:rsidP="00190F9F">
      <w:pPr>
        <w:autoSpaceDE w:val="0"/>
        <w:adjustRightInd w:val="0"/>
        <w:ind w:firstLine="708"/>
        <w:jc w:val="both"/>
      </w:pPr>
    </w:p>
    <w:p w14:paraId="72ED4ECD" w14:textId="77777777" w:rsidR="00190F9F" w:rsidRPr="00666805" w:rsidRDefault="00190F9F" w:rsidP="00190F9F">
      <w:pPr>
        <w:autoSpaceDE w:val="0"/>
        <w:adjustRightInd w:val="0"/>
        <w:ind w:firstLine="708"/>
        <w:jc w:val="both"/>
      </w:pPr>
    </w:p>
    <w:p w14:paraId="14F4F31B" w14:textId="77777777" w:rsidR="008D7CB6" w:rsidRPr="00666805" w:rsidRDefault="008D7CB6" w:rsidP="00190F9F">
      <w:pPr>
        <w:ind w:left="705" w:hanging="705"/>
        <w:jc w:val="both"/>
        <w:rPr>
          <w:b/>
        </w:rPr>
      </w:pPr>
      <w:r w:rsidRPr="00666805">
        <w:rPr>
          <w:b/>
        </w:rPr>
        <w:t>VI.</w:t>
      </w:r>
      <w:r w:rsidRPr="00666805">
        <w:rPr>
          <w:b/>
        </w:rPr>
        <w:tab/>
        <w:t>PRIJEDLOZI I MIŠLJENJA DANI NA PRIJEDLOG ZAKONA KOJE PREDLAGATELJ NIJE PRIHVATIO, S OBRAZLOŽENJEM</w:t>
      </w:r>
    </w:p>
    <w:p w14:paraId="141F0430" w14:textId="77777777" w:rsidR="00F7543E" w:rsidRPr="00666805" w:rsidRDefault="00F7543E" w:rsidP="00190F9F">
      <w:pPr>
        <w:ind w:left="705" w:hanging="705"/>
        <w:jc w:val="both"/>
        <w:rPr>
          <w:b/>
        </w:rPr>
      </w:pPr>
    </w:p>
    <w:p w14:paraId="04F073D1" w14:textId="77777777" w:rsidR="006B4A27" w:rsidRPr="00666805" w:rsidRDefault="008D7CB6" w:rsidP="00190F9F">
      <w:pPr>
        <w:ind w:firstLine="708"/>
        <w:jc w:val="both"/>
        <w:rPr>
          <w:b/>
        </w:rPr>
      </w:pPr>
      <w:r w:rsidRPr="00666805">
        <w:t>U raspravi o Prijedlogu zakona na radnim tijelima Hrvatskoga sabora, kao i u raspravi na sjednici Hrvatskoga sabora, nije bilo sadržajnih primjedbi i prijedloga o kojima bi se predlagatelj mogao posebno očitovati.</w:t>
      </w:r>
    </w:p>
    <w:p w14:paraId="1797CC41" w14:textId="77777777" w:rsidR="006B4A27" w:rsidRPr="00666805" w:rsidRDefault="006B4A27" w:rsidP="00190F9F"/>
    <w:p w14:paraId="35839D59" w14:textId="77777777" w:rsidR="00190F9F" w:rsidRDefault="00190F9F">
      <w:pPr>
        <w:rPr>
          <w:b/>
        </w:rPr>
      </w:pPr>
      <w:r>
        <w:rPr>
          <w:b/>
        </w:rPr>
        <w:br w:type="page"/>
      </w:r>
    </w:p>
    <w:p w14:paraId="153840F7" w14:textId="77777777" w:rsidR="00F7543E" w:rsidRPr="00666805" w:rsidRDefault="00F7543E" w:rsidP="00190F9F">
      <w:pPr>
        <w:jc w:val="center"/>
        <w:rPr>
          <w:b/>
        </w:rPr>
      </w:pPr>
    </w:p>
    <w:p w14:paraId="2A211135" w14:textId="77777777" w:rsidR="008D7CB6" w:rsidRPr="00666805" w:rsidRDefault="008D7CB6" w:rsidP="00190F9F">
      <w:pPr>
        <w:jc w:val="center"/>
        <w:rPr>
          <w:b/>
        </w:rPr>
      </w:pPr>
      <w:r w:rsidRPr="00666805">
        <w:rPr>
          <w:b/>
        </w:rPr>
        <w:t>TEKST ODREDBI VAŽEĆEG ZAKONA KOJE SE MIJENJAJU,</w:t>
      </w:r>
    </w:p>
    <w:p w14:paraId="519DF10D" w14:textId="77777777" w:rsidR="006B4A27" w:rsidRPr="00666805" w:rsidRDefault="008D7CB6" w:rsidP="00190F9F">
      <w:pPr>
        <w:jc w:val="center"/>
        <w:rPr>
          <w:b/>
        </w:rPr>
      </w:pPr>
      <w:r w:rsidRPr="00666805">
        <w:rPr>
          <w:b/>
        </w:rPr>
        <w:t>ODNOSNO DOPUNJUJU</w:t>
      </w:r>
    </w:p>
    <w:p w14:paraId="33354E8C" w14:textId="77777777" w:rsidR="005079F8" w:rsidRPr="00666805" w:rsidRDefault="005079F8" w:rsidP="00190F9F">
      <w:pPr>
        <w:jc w:val="center"/>
      </w:pPr>
    </w:p>
    <w:p w14:paraId="1F132DFF" w14:textId="77777777" w:rsidR="005079F8" w:rsidRPr="00666805" w:rsidRDefault="005079F8" w:rsidP="00190F9F">
      <w:pPr>
        <w:jc w:val="center"/>
      </w:pPr>
    </w:p>
    <w:p w14:paraId="3DD86102" w14:textId="77777777" w:rsidR="005079F8" w:rsidRPr="00666805" w:rsidRDefault="005079F8" w:rsidP="00190F9F">
      <w:pPr>
        <w:jc w:val="center"/>
      </w:pPr>
      <w:r w:rsidRPr="00666805">
        <w:t>Članak 1.a</w:t>
      </w:r>
    </w:p>
    <w:p w14:paraId="310E6D9B" w14:textId="77777777" w:rsidR="005079F8" w:rsidRPr="00666805" w:rsidRDefault="005079F8" w:rsidP="00190F9F">
      <w:pPr>
        <w:jc w:val="center"/>
      </w:pPr>
    </w:p>
    <w:p w14:paraId="118FB205" w14:textId="77777777" w:rsidR="005079F8" w:rsidRPr="00666805" w:rsidRDefault="005079F8" w:rsidP="00190F9F">
      <w:pPr>
        <w:jc w:val="both"/>
      </w:pPr>
      <w:r w:rsidRPr="00666805">
        <w:t>Ovim Zakonom utvrđuje se okvir za provedbu Uredbe (EZ) br. 391/2009 Europskoga parlamenta i Vijeća od 23. travnja 2009. o zajedničkim pravilima i normama za organizacije koje obavljaju nadzor i pregled brodova (SL L 131, 28. 5. 2009., str. 11- 23).</w:t>
      </w:r>
    </w:p>
    <w:p w14:paraId="50AD3412" w14:textId="77777777" w:rsidR="005079F8" w:rsidRPr="00666805" w:rsidRDefault="005079F8" w:rsidP="00190F9F"/>
    <w:p w14:paraId="1FB3709B" w14:textId="77777777" w:rsidR="006B4A27" w:rsidRPr="00666805" w:rsidRDefault="006B4A27" w:rsidP="00190F9F">
      <w:pPr>
        <w:jc w:val="center"/>
      </w:pPr>
      <w:r w:rsidRPr="00666805">
        <w:t>Članak 6.</w:t>
      </w:r>
    </w:p>
    <w:p w14:paraId="41F3AA86" w14:textId="77777777" w:rsidR="005079F8" w:rsidRPr="00666805" w:rsidRDefault="005079F8" w:rsidP="00190F9F">
      <w:pPr>
        <w:jc w:val="center"/>
      </w:pPr>
    </w:p>
    <w:p w14:paraId="3BE1A3B5" w14:textId="77777777" w:rsidR="005079F8" w:rsidRDefault="005079F8" w:rsidP="00190F9F">
      <w:pPr>
        <w:jc w:val="both"/>
      </w:pPr>
      <w:r w:rsidRPr="00666805">
        <w:t xml:space="preserve">U okviru djelatnosti iz članka 1. ovoga Zakona, HRB obavlja sljedeće poslove od posebnog interesa za Republiku Hrvatsku: </w:t>
      </w:r>
    </w:p>
    <w:p w14:paraId="5A52261A" w14:textId="77777777" w:rsidR="00190F9F" w:rsidRPr="00666805" w:rsidRDefault="00190F9F" w:rsidP="00190F9F">
      <w:pPr>
        <w:jc w:val="both"/>
      </w:pPr>
    </w:p>
    <w:p w14:paraId="1C8C9B00" w14:textId="77777777" w:rsidR="005079F8" w:rsidRPr="00666805" w:rsidRDefault="005079F8" w:rsidP="00190F9F">
      <w:pPr>
        <w:jc w:val="both"/>
      </w:pPr>
      <w:r w:rsidRPr="00666805">
        <w:t xml:space="preserve">1. provodi statutarnu certifikaciju brodova hrvatske državne pripadnosti u nacionalnoj plovidbi, </w:t>
      </w:r>
    </w:p>
    <w:p w14:paraId="59230386" w14:textId="77777777" w:rsidR="005079F8" w:rsidRPr="00666805" w:rsidRDefault="005079F8" w:rsidP="00190F9F">
      <w:pPr>
        <w:jc w:val="both"/>
      </w:pPr>
      <w:r w:rsidRPr="00666805">
        <w:t xml:space="preserve">2. provodi statutarnu certifikaciju jahti i ostalih pomorskih objekata hrvatske državne pripadnosti na koje se ne odnose međunarodne konvencije navedene u propisu koji uređuje uvjete koje moraju ispunjavati priznate organizacije, a koji donosi ministar nadležan za pomorstvo, </w:t>
      </w:r>
    </w:p>
    <w:p w14:paraId="2F4B122F" w14:textId="77777777" w:rsidR="005079F8" w:rsidRPr="00666805" w:rsidRDefault="005079F8" w:rsidP="00190F9F">
      <w:pPr>
        <w:jc w:val="both"/>
      </w:pPr>
      <w:r w:rsidRPr="00666805">
        <w:t xml:space="preserve">3. obavlja poslove statutarne certifikacije u svezi sigurnosne zaštite brodova u skladu s posebnim propisom, </w:t>
      </w:r>
    </w:p>
    <w:p w14:paraId="6E055B21" w14:textId="77777777" w:rsidR="005079F8" w:rsidRPr="00666805" w:rsidRDefault="005079F8" w:rsidP="00190F9F">
      <w:pPr>
        <w:jc w:val="both"/>
      </w:pPr>
      <w:r w:rsidRPr="00666805">
        <w:t xml:space="preserve">4. obavlja baždarenje pomorskih plovnih i plutajućih objekata te plovila unutarnje plovidbe, 5. utvrđuje sigurnost kontejnera, </w:t>
      </w:r>
    </w:p>
    <w:p w14:paraId="5E85FAD2" w14:textId="77777777" w:rsidR="005079F8" w:rsidRPr="00666805" w:rsidRDefault="005079F8" w:rsidP="00190F9F">
      <w:pPr>
        <w:jc w:val="both"/>
      </w:pPr>
      <w:r w:rsidRPr="00666805">
        <w:t xml:space="preserve">6. provodistatutarnu certifikaciju plovila unutarnje plovidbe, </w:t>
      </w:r>
    </w:p>
    <w:p w14:paraId="54F4319D" w14:textId="77777777" w:rsidR="005079F8" w:rsidRPr="00666805" w:rsidRDefault="005079F8" w:rsidP="00190F9F">
      <w:pPr>
        <w:jc w:val="both"/>
      </w:pPr>
      <w:r w:rsidRPr="00666805">
        <w:t xml:space="preserve">7. obavlja poslove tehničkog nadzornog tijela za certifikaciju plovila u unutarnjoj plovidbisukladno propisu koji donosi ministar nadležan za unutarnju plovidbu, </w:t>
      </w:r>
    </w:p>
    <w:p w14:paraId="37204062" w14:textId="77777777" w:rsidR="005079F8" w:rsidRPr="00666805" w:rsidRDefault="005079F8" w:rsidP="00190F9F">
      <w:pPr>
        <w:jc w:val="both"/>
      </w:pPr>
      <w:r w:rsidRPr="00666805">
        <w:t xml:space="preserve">8. pruža stručnu potporu ministarstvu nadležnom za pomorstvo u ispunjavanju obveza Republike Hrvatske kao države zastave sukladno Konvenciji Ujedinjenih naroda o pravu mora, Kodeksu za implementaciju obveznih instrumenata Međunarodne pomorske organizacije, kao i drugih obveznih međunarodnih instrumenata, kao i odnosnim nacionalnim propisima te pruža stručnu potporu u pripremi prijedloga sadržaja Tehničkih pravila za statutarnu certifikaciju pomorskih objekata, </w:t>
      </w:r>
    </w:p>
    <w:p w14:paraId="6B52BC1A" w14:textId="77777777" w:rsidR="005079F8" w:rsidRPr="00666805" w:rsidRDefault="005079F8" w:rsidP="00190F9F">
      <w:pPr>
        <w:jc w:val="both"/>
      </w:pPr>
      <w:r w:rsidRPr="00666805">
        <w:t xml:space="preserve">9. pruža stručnu potporu ministarstvu nadležnom za poslove unutarnje plovidbe u ispunjavanju obveza Republike Hrvatske sukladno odnosnim međunarodnim instrumentima i nacionalnim propisima i pruža stručnu potporu u pripremi prijedloga sadržaja Tehničkih pravila za statutarnu certifikaciju plovila unutarnje plovidbe, </w:t>
      </w:r>
    </w:p>
    <w:p w14:paraId="60071CBE" w14:textId="77777777" w:rsidR="005079F8" w:rsidRPr="00666805" w:rsidRDefault="005079F8" w:rsidP="00190F9F">
      <w:pPr>
        <w:jc w:val="both"/>
      </w:pPr>
      <w:r w:rsidRPr="00666805">
        <w:t>10. sudjeluje u radu i izvršavanju obveza prema međunarodnim organizacijama glede poslova iz točke 1. do 9. ovoga članka.</w:t>
      </w:r>
    </w:p>
    <w:p w14:paraId="0BE68310" w14:textId="77777777" w:rsidR="005079F8" w:rsidRPr="00666805" w:rsidRDefault="005079F8" w:rsidP="00190F9F"/>
    <w:p w14:paraId="253EAEB7" w14:textId="77777777" w:rsidR="006B4A27" w:rsidRPr="00666805" w:rsidRDefault="005079F8" w:rsidP="00190F9F">
      <w:pPr>
        <w:jc w:val="center"/>
      </w:pPr>
      <w:r w:rsidRPr="00666805">
        <w:t>Članak</w:t>
      </w:r>
      <w:r w:rsidR="006B4A27" w:rsidRPr="00666805">
        <w:t xml:space="preserve"> 9.</w:t>
      </w:r>
    </w:p>
    <w:p w14:paraId="70C17B45" w14:textId="77777777" w:rsidR="006573DB" w:rsidRPr="00666805" w:rsidRDefault="006573DB" w:rsidP="00190F9F">
      <w:pPr>
        <w:jc w:val="center"/>
      </w:pPr>
    </w:p>
    <w:p w14:paraId="49A2E945" w14:textId="77777777" w:rsidR="005079F8" w:rsidRDefault="005079F8" w:rsidP="00190F9F">
      <w:pPr>
        <w:jc w:val="both"/>
      </w:pPr>
      <w:r w:rsidRPr="00666805">
        <w:t xml:space="preserve">HRB može obavljati i sljedeće poslove: </w:t>
      </w:r>
    </w:p>
    <w:p w14:paraId="09DBE8CA" w14:textId="77777777" w:rsidR="00190F9F" w:rsidRPr="00666805" w:rsidRDefault="00190F9F" w:rsidP="00190F9F">
      <w:pPr>
        <w:jc w:val="both"/>
      </w:pPr>
    </w:p>
    <w:p w14:paraId="547E565D" w14:textId="77777777" w:rsidR="005079F8" w:rsidRPr="00666805" w:rsidRDefault="005079F8" w:rsidP="00190F9F">
      <w:pPr>
        <w:jc w:val="both"/>
      </w:pPr>
      <w:r w:rsidRPr="00666805">
        <w:t>– poslove iz članka 6. ovoga Zakona, u ime stranih nadležnih tijela od kojih je valjano ovlašten,</w:t>
      </w:r>
    </w:p>
    <w:p w14:paraId="0DC4047B" w14:textId="77777777" w:rsidR="005079F8" w:rsidRPr="00666805" w:rsidRDefault="005079F8" w:rsidP="00190F9F">
      <w:pPr>
        <w:jc w:val="both"/>
      </w:pPr>
      <w:r w:rsidRPr="00666805">
        <w:t>– klasifikaciju brodova te drugih pomorskih plovnih i plutajućih objekata,</w:t>
      </w:r>
    </w:p>
    <w:p w14:paraId="33EC9C3B" w14:textId="77777777" w:rsidR="005079F8" w:rsidRPr="00666805" w:rsidRDefault="005079F8" w:rsidP="00190F9F">
      <w:pPr>
        <w:jc w:val="both"/>
      </w:pPr>
      <w:r w:rsidRPr="00666805">
        <w:t xml:space="preserve">– klasifikaciju plovila unutarnje plovidbe, </w:t>
      </w:r>
    </w:p>
    <w:p w14:paraId="17324A18" w14:textId="77777777" w:rsidR="005079F8" w:rsidRPr="00666805" w:rsidRDefault="005079F8" w:rsidP="00190F9F">
      <w:pPr>
        <w:jc w:val="both"/>
      </w:pPr>
      <w:r w:rsidRPr="00666805">
        <w:t>– stručno-tehničke poslove u svezi s projektiranjem, gradnjom, preinakom, popravcima i korištenjem brodova, drugih pomorskih plovnih i plutajućih objekata, kontejnera te odobalnih nepomičnih objekata i objekata na kopnu,</w:t>
      </w:r>
    </w:p>
    <w:p w14:paraId="7F513935" w14:textId="77777777" w:rsidR="005079F8" w:rsidRPr="00666805" w:rsidRDefault="005079F8" w:rsidP="00190F9F">
      <w:pPr>
        <w:jc w:val="both"/>
      </w:pPr>
      <w:r w:rsidRPr="00666805">
        <w:t xml:space="preserve"> – poslove u svezi s osiguranjem kakvoće certifikacije sustava upravljanja kvalitetom i sustava upravljanja okolišem, </w:t>
      </w:r>
    </w:p>
    <w:p w14:paraId="6A0C92D3" w14:textId="77777777" w:rsidR="005079F8" w:rsidRPr="00666805" w:rsidRDefault="005079F8" w:rsidP="00190F9F">
      <w:pPr>
        <w:jc w:val="both"/>
      </w:pPr>
      <w:r w:rsidRPr="00666805">
        <w:t>– poslove certifikacije materijala i proizvoda.</w:t>
      </w:r>
    </w:p>
    <w:p w14:paraId="7F698A21" w14:textId="77777777" w:rsidR="005079F8" w:rsidRPr="00666805" w:rsidRDefault="005079F8" w:rsidP="00190F9F"/>
    <w:p w14:paraId="0EE52042" w14:textId="77777777" w:rsidR="006B4A27" w:rsidRPr="00666805" w:rsidRDefault="005079F8" w:rsidP="00190F9F">
      <w:pPr>
        <w:jc w:val="center"/>
      </w:pPr>
      <w:r w:rsidRPr="00666805">
        <w:t>Č</w:t>
      </w:r>
      <w:r w:rsidR="006B4A27" w:rsidRPr="00666805">
        <w:t>lan</w:t>
      </w:r>
      <w:r w:rsidRPr="00666805">
        <w:t>ak</w:t>
      </w:r>
      <w:r w:rsidR="006B4A27" w:rsidRPr="00666805">
        <w:t xml:space="preserve"> 12.</w:t>
      </w:r>
    </w:p>
    <w:p w14:paraId="071338A8" w14:textId="77777777" w:rsidR="005079F8" w:rsidRPr="00666805" w:rsidRDefault="005079F8" w:rsidP="00190F9F"/>
    <w:p w14:paraId="07712CBF" w14:textId="77777777" w:rsidR="005079F8" w:rsidRPr="00666805" w:rsidRDefault="005079F8" w:rsidP="00190F9F">
      <w:pPr>
        <w:jc w:val="both"/>
      </w:pPr>
      <w:r w:rsidRPr="00666805">
        <w:t>Sredstva za obavljanje poslova i razvoj djelatnosti HRB-a osiguravaju se iz prihoda ostvarenih naplaćivanjem naknada od izravnih korisnika usluga.</w:t>
      </w:r>
    </w:p>
    <w:p w14:paraId="1BCE5935" w14:textId="77777777" w:rsidR="005079F8" w:rsidRPr="00666805" w:rsidRDefault="005079F8" w:rsidP="00190F9F">
      <w:pPr>
        <w:jc w:val="both"/>
      </w:pPr>
      <w:r w:rsidRPr="00666805">
        <w:t xml:space="preserve"> </w:t>
      </w:r>
    </w:p>
    <w:p w14:paraId="5640F41C" w14:textId="77777777" w:rsidR="005079F8" w:rsidRPr="00666805" w:rsidRDefault="005079F8" w:rsidP="00190F9F">
      <w:pPr>
        <w:jc w:val="both"/>
      </w:pPr>
      <w:r w:rsidRPr="00666805">
        <w:t>Sredstva iz stavka 1. ovoga članka mogu se na temelju posebnog programa Vlade Republike Hrvatske osigurati i iz državnog proračuna.</w:t>
      </w:r>
    </w:p>
    <w:p w14:paraId="14E1B64F" w14:textId="77777777" w:rsidR="005079F8" w:rsidRPr="00666805" w:rsidRDefault="005079F8" w:rsidP="00190F9F"/>
    <w:p w14:paraId="321BA9E6" w14:textId="77777777" w:rsidR="006B4A27" w:rsidRPr="00666805" w:rsidRDefault="006B4A27" w:rsidP="00190F9F">
      <w:pPr>
        <w:jc w:val="center"/>
      </w:pPr>
      <w:r w:rsidRPr="00666805">
        <w:t>Članak 14.</w:t>
      </w:r>
    </w:p>
    <w:p w14:paraId="6A51B50B" w14:textId="77777777" w:rsidR="005079F8" w:rsidRPr="00666805" w:rsidRDefault="005079F8" w:rsidP="00190F9F"/>
    <w:p w14:paraId="5B9B54B1" w14:textId="77777777" w:rsidR="00EF679F" w:rsidRPr="00666805" w:rsidRDefault="005079F8" w:rsidP="00190F9F">
      <w:pPr>
        <w:jc w:val="both"/>
      </w:pPr>
      <w:r w:rsidRPr="00666805">
        <w:t xml:space="preserve">Upravno vijeće ima predsjednika i osam članova. </w:t>
      </w:r>
    </w:p>
    <w:p w14:paraId="710CE124" w14:textId="77777777" w:rsidR="00EF679F" w:rsidRPr="00666805" w:rsidRDefault="00EF679F" w:rsidP="00190F9F">
      <w:pPr>
        <w:jc w:val="both"/>
      </w:pPr>
    </w:p>
    <w:p w14:paraId="16260FED" w14:textId="77777777" w:rsidR="00EF679F" w:rsidRPr="00666805" w:rsidRDefault="005079F8" w:rsidP="00190F9F">
      <w:pPr>
        <w:jc w:val="both"/>
      </w:pPr>
      <w:r w:rsidRPr="00666805">
        <w:t>Tri člana Upravnog vijeća imenuje Vlada Republike Hrvatske, iz reda stručnjaka koji obavljaju poslove u svezi sa:</w:t>
      </w:r>
    </w:p>
    <w:p w14:paraId="4D3DB5AA" w14:textId="77777777" w:rsidR="00EF679F" w:rsidRPr="00666805" w:rsidRDefault="00EF679F" w:rsidP="00190F9F">
      <w:pPr>
        <w:jc w:val="both"/>
      </w:pPr>
      <w:r w:rsidRPr="00666805">
        <w:t xml:space="preserve"> - sigurnoš</w:t>
      </w:r>
      <w:r w:rsidR="005079F8" w:rsidRPr="00666805">
        <w:t>ću pomorsk</w:t>
      </w:r>
      <w:r w:rsidRPr="00666805">
        <w:t>e plovidbe u ministarstvu nadlež</w:t>
      </w:r>
      <w:r w:rsidR="005079F8" w:rsidRPr="00666805">
        <w:t xml:space="preserve">nom za poslove pomorstva - jednog člana, </w:t>
      </w:r>
    </w:p>
    <w:p w14:paraId="536F07EF" w14:textId="77777777" w:rsidR="00EF679F" w:rsidRPr="00666805" w:rsidRDefault="00EF679F" w:rsidP="00190F9F">
      <w:pPr>
        <w:jc w:val="both"/>
      </w:pPr>
      <w:r w:rsidRPr="00666805">
        <w:t>- sigurnošću plovidbe unutarnjim vodnim putovima u ministarstvu nadležnom za unutarnju plovidbu - jednog člana,</w:t>
      </w:r>
    </w:p>
    <w:p w14:paraId="6590391C" w14:textId="77777777" w:rsidR="00EF679F" w:rsidRPr="00666805" w:rsidRDefault="00EF679F" w:rsidP="00190F9F">
      <w:pPr>
        <w:jc w:val="both"/>
      </w:pPr>
      <w:r w:rsidRPr="00666805">
        <w:t>- zaš</w:t>
      </w:r>
      <w:r w:rsidR="005079F8" w:rsidRPr="00666805">
        <w:t>tito</w:t>
      </w:r>
      <w:r w:rsidRPr="00666805">
        <w:t>m pri radu u ministarstvu nadlež</w:t>
      </w:r>
      <w:r w:rsidR="005079F8" w:rsidRPr="00666805">
        <w:t xml:space="preserve">nom za rad - jednog člana. </w:t>
      </w:r>
    </w:p>
    <w:p w14:paraId="68EBC67A" w14:textId="77777777" w:rsidR="00EF679F" w:rsidRPr="00666805" w:rsidRDefault="00EF679F" w:rsidP="00190F9F">
      <w:pPr>
        <w:jc w:val="both"/>
      </w:pPr>
    </w:p>
    <w:p w14:paraId="382A3852" w14:textId="77777777" w:rsidR="00EF679F" w:rsidRPr="00666805" w:rsidRDefault="005079F8" w:rsidP="00190F9F">
      <w:pPr>
        <w:jc w:val="both"/>
      </w:pPr>
      <w:r w:rsidRPr="00666805">
        <w:t xml:space="preserve">Četiri člana Upravnog vijeća imenuju, uz naknadnu suglasnost Vlade Republike Hrvatske, najznačajniji korisnici usluga: </w:t>
      </w:r>
    </w:p>
    <w:p w14:paraId="46BF813F" w14:textId="77777777" w:rsidR="00EF679F" w:rsidRPr="00666805" w:rsidRDefault="005079F8" w:rsidP="00190F9F">
      <w:pPr>
        <w:jc w:val="both"/>
      </w:pPr>
      <w:r w:rsidRPr="00666805">
        <w:t>- H</w:t>
      </w:r>
      <w:r w:rsidR="00EF679F" w:rsidRPr="00666805">
        <w:t>rvatsko pomorsko brodarstvo druš</w:t>
      </w:r>
      <w:r w:rsidRPr="00666805">
        <w:t xml:space="preserve">tvo - dva člana, </w:t>
      </w:r>
    </w:p>
    <w:p w14:paraId="3BCE3776" w14:textId="77777777" w:rsidR="00EF679F" w:rsidRPr="00666805" w:rsidRDefault="00EF679F" w:rsidP="00190F9F">
      <w:pPr>
        <w:jc w:val="both"/>
      </w:pPr>
      <w:r w:rsidRPr="00666805">
        <w:t>- Hrvatsko brodograđevno druš</w:t>
      </w:r>
      <w:r w:rsidR="005079F8" w:rsidRPr="00666805">
        <w:t xml:space="preserve">tvo - jednog člana, </w:t>
      </w:r>
    </w:p>
    <w:p w14:paraId="71328115" w14:textId="77777777" w:rsidR="00EF679F" w:rsidRPr="00666805" w:rsidRDefault="005079F8" w:rsidP="00190F9F">
      <w:pPr>
        <w:jc w:val="both"/>
      </w:pPr>
      <w:r w:rsidRPr="00666805">
        <w:t xml:space="preserve">- Hrvatski osiguravatelji i reosiguravatelji brodova - jednog člana. </w:t>
      </w:r>
    </w:p>
    <w:p w14:paraId="398EECF4" w14:textId="77777777" w:rsidR="00EF679F" w:rsidRPr="00666805" w:rsidRDefault="00EF679F" w:rsidP="00190F9F">
      <w:pPr>
        <w:jc w:val="both"/>
      </w:pPr>
    </w:p>
    <w:p w14:paraId="3B251CE4" w14:textId="77777777" w:rsidR="00EF679F" w:rsidRPr="00666805" w:rsidRDefault="005079F8" w:rsidP="00190F9F">
      <w:pPr>
        <w:jc w:val="both"/>
      </w:pPr>
      <w:r w:rsidRPr="00666805">
        <w:t>Ako Vlada Republike Hrvatske ne dade naknadnu suglasnost za člana Upravnog vijeća iz stavka 3. ov</w:t>
      </w:r>
      <w:r w:rsidR="00EF679F" w:rsidRPr="00666805">
        <w:t>oga članka, korisnici usluga duž</w:t>
      </w:r>
      <w:r w:rsidRPr="00666805">
        <w:t xml:space="preserve">ni su u roku od 15 dana imenovati novog člana. </w:t>
      </w:r>
    </w:p>
    <w:p w14:paraId="19D21EE9" w14:textId="77777777" w:rsidR="00EF679F" w:rsidRPr="00666805" w:rsidRDefault="00EF679F" w:rsidP="00190F9F">
      <w:pPr>
        <w:jc w:val="both"/>
      </w:pPr>
    </w:p>
    <w:p w14:paraId="2CF8A072" w14:textId="77777777" w:rsidR="005079F8" w:rsidRPr="00666805" w:rsidRDefault="005079F8" w:rsidP="00190F9F">
      <w:pPr>
        <w:jc w:val="both"/>
      </w:pPr>
      <w:r w:rsidRPr="00666805">
        <w:t>Dva člana Upravnog vijeća biraju iz svojih redova istaknuti stručnjaci HRB-a, na način utvrđen Statutom.</w:t>
      </w:r>
    </w:p>
    <w:p w14:paraId="592FFA0C" w14:textId="77777777" w:rsidR="00EF679F" w:rsidRPr="00666805" w:rsidRDefault="00EF679F" w:rsidP="00190F9F">
      <w:pPr>
        <w:jc w:val="both"/>
      </w:pPr>
    </w:p>
    <w:p w14:paraId="209886E3" w14:textId="77777777" w:rsidR="00EF679F" w:rsidRPr="00666805" w:rsidRDefault="00EF679F" w:rsidP="00190F9F">
      <w:pPr>
        <w:jc w:val="both"/>
      </w:pPr>
      <w:r w:rsidRPr="00666805">
        <w:t xml:space="preserve">Predsjednika bira Upravno vijeće iz reda svojih članova. </w:t>
      </w:r>
    </w:p>
    <w:p w14:paraId="167B74DB" w14:textId="77777777" w:rsidR="00EF679F" w:rsidRPr="00666805" w:rsidRDefault="00EF679F" w:rsidP="00190F9F">
      <w:pPr>
        <w:jc w:val="both"/>
      </w:pPr>
    </w:p>
    <w:p w14:paraId="193EA67D" w14:textId="77777777" w:rsidR="00EF679F" w:rsidRPr="00666805" w:rsidRDefault="00EF679F" w:rsidP="00190F9F">
      <w:pPr>
        <w:jc w:val="both"/>
      </w:pPr>
      <w:r w:rsidRPr="00666805">
        <w:t xml:space="preserve">Predsjednik i članovi Upravnog vijeća imenuju se, odnosno biraju, na vrijeme od četiri godine. </w:t>
      </w:r>
    </w:p>
    <w:p w14:paraId="1385D457" w14:textId="77777777" w:rsidR="00EF679F" w:rsidRPr="00666805" w:rsidRDefault="00EF679F" w:rsidP="00190F9F">
      <w:pPr>
        <w:jc w:val="both"/>
      </w:pPr>
    </w:p>
    <w:p w14:paraId="102FD9A9" w14:textId="77777777" w:rsidR="00EF679F" w:rsidRDefault="00EF679F" w:rsidP="00190F9F">
      <w:pPr>
        <w:jc w:val="both"/>
      </w:pPr>
      <w:r w:rsidRPr="00666805">
        <w:t>Članove Upravnog vijeća može razriješiti, odnosno opozvati, tijelo koje ih je imenovalo, odnosno izabralo i prije isteka vremena iz stavka 7. ovoga članka.</w:t>
      </w:r>
    </w:p>
    <w:p w14:paraId="16BDE9E2" w14:textId="77777777" w:rsidR="00483BDB" w:rsidRDefault="00483BDB" w:rsidP="00190F9F">
      <w:pPr>
        <w:jc w:val="both"/>
      </w:pPr>
    </w:p>
    <w:p w14:paraId="0EC25381" w14:textId="77777777" w:rsidR="00483BDB" w:rsidRDefault="00483BDB">
      <w:r>
        <w:br w:type="page"/>
      </w:r>
    </w:p>
    <w:p w14:paraId="500A2B84" w14:textId="77777777" w:rsidR="00483BDB" w:rsidRDefault="00483BDB" w:rsidP="00190F9F">
      <w:pPr>
        <w:jc w:val="both"/>
      </w:pPr>
    </w:p>
    <w:p w14:paraId="313454E0" w14:textId="77777777" w:rsidR="00CE0349" w:rsidRDefault="00CE0349" w:rsidP="00190F9F">
      <w:pPr>
        <w:jc w:val="both"/>
      </w:pPr>
    </w:p>
    <w:p w14:paraId="3FA8DAC2" w14:textId="77777777" w:rsidR="00483BDB" w:rsidRPr="00483BDB" w:rsidRDefault="00483BDB" w:rsidP="00483BDB">
      <w:pPr>
        <w:suppressAutoHyphens/>
        <w:jc w:val="both"/>
        <w:rPr>
          <w:rFonts w:eastAsia="Calibri"/>
          <w:b/>
        </w:rPr>
      </w:pPr>
      <w:r>
        <w:rPr>
          <w:rFonts w:eastAsia="Calibri"/>
          <w:b/>
        </w:rPr>
        <w:t>Prilog</w:t>
      </w:r>
      <w:r w:rsidRPr="00483BDB">
        <w:rPr>
          <w:rFonts w:eastAsia="Calibri"/>
          <w:b/>
        </w:rPr>
        <w:t>:</w:t>
      </w:r>
    </w:p>
    <w:p w14:paraId="4BDD25F5" w14:textId="77777777" w:rsidR="00483BDB" w:rsidRPr="00483BDB" w:rsidRDefault="00483BDB" w:rsidP="00483BDB">
      <w:pPr>
        <w:suppressAutoHyphens/>
        <w:ind w:left="709" w:hanging="709"/>
        <w:jc w:val="both"/>
        <w:rPr>
          <w:rFonts w:eastAsia="Calibri"/>
        </w:rPr>
      </w:pPr>
    </w:p>
    <w:p w14:paraId="7E060DE7" w14:textId="77777777" w:rsidR="00483BDB" w:rsidRPr="00483BDB" w:rsidRDefault="00483BDB" w:rsidP="00483BDB">
      <w:pPr>
        <w:suppressAutoHyphens/>
        <w:ind w:left="720"/>
        <w:jc w:val="both"/>
        <w:rPr>
          <w:rFonts w:eastAsia="Calibri"/>
        </w:rPr>
      </w:pPr>
    </w:p>
    <w:p w14:paraId="49505852" w14:textId="77777777" w:rsidR="00483BDB" w:rsidRPr="00483BDB" w:rsidRDefault="00483BDB" w:rsidP="00483BDB">
      <w:pPr>
        <w:widowControl w:val="0"/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483BDB">
        <w:rPr>
          <w:rFonts w:eastAsia="Calibri"/>
        </w:rPr>
        <w:t>Izjava o usklađenosti prijedloga propisa s pravnom stečevinom Europske unije</w:t>
      </w:r>
    </w:p>
    <w:p w14:paraId="2A590FF1" w14:textId="77777777" w:rsidR="00483BDB" w:rsidRPr="00666805" w:rsidRDefault="00483BDB" w:rsidP="00190F9F">
      <w:pPr>
        <w:jc w:val="both"/>
      </w:pPr>
    </w:p>
    <w:sectPr w:rsidR="00483BDB" w:rsidRPr="00666805" w:rsidSect="00666805">
      <w:headerReference w:type="default" r:id="rId11"/>
      <w:pgSz w:w="11906" w:h="16838" w:code="9"/>
      <w:pgMar w:top="1417" w:right="1417" w:bottom="1417" w:left="1417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1FFA7" w14:textId="77777777" w:rsidR="00CA757A" w:rsidRDefault="00CA757A">
      <w:r>
        <w:separator/>
      </w:r>
    </w:p>
  </w:endnote>
  <w:endnote w:type="continuationSeparator" w:id="0">
    <w:p w14:paraId="5AF972DF" w14:textId="77777777" w:rsidR="00CA757A" w:rsidRDefault="00CA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2AE1E" w14:textId="77777777" w:rsidR="00CA757A" w:rsidRDefault="00CA757A">
      <w:r>
        <w:separator/>
      </w:r>
    </w:p>
  </w:footnote>
  <w:footnote w:type="continuationSeparator" w:id="0">
    <w:p w14:paraId="5FCE6693" w14:textId="77777777" w:rsidR="00CA757A" w:rsidRDefault="00CA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519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679457" w14:textId="41D50177" w:rsidR="004E14D0" w:rsidRDefault="004E14D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E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9119F"/>
    <w:multiLevelType w:val="hybridMultilevel"/>
    <w:tmpl w:val="6C9281B4"/>
    <w:lvl w:ilvl="0" w:tplc="64FEC8B6">
      <w:start w:val="1"/>
      <w:numFmt w:val="upperRoman"/>
      <w:lvlText w:val="%1."/>
      <w:lvlJc w:val="left"/>
      <w:pPr>
        <w:ind w:left="862" w:hanging="72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8E65C1A"/>
    <w:multiLevelType w:val="hybridMultilevel"/>
    <w:tmpl w:val="13D65ACE"/>
    <w:lvl w:ilvl="0" w:tplc="F836B8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21"/>
    <w:rsid w:val="00055572"/>
    <w:rsid w:val="00055720"/>
    <w:rsid w:val="00190F9F"/>
    <w:rsid w:val="001C41B3"/>
    <w:rsid w:val="001E6E9F"/>
    <w:rsid w:val="001E7331"/>
    <w:rsid w:val="002058C1"/>
    <w:rsid w:val="003142B7"/>
    <w:rsid w:val="003F30DD"/>
    <w:rsid w:val="00416C94"/>
    <w:rsid w:val="00443643"/>
    <w:rsid w:val="00445009"/>
    <w:rsid w:val="004773F3"/>
    <w:rsid w:val="00483BDB"/>
    <w:rsid w:val="004B4379"/>
    <w:rsid w:val="004C1162"/>
    <w:rsid w:val="004E14D0"/>
    <w:rsid w:val="005079F8"/>
    <w:rsid w:val="00507D98"/>
    <w:rsid w:val="006573DB"/>
    <w:rsid w:val="00666805"/>
    <w:rsid w:val="0068619C"/>
    <w:rsid w:val="006B4A27"/>
    <w:rsid w:val="006F4319"/>
    <w:rsid w:val="007449C0"/>
    <w:rsid w:val="00771FAF"/>
    <w:rsid w:val="00786CAE"/>
    <w:rsid w:val="00795FD7"/>
    <w:rsid w:val="00796119"/>
    <w:rsid w:val="00814C30"/>
    <w:rsid w:val="00816604"/>
    <w:rsid w:val="00841EF0"/>
    <w:rsid w:val="008C13D2"/>
    <w:rsid w:val="008D7CB6"/>
    <w:rsid w:val="00900A02"/>
    <w:rsid w:val="0091616A"/>
    <w:rsid w:val="00927D78"/>
    <w:rsid w:val="009806D9"/>
    <w:rsid w:val="009C3218"/>
    <w:rsid w:val="009C5BF0"/>
    <w:rsid w:val="00A318B0"/>
    <w:rsid w:val="00B62112"/>
    <w:rsid w:val="00B70149"/>
    <w:rsid w:val="00B800C1"/>
    <w:rsid w:val="00BF5F20"/>
    <w:rsid w:val="00C93921"/>
    <w:rsid w:val="00CA757A"/>
    <w:rsid w:val="00CE0349"/>
    <w:rsid w:val="00E208D2"/>
    <w:rsid w:val="00E83264"/>
    <w:rsid w:val="00EC0F47"/>
    <w:rsid w:val="00EF679F"/>
    <w:rsid w:val="00F322A1"/>
    <w:rsid w:val="00F7543E"/>
    <w:rsid w:val="00F7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9B459F"/>
  <w15:docId w15:val="{88D4574E-D906-4A21-A288-11048801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742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742B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42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742B2"/>
    <w:rPr>
      <w:sz w:val="24"/>
      <w:szCs w:val="24"/>
    </w:rPr>
  </w:style>
  <w:style w:type="paragraph" w:customStyle="1" w:styleId="Standard">
    <w:name w:val="Standard"/>
    <w:rsid w:val="008C13D2"/>
    <w:pPr>
      <w:suppressAutoHyphens/>
      <w:autoSpaceDN w:val="0"/>
      <w:spacing w:line="100" w:lineRule="atLeast"/>
      <w:textAlignment w:val="baseline"/>
    </w:pPr>
    <w:rPr>
      <w:rFonts w:eastAsia="SimSun"/>
      <w:color w:val="000000"/>
      <w:kern w:val="3"/>
      <w:sz w:val="24"/>
      <w:szCs w:val="24"/>
      <w:lang w:val="en-US" w:eastAsia="ar-SA"/>
    </w:rPr>
  </w:style>
  <w:style w:type="paragraph" w:styleId="ListParagraph">
    <w:name w:val="List Paragraph"/>
    <w:basedOn w:val="Standard"/>
    <w:uiPriority w:val="34"/>
    <w:qFormat/>
    <w:rsid w:val="008C13D2"/>
    <w:pPr>
      <w:ind w:left="720"/>
    </w:pPr>
  </w:style>
  <w:style w:type="paragraph" w:styleId="BalloonText">
    <w:name w:val="Balloon Text"/>
    <w:basedOn w:val="Normal"/>
    <w:link w:val="BalloonTextChar"/>
    <w:rsid w:val="00314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42B7"/>
    <w:rPr>
      <w:rFonts w:ascii="Tahoma" w:hAnsi="Tahoma" w:cs="Tahoma"/>
      <w:sz w:val="16"/>
      <w:szCs w:val="16"/>
    </w:rPr>
  </w:style>
  <w:style w:type="paragraph" w:customStyle="1" w:styleId="tb-na16">
    <w:name w:val="tb-na16"/>
    <w:basedOn w:val="Normal"/>
    <w:rsid w:val="007449C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box454438">
    <w:name w:val="box_454438"/>
    <w:basedOn w:val="Normal"/>
    <w:rsid w:val="007449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D69F6BAF3494F83D3D06397D94D25" ma:contentTypeVersion="0" ma:contentTypeDescription="Create a new document." ma:contentTypeScope="" ma:versionID="9af5afaf2c4337856672a1440ee291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BA9E3-5A75-49ED-9F43-65D56E867F9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4EA081-5E67-43C8-9C35-F633F9819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69978-1F4E-4511-A451-A623A7CF5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3146</Words>
  <Characters>17935</Characters>
  <Application>Microsoft Office Word</Application>
  <DocSecurity>4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21039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santur</dc:creator>
  <cp:lastModifiedBy>Vlatka Šelimber</cp:lastModifiedBy>
  <cp:revision>2</cp:revision>
  <dcterms:created xsi:type="dcterms:W3CDTF">2020-05-07T09:52:00Z</dcterms:created>
  <dcterms:modified xsi:type="dcterms:W3CDTF">2020-05-07T09:52:00Z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0x010100A0AD69F6BAF3494F83D3D06397D94D25</vt:lpwstr>
  </property>
</Properties>
</file>