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9EE83" w14:textId="77777777" w:rsidR="007F4DCE" w:rsidRPr="006168BD" w:rsidRDefault="007F4DCE" w:rsidP="007F4DCE">
      <w:pPr>
        <w:spacing w:after="200" w:line="276" w:lineRule="auto"/>
        <w:jc w:val="center"/>
        <w:rPr>
          <w:rFonts w:ascii="Calibri" w:eastAsia="Calibri" w:hAnsi="Calibri"/>
          <w:sz w:val="22"/>
          <w:lang w:eastAsia="en-US"/>
        </w:rPr>
      </w:pPr>
      <w:bookmarkStart w:id="0" w:name="_GoBack"/>
      <w:bookmarkEnd w:id="0"/>
      <w:r w:rsidRPr="006168BD">
        <w:rPr>
          <w:rFonts w:ascii="Calibri" w:eastAsia="Calibri" w:hAnsi="Calibri"/>
          <w:noProof/>
          <w:sz w:val="22"/>
        </w:rPr>
        <w:drawing>
          <wp:inline distT="0" distB="0" distL="0" distR="0">
            <wp:extent cx="504825" cy="685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8BD">
        <w:rPr>
          <w:rFonts w:ascii="Calibri" w:eastAsia="Calibri" w:hAnsi="Calibri"/>
          <w:sz w:val="22"/>
          <w:lang w:eastAsia="en-US"/>
        </w:rPr>
        <w:fldChar w:fldCharType="begin"/>
      </w:r>
      <w:r w:rsidRPr="006168BD">
        <w:rPr>
          <w:rFonts w:ascii="Calibri" w:eastAsia="Calibri" w:hAnsi="Calibri"/>
          <w:sz w:val="22"/>
          <w:lang w:eastAsia="en-US"/>
        </w:rPr>
        <w:instrText xml:space="preserve"> INCLUDEPICTURE "http://www.inet.hr/~box/images/grb-rh.gif" \* MERGEFORMATINET </w:instrText>
      </w:r>
      <w:r w:rsidRPr="006168BD">
        <w:rPr>
          <w:rFonts w:ascii="Calibri" w:eastAsia="Calibri" w:hAnsi="Calibri"/>
          <w:sz w:val="22"/>
          <w:lang w:eastAsia="en-US"/>
        </w:rPr>
        <w:fldChar w:fldCharType="end"/>
      </w:r>
    </w:p>
    <w:p w14:paraId="5A3FF3C0" w14:textId="77777777" w:rsidR="007F4DCE" w:rsidRPr="006168BD" w:rsidRDefault="007F4DCE" w:rsidP="007F4DCE">
      <w:pPr>
        <w:spacing w:before="60" w:after="1680" w:line="276" w:lineRule="auto"/>
        <w:jc w:val="center"/>
        <w:rPr>
          <w:rFonts w:eastAsia="Calibri"/>
          <w:sz w:val="28"/>
          <w:lang w:eastAsia="en-US"/>
        </w:rPr>
      </w:pPr>
      <w:r w:rsidRPr="006168BD">
        <w:rPr>
          <w:rFonts w:eastAsia="Calibri"/>
          <w:sz w:val="28"/>
          <w:lang w:eastAsia="en-US"/>
        </w:rPr>
        <w:t>VLADA REPUBLIKE HRVATSKE</w:t>
      </w:r>
    </w:p>
    <w:p w14:paraId="6276F69F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08E024DB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 xml:space="preserve">Zagreb, </w:t>
      </w:r>
      <w:r w:rsidR="00A562EF">
        <w:rPr>
          <w:rFonts w:eastAsia="Calibri"/>
          <w:szCs w:val="24"/>
          <w:lang w:eastAsia="en-US"/>
        </w:rPr>
        <w:t>7</w:t>
      </w:r>
      <w:r w:rsidR="006168BD">
        <w:rPr>
          <w:rFonts w:eastAsia="Calibri"/>
          <w:szCs w:val="24"/>
          <w:lang w:eastAsia="en-US"/>
        </w:rPr>
        <w:t xml:space="preserve">. </w:t>
      </w:r>
      <w:r w:rsidR="00A562EF">
        <w:rPr>
          <w:rFonts w:eastAsia="Calibri"/>
          <w:szCs w:val="24"/>
          <w:lang w:eastAsia="en-US"/>
        </w:rPr>
        <w:t>svibnja</w:t>
      </w:r>
      <w:r w:rsidR="00A562EF" w:rsidRPr="006168BD">
        <w:rPr>
          <w:rFonts w:eastAsia="Calibri"/>
          <w:szCs w:val="24"/>
          <w:lang w:eastAsia="en-US"/>
        </w:rPr>
        <w:t xml:space="preserve"> </w:t>
      </w:r>
      <w:r w:rsidRPr="006168BD">
        <w:rPr>
          <w:rFonts w:eastAsia="Calibri"/>
          <w:szCs w:val="24"/>
          <w:lang w:eastAsia="en-US"/>
        </w:rPr>
        <w:t>20</w:t>
      </w:r>
      <w:r w:rsidR="005F7EA9" w:rsidRPr="006168BD">
        <w:rPr>
          <w:rFonts w:eastAsia="Calibri"/>
          <w:szCs w:val="24"/>
          <w:lang w:eastAsia="en-US"/>
        </w:rPr>
        <w:t>20</w:t>
      </w:r>
      <w:r w:rsidRPr="006168BD">
        <w:rPr>
          <w:rFonts w:eastAsia="Calibri"/>
          <w:szCs w:val="24"/>
          <w:lang w:eastAsia="en-US"/>
        </w:rPr>
        <w:t>.</w:t>
      </w:r>
    </w:p>
    <w:p w14:paraId="19F29909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0AE5BFF2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2B0159F1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6DE440C6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6"/>
        <w:gridCol w:w="7035"/>
      </w:tblGrid>
      <w:tr w:rsidR="007F4DCE" w:rsidRPr="006168BD" w14:paraId="7E8B29FE" w14:textId="77777777" w:rsidTr="00D71128">
        <w:tc>
          <w:tcPr>
            <w:tcW w:w="1951" w:type="dxa"/>
            <w:shd w:val="clear" w:color="auto" w:fill="auto"/>
          </w:tcPr>
          <w:p w14:paraId="6895DE0B" w14:textId="77777777" w:rsidR="007F4DCE" w:rsidRPr="006168BD" w:rsidRDefault="007F4DCE" w:rsidP="007F4DCE">
            <w:pPr>
              <w:spacing w:line="360" w:lineRule="auto"/>
              <w:jc w:val="center"/>
              <w:rPr>
                <w:szCs w:val="24"/>
              </w:rPr>
            </w:pPr>
            <w:r w:rsidRPr="006168BD">
              <w:rPr>
                <w:b/>
                <w:smallCaps/>
                <w:szCs w:val="24"/>
              </w:rPr>
              <w:t>Predlagatelj:</w:t>
            </w:r>
          </w:p>
        </w:tc>
        <w:tc>
          <w:tcPr>
            <w:tcW w:w="7229" w:type="dxa"/>
            <w:shd w:val="clear" w:color="auto" w:fill="auto"/>
          </w:tcPr>
          <w:p w14:paraId="58743E69" w14:textId="77777777" w:rsidR="007F4DCE" w:rsidRPr="006168BD" w:rsidRDefault="007F4DCE" w:rsidP="007F4DCE">
            <w:pPr>
              <w:spacing w:line="360" w:lineRule="auto"/>
              <w:ind w:left="0" w:firstLine="0"/>
              <w:rPr>
                <w:szCs w:val="24"/>
              </w:rPr>
            </w:pPr>
            <w:r w:rsidRPr="006168BD">
              <w:t>Ministarstvo gospodarstva, poduzetništva i obrta</w:t>
            </w:r>
          </w:p>
        </w:tc>
      </w:tr>
    </w:tbl>
    <w:p w14:paraId="3BD6EC09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7F4DCE" w:rsidRPr="006168BD" w14:paraId="4B6C4753" w14:textId="77777777" w:rsidTr="001707C7">
        <w:tc>
          <w:tcPr>
            <w:tcW w:w="1985" w:type="dxa"/>
            <w:shd w:val="clear" w:color="auto" w:fill="auto"/>
          </w:tcPr>
          <w:p w14:paraId="3F29EB5D" w14:textId="77777777" w:rsidR="007F4DCE" w:rsidRPr="006168BD" w:rsidRDefault="007F4DCE" w:rsidP="00D71128">
            <w:pPr>
              <w:spacing w:line="360" w:lineRule="auto"/>
              <w:jc w:val="right"/>
              <w:rPr>
                <w:szCs w:val="24"/>
              </w:rPr>
            </w:pPr>
            <w:r w:rsidRPr="006168BD">
              <w:rPr>
                <w:b/>
                <w:smallCaps/>
                <w:szCs w:val="24"/>
              </w:rPr>
              <w:t>Predmet</w:t>
            </w:r>
            <w:r w:rsidRPr="006168BD">
              <w:rPr>
                <w:b/>
                <w:szCs w:val="24"/>
              </w:rPr>
              <w:t>:</w:t>
            </w:r>
          </w:p>
        </w:tc>
        <w:tc>
          <w:tcPr>
            <w:tcW w:w="7654" w:type="dxa"/>
            <w:shd w:val="clear" w:color="auto" w:fill="auto"/>
          </w:tcPr>
          <w:p w14:paraId="46371D4F" w14:textId="77777777" w:rsidR="007F4DCE" w:rsidRPr="006168BD" w:rsidRDefault="007F4DCE" w:rsidP="00A562EF">
            <w:pPr>
              <w:spacing w:line="360" w:lineRule="auto"/>
              <w:rPr>
                <w:szCs w:val="24"/>
              </w:rPr>
            </w:pPr>
            <w:r w:rsidRPr="006168BD">
              <w:t xml:space="preserve">Nacrt prijedloga zakona o </w:t>
            </w:r>
            <w:r w:rsidR="00C410B1">
              <w:t xml:space="preserve">izmjenama </w:t>
            </w:r>
            <w:r w:rsidRPr="006168BD">
              <w:t xml:space="preserve">Zakona o </w:t>
            </w:r>
            <w:r w:rsidR="00C410B1">
              <w:t xml:space="preserve">slobodnim zonama, </w:t>
            </w:r>
            <w:r w:rsidRPr="006168BD">
              <w:t>s Nacrtom konačnog prijedloga zakona</w:t>
            </w:r>
          </w:p>
        </w:tc>
      </w:tr>
    </w:tbl>
    <w:p w14:paraId="13F91D03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p w14:paraId="56DAB81B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1FD5D09B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68B09A41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5A1AA88C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4BC0E324" w14:textId="77777777" w:rsidR="007F4DCE" w:rsidRPr="006168BD" w:rsidRDefault="007F4DCE" w:rsidP="007F4DC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lang w:eastAsia="en-US"/>
        </w:rPr>
      </w:pPr>
    </w:p>
    <w:p w14:paraId="41D6C594" w14:textId="77777777" w:rsidR="007F4DCE" w:rsidRPr="006168BD" w:rsidRDefault="007F4DCE" w:rsidP="007F4DCE">
      <w:pPr>
        <w:spacing w:after="200" w:line="276" w:lineRule="auto"/>
        <w:rPr>
          <w:rFonts w:ascii="Calibri" w:eastAsia="Calibri" w:hAnsi="Calibri"/>
          <w:sz w:val="22"/>
          <w:lang w:eastAsia="en-US"/>
        </w:rPr>
      </w:pPr>
    </w:p>
    <w:p w14:paraId="67668F03" w14:textId="77777777" w:rsidR="007F4DCE" w:rsidRPr="006168BD" w:rsidRDefault="007F4DCE" w:rsidP="007F4DC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lang w:eastAsia="en-US"/>
        </w:rPr>
      </w:pPr>
    </w:p>
    <w:p w14:paraId="64895488" w14:textId="77777777" w:rsidR="007F4DCE" w:rsidRPr="006168BD" w:rsidRDefault="007F4DCE" w:rsidP="007F4DCE">
      <w:pPr>
        <w:spacing w:after="200" w:line="276" w:lineRule="auto"/>
        <w:rPr>
          <w:rFonts w:ascii="Calibri" w:eastAsia="Calibri" w:hAnsi="Calibri"/>
          <w:sz w:val="22"/>
          <w:lang w:eastAsia="en-US"/>
        </w:rPr>
      </w:pPr>
    </w:p>
    <w:p w14:paraId="037CDB92" w14:textId="77777777" w:rsidR="007F4DCE" w:rsidRPr="006168BD" w:rsidRDefault="00A562EF" w:rsidP="007F4DCE">
      <w:pPr>
        <w:pStyle w:val="BalloonText"/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  <w:t>Banski dvori | Trg Sv. Marka 2</w:t>
      </w:r>
      <w:r w:rsidR="007F4DCE" w:rsidRPr="006168BD"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  <w:t xml:space="preserve"> | 10000 Zagreb | tel. 01 4569 222 | vlada.gov.hr</w:t>
      </w:r>
    </w:p>
    <w:p w14:paraId="680034AC" w14:textId="77777777" w:rsidR="007F4DCE" w:rsidRPr="006168BD" w:rsidRDefault="007F4DCE">
      <w:pPr>
        <w:spacing w:after="147" w:line="270" w:lineRule="auto"/>
        <w:ind w:left="27" w:right="23"/>
        <w:jc w:val="center"/>
        <w:rPr>
          <w:b/>
        </w:rPr>
      </w:pPr>
    </w:p>
    <w:p w14:paraId="6AF19302" w14:textId="77777777" w:rsidR="003D3930" w:rsidRPr="006168BD" w:rsidRDefault="00FB524B">
      <w:pPr>
        <w:spacing w:after="147" w:line="270" w:lineRule="auto"/>
        <w:ind w:left="27" w:right="23"/>
        <w:jc w:val="center"/>
      </w:pPr>
      <w:r w:rsidRPr="006168BD">
        <w:rPr>
          <w:b/>
        </w:rPr>
        <w:lastRenderedPageBreak/>
        <w:t xml:space="preserve">REPUBLIKA HRVATSKA </w:t>
      </w:r>
    </w:p>
    <w:p w14:paraId="50A19C7A" w14:textId="77777777" w:rsidR="003D3930" w:rsidRPr="006168BD" w:rsidRDefault="00FB524B">
      <w:pPr>
        <w:spacing w:after="147" w:line="270" w:lineRule="auto"/>
        <w:ind w:left="27" w:right="22"/>
        <w:jc w:val="center"/>
      </w:pPr>
      <w:r w:rsidRPr="006168BD">
        <w:rPr>
          <w:b/>
        </w:rPr>
        <w:t xml:space="preserve">MINISTARSTVO </w:t>
      </w:r>
      <w:r w:rsidR="00D63444" w:rsidRPr="006168BD">
        <w:rPr>
          <w:b/>
        </w:rPr>
        <w:t>GOSPODARSTVA, PODUZETNIŠTVA I OBRTA</w:t>
      </w:r>
      <w:r w:rsidRPr="006168BD">
        <w:rPr>
          <w:b/>
        </w:rPr>
        <w:t xml:space="preserve"> </w:t>
      </w:r>
    </w:p>
    <w:p w14:paraId="62FCCBC3" w14:textId="77777777" w:rsidR="003D3930" w:rsidRPr="006168BD" w:rsidRDefault="00FB524B">
      <w:pPr>
        <w:spacing w:after="149"/>
        <w:ind w:left="106"/>
        <w:jc w:val="left"/>
      </w:pPr>
      <w:r w:rsidRPr="006168BD">
        <w:rPr>
          <w:b/>
        </w:rPr>
        <w:t xml:space="preserve">__________________________________________________________________________ </w:t>
      </w:r>
    </w:p>
    <w:p w14:paraId="1721D0B5" w14:textId="77777777" w:rsidR="003D3930" w:rsidRPr="006168BD" w:rsidRDefault="00FB524B">
      <w:pPr>
        <w:spacing w:after="156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07507391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346E43EA" w14:textId="77777777" w:rsidR="003D3930" w:rsidRPr="006168BD" w:rsidRDefault="00FB524B">
      <w:pPr>
        <w:spacing w:after="158" w:line="259" w:lineRule="auto"/>
        <w:ind w:left="0" w:right="5" w:firstLine="0"/>
        <w:jc w:val="right"/>
      </w:pPr>
      <w:r w:rsidRPr="006168BD">
        <w:rPr>
          <w:b/>
        </w:rPr>
        <w:t xml:space="preserve">NACRT </w:t>
      </w:r>
    </w:p>
    <w:p w14:paraId="0530315E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24E28FF5" w14:textId="77777777" w:rsidR="003D3930" w:rsidRPr="006168BD" w:rsidRDefault="00FB524B">
      <w:pPr>
        <w:spacing w:after="159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22B9754F" w14:textId="77777777" w:rsidR="003D3930" w:rsidRPr="006168BD" w:rsidRDefault="00FB524B">
      <w:pPr>
        <w:spacing w:after="156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3FD6203B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149F4AAF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3E00C77C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3EF1A475" w14:textId="77777777" w:rsidR="003D3930" w:rsidRPr="006168BD" w:rsidRDefault="00FB524B">
      <w:pPr>
        <w:spacing w:after="156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573EF01F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248ECA60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14F69B0C" w14:textId="77777777" w:rsidR="00EA61AF" w:rsidRPr="006168BD" w:rsidRDefault="00FB524B" w:rsidP="00C46F18">
      <w:pPr>
        <w:spacing w:after="186"/>
        <w:ind w:left="0" w:firstLine="0"/>
        <w:jc w:val="center"/>
      </w:pPr>
      <w:r w:rsidRPr="006168BD">
        <w:rPr>
          <w:b/>
        </w:rPr>
        <w:t xml:space="preserve">PRIJEDLOG ZAKONA O </w:t>
      </w:r>
      <w:r w:rsidR="00C410B1">
        <w:rPr>
          <w:b/>
        </w:rPr>
        <w:t xml:space="preserve">IZMJENAMA </w:t>
      </w:r>
      <w:r w:rsidR="00EA61AF" w:rsidRPr="006168BD">
        <w:rPr>
          <w:b/>
        </w:rPr>
        <w:t xml:space="preserve">ZAKONA O </w:t>
      </w:r>
      <w:r w:rsidR="00C410B1">
        <w:rPr>
          <w:b/>
        </w:rPr>
        <w:t>SLOBODNIM ZONAMA</w:t>
      </w:r>
      <w:r w:rsidR="00EA61AF" w:rsidRPr="006168BD">
        <w:rPr>
          <w:b/>
        </w:rPr>
        <w:t>, S KONAČNIM PRIJEDLOGOM ZAKONA</w:t>
      </w:r>
    </w:p>
    <w:p w14:paraId="53A6CA7D" w14:textId="77777777" w:rsidR="003D3930" w:rsidRPr="006168BD" w:rsidRDefault="003D3930" w:rsidP="00EA61AF">
      <w:pPr>
        <w:spacing w:after="156" w:line="259" w:lineRule="auto"/>
        <w:ind w:left="58" w:firstLine="0"/>
        <w:jc w:val="center"/>
      </w:pPr>
    </w:p>
    <w:p w14:paraId="40B300EA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2E36F33D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0D1E4A06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5E0A7A01" w14:textId="77777777" w:rsidR="003D3930" w:rsidRPr="006168BD" w:rsidRDefault="00FB524B">
      <w:pPr>
        <w:spacing w:after="156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52F7708C" w14:textId="77777777" w:rsidR="003D3930" w:rsidRPr="006168BD" w:rsidRDefault="00FB524B">
      <w:pPr>
        <w:spacing w:after="159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79A5922F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5FE6016B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15D158E4" w14:textId="77777777" w:rsidR="003D3930" w:rsidRPr="006168BD" w:rsidRDefault="00FB524B">
      <w:pPr>
        <w:spacing w:after="156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1B4BCF57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465DEC09" w14:textId="77777777" w:rsidR="003D3930" w:rsidRDefault="00FB524B" w:rsidP="00EA61AF">
      <w:pPr>
        <w:spacing w:after="158" w:line="259" w:lineRule="auto"/>
        <w:ind w:left="58" w:firstLine="0"/>
        <w:rPr>
          <w:b/>
        </w:rPr>
      </w:pPr>
      <w:r w:rsidRPr="006168BD">
        <w:rPr>
          <w:b/>
        </w:rPr>
        <w:t xml:space="preserve"> </w:t>
      </w:r>
    </w:p>
    <w:p w14:paraId="1C34EE49" w14:textId="77777777" w:rsidR="00260257" w:rsidRPr="006168BD" w:rsidRDefault="00260257" w:rsidP="00EA61AF">
      <w:pPr>
        <w:spacing w:after="158" w:line="259" w:lineRule="auto"/>
        <w:ind w:left="58" w:firstLine="0"/>
      </w:pPr>
    </w:p>
    <w:p w14:paraId="35A63844" w14:textId="77777777" w:rsidR="00D82AC3" w:rsidRPr="006168BD" w:rsidRDefault="00FB524B">
      <w:pPr>
        <w:spacing w:after="0" w:line="396" w:lineRule="auto"/>
        <w:ind w:left="2976" w:hanging="2991"/>
        <w:jc w:val="left"/>
        <w:rPr>
          <w:b/>
        </w:rPr>
      </w:pPr>
      <w:r w:rsidRPr="006168BD">
        <w:rPr>
          <w:b/>
        </w:rPr>
        <w:t xml:space="preserve">___________________________________________________________________________ </w:t>
      </w:r>
    </w:p>
    <w:p w14:paraId="44C96910" w14:textId="77777777" w:rsidR="003D3930" w:rsidRPr="006168BD" w:rsidRDefault="00FB524B" w:rsidP="00D82AC3">
      <w:pPr>
        <w:spacing w:after="0" w:line="396" w:lineRule="auto"/>
        <w:ind w:left="2976" w:hanging="2991"/>
        <w:jc w:val="center"/>
      </w:pPr>
      <w:r w:rsidRPr="006168BD">
        <w:rPr>
          <w:b/>
        </w:rPr>
        <w:t>Zagreb,</w:t>
      </w:r>
      <w:r w:rsidR="00D14528" w:rsidRPr="006168BD">
        <w:rPr>
          <w:b/>
        </w:rPr>
        <w:t xml:space="preserve"> </w:t>
      </w:r>
      <w:r w:rsidR="00A562EF">
        <w:rPr>
          <w:b/>
        </w:rPr>
        <w:t>svibanj</w:t>
      </w:r>
      <w:r w:rsidR="00A562EF" w:rsidRPr="006168BD">
        <w:rPr>
          <w:b/>
        </w:rPr>
        <w:t xml:space="preserve"> </w:t>
      </w:r>
      <w:r w:rsidR="00D14528" w:rsidRPr="006168BD">
        <w:rPr>
          <w:b/>
        </w:rPr>
        <w:t>20</w:t>
      </w:r>
      <w:r w:rsidR="00FB3B6B" w:rsidRPr="006168BD">
        <w:rPr>
          <w:b/>
        </w:rPr>
        <w:t>20</w:t>
      </w:r>
      <w:r w:rsidRPr="006168BD">
        <w:rPr>
          <w:b/>
        </w:rPr>
        <w:t>.</w:t>
      </w:r>
    </w:p>
    <w:p w14:paraId="7DD054EA" w14:textId="77777777" w:rsidR="003D3930" w:rsidRDefault="00FB524B" w:rsidP="00260257">
      <w:pPr>
        <w:spacing w:after="0" w:line="259" w:lineRule="auto"/>
        <w:ind w:left="58" w:firstLine="0"/>
        <w:jc w:val="center"/>
      </w:pPr>
      <w:r w:rsidRPr="00A562EF">
        <w:rPr>
          <w:b/>
        </w:rPr>
        <w:lastRenderedPageBreak/>
        <w:t xml:space="preserve">PRIJEDLOG ZAKONA O </w:t>
      </w:r>
      <w:r w:rsidR="00C410B1" w:rsidRPr="00A562EF">
        <w:rPr>
          <w:b/>
        </w:rPr>
        <w:t xml:space="preserve">IZMJENAMA </w:t>
      </w:r>
      <w:r w:rsidR="001236FF" w:rsidRPr="00A562EF">
        <w:rPr>
          <w:b/>
        </w:rPr>
        <w:t>ZA</w:t>
      </w:r>
      <w:r w:rsidRPr="00A562EF">
        <w:rPr>
          <w:b/>
        </w:rPr>
        <w:t xml:space="preserve">KONA O </w:t>
      </w:r>
      <w:r w:rsidR="00C410B1" w:rsidRPr="00A562EF">
        <w:rPr>
          <w:b/>
        </w:rPr>
        <w:t>SLOBODNIM ZONAMA</w:t>
      </w:r>
    </w:p>
    <w:p w14:paraId="3C568780" w14:textId="77777777" w:rsidR="00C40164" w:rsidRDefault="00C40164" w:rsidP="00A562EF">
      <w:pPr>
        <w:spacing w:after="0" w:line="240" w:lineRule="auto"/>
        <w:ind w:left="-5"/>
        <w:jc w:val="center"/>
      </w:pPr>
    </w:p>
    <w:p w14:paraId="5E9901F4" w14:textId="77777777" w:rsidR="00260257" w:rsidRPr="00C410B1" w:rsidRDefault="00260257" w:rsidP="00A562EF">
      <w:pPr>
        <w:spacing w:after="0" w:line="240" w:lineRule="auto"/>
        <w:ind w:left="-5"/>
        <w:jc w:val="center"/>
      </w:pPr>
    </w:p>
    <w:p w14:paraId="2EECE048" w14:textId="77777777" w:rsidR="002B11FD" w:rsidRDefault="00A562EF" w:rsidP="00AD4A4C">
      <w:pPr>
        <w:spacing w:after="0" w:line="240" w:lineRule="auto"/>
        <w:ind w:left="0" w:firstLine="0"/>
      </w:pPr>
      <w:r w:rsidRPr="00A562EF">
        <w:rPr>
          <w:b/>
        </w:rPr>
        <w:t>I.</w:t>
      </w:r>
      <w:r>
        <w:tab/>
      </w:r>
      <w:r w:rsidR="00FB524B" w:rsidRPr="00A562EF">
        <w:rPr>
          <w:b/>
        </w:rPr>
        <w:t>UST</w:t>
      </w:r>
      <w:r w:rsidR="00C410B1" w:rsidRPr="00A562EF">
        <w:rPr>
          <w:b/>
        </w:rPr>
        <w:t>AVNA OSNOVA ZA DONOŠENJE ZAKONA</w:t>
      </w:r>
    </w:p>
    <w:p w14:paraId="5065008C" w14:textId="77777777" w:rsidR="00E9434E" w:rsidRDefault="00E9434E" w:rsidP="00AD4A4C">
      <w:pPr>
        <w:spacing w:after="0" w:line="240" w:lineRule="auto"/>
        <w:ind w:left="0" w:firstLine="0"/>
      </w:pPr>
    </w:p>
    <w:p w14:paraId="4DD2E542" w14:textId="77777777" w:rsidR="003D3930" w:rsidRPr="00C410B1" w:rsidRDefault="00FB524B" w:rsidP="00463092">
      <w:pPr>
        <w:spacing w:after="0" w:line="240" w:lineRule="auto"/>
        <w:ind w:left="0" w:firstLine="708"/>
      </w:pPr>
      <w:r w:rsidRPr="00C410B1">
        <w:t>Ustavna osnova za donošenje ovog</w:t>
      </w:r>
      <w:r w:rsidR="00623123" w:rsidRPr="00C410B1">
        <w:t xml:space="preserve">a </w:t>
      </w:r>
      <w:r w:rsidRPr="00C410B1">
        <w:t>Zakona sadržana je u odredbi članka 2. stavka 4. podstavka 1. Ustava Republike Hrvatske (Narodne novine</w:t>
      </w:r>
      <w:r w:rsidR="00E22201" w:rsidRPr="00C410B1">
        <w:t>,</w:t>
      </w:r>
      <w:r w:rsidRPr="00C410B1">
        <w:t xml:space="preserve"> br. 85/10 – pročišćeni tekst i 5/14 – Odluka Ustavnog suda Republike Hrvatske). </w:t>
      </w:r>
    </w:p>
    <w:p w14:paraId="2EB1EC1F" w14:textId="77777777" w:rsidR="002B11FD" w:rsidRDefault="002B11FD" w:rsidP="00AD4A4C">
      <w:pPr>
        <w:spacing w:after="0" w:line="240" w:lineRule="auto"/>
        <w:ind w:left="0" w:firstLine="0"/>
      </w:pPr>
    </w:p>
    <w:p w14:paraId="7ABC1E40" w14:textId="77777777" w:rsidR="00463092" w:rsidRDefault="00463092" w:rsidP="00AD4A4C">
      <w:pPr>
        <w:spacing w:after="0" w:line="240" w:lineRule="auto"/>
        <w:ind w:left="0" w:firstLine="0"/>
      </w:pPr>
    </w:p>
    <w:p w14:paraId="1DE177E9" w14:textId="77777777" w:rsidR="00035D1D" w:rsidRPr="00463092" w:rsidRDefault="00463092" w:rsidP="00463092">
      <w:pPr>
        <w:spacing w:after="0" w:line="240" w:lineRule="auto"/>
        <w:ind w:left="705" w:hanging="705"/>
        <w:rPr>
          <w:b/>
        </w:rPr>
      </w:pPr>
      <w:r w:rsidRPr="00463092">
        <w:rPr>
          <w:b/>
        </w:rPr>
        <w:t>II.</w:t>
      </w:r>
      <w:r w:rsidRPr="00463092">
        <w:rPr>
          <w:b/>
        </w:rPr>
        <w:tab/>
      </w:r>
      <w:r w:rsidR="00035D1D" w:rsidRPr="00463092">
        <w:rPr>
          <w:b/>
        </w:rPr>
        <w:t>OCJENA STANJA</w:t>
      </w:r>
      <w:r w:rsidR="00760370" w:rsidRPr="00463092">
        <w:rPr>
          <w:b/>
        </w:rPr>
        <w:t xml:space="preserve"> </w:t>
      </w:r>
      <w:r w:rsidR="00011C9C" w:rsidRPr="00463092">
        <w:rPr>
          <w:b/>
        </w:rPr>
        <w:t>I</w:t>
      </w:r>
      <w:r w:rsidR="00035D1D" w:rsidRPr="00463092">
        <w:rPr>
          <w:b/>
        </w:rPr>
        <w:t xml:space="preserve"> OSNOVNA PITANJA KOJA SE </w:t>
      </w:r>
      <w:r>
        <w:rPr>
          <w:b/>
        </w:rPr>
        <w:t>TREBAJU UREDITI</w:t>
      </w:r>
      <w:r w:rsidR="00035D1D" w:rsidRPr="00463092">
        <w:rPr>
          <w:b/>
        </w:rPr>
        <w:t xml:space="preserve"> ZAKONOM TE POSLJEDICE KOJE ĆE DONOŠENJEM ZAKONA PROISTEĆI</w:t>
      </w:r>
    </w:p>
    <w:p w14:paraId="6DC1E674" w14:textId="77777777" w:rsidR="002B11FD" w:rsidRDefault="002B11FD" w:rsidP="00AD4A4C">
      <w:pPr>
        <w:spacing w:after="0" w:line="240" w:lineRule="auto"/>
        <w:ind w:left="0" w:firstLine="0"/>
      </w:pPr>
    </w:p>
    <w:p w14:paraId="42B2F4EA" w14:textId="77777777" w:rsidR="00746B6B" w:rsidRDefault="002B11FD" w:rsidP="00463092">
      <w:pPr>
        <w:spacing w:after="0" w:line="240" w:lineRule="auto"/>
        <w:ind w:left="0" w:firstLine="705"/>
      </w:pPr>
      <w:r>
        <w:t>Zakon</w:t>
      </w:r>
      <w:r w:rsidR="00FB524B" w:rsidRPr="00C410B1">
        <w:t xml:space="preserve"> o </w:t>
      </w:r>
      <w:r w:rsidR="00C410B1">
        <w:t xml:space="preserve">slobodnim zonama </w:t>
      </w:r>
      <w:r w:rsidR="00FB524B" w:rsidRPr="00C410B1">
        <w:t>(Narodne novine, br</w:t>
      </w:r>
      <w:r w:rsidR="000F62F5" w:rsidRPr="00C410B1">
        <w:t>.</w:t>
      </w:r>
      <w:r w:rsidR="00FB524B" w:rsidRPr="00C410B1">
        <w:t xml:space="preserve"> </w:t>
      </w:r>
      <w:r w:rsidR="00C410B1">
        <w:t>44/96, 78/99, 127/00, 92/05, 85/08 i 143/13</w:t>
      </w:r>
      <w:r w:rsidR="00FB524B" w:rsidRPr="00C410B1">
        <w:t>)</w:t>
      </w:r>
      <w:r>
        <w:t xml:space="preserve"> uređuje </w:t>
      </w:r>
      <w:r w:rsidR="001549E1" w:rsidRPr="001549E1">
        <w:t>pitanja osnivanja slobodnih zona, upravljanja slobodnim zonama te uvjeta za obavljanje gospodarskih djelatnosti u slobodnim zonama</w:t>
      </w:r>
      <w:r w:rsidR="00746B6B">
        <w:t>, a između ostaloga, i pitanje obveze plaćanja naknade za koncesiju za osnivanje slobodnih zona</w:t>
      </w:r>
      <w:r w:rsidR="001549E1" w:rsidRPr="001549E1">
        <w:t xml:space="preserve">. </w:t>
      </w:r>
    </w:p>
    <w:p w14:paraId="666A89C0" w14:textId="77777777" w:rsidR="002B11FD" w:rsidRDefault="002B11FD" w:rsidP="00AD4A4C">
      <w:pPr>
        <w:spacing w:after="0" w:line="240" w:lineRule="auto"/>
        <w:ind w:left="0" w:firstLine="0"/>
      </w:pPr>
    </w:p>
    <w:p w14:paraId="2033754D" w14:textId="77777777" w:rsidR="003D3930" w:rsidRDefault="001549E1" w:rsidP="00463092">
      <w:pPr>
        <w:spacing w:after="0" w:line="240" w:lineRule="auto"/>
        <w:ind w:left="0" w:firstLine="705"/>
      </w:pPr>
      <w:r w:rsidRPr="001549E1">
        <w:t>Slobodne zone su dio teritorija Republike Hrvatske, posebno su ograđene i označene i u njima se gospodarske djelatnosti obavljaju uz posebne uvjete, a mogu se osnovati na području morske luke, zračne luke, riječnog pristaništa, uz međunarodnu prometnicu te na drugom području na kojemu postoje uvjeti za rad slobodne zone.</w:t>
      </w:r>
    </w:p>
    <w:p w14:paraId="7127C9AF" w14:textId="77777777" w:rsidR="002B11FD" w:rsidRDefault="002B11FD" w:rsidP="00AD4A4C">
      <w:pPr>
        <w:spacing w:after="0" w:line="240" w:lineRule="auto"/>
        <w:ind w:left="0" w:firstLine="0"/>
      </w:pPr>
    </w:p>
    <w:p w14:paraId="1E71400D" w14:textId="77777777" w:rsidR="00AD4A4C" w:rsidRDefault="002B11FD" w:rsidP="00463092">
      <w:pPr>
        <w:spacing w:after="0" w:line="240" w:lineRule="auto"/>
        <w:ind w:left="0" w:firstLine="705"/>
      </w:pPr>
      <w:r>
        <w:t xml:space="preserve">Institut slobodnih zona smatra </w:t>
      </w:r>
      <w:r w:rsidR="00AD4A4C">
        <w:t xml:space="preserve">se </w:t>
      </w:r>
      <w:r>
        <w:t xml:space="preserve">instrumentom gospodarske politike koji ima veliki značaj za ukupno gospodarstvo, ravnomjerni regionalni razvoj, povećanje ulaganja, izvoza i zaposlenosti. </w:t>
      </w:r>
    </w:p>
    <w:p w14:paraId="79B307C3" w14:textId="77777777" w:rsidR="002B11FD" w:rsidRDefault="002B11FD" w:rsidP="00AD4A4C">
      <w:pPr>
        <w:spacing w:after="0" w:line="240" w:lineRule="auto"/>
        <w:ind w:left="0" w:firstLine="0"/>
      </w:pPr>
    </w:p>
    <w:p w14:paraId="643DCA42" w14:textId="77777777" w:rsidR="00AD4A4C" w:rsidRDefault="002B11FD" w:rsidP="00463092">
      <w:pPr>
        <w:spacing w:after="0" w:line="240" w:lineRule="auto"/>
        <w:ind w:left="0" w:firstLine="705"/>
      </w:pPr>
      <w:r>
        <w:t>Prema „Izvješću o poslovanju slobodnih zona u Republici Hrvatskoj za 2018. godinu“ koje je Hrvatski sabor prihvatio na 14. sjednici</w:t>
      </w:r>
      <w:r w:rsidR="00463092">
        <w:t>, održanoj</w:t>
      </w:r>
      <w:r>
        <w:t xml:space="preserve"> 31. listopada 2019. godine, u Republici Hrvatskoj je u 2018. godini poslovalo 11 slobodnih zona, od kojih su </w:t>
      </w:r>
      <w:r w:rsidR="003B27A2">
        <w:t xml:space="preserve">četiri slobodne zone osnovane na lučkim područjima temeljem odluka Vlade Republike Hrvatske o davanju suglasnosti za osnivanje slobodnih zona, dok je sedam slobodnih zona osnovano na kopnenom području temeljem odluka </w:t>
      </w:r>
      <w:r w:rsidR="003B27A2" w:rsidRPr="003B27A2">
        <w:t xml:space="preserve">Vlade Republike Hrvatske </w:t>
      </w:r>
      <w:r w:rsidR="003B27A2">
        <w:t>o davanju koncesija za osnivanje slobodnih zona. Od sedam slobodnih zona na kopnenom području, četiri slobodne zone su aktivne</w:t>
      </w:r>
      <w:r w:rsidR="00C77A34">
        <w:t>, i to Podunavska slobodna zona Vukovar, Slobodna zona Osijek, Slobodna zona Luka Rijeka – Škrljevo te Slobodna zona Zagreb</w:t>
      </w:r>
      <w:r w:rsidR="003B27A2">
        <w:t xml:space="preserve">, </w:t>
      </w:r>
      <w:r w:rsidR="00C77A34">
        <w:t xml:space="preserve">Slobodna zona Kukuljanovo </w:t>
      </w:r>
      <w:r w:rsidR="003B27A2">
        <w:t xml:space="preserve">je duži niz godina neaktivna, a </w:t>
      </w:r>
      <w:r>
        <w:t>dvije slobodne zone</w:t>
      </w:r>
      <w:r w:rsidR="00C77A34">
        <w:t xml:space="preserve"> odnosno Krapinsko-zagorska slobodna zona i Slobodna zona Splitsko-dalmatinska</w:t>
      </w:r>
      <w:r>
        <w:t xml:space="preserve"> </w:t>
      </w:r>
      <w:r w:rsidR="003B27A2">
        <w:t xml:space="preserve">su </w:t>
      </w:r>
      <w:r>
        <w:t xml:space="preserve">u postupku likvidacije. </w:t>
      </w:r>
    </w:p>
    <w:p w14:paraId="31854116" w14:textId="77777777" w:rsidR="00AD4A4C" w:rsidRDefault="00AD4A4C" w:rsidP="00AD4A4C">
      <w:pPr>
        <w:spacing w:after="0" w:line="240" w:lineRule="auto"/>
        <w:ind w:left="0" w:firstLine="0"/>
      </w:pPr>
    </w:p>
    <w:p w14:paraId="601EAD2D" w14:textId="77777777" w:rsidR="00AD4A4C" w:rsidRDefault="002B11FD" w:rsidP="00463092">
      <w:pPr>
        <w:spacing w:after="0" w:line="240" w:lineRule="auto"/>
        <w:ind w:left="0" w:firstLine="705"/>
      </w:pPr>
      <w:r>
        <w:t>U 2018. godini u slobodnim zonama je poslovalo 89 tvrtki – korisnika slobodnih zona koje su zapošljavale 2.885 radnika</w:t>
      </w:r>
      <w:r w:rsidR="00AD4A4C">
        <w:t xml:space="preserve"> odnosno korisnici slobodnih zona su većinom mali i srednji poduzetnici s prosječno 32 zaposlenika, ostvaruju preko 50</w:t>
      </w:r>
      <w:r w:rsidR="00463092">
        <w:t xml:space="preserve"> </w:t>
      </w:r>
      <w:r w:rsidR="00AD4A4C">
        <w:t>% udjela prihoda iz proizvodnih djelatnosti te su snažno izvozno orijentirani (preko 51</w:t>
      </w:r>
      <w:r w:rsidR="00463092">
        <w:t xml:space="preserve"> </w:t>
      </w:r>
      <w:r w:rsidR="00AD4A4C">
        <w:t>% udjela izvoza u ukupnim prihodima).</w:t>
      </w:r>
    </w:p>
    <w:p w14:paraId="13E67C6E" w14:textId="77777777" w:rsidR="00AD4A4C" w:rsidRDefault="00AD4A4C" w:rsidP="00AD4A4C">
      <w:pPr>
        <w:spacing w:after="0" w:line="240" w:lineRule="auto"/>
        <w:ind w:left="0" w:firstLine="0"/>
      </w:pPr>
    </w:p>
    <w:p w14:paraId="0C403CB7" w14:textId="77777777" w:rsidR="002B11FD" w:rsidRDefault="002B11FD" w:rsidP="00463092">
      <w:pPr>
        <w:spacing w:after="0" w:line="240" w:lineRule="auto"/>
        <w:ind w:left="0" w:firstLine="705"/>
      </w:pPr>
      <w:r>
        <w:t>Iz poslovanja slobodnih zona u 2018. godini proizašla je obveza plaćanja naknade za koncesiju za osnivanje slobodnih zona u ukupnom iznosu od 581.190,94 kuna, od kojih 50</w:t>
      </w:r>
      <w:r w:rsidR="00463092">
        <w:t xml:space="preserve"> </w:t>
      </w:r>
      <w:r>
        <w:t xml:space="preserve">% predstavlja prihod </w:t>
      </w:r>
      <w:r w:rsidR="00463092">
        <w:t xml:space="preserve">državnog </w:t>
      </w:r>
      <w:r>
        <w:t>proračuna</w:t>
      </w:r>
      <w:r w:rsidR="00720FB0">
        <w:t xml:space="preserve"> Republike Hrvatske</w:t>
      </w:r>
      <w:r>
        <w:t>, a 50</w:t>
      </w:r>
      <w:r w:rsidR="00463092">
        <w:t xml:space="preserve"> </w:t>
      </w:r>
      <w:r>
        <w:t xml:space="preserve">% </w:t>
      </w:r>
      <w:r w:rsidR="00720FB0">
        <w:t xml:space="preserve">predstavlja prihod </w:t>
      </w:r>
      <w:r>
        <w:t xml:space="preserve">proračuna jedinice lokalne samouprave na čijem području se slobodna zona nalazi. </w:t>
      </w:r>
    </w:p>
    <w:p w14:paraId="1765E72A" w14:textId="77777777" w:rsidR="002B11FD" w:rsidRDefault="002B11FD" w:rsidP="00AD4A4C">
      <w:pPr>
        <w:spacing w:after="0" w:line="240" w:lineRule="auto"/>
        <w:ind w:left="0" w:firstLine="0"/>
      </w:pPr>
    </w:p>
    <w:p w14:paraId="3B61EFF4" w14:textId="77777777" w:rsidR="00AD4A4C" w:rsidRDefault="002B11FD" w:rsidP="00A95E6A">
      <w:pPr>
        <w:spacing w:after="0" w:line="240" w:lineRule="auto"/>
        <w:ind w:left="0" w:firstLine="705"/>
      </w:pPr>
      <w:r w:rsidRPr="002B11FD">
        <w:t xml:space="preserve">Temeljno pitanje koje se želi urediti </w:t>
      </w:r>
      <w:r>
        <w:t xml:space="preserve">ovim izmjenama </w:t>
      </w:r>
      <w:r w:rsidRPr="002B11FD">
        <w:t>Zakona o slobodnim zonama je unapređenj</w:t>
      </w:r>
      <w:r>
        <w:t>e</w:t>
      </w:r>
      <w:r w:rsidRPr="002B11FD">
        <w:t xml:space="preserve"> </w:t>
      </w:r>
      <w:r w:rsidR="00720FB0">
        <w:t>gospodarskog okruženja</w:t>
      </w:r>
      <w:r w:rsidRPr="002B11FD">
        <w:t xml:space="preserve"> za poslovanje slobodnih zona u Republici Hrvatskoj</w:t>
      </w:r>
      <w:r>
        <w:t xml:space="preserve"> kroz </w:t>
      </w:r>
      <w:r w:rsidRPr="002B11FD">
        <w:t xml:space="preserve">ukidanje obveze plaćanja naknade za koncesiju za osnivanje slobodnih zona. </w:t>
      </w:r>
    </w:p>
    <w:p w14:paraId="373F383C" w14:textId="77777777" w:rsidR="00AD4A4C" w:rsidRDefault="00AD4A4C" w:rsidP="00AD4A4C">
      <w:pPr>
        <w:spacing w:after="0" w:line="240" w:lineRule="auto"/>
        <w:ind w:left="0" w:firstLine="0"/>
      </w:pPr>
    </w:p>
    <w:p w14:paraId="0F5D3269" w14:textId="77777777" w:rsidR="00AD4A4C" w:rsidRDefault="002B11FD" w:rsidP="002D0192">
      <w:pPr>
        <w:spacing w:after="0" w:line="240" w:lineRule="auto"/>
        <w:ind w:left="0" w:firstLine="705"/>
      </w:pPr>
      <w:r w:rsidRPr="002B11FD">
        <w:t xml:space="preserve">Naime, </w:t>
      </w:r>
      <w:r w:rsidR="002D0192">
        <w:t>ovaj Zakon</w:t>
      </w:r>
      <w:r>
        <w:t xml:space="preserve"> </w:t>
      </w:r>
      <w:r w:rsidR="003E0460">
        <w:t xml:space="preserve">se </w:t>
      </w:r>
      <w:r w:rsidR="002D0192" w:rsidRPr="002B11FD">
        <w:t>predlaž</w:t>
      </w:r>
      <w:r w:rsidR="002D0192">
        <w:t>e,</w:t>
      </w:r>
      <w:r w:rsidRPr="002B11FD">
        <w:t xml:space="preserve"> polazeći s jedne strane od činjenice trajno umanjene atraktivnosti instituta slobodnih zona nakon ulaska Republike Hrvatske u članstvo Europske unije</w:t>
      </w:r>
      <w:r w:rsidR="002D0192">
        <w:t>,</w:t>
      </w:r>
      <w:r w:rsidRPr="002B11FD">
        <w:t xml:space="preserve"> te s druge strane od recentnih nepovoljnih tržišnih uvjeta u Republici Hrvatskoj nedvojben</w:t>
      </w:r>
      <w:r w:rsidR="00720FB0">
        <w:t xml:space="preserve">o uzrokovanih epidemijom </w:t>
      </w:r>
      <w:r w:rsidR="00935ACB">
        <w:t>korona</w:t>
      </w:r>
      <w:r w:rsidR="00935ACB" w:rsidRPr="002B11FD">
        <w:t>virusa</w:t>
      </w:r>
      <w:r>
        <w:t xml:space="preserve">, kao događajem koji se nije mogao predvidjeti i na koji se nije moglo utjecati, a koji </w:t>
      </w:r>
      <w:r w:rsidRPr="002B11FD">
        <w:t xml:space="preserve">narušava </w:t>
      </w:r>
      <w:r>
        <w:t xml:space="preserve">redovnu </w:t>
      </w:r>
      <w:r w:rsidRPr="002B11FD">
        <w:t xml:space="preserve">gospodarsku aktivnost </w:t>
      </w:r>
      <w:r>
        <w:t>i</w:t>
      </w:r>
      <w:r w:rsidRPr="002B11FD">
        <w:t xml:space="preserve"> </w:t>
      </w:r>
      <w:r w:rsidR="00935ACB">
        <w:t>prijeti uzrokovati</w:t>
      </w:r>
      <w:r w:rsidRPr="002B11FD">
        <w:t xml:space="preserve"> gospodarsku štetu</w:t>
      </w:r>
      <w:r w:rsidR="00AD4A4C">
        <w:t>.</w:t>
      </w:r>
    </w:p>
    <w:p w14:paraId="0563AD1B" w14:textId="77777777" w:rsidR="00C40164" w:rsidRDefault="00C40164" w:rsidP="00AD4A4C">
      <w:pPr>
        <w:spacing w:after="0" w:line="240" w:lineRule="auto"/>
        <w:ind w:left="0" w:firstLine="0"/>
      </w:pPr>
    </w:p>
    <w:p w14:paraId="5BF498CF" w14:textId="77777777" w:rsidR="002B11FD" w:rsidRDefault="00AD4A4C" w:rsidP="00C40164">
      <w:pPr>
        <w:spacing w:after="0" w:line="240" w:lineRule="auto"/>
        <w:ind w:left="0" w:firstLine="705"/>
        <w:rPr>
          <w:rFonts w:eastAsiaTheme="minorEastAsia"/>
        </w:rPr>
      </w:pPr>
      <w:r>
        <w:t xml:space="preserve">Posljedice koje se očekuju donošenjem </w:t>
      </w:r>
      <w:r w:rsidR="00C40164">
        <w:t>ovoga</w:t>
      </w:r>
      <w:r>
        <w:t xml:space="preserve"> Zakona </w:t>
      </w:r>
      <w:r w:rsidR="00720FB0">
        <w:t xml:space="preserve">su </w:t>
      </w:r>
      <w:r w:rsidR="002B11FD">
        <w:t>očuvanj</w:t>
      </w:r>
      <w:r>
        <w:t>e</w:t>
      </w:r>
      <w:r w:rsidR="002B11FD">
        <w:t xml:space="preserve"> </w:t>
      </w:r>
      <w:r w:rsidR="002B11FD" w:rsidRPr="002B11FD">
        <w:rPr>
          <w:rFonts w:eastAsiaTheme="minorEastAsia"/>
        </w:rPr>
        <w:t>gospodarskih aktivnosti tvrtki – korisnika koncesija za osnivanje slobodnih zona i tvrtki – korisnika slobodnih zona te također i očuvanj</w:t>
      </w:r>
      <w:r>
        <w:rPr>
          <w:rFonts w:eastAsiaTheme="minorEastAsia"/>
        </w:rPr>
        <w:t>e</w:t>
      </w:r>
      <w:r w:rsidR="002B11FD" w:rsidRPr="002B11FD">
        <w:rPr>
          <w:rFonts w:eastAsiaTheme="minorEastAsia"/>
        </w:rPr>
        <w:t xml:space="preserve"> radnih mjesta u tim tvrtkama</w:t>
      </w:r>
      <w:r w:rsidR="002B11FD">
        <w:rPr>
          <w:rFonts w:eastAsiaTheme="minorEastAsia"/>
        </w:rPr>
        <w:t>.</w:t>
      </w:r>
    </w:p>
    <w:p w14:paraId="51971949" w14:textId="77777777" w:rsidR="002B11FD" w:rsidRDefault="002B11FD" w:rsidP="00AD4A4C">
      <w:pPr>
        <w:spacing w:after="0" w:line="240" w:lineRule="auto"/>
        <w:ind w:left="0" w:firstLine="0"/>
        <w:rPr>
          <w:rFonts w:eastAsiaTheme="minorEastAsia"/>
        </w:rPr>
      </w:pPr>
    </w:p>
    <w:p w14:paraId="2CB1E86D" w14:textId="77777777" w:rsidR="0050220A" w:rsidRDefault="0050220A" w:rsidP="00AD4A4C">
      <w:pPr>
        <w:spacing w:after="0" w:line="240" w:lineRule="auto"/>
        <w:ind w:left="0" w:firstLine="0"/>
      </w:pPr>
    </w:p>
    <w:p w14:paraId="402E6E72" w14:textId="77777777" w:rsidR="002B11FD" w:rsidRPr="0050220A" w:rsidRDefault="0050220A" w:rsidP="00AD4A4C">
      <w:pPr>
        <w:spacing w:after="0" w:line="240" w:lineRule="auto"/>
        <w:ind w:left="0" w:firstLine="0"/>
        <w:rPr>
          <w:b/>
        </w:rPr>
      </w:pPr>
      <w:r>
        <w:rPr>
          <w:b/>
        </w:rPr>
        <w:t>III</w:t>
      </w:r>
      <w:r w:rsidRPr="0050220A">
        <w:rPr>
          <w:b/>
        </w:rPr>
        <w:t>.</w:t>
      </w:r>
      <w:r w:rsidRPr="0050220A">
        <w:rPr>
          <w:b/>
        </w:rPr>
        <w:tab/>
      </w:r>
      <w:r w:rsidR="00FB524B" w:rsidRPr="0050220A">
        <w:rPr>
          <w:b/>
        </w:rPr>
        <w:t>OCJENA</w:t>
      </w:r>
      <w:r w:rsidR="00C410B1" w:rsidRPr="0050220A">
        <w:rPr>
          <w:b/>
        </w:rPr>
        <w:t xml:space="preserve"> I IZVORI POTREBNIH </w:t>
      </w:r>
      <w:r w:rsidR="00535C1F" w:rsidRPr="0050220A">
        <w:rPr>
          <w:b/>
        </w:rPr>
        <w:t>SREDSTAV</w:t>
      </w:r>
      <w:r w:rsidR="00E100C8" w:rsidRPr="0050220A">
        <w:rPr>
          <w:b/>
        </w:rPr>
        <w:t>A</w:t>
      </w:r>
      <w:r w:rsidR="00FB524B" w:rsidRPr="0050220A">
        <w:rPr>
          <w:b/>
        </w:rPr>
        <w:t xml:space="preserve"> ZA PROVOĐENJE ZAKONA  </w:t>
      </w:r>
    </w:p>
    <w:p w14:paraId="504FE4E1" w14:textId="77777777" w:rsidR="002B11FD" w:rsidRDefault="002B11FD" w:rsidP="00AD4A4C">
      <w:pPr>
        <w:spacing w:after="0" w:line="240" w:lineRule="auto"/>
        <w:ind w:left="0" w:firstLine="0"/>
      </w:pPr>
    </w:p>
    <w:p w14:paraId="240C60EF" w14:textId="77777777" w:rsidR="003D3930" w:rsidRPr="00C410B1" w:rsidRDefault="00FB524B" w:rsidP="0050220A">
      <w:pPr>
        <w:spacing w:after="0" w:line="240" w:lineRule="auto"/>
        <w:ind w:left="0" w:firstLine="708"/>
      </w:pPr>
      <w:r w:rsidRPr="00C410B1">
        <w:t xml:space="preserve">Za </w:t>
      </w:r>
      <w:r w:rsidR="0050220A">
        <w:t>provođenje</w:t>
      </w:r>
      <w:r w:rsidR="0050220A" w:rsidRPr="00C410B1">
        <w:t xml:space="preserve"> </w:t>
      </w:r>
      <w:r w:rsidRPr="00C410B1">
        <w:t xml:space="preserve">ovoga Zakona nije potrebno osigurati dodatna sredstva u državnom proračunu Republike Hrvatske. </w:t>
      </w:r>
    </w:p>
    <w:p w14:paraId="09EF7876" w14:textId="77777777" w:rsidR="002B11FD" w:rsidRDefault="002B11FD" w:rsidP="00AD4A4C">
      <w:pPr>
        <w:spacing w:after="0" w:line="240" w:lineRule="auto"/>
        <w:ind w:left="0" w:firstLine="0"/>
      </w:pPr>
    </w:p>
    <w:p w14:paraId="42ECECDB" w14:textId="77777777" w:rsidR="0050220A" w:rsidRDefault="0050220A" w:rsidP="00AD4A4C">
      <w:pPr>
        <w:spacing w:after="0" w:line="240" w:lineRule="auto"/>
        <w:ind w:left="0" w:firstLine="0"/>
      </w:pPr>
    </w:p>
    <w:p w14:paraId="16476AEC" w14:textId="77777777" w:rsidR="003D3930" w:rsidRPr="00A33D8E" w:rsidRDefault="00A33D8E" w:rsidP="00AD4A4C">
      <w:pPr>
        <w:spacing w:after="0" w:line="240" w:lineRule="auto"/>
        <w:ind w:left="0" w:firstLine="0"/>
        <w:rPr>
          <w:b/>
        </w:rPr>
      </w:pPr>
      <w:r w:rsidRPr="00A33D8E">
        <w:rPr>
          <w:b/>
        </w:rPr>
        <w:t>I</w:t>
      </w:r>
      <w:r w:rsidR="0050220A" w:rsidRPr="00A33D8E">
        <w:rPr>
          <w:b/>
        </w:rPr>
        <w:t>V.</w:t>
      </w:r>
      <w:r w:rsidRPr="00A33D8E">
        <w:rPr>
          <w:b/>
        </w:rPr>
        <w:tab/>
      </w:r>
      <w:r w:rsidR="00FB524B" w:rsidRPr="00A33D8E">
        <w:rPr>
          <w:b/>
        </w:rPr>
        <w:t xml:space="preserve">PRIJEDLOG ZA DONOŠENJE ZAKONA PO HITNOM POSTUPKU </w:t>
      </w:r>
    </w:p>
    <w:p w14:paraId="4CDD9FA6" w14:textId="77777777" w:rsidR="002B11FD" w:rsidRDefault="002B11FD" w:rsidP="00AD4A4C">
      <w:pPr>
        <w:spacing w:after="0" w:line="240" w:lineRule="auto"/>
        <w:ind w:left="0" w:firstLine="0"/>
      </w:pPr>
    </w:p>
    <w:p w14:paraId="6D427AD2" w14:textId="77777777" w:rsidR="00542300" w:rsidRPr="00C410B1" w:rsidRDefault="00FB524B" w:rsidP="00A33D8E">
      <w:pPr>
        <w:spacing w:after="0" w:line="240" w:lineRule="auto"/>
        <w:ind w:left="0" w:firstLine="708"/>
      </w:pPr>
      <w:r w:rsidRPr="00C410B1">
        <w:t>Prema odredbi članka 204. stavka 1. Poslovnika Hrvatskoga sabora (Narodne novine, br</w:t>
      </w:r>
      <w:r w:rsidR="004A5610" w:rsidRPr="00C410B1">
        <w:t>.</w:t>
      </w:r>
      <w:r w:rsidRPr="00C410B1">
        <w:t xml:space="preserve"> 81/13, 113/16, 69/17 i 29/18) zakon se može donijeti po hitnom postupku, kada to zahtijevaju osobito opravdani razlozi, koji u prijedlogu moraju biti posebno obrazloženi</w:t>
      </w:r>
      <w:r w:rsidR="00F2423E" w:rsidRPr="00C410B1">
        <w:t>.</w:t>
      </w:r>
      <w:r w:rsidR="00D42372" w:rsidRPr="00C410B1">
        <w:t xml:space="preserve"> </w:t>
      </w:r>
      <w:r w:rsidR="00F2423E" w:rsidRPr="00C410B1">
        <w:t>O</w:t>
      </w:r>
      <w:r w:rsidR="00D42372" w:rsidRPr="00C410B1">
        <w:t xml:space="preserve">sobito opravdani razlog je </w:t>
      </w:r>
      <w:r w:rsidR="00A33D8E">
        <w:t>sprječavanje nepovoljnih gospodarskih posljedica vezano uz pojavu</w:t>
      </w:r>
      <w:r w:rsidR="00D42372" w:rsidRPr="00C410B1">
        <w:t xml:space="preserve"> </w:t>
      </w:r>
      <w:r w:rsidR="00542300" w:rsidRPr="00C410B1">
        <w:t>epidemije bolesti COVID-19 uzrokovane virusom SARS-CoV-2.</w:t>
      </w:r>
    </w:p>
    <w:p w14:paraId="2A6EAA20" w14:textId="77777777" w:rsidR="002B11FD" w:rsidRDefault="002B11FD" w:rsidP="00AD4A4C">
      <w:pPr>
        <w:spacing w:after="0" w:line="240" w:lineRule="auto"/>
        <w:ind w:left="0" w:firstLine="0"/>
      </w:pPr>
    </w:p>
    <w:p w14:paraId="72814D63" w14:textId="77777777" w:rsidR="003D3930" w:rsidRPr="00C410B1" w:rsidRDefault="00FB524B" w:rsidP="00A33D8E">
      <w:pPr>
        <w:spacing w:after="0" w:line="240" w:lineRule="auto"/>
        <w:ind w:left="0" w:firstLine="708"/>
      </w:pPr>
      <w:r w:rsidRPr="00C410B1">
        <w:t>Sukladno članku 204. stavku 1. Poslovnika Hrvatskoga sabora predlaže se donošenje ovoga Zakona po hitnom postupku, u cilju</w:t>
      </w:r>
      <w:r w:rsidR="00DA65B6" w:rsidRPr="00C410B1">
        <w:t xml:space="preserve"> osiguravanja zaštite zdravlja i života ljudi na području Republike Hrva</w:t>
      </w:r>
      <w:r w:rsidR="00110828" w:rsidRPr="00C410B1">
        <w:t>tske</w:t>
      </w:r>
      <w:r w:rsidR="00007873" w:rsidRPr="00C410B1">
        <w:rPr>
          <w:rFonts w:eastAsiaTheme="minorEastAsia"/>
        </w:rPr>
        <w:t>,</w:t>
      </w:r>
      <w:r w:rsidR="00747201" w:rsidRPr="00C410B1">
        <w:rPr>
          <w:rFonts w:eastAsia="Calibri"/>
        </w:rPr>
        <w:t xml:space="preserve"> sprječavanja ugrožavanja imovine veće vrijednosti, znatnog narušavanja okoliša te uzrokovanja znatne gospodarske štete,</w:t>
      </w:r>
      <w:r w:rsidRPr="00C410B1">
        <w:t xml:space="preserve"> a što su osobito opravdani razlozi za donošenje ovoga Zakona po hitnom postupku. </w:t>
      </w:r>
    </w:p>
    <w:p w14:paraId="6582BEE8" w14:textId="77777777" w:rsidR="00AD4A4C" w:rsidRDefault="00AD4A4C" w:rsidP="00AD4A4C">
      <w:pPr>
        <w:spacing w:after="0" w:line="240" w:lineRule="auto"/>
        <w:ind w:left="0" w:firstLine="0"/>
      </w:pPr>
    </w:p>
    <w:p w14:paraId="63E2B281" w14:textId="77777777" w:rsidR="002B11FD" w:rsidRDefault="00470084" w:rsidP="00A33D8E">
      <w:pPr>
        <w:spacing w:after="0" w:line="240" w:lineRule="auto"/>
        <w:ind w:left="0" w:firstLine="708"/>
      </w:pPr>
      <w:r>
        <w:t xml:space="preserve">Iz </w:t>
      </w:r>
      <w:r w:rsidR="00C03D78" w:rsidRPr="00C410B1">
        <w:t>tih razloga, predlaže se stupanje na snagu Zakona prvoga dana od dana objave u Narodnim novinama.</w:t>
      </w:r>
    </w:p>
    <w:p w14:paraId="0AE6F21B" w14:textId="77777777" w:rsidR="002B11FD" w:rsidRPr="00C410B1" w:rsidRDefault="002B11FD" w:rsidP="00AD4A4C">
      <w:pPr>
        <w:spacing w:after="0" w:line="240" w:lineRule="auto"/>
        <w:ind w:left="0" w:firstLine="0"/>
      </w:pPr>
    </w:p>
    <w:p w14:paraId="58E2B738" w14:textId="77777777" w:rsidR="00AD4A4C" w:rsidRDefault="00AD4A4C" w:rsidP="00AD4A4C">
      <w:pPr>
        <w:spacing w:after="0" w:line="240" w:lineRule="auto"/>
        <w:ind w:left="0" w:firstLine="0"/>
        <w:jc w:val="center"/>
      </w:pPr>
    </w:p>
    <w:p w14:paraId="0C9BCF24" w14:textId="77777777" w:rsidR="00AD4A4C" w:rsidRDefault="00AD4A4C" w:rsidP="00AD4A4C">
      <w:pPr>
        <w:spacing w:after="0" w:line="240" w:lineRule="auto"/>
        <w:ind w:left="0" w:firstLine="0"/>
        <w:jc w:val="center"/>
      </w:pPr>
    </w:p>
    <w:p w14:paraId="50664BDA" w14:textId="77777777" w:rsidR="00AD4A4C" w:rsidRDefault="00AD4A4C" w:rsidP="00AD4A4C">
      <w:pPr>
        <w:spacing w:after="0" w:line="240" w:lineRule="auto"/>
        <w:ind w:left="0" w:firstLine="0"/>
        <w:jc w:val="center"/>
      </w:pPr>
    </w:p>
    <w:p w14:paraId="7F78D7BD" w14:textId="77777777" w:rsidR="00AD4A4C" w:rsidRDefault="00AD4A4C" w:rsidP="00AD4A4C">
      <w:pPr>
        <w:spacing w:after="0" w:line="240" w:lineRule="auto"/>
        <w:ind w:left="0" w:firstLine="0"/>
        <w:jc w:val="center"/>
      </w:pPr>
    </w:p>
    <w:p w14:paraId="59F95CED" w14:textId="77777777" w:rsidR="00AD4A4C" w:rsidRDefault="00AD4A4C" w:rsidP="00AD4A4C">
      <w:pPr>
        <w:spacing w:after="0" w:line="240" w:lineRule="auto"/>
        <w:ind w:left="0" w:firstLine="0"/>
        <w:jc w:val="center"/>
      </w:pPr>
    </w:p>
    <w:p w14:paraId="4E6EE642" w14:textId="77777777" w:rsidR="00AD4A4C" w:rsidRDefault="00AD4A4C" w:rsidP="00AD4A4C">
      <w:pPr>
        <w:spacing w:after="0" w:line="240" w:lineRule="auto"/>
        <w:ind w:left="0" w:firstLine="0"/>
        <w:jc w:val="center"/>
      </w:pPr>
    </w:p>
    <w:p w14:paraId="0F845CFA" w14:textId="77777777" w:rsidR="00AD4A4C" w:rsidRDefault="00AD4A4C" w:rsidP="00AD4A4C">
      <w:pPr>
        <w:spacing w:after="0" w:line="240" w:lineRule="auto"/>
        <w:ind w:left="0" w:firstLine="0"/>
        <w:jc w:val="center"/>
      </w:pPr>
    </w:p>
    <w:p w14:paraId="63EFA4FB" w14:textId="77777777" w:rsidR="00AD4A4C" w:rsidRDefault="00AD4A4C" w:rsidP="00AD4A4C">
      <w:pPr>
        <w:spacing w:after="0" w:line="240" w:lineRule="auto"/>
        <w:ind w:left="0" w:firstLine="0"/>
        <w:jc w:val="center"/>
      </w:pPr>
    </w:p>
    <w:p w14:paraId="7B9919EE" w14:textId="77777777" w:rsidR="00AD4A4C" w:rsidRDefault="00AD4A4C" w:rsidP="00AD4A4C">
      <w:pPr>
        <w:spacing w:after="0" w:line="240" w:lineRule="auto"/>
        <w:ind w:left="0" w:firstLine="0"/>
        <w:jc w:val="center"/>
      </w:pPr>
    </w:p>
    <w:p w14:paraId="3B84BD1E" w14:textId="77777777" w:rsidR="00AD4A4C" w:rsidRDefault="00AD4A4C" w:rsidP="00AD4A4C">
      <w:pPr>
        <w:spacing w:after="0" w:line="240" w:lineRule="auto"/>
        <w:ind w:left="0" w:firstLine="0"/>
        <w:jc w:val="center"/>
      </w:pPr>
    </w:p>
    <w:p w14:paraId="6E57F2E6" w14:textId="77777777" w:rsidR="00260257" w:rsidRDefault="00260257" w:rsidP="00AD4A4C">
      <w:pPr>
        <w:spacing w:after="0" w:line="240" w:lineRule="auto"/>
        <w:ind w:left="0" w:firstLine="0"/>
        <w:jc w:val="center"/>
      </w:pPr>
    </w:p>
    <w:p w14:paraId="3F0E5AF0" w14:textId="77777777" w:rsidR="00260257" w:rsidRDefault="00260257" w:rsidP="00AD4A4C">
      <w:pPr>
        <w:spacing w:after="0" w:line="240" w:lineRule="auto"/>
        <w:ind w:left="0" w:firstLine="0"/>
        <w:jc w:val="center"/>
      </w:pPr>
    </w:p>
    <w:p w14:paraId="24C38CEB" w14:textId="77777777" w:rsidR="00260257" w:rsidRDefault="00260257" w:rsidP="00AD4A4C">
      <w:pPr>
        <w:spacing w:after="0" w:line="240" w:lineRule="auto"/>
        <w:ind w:left="0" w:firstLine="0"/>
        <w:jc w:val="center"/>
      </w:pPr>
    </w:p>
    <w:p w14:paraId="7D01E424" w14:textId="77777777" w:rsidR="00AD4A4C" w:rsidRDefault="00AD4A4C" w:rsidP="003B27A2">
      <w:pPr>
        <w:spacing w:after="0" w:line="240" w:lineRule="auto"/>
        <w:ind w:left="0" w:firstLine="0"/>
      </w:pPr>
    </w:p>
    <w:p w14:paraId="4C9A31F0" w14:textId="77777777" w:rsidR="003D3930" w:rsidRPr="00973DA9" w:rsidRDefault="00FB524B" w:rsidP="00AD4A4C">
      <w:pPr>
        <w:spacing w:after="0" w:line="240" w:lineRule="auto"/>
        <w:ind w:left="0" w:firstLine="0"/>
        <w:jc w:val="center"/>
        <w:rPr>
          <w:b/>
        </w:rPr>
      </w:pPr>
      <w:r w:rsidRPr="00973DA9">
        <w:rPr>
          <w:b/>
        </w:rPr>
        <w:t xml:space="preserve">KONAČNI PRIJEDLOG ZAKONA O </w:t>
      </w:r>
      <w:r w:rsidR="002B11FD" w:rsidRPr="00973DA9">
        <w:rPr>
          <w:b/>
        </w:rPr>
        <w:t xml:space="preserve">IZMJENAMA </w:t>
      </w:r>
      <w:r w:rsidRPr="00973DA9">
        <w:rPr>
          <w:b/>
        </w:rPr>
        <w:t xml:space="preserve">ZAKONA O </w:t>
      </w:r>
      <w:r w:rsidR="00C410B1" w:rsidRPr="00973DA9">
        <w:rPr>
          <w:b/>
        </w:rPr>
        <w:t>SLOBODNIM ZONAMA</w:t>
      </w:r>
    </w:p>
    <w:p w14:paraId="527A9D93" w14:textId="77777777" w:rsidR="002B11FD" w:rsidRDefault="002B11FD" w:rsidP="00AD4A4C">
      <w:pPr>
        <w:spacing w:after="0" w:line="240" w:lineRule="auto"/>
        <w:ind w:left="0" w:firstLine="0"/>
        <w:jc w:val="center"/>
      </w:pPr>
    </w:p>
    <w:p w14:paraId="44FC04FE" w14:textId="77777777" w:rsidR="00973DA9" w:rsidRPr="00C410B1" w:rsidRDefault="00973DA9" w:rsidP="00AD4A4C">
      <w:pPr>
        <w:spacing w:after="0" w:line="240" w:lineRule="auto"/>
        <w:ind w:left="0" w:firstLine="0"/>
        <w:jc w:val="center"/>
      </w:pPr>
    </w:p>
    <w:p w14:paraId="13585007" w14:textId="77777777" w:rsidR="003D3930" w:rsidRPr="00973DA9" w:rsidRDefault="00FB524B" w:rsidP="00AD4A4C">
      <w:pPr>
        <w:spacing w:after="0" w:line="240" w:lineRule="auto"/>
        <w:ind w:left="0" w:firstLine="0"/>
        <w:jc w:val="center"/>
        <w:rPr>
          <w:b/>
        </w:rPr>
      </w:pPr>
      <w:r w:rsidRPr="00973DA9">
        <w:rPr>
          <w:b/>
        </w:rPr>
        <w:t>Članak 1.</w:t>
      </w:r>
    </w:p>
    <w:p w14:paraId="3E02E885" w14:textId="77777777" w:rsidR="00AD4A4C" w:rsidRDefault="00AD4A4C" w:rsidP="00AD4A4C">
      <w:pPr>
        <w:spacing w:after="0" w:line="240" w:lineRule="auto"/>
        <w:ind w:left="0" w:firstLine="0"/>
      </w:pPr>
    </w:p>
    <w:p w14:paraId="109F1734" w14:textId="77777777" w:rsidR="002B11FD" w:rsidRDefault="00FB524B" w:rsidP="00973DA9">
      <w:pPr>
        <w:spacing w:after="0" w:line="240" w:lineRule="auto"/>
        <w:ind w:left="0" w:firstLine="708"/>
      </w:pPr>
      <w:r w:rsidRPr="00C410B1">
        <w:t xml:space="preserve">U Zakonu o </w:t>
      </w:r>
      <w:r w:rsidR="002B11FD">
        <w:t>slobodnim zonama</w:t>
      </w:r>
      <w:r w:rsidRPr="00C410B1">
        <w:t xml:space="preserve"> </w:t>
      </w:r>
      <w:r w:rsidR="004958F9" w:rsidRPr="00C410B1">
        <w:t>(Narodne novine, br</w:t>
      </w:r>
      <w:r w:rsidR="006A47BE" w:rsidRPr="00C410B1">
        <w:t>.</w:t>
      </w:r>
      <w:r w:rsidR="004958F9" w:rsidRPr="00C410B1">
        <w:t xml:space="preserve"> </w:t>
      </w:r>
      <w:r w:rsidR="002B11FD" w:rsidRPr="002B11FD">
        <w:t xml:space="preserve">44/96, 78/99, 127/00, 92/05, 85/08 i </w:t>
      </w:r>
      <w:r w:rsidR="009F2DE2" w:rsidRPr="002B11FD">
        <w:t>14</w:t>
      </w:r>
      <w:r w:rsidR="009F2DE2">
        <w:t>8</w:t>
      </w:r>
      <w:r w:rsidR="002B11FD" w:rsidRPr="002B11FD">
        <w:t>/13</w:t>
      </w:r>
      <w:r w:rsidR="004958F9" w:rsidRPr="00C410B1">
        <w:t>),</w:t>
      </w:r>
      <w:r w:rsidR="003838D7" w:rsidRPr="00C410B1">
        <w:t xml:space="preserve"> </w:t>
      </w:r>
      <w:r w:rsidR="009F2DE2">
        <w:t xml:space="preserve">u </w:t>
      </w:r>
      <w:r w:rsidR="002B11FD">
        <w:t>članku 9. stavk</w:t>
      </w:r>
      <w:r w:rsidR="009F2DE2">
        <w:t>u</w:t>
      </w:r>
      <w:r w:rsidR="002B11FD">
        <w:t xml:space="preserve"> 1. riječi</w:t>
      </w:r>
      <w:r w:rsidR="009F2DE2">
        <w:t>:</w:t>
      </w:r>
      <w:r w:rsidR="002B11FD">
        <w:t xml:space="preserve"> „naknadu koja se plaća za koncesiju</w:t>
      </w:r>
      <w:r w:rsidR="00973DA9">
        <w:t>,</w:t>
      </w:r>
      <w:r w:rsidR="002B11FD">
        <w:t>“ brišu se.</w:t>
      </w:r>
    </w:p>
    <w:p w14:paraId="4249D40C" w14:textId="77777777" w:rsidR="00627CDE" w:rsidRPr="00C410B1" w:rsidRDefault="00627CDE" w:rsidP="00AD4A4C">
      <w:pPr>
        <w:spacing w:after="0" w:line="240" w:lineRule="auto"/>
        <w:ind w:left="0" w:firstLine="0"/>
      </w:pPr>
    </w:p>
    <w:p w14:paraId="2558A601" w14:textId="77777777" w:rsidR="000F5881" w:rsidRPr="00973DA9" w:rsidRDefault="000F5881" w:rsidP="00AD4A4C">
      <w:pPr>
        <w:spacing w:after="0" w:line="240" w:lineRule="auto"/>
        <w:ind w:left="0" w:firstLine="0"/>
        <w:jc w:val="center"/>
        <w:rPr>
          <w:b/>
        </w:rPr>
      </w:pPr>
      <w:r w:rsidRPr="00973DA9">
        <w:rPr>
          <w:b/>
        </w:rPr>
        <w:t>Članak 2.</w:t>
      </w:r>
    </w:p>
    <w:p w14:paraId="54E53F71" w14:textId="77777777" w:rsidR="00AD4A4C" w:rsidRDefault="00AD4A4C" w:rsidP="00AD4A4C">
      <w:pPr>
        <w:spacing w:after="0" w:line="240" w:lineRule="auto"/>
        <w:ind w:left="0" w:firstLine="0"/>
      </w:pPr>
    </w:p>
    <w:p w14:paraId="79BFAC09" w14:textId="77777777" w:rsidR="002B11FD" w:rsidRDefault="002B11FD" w:rsidP="00973DA9">
      <w:pPr>
        <w:spacing w:after="0" w:line="240" w:lineRule="auto"/>
        <w:ind w:left="0" w:firstLine="708"/>
      </w:pPr>
      <w:r>
        <w:t>Članak 10. briše se.</w:t>
      </w:r>
    </w:p>
    <w:p w14:paraId="4937DB3E" w14:textId="77777777" w:rsidR="002B11FD" w:rsidRDefault="002B11FD" w:rsidP="00AD4A4C">
      <w:pPr>
        <w:spacing w:after="0" w:line="240" w:lineRule="auto"/>
        <w:ind w:left="0" w:firstLine="0"/>
      </w:pPr>
    </w:p>
    <w:p w14:paraId="7EE2AAAB" w14:textId="77777777" w:rsidR="002B11FD" w:rsidRPr="00E4032D" w:rsidRDefault="002B11FD" w:rsidP="00AD4A4C">
      <w:pPr>
        <w:spacing w:after="0" w:line="240" w:lineRule="auto"/>
        <w:ind w:left="0" w:firstLine="0"/>
        <w:jc w:val="center"/>
        <w:rPr>
          <w:b/>
        </w:rPr>
      </w:pPr>
      <w:r w:rsidRPr="00E4032D">
        <w:rPr>
          <w:b/>
        </w:rPr>
        <w:t>Članak 3.</w:t>
      </w:r>
    </w:p>
    <w:p w14:paraId="58BA5775" w14:textId="77777777" w:rsidR="00301B5C" w:rsidRDefault="00301B5C" w:rsidP="00301B5C">
      <w:pPr>
        <w:spacing w:after="0" w:line="240" w:lineRule="auto"/>
        <w:ind w:left="0" w:firstLine="0"/>
      </w:pPr>
    </w:p>
    <w:p w14:paraId="7FBA0EB9" w14:textId="77777777" w:rsidR="00301B5C" w:rsidRDefault="00301B5C" w:rsidP="00F03DBF">
      <w:pPr>
        <w:spacing w:after="0" w:line="240" w:lineRule="auto"/>
        <w:ind w:left="0" w:firstLine="708"/>
      </w:pPr>
      <w:r>
        <w:t xml:space="preserve">U članku 13. stavku 2. </w:t>
      </w:r>
      <w:r w:rsidR="00F03DBF">
        <w:t xml:space="preserve">podstavku 2. na kraju rečenice umjesto zareza stavlja se točka, a </w:t>
      </w:r>
      <w:r>
        <w:t>podstavak 3. briše se.</w:t>
      </w:r>
    </w:p>
    <w:p w14:paraId="1FD3CCA4" w14:textId="77777777" w:rsidR="00C673CC" w:rsidRDefault="00C673CC" w:rsidP="00AD4A4C">
      <w:pPr>
        <w:spacing w:after="0" w:line="240" w:lineRule="auto"/>
        <w:ind w:left="0" w:firstLine="0"/>
      </w:pPr>
    </w:p>
    <w:p w14:paraId="1B5E65C1" w14:textId="77777777" w:rsidR="00C673CC" w:rsidRPr="00E4032D" w:rsidRDefault="00C673CC" w:rsidP="00C673CC">
      <w:pPr>
        <w:spacing w:after="0" w:line="240" w:lineRule="auto"/>
        <w:ind w:left="0" w:firstLine="0"/>
        <w:jc w:val="center"/>
        <w:rPr>
          <w:b/>
        </w:rPr>
      </w:pPr>
      <w:r w:rsidRPr="00E4032D">
        <w:rPr>
          <w:b/>
        </w:rPr>
        <w:t>Članak 4.</w:t>
      </w:r>
    </w:p>
    <w:p w14:paraId="0F725D1B" w14:textId="77777777" w:rsidR="00C673CC" w:rsidRDefault="00C673CC" w:rsidP="00AD4A4C">
      <w:pPr>
        <w:spacing w:after="0" w:line="240" w:lineRule="auto"/>
        <w:ind w:left="0" w:firstLine="0"/>
      </w:pPr>
    </w:p>
    <w:p w14:paraId="316A8CEE" w14:textId="77777777" w:rsidR="00301B5C" w:rsidRDefault="00301B5C" w:rsidP="00267EEC">
      <w:pPr>
        <w:spacing w:after="0" w:line="240" w:lineRule="auto"/>
        <w:ind w:left="0" w:firstLine="708"/>
      </w:pPr>
      <w:r>
        <w:t>Naknade za koncesiju dospjele na plaćanje do 31. ožujka 2020. godine moraju biti plaćene u roku od 60 dana od dana stupanja na snagu ovoga Zakona.</w:t>
      </w:r>
    </w:p>
    <w:p w14:paraId="5FAD622C" w14:textId="77777777" w:rsidR="002B11FD" w:rsidRDefault="002B11FD" w:rsidP="00AD4A4C">
      <w:pPr>
        <w:spacing w:after="0" w:line="240" w:lineRule="auto"/>
        <w:ind w:left="0" w:firstLine="0"/>
      </w:pPr>
    </w:p>
    <w:p w14:paraId="199C186A" w14:textId="77777777" w:rsidR="002B11FD" w:rsidRPr="00E4032D" w:rsidRDefault="002B11FD" w:rsidP="00AD4A4C">
      <w:pPr>
        <w:spacing w:after="0" w:line="240" w:lineRule="auto"/>
        <w:ind w:left="0" w:firstLine="0"/>
        <w:jc w:val="center"/>
        <w:rPr>
          <w:b/>
        </w:rPr>
      </w:pPr>
      <w:r w:rsidRPr="00E4032D">
        <w:rPr>
          <w:b/>
        </w:rPr>
        <w:t xml:space="preserve">Članak </w:t>
      </w:r>
      <w:r w:rsidR="00C673CC" w:rsidRPr="00E4032D">
        <w:rPr>
          <w:b/>
        </w:rPr>
        <w:t>5</w:t>
      </w:r>
      <w:r w:rsidRPr="00E4032D">
        <w:rPr>
          <w:b/>
        </w:rPr>
        <w:t>.</w:t>
      </w:r>
    </w:p>
    <w:p w14:paraId="1461599A" w14:textId="77777777" w:rsidR="00301B5C" w:rsidRDefault="00301B5C" w:rsidP="00301B5C">
      <w:pPr>
        <w:spacing w:after="0" w:line="240" w:lineRule="auto"/>
        <w:ind w:left="0" w:firstLine="0"/>
      </w:pPr>
    </w:p>
    <w:p w14:paraId="75B71A2C" w14:textId="77777777" w:rsidR="00301B5C" w:rsidRDefault="00301B5C" w:rsidP="00267EEC">
      <w:pPr>
        <w:spacing w:after="0" w:line="240" w:lineRule="auto"/>
        <w:ind w:left="0" w:firstLine="708"/>
      </w:pPr>
      <w:r>
        <w:t>U roku od 60 dana od dana stupanja na snagu ovog</w:t>
      </w:r>
      <w:r w:rsidR="00CA3113">
        <w:t>a</w:t>
      </w:r>
      <w:r>
        <w:t xml:space="preserve"> Zakona, </w:t>
      </w:r>
      <w:r w:rsidR="00C77A34">
        <w:t>Odluka</w:t>
      </w:r>
      <w:r w:rsidR="00C77A34" w:rsidRPr="00C77A34">
        <w:t xml:space="preserve"> o davanju koncesije za osnivanje Slobodne zone Osijek (Narodne novine, br. 50/97, 61/97 i 66/05), </w:t>
      </w:r>
      <w:r w:rsidR="00C77A34">
        <w:t>Odluka</w:t>
      </w:r>
      <w:r w:rsidR="00C77A34" w:rsidRPr="00C77A34">
        <w:t xml:space="preserve"> o davanju koncesije za osnivanje </w:t>
      </w:r>
      <w:r w:rsidR="00CE1ACF">
        <w:t>S</w:t>
      </w:r>
      <w:r w:rsidR="00C77A34" w:rsidRPr="00C77A34">
        <w:t>lobodne zone Kukuljanovo (Narodne novine, br. 54/97</w:t>
      </w:r>
      <w:r w:rsidR="00267EEC">
        <w:t xml:space="preserve">, </w:t>
      </w:r>
      <w:r w:rsidR="00C77A34" w:rsidRPr="00C77A34">
        <w:t>84/17</w:t>
      </w:r>
      <w:r w:rsidR="0098141B">
        <w:t xml:space="preserve"> i 123/19</w:t>
      </w:r>
      <w:r w:rsidR="00C77A34" w:rsidRPr="00C77A34">
        <w:t xml:space="preserve">), </w:t>
      </w:r>
      <w:r w:rsidR="00C77A34">
        <w:t>Odluka</w:t>
      </w:r>
      <w:r w:rsidR="00C77A34" w:rsidRPr="00C77A34">
        <w:t xml:space="preserve"> o davanju koncesije za osnivanje Slobodne zone Zagreb (Narodne novine, br.</w:t>
      </w:r>
      <w:r w:rsidR="00C77A34">
        <w:t xml:space="preserve"> 101/97, 114/12, 14/14 i 91/18), </w:t>
      </w:r>
      <w:r w:rsidR="00C77A34" w:rsidRPr="00C77A34">
        <w:t>Odluk</w:t>
      </w:r>
      <w:r w:rsidR="00C77A34">
        <w:t>a</w:t>
      </w:r>
      <w:r w:rsidR="00C77A34" w:rsidRPr="00C77A34">
        <w:t xml:space="preserve"> o davanju koncesije za osnivanje Podunavske slobodne zone Vukovar (Narodne novin</w:t>
      </w:r>
      <w:r w:rsidR="00C77A34">
        <w:t>e, br. 144/02, 126/04 i 83/15) i Odluka</w:t>
      </w:r>
      <w:r w:rsidR="00C77A34" w:rsidRPr="00C77A34">
        <w:t xml:space="preserve"> o davanju koncesije za osnivanje Slobodne zone Luka Rijeka - Škrlje</w:t>
      </w:r>
      <w:r w:rsidR="00C77A34">
        <w:t xml:space="preserve">vo (Narodne novine, broj 90/13) </w:t>
      </w:r>
      <w:r w:rsidRPr="00C61F35">
        <w:t>u</w:t>
      </w:r>
      <w:r>
        <w:t>skladit će se s odredbama ovoga Zakona.</w:t>
      </w:r>
    </w:p>
    <w:p w14:paraId="0C73F0CA" w14:textId="77777777" w:rsidR="009F2DE2" w:rsidRDefault="009F2DE2" w:rsidP="00AD4A4C">
      <w:pPr>
        <w:spacing w:after="0" w:line="240" w:lineRule="auto"/>
        <w:ind w:left="0" w:firstLine="0"/>
      </w:pPr>
    </w:p>
    <w:p w14:paraId="56E930F3" w14:textId="77777777" w:rsidR="00C61F35" w:rsidRPr="00E4032D" w:rsidRDefault="00C61F35" w:rsidP="00C61F35">
      <w:pPr>
        <w:spacing w:after="0" w:line="240" w:lineRule="auto"/>
        <w:ind w:left="0" w:firstLine="0"/>
        <w:jc w:val="center"/>
        <w:rPr>
          <w:b/>
        </w:rPr>
      </w:pPr>
      <w:r w:rsidRPr="00E4032D">
        <w:rPr>
          <w:b/>
        </w:rPr>
        <w:t xml:space="preserve">Članak </w:t>
      </w:r>
      <w:r w:rsidR="00C673CC" w:rsidRPr="00E4032D">
        <w:rPr>
          <w:b/>
        </w:rPr>
        <w:t>6</w:t>
      </w:r>
      <w:r w:rsidRPr="00E4032D">
        <w:rPr>
          <w:b/>
        </w:rPr>
        <w:t>.</w:t>
      </w:r>
    </w:p>
    <w:p w14:paraId="4B07C3A0" w14:textId="77777777" w:rsidR="00301B5C" w:rsidRDefault="00301B5C" w:rsidP="00301B5C">
      <w:pPr>
        <w:spacing w:after="0" w:line="240" w:lineRule="auto"/>
        <w:ind w:left="0" w:firstLine="0"/>
      </w:pPr>
    </w:p>
    <w:p w14:paraId="03E8B9CE" w14:textId="77777777" w:rsidR="00301B5C" w:rsidRPr="00C410B1" w:rsidRDefault="00301B5C" w:rsidP="00E4032D">
      <w:pPr>
        <w:spacing w:after="0" w:line="240" w:lineRule="auto"/>
        <w:ind w:left="0" w:firstLine="708"/>
      </w:pPr>
      <w:r>
        <w:t>U roku od 90 dana od dana stupanja na snagu ovoga Zakona, sklopljeni ugovori o koncesijama za slobodne zone uskladit će se s odredbama ovoga Zakona.</w:t>
      </w:r>
    </w:p>
    <w:p w14:paraId="122CBDCD" w14:textId="77777777" w:rsidR="002B11FD" w:rsidRPr="00C410B1" w:rsidRDefault="002B11FD" w:rsidP="00AD4A4C">
      <w:pPr>
        <w:spacing w:after="0" w:line="240" w:lineRule="auto"/>
        <w:ind w:left="0" w:firstLine="0"/>
      </w:pPr>
    </w:p>
    <w:p w14:paraId="597A0A28" w14:textId="77777777" w:rsidR="00F72F83" w:rsidRPr="00E4032D" w:rsidRDefault="0062259E" w:rsidP="00AD4A4C">
      <w:pPr>
        <w:spacing w:after="0" w:line="240" w:lineRule="auto"/>
        <w:ind w:left="0" w:firstLine="0"/>
        <w:jc w:val="center"/>
        <w:rPr>
          <w:b/>
        </w:rPr>
      </w:pPr>
      <w:r w:rsidRPr="00E4032D">
        <w:rPr>
          <w:b/>
        </w:rPr>
        <w:t>Č</w:t>
      </w:r>
      <w:r w:rsidR="00B854F9" w:rsidRPr="00E4032D">
        <w:rPr>
          <w:b/>
        </w:rPr>
        <w:t xml:space="preserve">lanak </w:t>
      </w:r>
      <w:r w:rsidR="00C673CC" w:rsidRPr="00E4032D">
        <w:rPr>
          <w:b/>
        </w:rPr>
        <w:t>7</w:t>
      </w:r>
      <w:r w:rsidR="00B854F9" w:rsidRPr="00E4032D">
        <w:rPr>
          <w:b/>
        </w:rPr>
        <w:t>.</w:t>
      </w:r>
    </w:p>
    <w:p w14:paraId="39E49293" w14:textId="77777777" w:rsidR="00AA433D" w:rsidRDefault="00AA433D" w:rsidP="00AD4A4C">
      <w:pPr>
        <w:spacing w:after="0" w:line="240" w:lineRule="auto"/>
        <w:ind w:left="0" w:firstLine="0"/>
        <w:jc w:val="center"/>
      </w:pPr>
    </w:p>
    <w:p w14:paraId="10D7D66A" w14:textId="77777777" w:rsidR="00301B5C" w:rsidRDefault="00301B5C" w:rsidP="00F346FB">
      <w:pPr>
        <w:spacing w:after="0" w:line="240" w:lineRule="auto"/>
        <w:ind w:left="0" w:firstLine="708"/>
      </w:pPr>
      <w:r>
        <w:t xml:space="preserve">Danom stupanja na snagu ovoga Zakona prestaje važiti Pravilnik o načinu plaćanja naknade za koncesiju za slobodne zone (Narodne novine, broj 19/14). </w:t>
      </w:r>
    </w:p>
    <w:p w14:paraId="43495F26" w14:textId="77777777" w:rsidR="00AD4A4C" w:rsidRDefault="00AD4A4C" w:rsidP="00AD4A4C">
      <w:pPr>
        <w:spacing w:after="0" w:line="240" w:lineRule="auto"/>
        <w:ind w:left="0" w:firstLine="0"/>
      </w:pPr>
    </w:p>
    <w:p w14:paraId="70D408F2" w14:textId="77777777" w:rsidR="00AA433D" w:rsidRPr="00E4032D" w:rsidRDefault="00AA433D" w:rsidP="00AA433D">
      <w:pPr>
        <w:spacing w:after="0" w:line="240" w:lineRule="auto"/>
        <w:ind w:left="0" w:firstLine="0"/>
        <w:jc w:val="center"/>
        <w:rPr>
          <w:b/>
        </w:rPr>
      </w:pPr>
      <w:r w:rsidRPr="00E4032D">
        <w:rPr>
          <w:b/>
        </w:rPr>
        <w:t xml:space="preserve">Članak </w:t>
      </w:r>
      <w:r w:rsidR="00C673CC" w:rsidRPr="00E4032D">
        <w:rPr>
          <w:b/>
        </w:rPr>
        <w:t>8</w:t>
      </w:r>
      <w:r w:rsidRPr="00E4032D">
        <w:rPr>
          <w:b/>
        </w:rPr>
        <w:t>.</w:t>
      </w:r>
    </w:p>
    <w:p w14:paraId="11682B72" w14:textId="77777777" w:rsidR="009F2DE2" w:rsidRDefault="009F2DE2" w:rsidP="00AA433D">
      <w:pPr>
        <w:spacing w:after="0" w:line="240" w:lineRule="auto"/>
        <w:ind w:left="0" w:firstLine="0"/>
        <w:jc w:val="center"/>
      </w:pPr>
    </w:p>
    <w:p w14:paraId="64576DE2" w14:textId="77777777" w:rsidR="009F2DE2" w:rsidRDefault="009F2DE2" w:rsidP="00F346FB">
      <w:pPr>
        <w:spacing w:after="0" w:line="240" w:lineRule="auto"/>
        <w:ind w:left="0" w:firstLine="708"/>
      </w:pPr>
      <w:r>
        <w:t>Ministarstvo gospodarstva, poduzetništva i obrta će u roku od dvije godine od dana stupanja na snagu ovoga Zakona provesti naknadnu procjenu učinaka ovoga Zakona.</w:t>
      </w:r>
    </w:p>
    <w:p w14:paraId="091F5D28" w14:textId="77777777" w:rsidR="009F2DE2" w:rsidRDefault="009F2DE2" w:rsidP="009F2DE2">
      <w:pPr>
        <w:spacing w:after="0" w:line="240" w:lineRule="auto"/>
        <w:ind w:left="0" w:firstLine="0"/>
      </w:pPr>
    </w:p>
    <w:p w14:paraId="13458A25" w14:textId="77777777" w:rsidR="001707C7" w:rsidRDefault="001707C7" w:rsidP="009F2DE2">
      <w:pPr>
        <w:spacing w:after="0" w:line="240" w:lineRule="auto"/>
        <w:ind w:left="0" w:firstLine="0"/>
      </w:pPr>
    </w:p>
    <w:p w14:paraId="6DD17346" w14:textId="77777777" w:rsidR="001707C7" w:rsidRDefault="001707C7" w:rsidP="009F2DE2">
      <w:pPr>
        <w:spacing w:after="0" w:line="240" w:lineRule="auto"/>
        <w:ind w:left="0" w:firstLine="0"/>
      </w:pPr>
    </w:p>
    <w:p w14:paraId="1740295C" w14:textId="77777777" w:rsidR="009F2DE2" w:rsidRPr="00F346FB" w:rsidRDefault="009F2DE2" w:rsidP="009F2DE2">
      <w:pPr>
        <w:spacing w:after="0" w:line="240" w:lineRule="auto"/>
        <w:ind w:left="0" w:firstLine="0"/>
        <w:jc w:val="center"/>
        <w:rPr>
          <w:b/>
        </w:rPr>
      </w:pPr>
      <w:r w:rsidRPr="00F346FB">
        <w:rPr>
          <w:b/>
        </w:rPr>
        <w:t xml:space="preserve">Članak </w:t>
      </w:r>
      <w:r w:rsidR="00C673CC" w:rsidRPr="00F346FB">
        <w:rPr>
          <w:b/>
        </w:rPr>
        <w:t>9</w:t>
      </w:r>
      <w:r w:rsidRPr="00F346FB">
        <w:rPr>
          <w:b/>
        </w:rPr>
        <w:t>.</w:t>
      </w:r>
    </w:p>
    <w:p w14:paraId="137F7BAD" w14:textId="77777777" w:rsidR="00AA433D" w:rsidRDefault="00AA433D" w:rsidP="00AD4A4C">
      <w:pPr>
        <w:spacing w:after="0" w:line="240" w:lineRule="auto"/>
        <w:ind w:left="0" w:firstLine="0"/>
      </w:pPr>
    </w:p>
    <w:p w14:paraId="1CB859BE" w14:textId="77777777" w:rsidR="00B83F3C" w:rsidRPr="00C410B1" w:rsidRDefault="00B83F3C" w:rsidP="00F346FB">
      <w:pPr>
        <w:spacing w:after="0" w:line="240" w:lineRule="auto"/>
        <w:ind w:left="0" w:firstLine="708"/>
      </w:pPr>
      <w:r w:rsidRPr="00C410B1">
        <w:t>O</w:t>
      </w:r>
      <w:r w:rsidR="006A47BE" w:rsidRPr="00C410B1">
        <w:t xml:space="preserve">vaj Zakon </w:t>
      </w:r>
      <w:r w:rsidRPr="00C410B1">
        <w:t>stupa na snagu prvoga dana od dana objave u Narodnim novinama.</w:t>
      </w:r>
    </w:p>
    <w:p w14:paraId="675782D9" w14:textId="77777777" w:rsidR="00B83F3C" w:rsidRPr="00C410B1" w:rsidRDefault="00B83F3C" w:rsidP="00AD4A4C">
      <w:pPr>
        <w:spacing w:after="0" w:line="240" w:lineRule="auto"/>
        <w:ind w:left="0" w:firstLine="0"/>
      </w:pPr>
    </w:p>
    <w:p w14:paraId="23439AD9" w14:textId="77777777" w:rsidR="004958F9" w:rsidRPr="00C410B1" w:rsidRDefault="004958F9" w:rsidP="00AD4A4C">
      <w:pPr>
        <w:spacing w:after="0" w:line="240" w:lineRule="auto"/>
        <w:ind w:left="0" w:firstLine="0"/>
      </w:pPr>
    </w:p>
    <w:p w14:paraId="73982C67" w14:textId="77777777" w:rsidR="004958F9" w:rsidRPr="00C410B1" w:rsidRDefault="004958F9" w:rsidP="00AD4A4C">
      <w:pPr>
        <w:spacing w:after="0" w:line="240" w:lineRule="auto"/>
        <w:ind w:left="0" w:firstLine="0"/>
      </w:pPr>
    </w:p>
    <w:p w14:paraId="2FEC66C0" w14:textId="77777777" w:rsidR="00B04347" w:rsidRDefault="00B04347" w:rsidP="00AD4A4C">
      <w:pPr>
        <w:spacing w:after="0" w:line="240" w:lineRule="auto"/>
        <w:ind w:left="0" w:firstLine="0"/>
      </w:pPr>
    </w:p>
    <w:p w14:paraId="1B2EACFE" w14:textId="77777777" w:rsidR="00CA5645" w:rsidRDefault="00CA5645" w:rsidP="00AD4A4C">
      <w:pPr>
        <w:spacing w:after="0" w:line="240" w:lineRule="auto"/>
        <w:ind w:left="0" w:firstLine="0"/>
      </w:pPr>
    </w:p>
    <w:p w14:paraId="68AF4C8F" w14:textId="77777777" w:rsidR="00CA5645" w:rsidRDefault="00CA5645" w:rsidP="00AD4A4C">
      <w:pPr>
        <w:spacing w:after="0" w:line="240" w:lineRule="auto"/>
        <w:ind w:left="0" w:firstLine="0"/>
      </w:pPr>
    </w:p>
    <w:p w14:paraId="2819044F" w14:textId="77777777" w:rsidR="00CA5645" w:rsidRDefault="00CA5645" w:rsidP="00AD4A4C">
      <w:pPr>
        <w:spacing w:after="0" w:line="240" w:lineRule="auto"/>
        <w:ind w:left="0" w:firstLine="0"/>
      </w:pPr>
    </w:p>
    <w:p w14:paraId="62C715ED" w14:textId="77777777" w:rsidR="00CA5645" w:rsidRDefault="00CA5645" w:rsidP="00AD4A4C">
      <w:pPr>
        <w:spacing w:after="0" w:line="240" w:lineRule="auto"/>
        <w:ind w:left="0" w:firstLine="0"/>
      </w:pPr>
    </w:p>
    <w:p w14:paraId="0AA10D07" w14:textId="77777777" w:rsidR="00CA5645" w:rsidRDefault="00CA5645" w:rsidP="00AD4A4C">
      <w:pPr>
        <w:spacing w:after="0" w:line="240" w:lineRule="auto"/>
        <w:ind w:left="0" w:firstLine="0"/>
      </w:pPr>
    </w:p>
    <w:p w14:paraId="5F7D768B" w14:textId="77777777" w:rsidR="00CA5645" w:rsidRDefault="00CA5645" w:rsidP="00AD4A4C">
      <w:pPr>
        <w:spacing w:after="0" w:line="240" w:lineRule="auto"/>
        <w:ind w:left="0" w:firstLine="0"/>
      </w:pPr>
    </w:p>
    <w:p w14:paraId="6B39AAC1" w14:textId="77777777" w:rsidR="00CA5645" w:rsidRDefault="00CA5645" w:rsidP="00AD4A4C">
      <w:pPr>
        <w:spacing w:after="0" w:line="240" w:lineRule="auto"/>
        <w:ind w:left="0" w:firstLine="0"/>
      </w:pPr>
    </w:p>
    <w:p w14:paraId="1E589C69" w14:textId="77777777" w:rsidR="00CA5645" w:rsidRDefault="00CA5645" w:rsidP="00AD4A4C">
      <w:pPr>
        <w:spacing w:after="0" w:line="240" w:lineRule="auto"/>
        <w:ind w:left="0" w:firstLine="0"/>
      </w:pPr>
    </w:p>
    <w:p w14:paraId="48752A02" w14:textId="77777777" w:rsidR="00CA5645" w:rsidRDefault="00CA5645" w:rsidP="00AD4A4C">
      <w:pPr>
        <w:spacing w:after="0" w:line="240" w:lineRule="auto"/>
        <w:ind w:left="0" w:firstLine="0"/>
      </w:pPr>
    </w:p>
    <w:p w14:paraId="51D95B9A" w14:textId="77777777" w:rsidR="00CA5645" w:rsidRDefault="00CA5645" w:rsidP="00AD4A4C">
      <w:pPr>
        <w:spacing w:after="0" w:line="240" w:lineRule="auto"/>
        <w:ind w:left="0" w:firstLine="0"/>
      </w:pPr>
    </w:p>
    <w:p w14:paraId="1A9C0AB9" w14:textId="77777777" w:rsidR="00CA5645" w:rsidRDefault="00CA5645" w:rsidP="00AD4A4C">
      <w:pPr>
        <w:spacing w:after="0" w:line="240" w:lineRule="auto"/>
        <w:ind w:left="0" w:firstLine="0"/>
      </w:pPr>
    </w:p>
    <w:p w14:paraId="6F5424A2" w14:textId="77777777" w:rsidR="00CA5645" w:rsidRDefault="00CA5645" w:rsidP="00AD4A4C">
      <w:pPr>
        <w:spacing w:after="0" w:line="240" w:lineRule="auto"/>
        <w:ind w:left="0" w:firstLine="0"/>
      </w:pPr>
    </w:p>
    <w:p w14:paraId="0A0E5B5B" w14:textId="77777777" w:rsidR="00CA5645" w:rsidRDefault="00CA5645" w:rsidP="00AD4A4C">
      <w:pPr>
        <w:spacing w:after="0" w:line="240" w:lineRule="auto"/>
        <w:ind w:left="0" w:firstLine="0"/>
      </w:pPr>
    </w:p>
    <w:p w14:paraId="63D37950" w14:textId="77777777" w:rsidR="00CA5645" w:rsidRDefault="00CA5645" w:rsidP="00AD4A4C">
      <w:pPr>
        <w:spacing w:after="0" w:line="240" w:lineRule="auto"/>
        <w:ind w:left="0" w:firstLine="0"/>
      </w:pPr>
    </w:p>
    <w:p w14:paraId="42E1E84D" w14:textId="77777777" w:rsidR="00CA5645" w:rsidRDefault="00CA5645" w:rsidP="00AD4A4C">
      <w:pPr>
        <w:spacing w:after="0" w:line="240" w:lineRule="auto"/>
        <w:ind w:left="0" w:firstLine="0"/>
      </w:pPr>
    </w:p>
    <w:p w14:paraId="6F999D93" w14:textId="77777777" w:rsidR="00CA5645" w:rsidRDefault="00CA5645" w:rsidP="00AD4A4C">
      <w:pPr>
        <w:spacing w:after="0" w:line="240" w:lineRule="auto"/>
        <w:ind w:left="0" w:firstLine="0"/>
      </w:pPr>
    </w:p>
    <w:p w14:paraId="733EF4CE" w14:textId="77777777" w:rsidR="00CA5645" w:rsidRDefault="00CA5645" w:rsidP="00AD4A4C">
      <w:pPr>
        <w:spacing w:after="0" w:line="240" w:lineRule="auto"/>
        <w:ind w:left="0" w:firstLine="0"/>
      </w:pPr>
    </w:p>
    <w:p w14:paraId="51426BF6" w14:textId="77777777" w:rsidR="00CA5645" w:rsidRDefault="00CA5645" w:rsidP="00AD4A4C">
      <w:pPr>
        <w:spacing w:after="0" w:line="240" w:lineRule="auto"/>
        <w:ind w:left="0" w:firstLine="0"/>
      </w:pPr>
    </w:p>
    <w:p w14:paraId="7C349035" w14:textId="77777777" w:rsidR="00CA5645" w:rsidRDefault="00CA5645" w:rsidP="00AD4A4C">
      <w:pPr>
        <w:spacing w:after="0" w:line="240" w:lineRule="auto"/>
        <w:ind w:left="0" w:firstLine="0"/>
      </w:pPr>
    </w:p>
    <w:p w14:paraId="078D4B47" w14:textId="77777777" w:rsidR="00CA5645" w:rsidRDefault="00CA5645" w:rsidP="00AD4A4C">
      <w:pPr>
        <w:spacing w:after="0" w:line="240" w:lineRule="auto"/>
        <w:ind w:left="0" w:firstLine="0"/>
      </w:pPr>
    </w:p>
    <w:p w14:paraId="528D8662" w14:textId="77777777" w:rsidR="00CA5645" w:rsidRDefault="00CA5645" w:rsidP="00AD4A4C">
      <w:pPr>
        <w:spacing w:after="0" w:line="240" w:lineRule="auto"/>
        <w:ind w:left="0" w:firstLine="0"/>
      </w:pPr>
    </w:p>
    <w:p w14:paraId="1A694228" w14:textId="77777777" w:rsidR="00CA5645" w:rsidRDefault="00CA5645" w:rsidP="00AD4A4C">
      <w:pPr>
        <w:spacing w:after="0" w:line="240" w:lineRule="auto"/>
        <w:ind w:left="0" w:firstLine="0"/>
      </w:pPr>
    </w:p>
    <w:p w14:paraId="531BC93A" w14:textId="77777777" w:rsidR="00CA5645" w:rsidRDefault="00CA5645" w:rsidP="00AD4A4C">
      <w:pPr>
        <w:spacing w:after="0" w:line="240" w:lineRule="auto"/>
        <w:ind w:left="0" w:firstLine="0"/>
      </w:pPr>
    </w:p>
    <w:p w14:paraId="6C03A7F5" w14:textId="77777777" w:rsidR="00CA5645" w:rsidRDefault="00CA5645" w:rsidP="00AD4A4C">
      <w:pPr>
        <w:spacing w:after="0" w:line="240" w:lineRule="auto"/>
        <w:ind w:left="0" w:firstLine="0"/>
      </w:pPr>
    </w:p>
    <w:p w14:paraId="634F65CD" w14:textId="77777777" w:rsidR="00CA5645" w:rsidRDefault="00CA5645" w:rsidP="00AD4A4C">
      <w:pPr>
        <w:spacing w:after="0" w:line="240" w:lineRule="auto"/>
        <w:ind w:left="0" w:firstLine="0"/>
      </w:pPr>
    </w:p>
    <w:p w14:paraId="780156CA" w14:textId="77777777" w:rsidR="00CA5645" w:rsidRDefault="00CA5645" w:rsidP="00AD4A4C">
      <w:pPr>
        <w:spacing w:after="0" w:line="240" w:lineRule="auto"/>
        <w:ind w:left="0" w:firstLine="0"/>
      </w:pPr>
    </w:p>
    <w:p w14:paraId="666B841C" w14:textId="77777777" w:rsidR="00CA5645" w:rsidRDefault="00CA5645" w:rsidP="00AD4A4C">
      <w:pPr>
        <w:spacing w:after="0" w:line="240" w:lineRule="auto"/>
        <w:ind w:left="0" w:firstLine="0"/>
      </w:pPr>
    </w:p>
    <w:p w14:paraId="45B80269" w14:textId="77777777" w:rsidR="00CA5645" w:rsidRDefault="00CA5645" w:rsidP="00AD4A4C">
      <w:pPr>
        <w:spacing w:after="0" w:line="240" w:lineRule="auto"/>
        <w:ind w:left="0" w:firstLine="0"/>
      </w:pPr>
    </w:p>
    <w:p w14:paraId="3F4140A0" w14:textId="77777777" w:rsidR="00CA5645" w:rsidRDefault="00CA5645" w:rsidP="00AD4A4C">
      <w:pPr>
        <w:spacing w:after="0" w:line="240" w:lineRule="auto"/>
        <w:ind w:left="0" w:firstLine="0"/>
      </w:pPr>
    </w:p>
    <w:p w14:paraId="455902BB" w14:textId="77777777" w:rsidR="00CA5645" w:rsidRDefault="00CA5645" w:rsidP="00AD4A4C">
      <w:pPr>
        <w:spacing w:after="0" w:line="240" w:lineRule="auto"/>
        <w:ind w:left="0" w:firstLine="0"/>
      </w:pPr>
    </w:p>
    <w:p w14:paraId="02CA9A27" w14:textId="77777777" w:rsidR="00CA5645" w:rsidRDefault="00CA5645" w:rsidP="00AD4A4C">
      <w:pPr>
        <w:spacing w:after="0" w:line="240" w:lineRule="auto"/>
        <w:ind w:left="0" w:firstLine="0"/>
      </w:pPr>
    </w:p>
    <w:p w14:paraId="318871F5" w14:textId="77777777" w:rsidR="00CA5645" w:rsidRDefault="00CA5645" w:rsidP="00AD4A4C">
      <w:pPr>
        <w:spacing w:after="0" w:line="240" w:lineRule="auto"/>
        <w:ind w:left="0" w:firstLine="0"/>
      </w:pPr>
    </w:p>
    <w:p w14:paraId="5A8888CA" w14:textId="77777777" w:rsidR="00CA5645" w:rsidRDefault="00CA5645" w:rsidP="00AD4A4C">
      <w:pPr>
        <w:spacing w:after="0" w:line="240" w:lineRule="auto"/>
        <w:ind w:left="0" w:firstLine="0"/>
      </w:pPr>
    </w:p>
    <w:p w14:paraId="42F4947C" w14:textId="77777777" w:rsidR="00CA5645" w:rsidRDefault="00CA5645" w:rsidP="00AD4A4C">
      <w:pPr>
        <w:spacing w:after="0" w:line="240" w:lineRule="auto"/>
        <w:ind w:left="0" w:firstLine="0"/>
      </w:pPr>
    </w:p>
    <w:p w14:paraId="3BF1307D" w14:textId="77777777" w:rsidR="00CA5645" w:rsidRDefault="00CA5645" w:rsidP="00AD4A4C">
      <w:pPr>
        <w:spacing w:after="0" w:line="240" w:lineRule="auto"/>
        <w:ind w:left="0" w:firstLine="0"/>
      </w:pPr>
    </w:p>
    <w:p w14:paraId="2EDE0447" w14:textId="77777777" w:rsidR="00CA5645" w:rsidRDefault="00CA5645" w:rsidP="00AD4A4C">
      <w:pPr>
        <w:spacing w:after="0" w:line="240" w:lineRule="auto"/>
        <w:ind w:left="0" w:firstLine="0"/>
      </w:pPr>
    </w:p>
    <w:p w14:paraId="1656DB9B" w14:textId="77777777" w:rsidR="00CA5645" w:rsidRDefault="00CA5645" w:rsidP="00AD4A4C">
      <w:pPr>
        <w:spacing w:after="0" w:line="240" w:lineRule="auto"/>
        <w:ind w:left="0" w:firstLine="0"/>
      </w:pPr>
    </w:p>
    <w:p w14:paraId="1D338B8C" w14:textId="77777777" w:rsidR="00CA5645" w:rsidRDefault="00CA5645" w:rsidP="00AD4A4C">
      <w:pPr>
        <w:spacing w:after="0" w:line="240" w:lineRule="auto"/>
        <w:ind w:left="0" w:firstLine="0"/>
      </w:pPr>
    </w:p>
    <w:p w14:paraId="5D7D4336" w14:textId="77777777" w:rsidR="00CA5645" w:rsidRDefault="00CA5645" w:rsidP="00AD4A4C">
      <w:pPr>
        <w:spacing w:after="0" w:line="240" w:lineRule="auto"/>
        <w:ind w:left="0" w:firstLine="0"/>
      </w:pPr>
    </w:p>
    <w:p w14:paraId="29886827" w14:textId="77777777" w:rsidR="00CA5645" w:rsidRDefault="00CA5645" w:rsidP="00AD4A4C">
      <w:pPr>
        <w:spacing w:after="0" w:line="240" w:lineRule="auto"/>
        <w:ind w:left="0" w:firstLine="0"/>
      </w:pPr>
    </w:p>
    <w:p w14:paraId="71106B78" w14:textId="77777777" w:rsidR="00CA5645" w:rsidRDefault="00CA5645" w:rsidP="00AD4A4C">
      <w:pPr>
        <w:spacing w:after="0" w:line="240" w:lineRule="auto"/>
        <w:ind w:left="0" w:firstLine="0"/>
      </w:pPr>
    </w:p>
    <w:p w14:paraId="1DF7C97D" w14:textId="77777777" w:rsidR="00CA5645" w:rsidRDefault="00CA5645" w:rsidP="00AD4A4C">
      <w:pPr>
        <w:spacing w:after="0" w:line="240" w:lineRule="auto"/>
        <w:ind w:left="0" w:firstLine="0"/>
      </w:pPr>
    </w:p>
    <w:p w14:paraId="45F993A8" w14:textId="77777777" w:rsidR="009F2DE2" w:rsidRPr="00C410B1" w:rsidRDefault="009F2DE2" w:rsidP="00AD4A4C">
      <w:pPr>
        <w:spacing w:after="0" w:line="240" w:lineRule="auto"/>
        <w:ind w:left="0" w:firstLine="0"/>
      </w:pPr>
    </w:p>
    <w:p w14:paraId="12A2664E" w14:textId="77777777" w:rsidR="003D3930" w:rsidRPr="00F346FB" w:rsidRDefault="00FB524B" w:rsidP="00AD4A4C">
      <w:pPr>
        <w:spacing w:after="0" w:line="240" w:lineRule="auto"/>
        <w:ind w:left="0" w:firstLine="0"/>
        <w:jc w:val="center"/>
        <w:rPr>
          <w:b/>
        </w:rPr>
      </w:pPr>
      <w:r w:rsidRPr="00F346FB">
        <w:rPr>
          <w:b/>
        </w:rPr>
        <w:t>O</w:t>
      </w:r>
      <w:r w:rsidR="00F346FB">
        <w:rPr>
          <w:b/>
        </w:rPr>
        <w:t xml:space="preserve"> </w:t>
      </w:r>
      <w:r w:rsidRPr="00F346FB">
        <w:rPr>
          <w:b/>
        </w:rPr>
        <w:t>B</w:t>
      </w:r>
      <w:r w:rsidR="00F346FB">
        <w:rPr>
          <w:b/>
        </w:rPr>
        <w:t xml:space="preserve"> </w:t>
      </w:r>
      <w:r w:rsidRPr="00F346FB">
        <w:rPr>
          <w:b/>
        </w:rPr>
        <w:t>R</w:t>
      </w:r>
      <w:r w:rsidR="00F346FB">
        <w:rPr>
          <w:b/>
        </w:rPr>
        <w:t xml:space="preserve"> </w:t>
      </w:r>
      <w:r w:rsidRPr="00F346FB">
        <w:rPr>
          <w:b/>
        </w:rPr>
        <w:t>A</w:t>
      </w:r>
      <w:r w:rsidR="00F346FB">
        <w:rPr>
          <w:b/>
        </w:rPr>
        <w:t xml:space="preserve"> </w:t>
      </w:r>
      <w:r w:rsidRPr="00F346FB">
        <w:rPr>
          <w:b/>
        </w:rPr>
        <w:t>Z</w:t>
      </w:r>
      <w:r w:rsidR="00F346FB">
        <w:rPr>
          <w:b/>
        </w:rPr>
        <w:t xml:space="preserve"> </w:t>
      </w:r>
      <w:r w:rsidRPr="00F346FB">
        <w:rPr>
          <w:b/>
        </w:rPr>
        <w:t>L</w:t>
      </w:r>
      <w:r w:rsidR="00F346FB">
        <w:rPr>
          <w:b/>
        </w:rPr>
        <w:t xml:space="preserve"> </w:t>
      </w:r>
      <w:r w:rsidRPr="00F346FB">
        <w:rPr>
          <w:b/>
        </w:rPr>
        <w:t>O</w:t>
      </w:r>
      <w:r w:rsidR="00F346FB">
        <w:rPr>
          <w:b/>
        </w:rPr>
        <w:t xml:space="preserve"> </w:t>
      </w:r>
      <w:r w:rsidRPr="00F346FB">
        <w:rPr>
          <w:b/>
        </w:rPr>
        <w:t>Ž</w:t>
      </w:r>
      <w:r w:rsidR="00F346FB">
        <w:rPr>
          <w:b/>
        </w:rPr>
        <w:t xml:space="preserve"> </w:t>
      </w:r>
      <w:r w:rsidRPr="00F346FB">
        <w:rPr>
          <w:b/>
        </w:rPr>
        <w:t>E</w:t>
      </w:r>
      <w:r w:rsidR="00F346FB">
        <w:rPr>
          <w:b/>
        </w:rPr>
        <w:t xml:space="preserve"> </w:t>
      </w:r>
      <w:r w:rsidRPr="00F346FB">
        <w:rPr>
          <w:b/>
        </w:rPr>
        <w:t>N</w:t>
      </w:r>
      <w:r w:rsidR="00F346FB">
        <w:rPr>
          <w:b/>
        </w:rPr>
        <w:t xml:space="preserve"> </w:t>
      </w:r>
      <w:r w:rsidRPr="00F346FB">
        <w:rPr>
          <w:b/>
        </w:rPr>
        <w:t>J</w:t>
      </w:r>
      <w:r w:rsidR="00F346FB">
        <w:rPr>
          <w:b/>
        </w:rPr>
        <w:t xml:space="preserve"> </w:t>
      </w:r>
      <w:r w:rsidRPr="00F346FB">
        <w:rPr>
          <w:b/>
        </w:rPr>
        <w:t>E</w:t>
      </w:r>
    </w:p>
    <w:p w14:paraId="7B3B82BE" w14:textId="77777777" w:rsidR="002B11FD" w:rsidRDefault="002B11FD" w:rsidP="00AD4A4C">
      <w:pPr>
        <w:spacing w:after="0" w:line="240" w:lineRule="auto"/>
        <w:ind w:left="0" w:firstLine="0"/>
      </w:pPr>
    </w:p>
    <w:p w14:paraId="3513AD02" w14:textId="77777777" w:rsidR="00260257" w:rsidRDefault="00260257" w:rsidP="00AD4A4C">
      <w:pPr>
        <w:spacing w:after="0" w:line="240" w:lineRule="auto"/>
        <w:ind w:left="0" w:firstLine="0"/>
      </w:pPr>
    </w:p>
    <w:p w14:paraId="4EE0F47A" w14:textId="77777777" w:rsidR="000F5881" w:rsidRPr="00127C08" w:rsidRDefault="000F5881" w:rsidP="00AD4A4C">
      <w:pPr>
        <w:spacing w:after="0" w:line="240" w:lineRule="auto"/>
        <w:ind w:left="0" w:firstLine="0"/>
        <w:rPr>
          <w:b/>
        </w:rPr>
      </w:pPr>
      <w:r w:rsidRPr="00127C08">
        <w:rPr>
          <w:b/>
        </w:rPr>
        <w:t>Uz članak 1.</w:t>
      </w:r>
    </w:p>
    <w:p w14:paraId="270FC27D" w14:textId="77777777" w:rsidR="00AD4A4C" w:rsidRDefault="00AD4A4C" w:rsidP="00AD4A4C">
      <w:pPr>
        <w:spacing w:after="0" w:line="240" w:lineRule="auto"/>
        <w:ind w:left="0" w:firstLine="0"/>
      </w:pPr>
    </w:p>
    <w:p w14:paraId="22A50AE8" w14:textId="77777777" w:rsidR="002B11FD" w:rsidRDefault="000F5881" w:rsidP="00AD4A4C">
      <w:pPr>
        <w:spacing w:after="0" w:line="240" w:lineRule="auto"/>
        <w:ind w:left="0" w:firstLine="0"/>
      </w:pPr>
      <w:r w:rsidRPr="00C410B1">
        <w:t xml:space="preserve">Ovim člankom </w:t>
      </w:r>
      <w:r w:rsidR="002B11FD">
        <w:t xml:space="preserve">se </w:t>
      </w:r>
      <w:r w:rsidR="00720FB0">
        <w:t xml:space="preserve">iz </w:t>
      </w:r>
      <w:r w:rsidR="002B11FD">
        <w:t>sadržaj</w:t>
      </w:r>
      <w:r w:rsidR="00720FB0">
        <w:t>a</w:t>
      </w:r>
      <w:r w:rsidR="002B11FD">
        <w:t xml:space="preserve"> odluke o koncesiji </w:t>
      </w:r>
      <w:r w:rsidR="00720FB0">
        <w:t>briše odredba koja se odnosi na</w:t>
      </w:r>
      <w:r w:rsidR="002B11FD">
        <w:t xml:space="preserve"> naknad</w:t>
      </w:r>
      <w:r w:rsidR="00720FB0">
        <w:t>u</w:t>
      </w:r>
      <w:r w:rsidR="002B11FD">
        <w:t xml:space="preserve"> koja se plaća za koncesiju.</w:t>
      </w:r>
    </w:p>
    <w:p w14:paraId="30A0236D" w14:textId="77777777" w:rsidR="002B11FD" w:rsidRDefault="002B11FD" w:rsidP="00AD4A4C">
      <w:pPr>
        <w:spacing w:after="0" w:line="240" w:lineRule="auto"/>
        <w:ind w:left="0" w:firstLine="0"/>
      </w:pPr>
    </w:p>
    <w:p w14:paraId="0A7BC878" w14:textId="77777777" w:rsidR="003D3930" w:rsidRPr="00127C08" w:rsidRDefault="00FB524B" w:rsidP="00AD4A4C">
      <w:pPr>
        <w:spacing w:after="0" w:line="240" w:lineRule="auto"/>
        <w:ind w:left="0" w:firstLine="0"/>
        <w:rPr>
          <w:b/>
        </w:rPr>
      </w:pPr>
      <w:r w:rsidRPr="00127C08">
        <w:rPr>
          <w:b/>
        </w:rPr>
        <w:t>Uz član</w:t>
      </w:r>
      <w:r w:rsidR="00A70B4D" w:rsidRPr="00127C08">
        <w:rPr>
          <w:b/>
        </w:rPr>
        <w:t>ak</w:t>
      </w:r>
      <w:r w:rsidRPr="00127C08">
        <w:rPr>
          <w:b/>
        </w:rPr>
        <w:t xml:space="preserve"> </w:t>
      </w:r>
      <w:r w:rsidR="000F5881" w:rsidRPr="00127C08">
        <w:rPr>
          <w:b/>
        </w:rPr>
        <w:t>2</w:t>
      </w:r>
      <w:r w:rsidRPr="00127C08">
        <w:rPr>
          <w:b/>
        </w:rPr>
        <w:t xml:space="preserve">. </w:t>
      </w:r>
    </w:p>
    <w:p w14:paraId="49C65C17" w14:textId="77777777" w:rsidR="00AD4A4C" w:rsidRDefault="00AD4A4C" w:rsidP="00AD4A4C">
      <w:pPr>
        <w:spacing w:after="0" w:line="240" w:lineRule="auto"/>
        <w:ind w:left="0" w:firstLine="0"/>
      </w:pPr>
    </w:p>
    <w:p w14:paraId="59C7B68B" w14:textId="77777777" w:rsidR="002B11FD" w:rsidRDefault="00360DC9" w:rsidP="00AD4A4C">
      <w:pPr>
        <w:spacing w:after="0" w:line="240" w:lineRule="auto"/>
        <w:ind w:left="0" w:firstLine="0"/>
      </w:pPr>
      <w:r w:rsidRPr="00C410B1">
        <w:t xml:space="preserve">Ovim člankom </w:t>
      </w:r>
      <w:r w:rsidR="002B11FD">
        <w:t>brišu se odredbe kojim</w:t>
      </w:r>
      <w:r w:rsidR="00127C08">
        <w:t>a</w:t>
      </w:r>
      <w:r w:rsidR="002B11FD">
        <w:t xml:space="preserve"> se regulira određivanje visine naknade za koncesiju za osnivanje slobodne zone, pripadnost naknade, rokovi plaćanja naknade te detaljnije propisivanje načina uplate naknade kroz donošenje pravilnika kojim se isto regulira.</w:t>
      </w:r>
    </w:p>
    <w:p w14:paraId="5DB2EAAE" w14:textId="77777777" w:rsidR="002B11FD" w:rsidRDefault="002B11FD" w:rsidP="00AD4A4C">
      <w:pPr>
        <w:spacing w:after="0" w:line="240" w:lineRule="auto"/>
        <w:ind w:left="0" w:firstLine="0"/>
      </w:pPr>
    </w:p>
    <w:p w14:paraId="33E1FC8A" w14:textId="77777777" w:rsidR="00C673CC" w:rsidRPr="00127C08" w:rsidRDefault="00C673CC" w:rsidP="00AD4A4C">
      <w:pPr>
        <w:spacing w:after="0" w:line="240" w:lineRule="auto"/>
        <w:ind w:left="0" w:firstLine="0"/>
        <w:rPr>
          <w:b/>
        </w:rPr>
      </w:pPr>
      <w:r w:rsidRPr="00127C08">
        <w:rPr>
          <w:b/>
        </w:rPr>
        <w:t>Uz članak 3.</w:t>
      </w:r>
    </w:p>
    <w:p w14:paraId="7FA2001D" w14:textId="77777777" w:rsidR="000E57CE" w:rsidRDefault="000E57CE" w:rsidP="000E57CE">
      <w:pPr>
        <w:spacing w:after="0" w:line="240" w:lineRule="auto"/>
        <w:ind w:left="0" w:firstLine="0"/>
      </w:pPr>
    </w:p>
    <w:p w14:paraId="04EB4B67" w14:textId="77777777" w:rsidR="000E57CE" w:rsidRDefault="000E57CE" w:rsidP="000E57CE">
      <w:pPr>
        <w:spacing w:after="0" w:line="240" w:lineRule="auto"/>
        <w:ind w:left="0" w:firstLine="0"/>
      </w:pPr>
      <w:r>
        <w:t>Ovim člankom ukida se mogućnost oduzimanja koncesije ako korisnik koncesije ne plati naknadu za koncesiju tri obroka u nizu.</w:t>
      </w:r>
    </w:p>
    <w:p w14:paraId="51B8736D" w14:textId="77777777" w:rsidR="00C673CC" w:rsidRDefault="00C673CC" w:rsidP="00AD4A4C">
      <w:pPr>
        <w:spacing w:after="0" w:line="240" w:lineRule="auto"/>
        <w:ind w:left="0" w:firstLine="0"/>
      </w:pPr>
    </w:p>
    <w:p w14:paraId="2C31019A" w14:textId="77777777" w:rsidR="002B11FD" w:rsidRPr="00127C08" w:rsidRDefault="002B11FD" w:rsidP="00AD4A4C">
      <w:pPr>
        <w:spacing w:after="0" w:line="240" w:lineRule="auto"/>
        <w:ind w:left="0" w:firstLine="0"/>
        <w:rPr>
          <w:b/>
        </w:rPr>
      </w:pPr>
      <w:r w:rsidRPr="00127C08">
        <w:rPr>
          <w:b/>
        </w:rPr>
        <w:t xml:space="preserve">Uz članak </w:t>
      </w:r>
      <w:r w:rsidR="00C673CC" w:rsidRPr="00127C08">
        <w:rPr>
          <w:b/>
        </w:rPr>
        <w:t>4</w:t>
      </w:r>
      <w:r w:rsidRPr="00127C08">
        <w:rPr>
          <w:b/>
        </w:rPr>
        <w:t>.</w:t>
      </w:r>
    </w:p>
    <w:p w14:paraId="6F174516" w14:textId="77777777" w:rsidR="00AD4A4C" w:rsidRDefault="00AD4A4C" w:rsidP="00AD4A4C">
      <w:pPr>
        <w:spacing w:after="0" w:line="240" w:lineRule="auto"/>
        <w:ind w:left="0" w:firstLine="0"/>
      </w:pPr>
    </w:p>
    <w:p w14:paraId="6AC25C85" w14:textId="77777777" w:rsidR="000E57CE" w:rsidRDefault="000E57CE" w:rsidP="000E57CE">
      <w:pPr>
        <w:spacing w:after="0" w:line="240" w:lineRule="auto"/>
        <w:ind w:left="0" w:firstLine="0"/>
      </w:pPr>
      <w:r>
        <w:t>Ovim člankom propisuje se obveza i rok plaćanja naknade za koncesiju dospjele na plaćanje do 31. ožujka 2020. godine.</w:t>
      </w:r>
    </w:p>
    <w:p w14:paraId="3D643A26" w14:textId="77777777" w:rsidR="002B11FD" w:rsidRDefault="002B11FD" w:rsidP="00AD4A4C">
      <w:pPr>
        <w:spacing w:after="0" w:line="240" w:lineRule="auto"/>
        <w:ind w:left="0" w:firstLine="0"/>
      </w:pPr>
    </w:p>
    <w:p w14:paraId="4917A9DB" w14:textId="77777777" w:rsidR="002B11FD" w:rsidRPr="00127C08" w:rsidRDefault="002B11FD" w:rsidP="00AD4A4C">
      <w:pPr>
        <w:spacing w:after="0" w:line="240" w:lineRule="auto"/>
        <w:ind w:left="0" w:firstLine="0"/>
        <w:rPr>
          <w:b/>
        </w:rPr>
      </w:pPr>
      <w:r w:rsidRPr="00127C08">
        <w:rPr>
          <w:b/>
        </w:rPr>
        <w:t xml:space="preserve">Uz članak </w:t>
      </w:r>
      <w:r w:rsidR="00C673CC" w:rsidRPr="00127C08">
        <w:rPr>
          <w:b/>
        </w:rPr>
        <w:t>5</w:t>
      </w:r>
      <w:r w:rsidRPr="00127C08">
        <w:rPr>
          <w:b/>
        </w:rPr>
        <w:t>.</w:t>
      </w:r>
    </w:p>
    <w:p w14:paraId="2BDC1F89" w14:textId="77777777" w:rsidR="000E57CE" w:rsidRDefault="000E57CE" w:rsidP="000E57CE">
      <w:pPr>
        <w:spacing w:after="0" w:line="240" w:lineRule="auto"/>
        <w:ind w:left="0" w:firstLine="0"/>
      </w:pPr>
    </w:p>
    <w:p w14:paraId="36B2909B" w14:textId="77777777" w:rsidR="000E57CE" w:rsidRDefault="000E57CE" w:rsidP="000E57CE">
      <w:pPr>
        <w:spacing w:after="0" w:line="240" w:lineRule="auto"/>
        <w:ind w:left="0" w:firstLine="0"/>
      </w:pPr>
      <w:r>
        <w:t>Ovim člankom propisuje se rok za usklađivanje odluka Vlade Republike Hrvatske o koncesiji za osnivanje slobodne zone za pet slobodnih zona osnovanih na kopnenom području Republike Hrvatske s odredbama ovoga Zakona.</w:t>
      </w:r>
    </w:p>
    <w:p w14:paraId="7B6248DF" w14:textId="77777777" w:rsidR="00AD4A4C" w:rsidRDefault="00AD4A4C" w:rsidP="00AD4A4C">
      <w:pPr>
        <w:spacing w:after="0" w:line="240" w:lineRule="auto"/>
        <w:ind w:left="0" w:firstLine="0"/>
      </w:pPr>
    </w:p>
    <w:p w14:paraId="0492868E" w14:textId="77777777" w:rsidR="00A70B4D" w:rsidRPr="00127C08" w:rsidRDefault="00A70B4D" w:rsidP="00AD4A4C">
      <w:pPr>
        <w:spacing w:after="0" w:line="240" w:lineRule="auto"/>
        <w:ind w:left="0" w:firstLine="0"/>
        <w:rPr>
          <w:b/>
        </w:rPr>
      </w:pPr>
      <w:r w:rsidRPr="00127C08">
        <w:rPr>
          <w:b/>
        </w:rPr>
        <w:t xml:space="preserve">Uz članak </w:t>
      </w:r>
      <w:r w:rsidR="00C673CC" w:rsidRPr="00127C08">
        <w:rPr>
          <w:b/>
        </w:rPr>
        <w:t>6</w:t>
      </w:r>
      <w:r w:rsidRPr="00127C08">
        <w:rPr>
          <w:b/>
        </w:rPr>
        <w:t>.</w:t>
      </w:r>
    </w:p>
    <w:p w14:paraId="0440ACAA" w14:textId="77777777" w:rsidR="000E57CE" w:rsidRDefault="000E57CE" w:rsidP="000E57CE">
      <w:pPr>
        <w:spacing w:after="0" w:line="240" w:lineRule="auto"/>
        <w:ind w:left="0" w:firstLine="0"/>
      </w:pPr>
    </w:p>
    <w:p w14:paraId="402C9647" w14:textId="77777777" w:rsidR="000E57CE" w:rsidRDefault="000E57CE" w:rsidP="000E57CE">
      <w:pPr>
        <w:spacing w:after="0" w:line="240" w:lineRule="auto"/>
        <w:ind w:left="0" w:firstLine="0"/>
      </w:pPr>
      <w:r>
        <w:t xml:space="preserve">Ovim člankom propisuje se rok za usklađivanje ugovora o koncesiji </w:t>
      </w:r>
      <w:r w:rsidR="003E7EC3">
        <w:t xml:space="preserve">sklopljenih na temelju odluka o davanju koncesije za osnivanje slobodnih zona navedenih u članku 5. ovoga Zakona </w:t>
      </w:r>
      <w:r>
        <w:t>za slobodne zone s odredbama ovoga Zakona.</w:t>
      </w:r>
    </w:p>
    <w:p w14:paraId="098DF531" w14:textId="77777777" w:rsidR="00C61F35" w:rsidRDefault="00C61F35" w:rsidP="00AD4A4C">
      <w:pPr>
        <w:spacing w:after="0" w:line="240" w:lineRule="auto"/>
        <w:ind w:left="0" w:firstLine="0"/>
      </w:pPr>
    </w:p>
    <w:p w14:paraId="260412A6" w14:textId="77777777" w:rsidR="00C61F35" w:rsidRPr="00127C08" w:rsidRDefault="00C61F35" w:rsidP="00C61F35">
      <w:pPr>
        <w:spacing w:after="0" w:line="240" w:lineRule="auto"/>
        <w:ind w:left="0" w:firstLine="0"/>
        <w:rPr>
          <w:b/>
        </w:rPr>
      </w:pPr>
      <w:r w:rsidRPr="00127C08">
        <w:rPr>
          <w:b/>
        </w:rPr>
        <w:t xml:space="preserve">Uz članak </w:t>
      </w:r>
      <w:r w:rsidR="00C673CC" w:rsidRPr="00127C08">
        <w:rPr>
          <w:b/>
        </w:rPr>
        <w:t>7</w:t>
      </w:r>
      <w:r w:rsidRPr="00127C08">
        <w:rPr>
          <w:b/>
        </w:rPr>
        <w:t>.</w:t>
      </w:r>
    </w:p>
    <w:p w14:paraId="054C267A" w14:textId="77777777" w:rsidR="000E57CE" w:rsidRDefault="000E57CE" w:rsidP="000E57CE">
      <w:pPr>
        <w:spacing w:after="0" w:line="240" w:lineRule="auto"/>
        <w:ind w:left="0" w:firstLine="0"/>
      </w:pPr>
    </w:p>
    <w:p w14:paraId="556CC453" w14:textId="77777777" w:rsidR="000E57CE" w:rsidRDefault="000E57CE" w:rsidP="000E57CE">
      <w:pPr>
        <w:spacing w:after="0" w:line="240" w:lineRule="auto"/>
        <w:ind w:left="0" w:firstLine="0"/>
      </w:pPr>
      <w:r>
        <w:t xml:space="preserve">Ovim člankom propisuje </w:t>
      </w:r>
      <w:r w:rsidR="00127C08">
        <w:t>prestanak važenja</w:t>
      </w:r>
      <w:r>
        <w:t xml:space="preserve"> podzakonskog propisa donesenog na temelju </w:t>
      </w:r>
      <w:r w:rsidRPr="002B11FD">
        <w:t xml:space="preserve">članka 10. stavak 4. Zakona o slobodnim zonama </w:t>
      </w:r>
      <w:r>
        <w:t>koji je člankom 2. ovoga Zakona brisan.</w:t>
      </w:r>
    </w:p>
    <w:p w14:paraId="48B49239" w14:textId="77777777" w:rsidR="002447EA" w:rsidRDefault="002447EA" w:rsidP="00AD4A4C">
      <w:pPr>
        <w:spacing w:after="0" w:line="240" w:lineRule="auto"/>
        <w:ind w:left="0" w:firstLine="0"/>
      </w:pPr>
    </w:p>
    <w:p w14:paraId="525A6807" w14:textId="77777777" w:rsidR="009F2DE2" w:rsidRPr="00127C08" w:rsidRDefault="009F2DE2" w:rsidP="00AD4A4C">
      <w:pPr>
        <w:spacing w:after="0" w:line="240" w:lineRule="auto"/>
        <w:ind w:left="0" w:firstLine="0"/>
        <w:rPr>
          <w:b/>
        </w:rPr>
      </w:pPr>
      <w:r w:rsidRPr="00127C08">
        <w:rPr>
          <w:b/>
        </w:rPr>
        <w:t xml:space="preserve">Uz članak </w:t>
      </w:r>
      <w:r w:rsidR="00C673CC" w:rsidRPr="00127C08">
        <w:rPr>
          <w:b/>
        </w:rPr>
        <w:t>8</w:t>
      </w:r>
      <w:r w:rsidRPr="00127C08">
        <w:rPr>
          <w:b/>
        </w:rPr>
        <w:t>.</w:t>
      </w:r>
    </w:p>
    <w:p w14:paraId="7155ADC8" w14:textId="77777777" w:rsidR="009F2DE2" w:rsidRDefault="009F2DE2" w:rsidP="00AD4A4C">
      <w:pPr>
        <w:spacing w:after="0" w:line="240" w:lineRule="auto"/>
        <w:ind w:left="0" w:firstLine="0"/>
      </w:pPr>
    </w:p>
    <w:p w14:paraId="7EF8B84E" w14:textId="77777777" w:rsidR="009F2DE2" w:rsidRDefault="009F2DE2" w:rsidP="00AD4A4C">
      <w:pPr>
        <w:spacing w:after="0" w:line="240" w:lineRule="auto"/>
        <w:ind w:left="0" w:firstLine="0"/>
      </w:pPr>
      <w:r>
        <w:t>Ovim člankom propisuje se obveza naknade provedbe procjene učinaka propisa.</w:t>
      </w:r>
    </w:p>
    <w:p w14:paraId="26C382D8" w14:textId="77777777" w:rsidR="009F2DE2" w:rsidRDefault="009F2DE2" w:rsidP="00AD4A4C">
      <w:pPr>
        <w:spacing w:after="0" w:line="240" w:lineRule="auto"/>
        <w:ind w:left="0" w:firstLine="0"/>
      </w:pPr>
    </w:p>
    <w:p w14:paraId="357F71B6" w14:textId="77777777" w:rsidR="002447EA" w:rsidRPr="00127C08" w:rsidRDefault="002447EA" w:rsidP="00AD4A4C">
      <w:pPr>
        <w:spacing w:after="0" w:line="240" w:lineRule="auto"/>
        <w:ind w:left="0" w:firstLine="0"/>
        <w:rPr>
          <w:b/>
        </w:rPr>
      </w:pPr>
      <w:r w:rsidRPr="00127C08">
        <w:rPr>
          <w:b/>
        </w:rPr>
        <w:t xml:space="preserve">Uz članak </w:t>
      </w:r>
      <w:r w:rsidR="00C673CC" w:rsidRPr="00127C08">
        <w:rPr>
          <w:b/>
        </w:rPr>
        <w:t>9</w:t>
      </w:r>
      <w:r w:rsidRPr="00127C08">
        <w:rPr>
          <w:b/>
        </w:rPr>
        <w:t>.</w:t>
      </w:r>
    </w:p>
    <w:p w14:paraId="753A1367" w14:textId="77777777" w:rsidR="00AD4A4C" w:rsidRDefault="00AD4A4C" w:rsidP="00AD4A4C">
      <w:pPr>
        <w:spacing w:after="0" w:line="240" w:lineRule="auto"/>
        <w:ind w:left="0" w:firstLine="0"/>
      </w:pPr>
    </w:p>
    <w:p w14:paraId="500750C6" w14:textId="77777777" w:rsidR="00360DC9" w:rsidRPr="00C410B1" w:rsidRDefault="00360DC9" w:rsidP="00AD4A4C">
      <w:pPr>
        <w:spacing w:after="0" w:line="240" w:lineRule="auto"/>
        <w:ind w:left="0" w:firstLine="0"/>
      </w:pPr>
      <w:r w:rsidRPr="00C410B1">
        <w:t xml:space="preserve">Ovim člankom </w:t>
      </w:r>
      <w:r w:rsidR="00127C08">
        <w:t>utvrđuje</w:t>
      </w:r>
      <w:r w:rsidR="00127C08" w:rsidRPr="00C410B1">
        <w:t xml:space="preserve"> </w:t>
      </w:r>
      <w:r w:rsidRPr="00C410B1">
        <w:t xml:space="preserve">se </w:t>
      </w:r>
      <w:r w:rsidR="00127C08" w:rsidRPr="00C410B1">
        <w:t>stupanj</w:t>
      </w:r>
      <w:r w:rsidR="00127C08">
        <w:t>e</w:t>
      </w:r>
      <w:r w:rsidR="00127C08" w:rsidRPr="00C410B1">
        <w:t xml:space="preserve"> </w:t>
      </w:r>
      <w:r w:rsidRPr="00C410B1">
        <w:t>na snagu Zakona.</w:t>
      </w:r>
    </w:p>
    <w:p w14:paraId="43B2AD99" w14:textId="77777777" w:rsidR="00CE5E7E" w:rsidRPr="00C410B1" w:rsidRDefault="00CE5E7E" w:rsidP="00AD4A4C">
      <w:pPr>
        <w:spacing w:after="0" w:line="240" w:lineRule="auto"/>
        <w:ind w:left="0" w:firstLine="0"/>
      </w:pPr>
    </w:p>
    <w:p w14:paraId="38BA8F1D" w14:textId="77777777" w:rsidR="004C0363" w:rsidRDefault="004C0363" w:rsidP="00AD4A4C">
      <w:pPr>
        <w:spacing w:after="0" w:line="240" w:lineRule="auto"/>
        <w:ind w:left="0" w:firstLine="0"/>
        <w:rPr>
          <w:b/>
        </w:rPr>
      </w:pPr>
    </w:p>
    <w:p w14:paraId="68111EC7" w14:textId="77777777" w:rsidR="002A4920" w:rsidRPr="00127C08" w:rsidRDefault="00127C08" w:rsidP="004C0363">
      <w:pPr>
        <w:spacing w:after="0" w:line="240" w:lineRule="auto"/>
        <w:ind w:left="0" w:firstLine="0"/>
        <w:jc w:val="center"/>
        <w:rPr>
          <w:b/>
        </w:rPr>
      </w:pPr>
      <w:r w:rsidRPr="00127C08">
        <w:rPr>
          <w:b/>
        </w:rPr>
        <w:t xml:space="preserve">TEKST ODREDBI </w:t>
      </w:r>
      <w:r w:rsidR="00CE5E7E" w:rsidRPr="00127C08">
        <w:rPr>
          <w:b/>
        </w:rPr>
        <w:t>VAŽEĆEG ZAKO</w:t>
      </w:r>
      <w:r w:rsidR="002A4920" w:rsidRPr="00127C08">
        <w:rPr>
          <w:b/>
        </w:rPr>
        <w:t xml:space="preserve">NA KOJE SE </w:t>
      </w:r>
      <w:r w:rsidRPr="00127C08">
        <w:rPr>
          <w:b/>
        </w:rPr>
        <w:t>MIJENJAJU</w:t>
      </w:r>
    </w:p>
    <w:p w14:paraId="73D6B0ED" w14:textId="77777777" w:rsidR="002A4920" w:rsidRDefault="002A4920" w:rsidP="00AD4A4C">
      <w:pPr>
        <w:spacing w:after="0" w:line="240" w:lineRule="auto"/>
        <w:ind w:left="0"/>
        <w:rPr>
          <w:b/>
        </w:rPr>
      </w:pPr>
    </w:p>
    <w:p w14:paraId="0E4E5EE0" w14:textId="77777777" w:rsidR="00127C08" w:rsidRPr="006168BD" w:rsidRDefault="00127C08" w:rsidP="00AD4A4C">
      <w:pPr>
        <w:spacing w:after="0" w:line="240" w:lineRule="auto"/>
        <w:ind w:left="0"/>
        <w:rPr>
          <w:b/>
        </w:rPr>
      </w:pPr>
    </w:p>
    <w:p w14:paraId="6F9A64B4" w14:textId="77777777" w:rsidR="00E9434E" w:rsidRDefault="002A4920" w:rsidP="00AD4A4C">
      <w:pPr>
        <w:spacing w:after="0" w:line="240" w:lineRule="auto"/>
        <w:ind w:left="0"/>
        <w:jc w:val="center"/>
        <w:rPr>
          <w:rFonts w:eastAsia="Calibri"/>
          <w:color w:val="auto"/>
          <w:szCs w:val="24"/>
          <w:lang w:eastAsia="en-US"/>
        </w:rPr>
      </w:pPr>
      <w:r w:rsidRPr="002B11FD">
        <w:rPr>
          <w:rFonts w:eastAsia="Calibri"/>
          <w:color w:val="auto"/>
          <w:szCs w:val="24"/>
          <w:lang w:eastAsia="en-US"/>
        </w:rPr>
        <w:t xml:space="preserve">Članak </w:t>
      </w:r>
      <w:r w:rsidR="002B11FD" w:rsidRPr="002B11FD">
        <w:rPr>
          <w:rFonts w:eastAsia="Calibri"/>
          <w:color w:val="auto"/>
          <w:szCs w:val="24"/>
          <w:lang w:eastAsia="en-US"/>
        </w:rPr>
        <w:t>9</w:t>
      </w:r>
      <w:r w:rsidRPr="002B11FD">
        <w:rPr>
          <w:rFonts w:eastAsia="Calibri"/>
          <w:color w:val="auto"/>
          <w:szCs w:val="24"/>
          <w:lang w:eastAsia="en-US"/>
        </w:rPr>
        <w:t>.</w:t>
      </w:r>
    </w:p>
    <w:p w14:paraId="1116497A" w14:textId="77777777" w:rsidR="00AD4A4C" w:rsidRDefault="00AD4A4C" w:rsidP="00AD4A4C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1F0D7901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E9434E">
        <w:rPr>
          <w:rFonts w:eastAsia="Calibri"/>
          <w:color w:val="auto"/>
          <w:szCs w:val="24"/>
          <w:lang w:eastAsia="en-US"/>
        </w:rPr>
        <w:t xml:space="preserve">Odluka o koncesiji sadrži: naziv osnivača zone, područje zone, uvjete korištenja koncesije, naknadu koja se plaća za koncesiju, rok na koji se daje koncesija te druga prava i obveze korisnika koncesije. </w:t>
      </w:r>
    </w:p>
    <w:p w14:paraId="62E7F13B" w14:textId="77777777" w:rsidR="00C406B0" w:rsidRDefault="00C406B0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771E446A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E9434E">
        <w:rPr>
          <w:rFonts w:eastAsia="Calibri"/>
          <w:color w:val="auto"/>
          <w:szCs w:val="24"/>
          <w:lang w:eastAsia="en-US"/>
        </w:rPr>
        <w:t xml:space="preserve">Na temelju odluke o koncesiji ugovor o koncesiji s korisnikom koncesije sklapa </w:t>
      </w:r>
      <w:r w:rsidRPr="00E9434E">
        <w:rPr>
          <w:rFonts w:eastAsia="Calibri"/>
          <w:bCs/>
          <w:color w:val="auto"/>
          <w:szCs w:val="24"/>
          <w:lang w:eastAsia="en-US"/>
        </w:rPr>
        <w:t>ministarstvo nadležno za poduzetništvo i obrt</w:t>
      </w:r>
      <w:r w:rsidRPr="00E9434E">
        <w:rPr>
          <w:rFonts w:eastAsia="Calibri"/>
          <w:color w:val="auto"/>
          <w:szCs w:val="24"/>
          <w:lang w:eastAsia="en-US"/>
        </w:rPr>
        <w:t xml:space="preserve">. </w:t>
      </w:r>
    </w:p>
    <w:p w14:paraId="5F338A7F" w14:textId="77777777" w:rsidR="00C406B0" w:rsidRDefault="00C406B0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57550ADE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E9434E">
        <w:rPr>
          <w:rFonts w:eastAsia="Calibri"/>
          <w:color w:val="auto"/>
          <w:szCs w:val="24"/>
          <w:lang w:eastAsia="en-US"/>
        </w:rPr>
        <w:t xml:space="preserve">Ugovorom iz stavka 2. ovoga članka uređuju se međusobna prava i obveze davatelja i korisnika koncesije. </w:t>
      </w:r>
    </w:p>
    <w:p w14:paraId="748ED397" w14:textId="77777777" w:rsidR="00E9434E" w:rsidRDefault="00E9434E" w:rsidP="00AD4A4C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26584C1B" w14:textId="77777777" w:rsidR="00E9434E" w:rsidRDefault="00E9434E" w:rsidP="00AD4A4C">
      <w:pPr>
        <w:spacing w:after="0" w:line="240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Članak 10.</w:t>
      </w:r>
    </w:p>
    <w:p w14:paraId="246C7237" w14:textId="77777777" w:rsidR="00AD4A4C" w:rsidRDefault="00AD4A4C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6F66699D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E9434E">
        <w:rPr>
          <w:rFonts w:eastAsia="Calibri"/>
          <w:color w:val="auto"/>
          <w:szCs w:val="24"/>
          <w:lang w:eastAsia="en-US"/>
        </w:rPr>
        <w:t xml:space="preserve">Naknadu za koncesiju za osnivanje zone određuje Vlada. </w:t>
      </w:r>
    </w:p>
    <w:p w14:paraId="46EEB0BC" w14:textId="77777777" w:rsidR="00C406B0" w:rsidRDefault="00C406B0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4DFEEA26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E9434E">
        <w:rPr>
          <w:rFonts w:eastAsia="Calibri"/>
          <w:color w:val="auto"/>
          <w:szCs w:val="24"/>
          <w:lang w:eastAsia="en-US"/>
        </w:rPr>
        <w:t xml:space="preserve">Naknada iz stavka 1. ovoga članka upućuje se: </w:t>
      </w:r>
    </w:p>
    <w:p w14:paraId="47698314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E9434E">
        <w:rPr>
          <w:rFonts w:eastAsia="Calibri"/>
          <w:color w:val="auto"/>
          <w:szCs w:val="24"/>
          <w:lang w:eastAsia="en-US"/>
        </w:rPr>
        <w:t xml:space="preserve">- u korist proračuna Republike Hrvatske 50%, </w:t>
      </w:r>
    </w:p>
    <w:p w14:paraId="35D676D9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E9434E">
        <w:rPr>
          <w:rFonts w:eastAsia="Calibri"/>
          <w:color w:val="auto"/>
          <w:szCs w:val="24"/>
          <w:lang w:eastAsia="en-US"/>
        </w:rPr>
        <w:t>- u korist općine, odnosno grada 50%.</w:t>
      </w:r>
    </w:p>
    <w:p w14:paraId="7F9A41D6" w14:textId="77777777" w:rsidR="00C406B0" w:rsidRDefault="00C406B0" w:rsidP="00AD4A4C">
      <w:pPr>
        <w:spacing w:after="0" w:line="240" w:lineRule="auto"/>
        <w:ind w:left="0" w:firstLine="0"/>
        <w:rPr>
          <w:rFonts w:eastAsia="Calibri"/>
          <w:bCs/>
          <w:color w:val="auto"/>
          <w:szCs w:val="24"/>
          <w:lang w:eastAsia="en-US"/>
        </w:rPr>
      </w:pPr>
    </w:p>
    <w:p w14:paraId="5BDCBB3B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bCs/>
          <w:color w:val="auto"/>
          <w:szCs w:val="24"/>
          <w:lang w:eastAsia="en-US"/>
        </w:rPr>
      </w:pPr>
      <w:r w:rsidRPr="00E9434E">
        <w:rPr>
          <w:rFonts w:eastAsia="Calibri"/>
          <w:bCs/>
          <w:color w:val="auto"/>
          <w:szCs w:val="24"/>
          <w:lang w:eastAsia="en-US"/>
        </w:rPr>
        <w:t>Naknada iz stavka 1. ovoga članka uplaćuje se:</w:t>
      </w:r>
    </w:p>
    <w:p w14:paraId="3E07B674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bCs/>
          <w:color w:val="auto"/>
          <w:szCs w:val="24"/>
          <w:lang w:eastAsia="en-US"/>
        </w:rPr>
      </w:pPr>
      <w:r w:rsidRPr="00E9434E">
        <w:rPr>
          <w:rFonts w:eastAsia="Calibri"/>
          <w:bCs/>
          <w:color w:val="auto"/>
          <w:szCs w:val="24"/>
          <w:lang w:eastAsia="en-US"/>
        </w:rPr>
        <w:t>– do 31. ožujka tekuće godine za razdoblje od 1. srpnja do 31. prosinca protekle godine;</w:t>
      </w:r>
    </w:p>
    <w:p w14:paraId="48EF48D2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bCs/>
          <w:color w:val="auto"/>
          <w:szCs w:val="24"/>
          <w:lang w:eastAsia="en-US"/>
        </w:rPr>
      </w:pPr>
      <w:r w:rsidRPr="00E9434E">
        <w:rPr>
          <w:rFonts w:eastAsia="Calibri"/>
          <w:bCs/>
          <w:color w:val="auto"/>
          <w:szCs w:val="24"/>
          <w:lang w:eastAsia="en-US"/>
        </w:rPr>
        <w:t>– do 30. rujna tekuće godine za razdoblje od 1. siječnja do 30. lipnja tekuće godine.</w:t>
      </w:r>
    </w:p>
    <w:p w14:paraId="1EC98179" w14:textId="77777777" w:rsidR="00C406B0" w:rsidRDefault="00C406B0" w:rsidP="00AD4A4C">
      <w:pPr>
        <w:spacing w:after="0" w:line="240" w:lineRule="auto"/>
        <w:ind w:left="0" w:firstLine="0"/>
        <w:rPr>
          <w:rFonts w:eastAsia="Calibri"/>
          <w:bCs/>
          <w:color w:val="auto"/>
          <w:szCs w:val="24"/>
          <w:lang w:eastAsia="en-US"/>
        </w:rPr>
      </w:pPr>
    </w:p>
    <w:p w14:paraId="3378C8FD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E9434E">
        <w:rPr>
          <w:rFonts w:eastAsia="Calibri"/>
          <w:bCs/>
          <w:color w:val="auto"/>
          <w:szCs w:val="24"/>
          <w:lang w:eastAsia="en-US"/>
        </w:rPr>
        <w:t>Ministar nadležan za poduzetništvo i obrt pravilnikom detaljnije propisuje način uplate naknada iz stavaka 1. do 3. ovoga članka uz suglasnost ministra financija</w:t>
      </w:r>
      <w:r w:rsidRPr="00E9434E">
        <w:rPr>
          <w:rFonts w:eastAsia="Calibri"/>
          <w:color w:val="auto"/>
          <w:szCs w:val="24"/>
          <w:lang w:eastAsia="en-US"/>
        </w:rPr>
        <w:t>.</w:t>
      </w:r>
    </w:p>
    <w:p w14:paraId="3BC35712" w14:textId="77777777" w:rsidR="002B11FD" w:rsidRDefault="002B11FD" w:rsidP="00AD4A4C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4FF01A1D" w14:textId="77777777" w:rsidR="002B11FD" w:rsidRDefault="002B11FD" w:rsidP="00AD4A4C">
      <w:pPr>
        <w:spacing w:after="0" w:line="240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Članak 13.</w:t>
      </w:r>
    </w:p>
    <w:p w14:paraId="4926BCCD" w14:textId="77777777" w:rsidR="00AD4A4C" w:rsidRDefault="00AD4A4C" w:rsidP="00AD4A4C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6E25DE62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E9434E">
        <w:rPr>
          <w:rFonts w:eastAsia="Calibri"/>
          <w:color w:val="auto"/>
          <w:szCs w:val="24"/>
          <w:lang w:eastAsia="en-US"/>
        </w:rPr>
        <w:t xml:space="preserve">Koncesija može prestati oduzimanjem koncesije od strane davatelja. </w:t>
      </w:r>
    </w:p>
    <w:p w14:paraId="3DD1549B" w14:textId="77777777" w:rsidR="00C406B0" w:rsidRDefault="00C406B0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22A793A7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E9434E">
        <w:rPr>
          <w:rFonts w:eastAsia="Calibri"/>
          <w:color w:val="auto"/>
          <w:szCs w:val="24"/>
          <w:lang w:eastAsia="en-US"/>
        </w:rPr>
        <w:t xml:space="preserve">Koncesija se može oduzeti: </w:t>
      </w:r>
    </w:p>
    <w:p w14:paraId="11D8433D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E9434E">
        <w:rPr>
          <w:rFonts w:eastAsia="Calibri"/>
          <w:color w:val="auto"/>
          <w:szCs w:val="24"/>
          <w:lang w:eastAsia="en-US"/>
        </w:rPr>
        <w:t xml:space="preserve">- ako korisnik koncesije u roku predviđenom u ugovoru o koncesiji ne osigura uvjete za rad zone, </w:t>
      </w:r>
    </w:p>
    <w:p w14:paraId="30983F45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E9434E">
        <w:rPr>
          <w:rFonts w:eastAsia="Calibri"/>
          <w:color w:val="auto"/>
          <w:szCs w:val="24"/>
          <w:lang w:eastAsia="en-US"/>
        </w:rPr>
        <w:t xml:space="preserve">- ako korisnik koncesije ne koristi koncesiju na način predviđen ugovorom o koncesiji i odredbama ovoga Zakona, </w:t>
      </w:r>
    </w:p>
    <w:p w14:paraId="5BC0182D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E9434E">
        <w:rPr>
          <w:rFonts w:eastAsia="Calibri"/>
          <w:color w:val="auto"/>
          <w:szCs w:val="24"/>
          <w:lang w:eastAsia="en-US"/>
        </w:rPr>
        <w:t xml:space="preserve">- ako korisnik koncesije nije platio naknadu za koncesiju tri obroka u nizu. </w:t>
      </w:r>
    </w:p>
    <w:p w14:paraId="736C5594" w14:textId="77777777" w:rsidR="00C406B0" w:rsidRDefault="00C406B0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1E1C09CD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E9434E">
        <w:rPr>
          <w:rFonts w:eastAsia="Calibri"/>
          <w:color w:val="auto"/>
          <w:szCs w:val="24"/>
          <w:lang w:eastAsia="en-US"/>
        </w:rPr>
        <w:t xml:space="preserve">U slučajevima iz stavka 2. ovoga članka prije oduzimanja koncesije pozvat će se korisnik koncesije da u određenom roku otkloni razloge radi kojih mu se namjerava oduzeti koncesija. </w:t>
      </w:r>
    </w:p>
    <w:p w14:paraId="34B0BAD7" w14:textId="77777777" w:rsidR="00C406B0" w:rsidRDefault="00C406B0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7AFC9AE0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E9434E">
        <w:rPr>
          <w:rFonts w:eastAsia="Calibri"/>
          <w:color w:val="auto"/>
          <w:szCs w:val="24"/>
          <w:lang w:eastAsia="en-US"/>
        </w:rPr>
        <w:t xml:space="preserve">Ako korisnik ne postupi sukladno stavku 3. ovoga članka, koncesija će se oduzeti bez odlaganja. </w:t>
      </w:r>
    </w:p>
    <w:p w14:paraId="47CE7C3C" w14:textId="77777777" w:rsidR="00C406B0" w:rsidRDefault="00C406B0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5780E32F" w14:textId="77777777" w:rsidR="00E9434E" w:rsidRPr="00E9434E" w:rsidRDefault="00E9434E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E9434E">
        <w:rPr>
          <w:rFonts w:eastAsia="Calibri"/>
          <w:color w:val="auto"/>
          <w:szCs w:val="24"/>
          <w:lang w:eastAsia="en-US"/>
        </w:rPr>
        <w:t xml:space="preserve">Kada koncesija prestane sukladno odredbama ovoga članka, korisnik koncesije nema pravo na odštetu. </w:t>
      </w:r>
    </w:p>
    <w:p w14:paraId="069876AB" w14:textId="77777777" w:rsidR="002A4920" w:rsidRPr="006168BD" w:rsidRDefault="002A4920" w:rsidP="00AD4A4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sectPr w:rsidR="002A4920" w:rsidRPr="006168BD" w:rsidSect="001707C7">
      <w:headerReference w:type="even" r:id="rId9"/>
      <w:headerReference w:type="default" r:id="rId10"/>
      <w:headerReference w:type="first" r:id="rId11"/>
      <w:pgSz w:w="11906" w:h="16838" w:code="9"/>
      <w:pgMar w:top="1418" w:right="1274" w:bottom="1418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B1449" w14:textId="77777777" w:rsidR="000827EE" w:rsidRDefault="000827EE">
      <w:pPr>
        <w:spacing w:after="0" w:line="240" w:lineRule="auto"/>
      </w:pPr>
      <w:r>
        <w:separator/>
      </w:r>
    </w:p>
  </w:endnote>
  <w:endnote w:type="continuationSeparator" w:id="0">
    <w:p w14:paraId="2F05E00E" w14:textId="77777777" w:rsidR="000827EE" w:rsidRDefault="0008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7F3C9" w14:textId="77777777" w:rsidR="000827EE" w:rsidRDefault="000827EE">
      <w:pPr>
        <w:spacing w:after="0" w:line="240" w:lineRule="auto"/>
      </w:pPr>
      <w:r>
        <w:separator/>
      </w:r>
    </w:p>
  </w:footnote>
  <w:footnote w:type="continuationSeparator" w:id="0">
    <w:p w14:paraId="55004DF2" w14:textId="77777777" w:rsidR="000827EE" w:rsidRDefault="0008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D820A" w14:textId="77777777" w:rsidR="003D3930" w:rsidRDefault="00FB52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8128E00" w14:textId="77777777" w:rsidR="003D3930" w:rsidRDefault="00FB52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D79DC" w14:textId="54C94FC6" w:rsidR="003D3930" w:rsidRDefault="00FB52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06D8" w:rsidRPr="007106D8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9B8C62A" w14:textId="77777777" w:rsidR="003D3930" w:rsidRDefault="00FB52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043DB" w14:textId="77777777" w:rsidR="003D3930" w:rsidRDefault="003D393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4F7"/>
    <w:multiLevelType w:val="hybridMultilevel"/>
    <w:tmpl w:val="4A96EF0A"/>
    <w:lvl w:ilvl="0" w:tplc="DF622C0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484CC7"/>
    <w:multiLevelType w:val="hybridMultilevel"/>
    <w:tmpl w:val="44B439FA"/>
    <w:lvl w:ilvl="0" w:tplc="7C684148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68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AF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C42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2D6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02D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4815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0F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C8F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D3DC2"/>
    <w:multiLevelType w:val="hybridMultilevel"/>
    <w:tmpl w:val="1E949B28"/>
    <w:lvl w:ilvl="0" w:tplc="BAF6E98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C21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A6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A7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02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82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02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CE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4D8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7403A9"/>
    <w:multiLevelType w:val="hybridMultilevel"/>
    <w:tmpl w:val="03309CA4"/>
    <w:lvl w:ilvl="0" w:tplc="7C46E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2E2"/>
    <w:multiLevelType w:val="hybridMultilevel"/>
    <w:tmpl w:val="BBFE8900"/>
    <w:lvl w:ilvl="0" w:tplc="39C468F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2B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28D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6B5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88C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40F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E4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A00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A4C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B2327F"/>
    <w:multiLevelType w:val="hybridMultilevel"/>
    <w:tmpl w:val="D9B6DBC2"/>
    <w:lvl w:ilvl="0" w:tplc="527E39EE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44CFC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28FE8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67A3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6516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E3BCA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83D1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C1E2A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2BE0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30"/>
    <w:rsid w:val="00007873"/>
    <w:rsid w:val="00007DEF"/>
    <w:rsid w:val="00011C9C"/>
    <w:rsid w:val="00030927"/>
    <w:rsid w:val="00035D1D"/>
    <w:rsid w:val="00047F45"/>
    <w:rsid w:val="00055AA6"/>
    <w:rsid w:val="000827EE"/>
    <w:rsid w:val="00086535"/>
    <w:rsid w:val="0009118F"/>
    <w:rsid w:val="000A3117"/>
    <w:rsid w:val="000B5811"/>
    <w:rsid w:val="000C73DC"/>
    <w:rsid w:val="000D3AE1"/>
    <w:rsid w:val="000E57CE"/>
    <w:rsid w:val="000F0147"/>
    <w:rsid w:val="000F5881"/>
    <w:rsid w:val="000F62F5"/>
    <w:rsid w:val="00110828"/>
    <w:rsid w:val="00112571"/>
    <w:rsid w:val="001127E1"/>
    <w:rsid w:val="001169C7"/>
    <w:rsid w:val="001236FF"/>
    <w:rsid w:val="001268C1"/>
    <w:rsid w:val="00127C08"/>
    <w:rsid w:val="0013194A"/>
    <w:rsid w:val="00133747"/>
    <w:rsid w:val="00133E6F"/>
    <w:rsid w:val="00136AFA"/>
    <w:rsid w:val="001437C7"/>
    <w:rsid w:val="001549E1"/>
    <w:rsid w:val="001707C7"/>
    <w:rsid w:val="00170EC4"/>
    <w:rsid w:val="001805E9"/>
    <w:rsid w:val="00184EEC"/>
    <w:rsid w:val="001A56C2"/>
    <w:rsid w:val="001B4A4F"/>
    <w:rsid w:val="001B5CE5"/>
    <w:rsid w:val="001C35C0"/>
    <w:rsid w:val="001E165D"/>
    <w:rsid w:val="001E216E"/>
    <w:rsid w:val="001E6961"/>
    <w:rsid w:val="00203C66"/>
    <w:rsid w:val="00207761"/>
    <w:rsid w:val="0023288F"/>
    <w:rsid w:val="002447EA"/>
    <w:rsid w:val="00245684"/>
    <w:rsid w:val="00260257"/>
    <w:rsid w:val="002629BB"/>
    <w:rsid w:val="00267EEC"/>
    <w:rsid w:val="00296401"/>
    <w:rsid w:val="002A351E"/>
    <w:rsid w:val="002A4920"/>
    <w:rsid w:val="002A7C1A"/>
    <w:rsid w:val="002B11FD"/>
    <w:rsid w:val="002C5D21"/>
    <w:rsid w:val="002D0192"/>
    <w:rsid w:val="002D5659"/>
    <w:rsid w:val="002E11E2"/>
    <w:rsid w:val="00301B5C"/>
    <w:rsid w:val="00315711"/>
    <w:rsid w:val="0032773E"/>
    <w:rsid w:val="00333931"/>
    <w:rsid w:val="003478A8"/>
    <w:rsid w:val="00360DC9"/>
    <w:rsid w:val="00365889"/>
    <w:rsid w:val="003717A7"/>
    <w:rsid w:val="00380E72"/>
    <w:rsid w:val="003838D7"/>
    <w:rsid w:val="0038702A"/>
    <w:rsid w:val="003918BC"/>
    <w:rsid w:val="003A1DE7"/>
    <w:rsid w:val="003B27A2"/>
    <w:rsid w:val="003C76DE"/>
    <w:rsid w:val="003D10E6"/>
    <w:rsid w:val="003D3930"/>
    <w:rsid w:val="003D5269"/>
    <w:rsid w:val="003E0460"/>
    <w:rsid w:val="003E62AE"/>
    <w:rsid w:val="003E7EC3"/>
    <w:rsid w:val="00421A64"/>
    <w:rsid w:val="004223D2"/>
    <w:rsid w:val="00433038"/>
    <w:rsid w:val="00447C38"/>
    <w:rsid w:val="0045211D"/>
    <w:rsid w:val="0045635B"/>
    <w:rsid w:val="00463092"/>
    <w:rsid w:val="00466B2B"/>
    <w:rsid w:val="00470084"/>
    <w:rsid w:val="004714D8"/>
    <w:rsid w:val="0047388D"/>
    <w:rsid w:val="00475D66"/>
    <w:rsid w:val="00485ECA"/>
    <w:rsid w:val="004958F9"/>
    <w:rsid w:val="004A0A20"/>
    <w:rsid w:val="004A5262"/>
    <w:rsid w:val="004A5610"/>
    <w:rsid w:val="004A61D5"/>
    <w:rsid w:val="004A6AFC"/>
    <w:rsid w:val="004B542D"/>
    <w:rsid w:val="004C0363"/>
    <w:rsid w:val="004C5E41"/>
    <w:rsid w:val="004E6292"/>
    <w:rsid w:val="0050220A"/>
    <w:rsid w:val="00512C68"/>
    <w:rsid w:val="005172A1"/>
    <w:rsid w:val="00524576"/>
    <w:rsid w:val="00527564"/>
    <w:rsid w:val="00527FCB"/>
    <w:rsid w:val="00530E88"/>
    <w:rsid w:val="00532C09"/>
    <w:rsid w:val="005341A1"/>
    <w:rsid w:val="00535C1F"/>
    <w:rsid w:val="00542300"/>
    <w:rsid w:val="00542B32"/>
    <w:rsid w:val="00547AE8"/>
    <w:rsid w:val="0055030D"/>
    <w:rsid w:val="00562CD4"/>
    <w:rsid w:val="005672C9"/>
    <w:rsid w:val="00571B50"/>
    <w:rsid w:val="00584923"/>
    <w:rsid w:val="00591A85"/>
    <w:rsid w:val="00593925"/>
    <w:rsid w:val="0059498F"/>
    <w:rsid w:val="005A0737"/>
    <w:rsid w:val="005A2244"/>
    <w:rsid w:val="005A36AD"/>
    <w:rsid w:val="005B7EBF"/>
    <w:rsid w:val="005F34B8"/>
    <w:rsid w:val="005F67C0"/>
    <w:rsid w:val="005F7949"/>
    <w:rsid w:val="005F7EA9"/>
    <w:rsid w:val="0060460B"/>
    <w:rsid w:val="00605773"/>
    <w:rsid w:val="00605A67"/>
    <w:rsid w:val="00610623"/>
    <w:rsid w:val="00612CE9"/>
    <w:rsid w:val="0061399C"/>
    <w:rsid w:val="006168BD"/>
    <w:rsid w:val="0062259E"/>
    <w:rsid w:val="00623123"/>
    <w:rsid w:val="00623600"/>
    <w:rsid w:val="0062720D"/>
    <w:rsid w:val="006275E0"/>
    <w:rsid w:val="00627CDE"/>
    <w:rsid w:val="006350B3"/>
    <w:rsid w:val="00635240"/>
    <w:rsid w:val="00645AEC"/>
    <w:rsid w:val="00650F27"/>
    <w:rsid w:val="00654B19"/>
    <w:rsid w:val="00657C51"/>
    <w:rsid w:val="006619F4"/>
    <w:rsid w:val="0066457E"/>
    <w:rsid w:val="0068102C"/>
    <w:rsid w:val="0069253A"/>
    <w:rsid w:val="006A47BE"/>
    <w:rsid w:val="006A6ED1"/>
    <w:rsid w:val="006D1529"/>
    <w:rsid w:val="006D1A34"/>
    <w:rsid w:val="006D505D"/>
    <w:rsid w:val="006D6051"/>
    <w:rsid w:val="006D6A26"/>
    <w:rsid w:val="006F451C"/>
    <w:rsid w:val="006F7C5D"/>
    <w:rsid w:val="007106D8"/>
    <w:rsid w:val="00720504"/>
    <w:rsid w:val="00720FB0"/>
    <w:rsid w:val="00732590"/>
    <w:rsid w:val="00741EB8"/>
    <w:rsid w:val="00746B6B"/>
    <w:rsid w:val="00747201"/>
    <w:rsid w:val="0075742C"/>
    <w:rsid w:val="00760370"/>
    <w:rsid w:val="00767E56"/>
    <w:rsid w:val="00770883"/>
    <w:rsid w:val="00770E01"/>
    <w:rsid w:val="00771AC4"/>
    <w:rsid w:val="007755F2"/>
    <w:rsid w:val="0077598C"/>
    <w:rsid w:val="00784C82"/>
    <w:rsid w:val="007874D5"/>
    <w:rsid w:val="00790B7E"/>
    <w:rsid w:val="0079238A"/>
    <w:rsid w:val="0079473E"/>
    <w:rsid w:val="0079561E"/>
    <w:rsid w:val="007A4004"/>
    <w:rsid w:val="007A4BD6"/>
    <w:rsid w:val="007C3137"/>
    <w:rsid w:val="007E1CF7"/>
    <w:rsid w:val="007E4CDB"/>
    <w:rsid w:val="007E7A88"/>
    <w:rsid w:val="007E7B3B"/>
    <w:rsid w:val="007F4DCE"/>
    <w:rsid w:val="00832E69"/>
    <w:rsid w:val="00843FF5"/>
    <w:rsid w:val="00877898"/>
    <w:rsid w:val="008913BD"/>
    <w:rsid w:val="00894421"/>
    <w:rsid w:val="008A523B"/>
    <w:rsid w:val="008C5891"/>
    <w:rsid w:val="008E02DB"/>
    <w:rsid w:val="008E6635"/>
    <w:rsid w:val="008F2381"/>
    <w:rsid w:val="008F3039"/>
    <w:rsid w:val="008F3F18"/>
    <w:rsid w:val="009118A2"/>
    <w:rsid w:val="00912A66"/>
    <w:rsid w:val="009147B2"/>
    <w:rsid w:val="00916F52"/>
    <w:rsid w:val="00922D7B"/>
    <w:rsid w:val="00935ACB"/>
    <w:rsid w:val="00937347"/>
    <w:rsid w:val="00941E6A"/>
    <w:rsid w:val="0095747C"/>
    <w:rsid w:val="00960298"/>
    <w:rsid w:val="00973DA9"/>
    <w:rsid w:val="0098141B"/>
    <w:rsid w:val="00985DC8"/>
    <w:rsid w:val="009A0F27"/>
    <w:rsid w:val="009A1EDE"/>
    <w:rsid w:val="009B6A41"/>
    <w:rsid w:val="009C4C13"/>
    <w:rsid w:val="009D0C59"/>
    <w:rsid w:val="009D56D9"/>
    <w:rsid w:val="009D62B1"/>
    <w:rsid w:val="009E2529"/>
    <w:rsid w:val="009E3B8C"/>
    <w:rsid w:val="009E76D8"/>
    <w:rsid w:val="009F2DE2"/>
    <w:rsid w:val="009F7888"/>
    <w:rsid w:val="00A00618"/>
    <w:rsid w:val="00A07538"/>
    <w:rsid w:val="00A33D8E"/>
    <w:rsid w:val="00A409FF"/>
    <w:rsid w:val="00A477D3"/>
    <w:rsid w:val="00A530C5"/>
    <w:rsid w:val="00A562EF"/>
    <w:rsid w:val="00A56BDC"/>
    <w:rsid w:val="00A63611"/>
    <w:rsid w:val="00A70B4D"/>
    <w:rsid w:val="00A72E05"/>
    <w:rsid w:val="00A95E6A"/>
    <w:rsid w:val="00AA4312"/>
    <w:rsid w:val="00AA433D"/>
    <w:rsid w:val="00AA5093"/>
    <w:rsid w:val="00AA6F4F"/>
    <w:rsid w:val="00AB3120"/>
    <w:rsid w:val="00AC618C"/>
    <w:rsid w:val="00AD4A4C"/>
    <w:rsid w:val="00AF19D0"/>
    <w:rsid w:val="00B011FD"/>
    <w:rsid w:val="00B04347"/>
    <w:rsid w:val="00B06711"/>
    <w:rsid w:val="00B26727"/>
    <w:rsid w:val="00B26D26"/>
    <w:rsid w:val="00B36D27"/>
    <w:rsid w:val="00B410B8"/>
    <w:rsid w:val="00B47C6D"/>
    <w:rsid w:val="00B80038"/>
    <w:rsid w:val="00B830F2"/>
    <w:rsid w:val="00B83F3C"/>
    <w:rsid w:val="00B854F9"/>
    <w:rsid w:val="00B9279B"/>
    <w:rsid w:val="00B9787C"/>
    <w:rsid w:val="00BA6D9A"/>
    <w:rsid w:val="00BC6401"/>
    <w:rsid w:val="00BD1336"/>
    <w:rsid w:val="00BD74A4"/>
    <w:rsid w:val="00BF1EA8"/>
    <w:rsid w:val="00BF472B"/>
    <w:rsid w:val="00C00577"/>
    <w:rsid w:val="00C012F8"/>
    <w:rsid w:val="00C0153B"/>
    <w:rsid w:val="00C02B45"/>
    <w:rsid w:val="00C03D78"/>
    <w:rsid w:val="00C14052"/>
    <w:rsid w:val="00C17D38"/>
    <w:rsid w:val="00C17DD2"/>
    <w:rsid w:val="00C33BDF"/>
    <w:rsid w:val="00C35643"/>
    <w:rsid w:val="00C35F2F"/>
    <w:rsid w:val="00C40164"/>
    <w:rsid w:val="00C406B0"/>
    <w:rsid w:val="00C410B1"/>
    <w:rsid w:val="00C4172B"/>
    <w:rsid w:val="00C44EC1"/>
    <w:rsid w:val="00C46F18"/>
    <w:rsid w:val="00C46F60"/>
    <w:rsid w:val="00C5036E"/>
    <w:rsid w:val="00C61F35"/>
    <w:rsid w:val="00C630EA"/>
    <w:rsid w:val="00C673CC"/>
    <w:rsid w:val="00C73777"/>
    <w:rsid w:val="00C76747"/>
    <w:rsid w:val="00C76BB5"/>
    <w:rsid w:val="00C77A34"/>
    <w:rsid w:val="00C930CA"/>
    <w:rsid w:val="00CA0953"/>
    <w:rsid w:val="00CA244D"/>
    <w:rsid w:val="00CA3113"/>
    <w:rsid w:val="00CA5645"/>
    <w:rsid w:val="00CB3290"/>
    <w:rsid w:val="00CB50C8"/>
    <w:rsid w:val="00CB5FF5"/>
    <w:rsid w:val="00CB796F"/>
    <w:rsid w:val="00CC4987"/>
    <w:rsid w:val="00CC5718"/>
    <w:rsid w:val="00CE1A16"/>
    <w:rsid w:val="00CE1ACF"/>
    <w:rsid w:val="00CE5E7E"/>
    <w:rsid w:val="00CE63B9"/>
    <w:rsid w:val="00D04037"/>
    <w:rsid w:val="00D11BED"/>
    <w:rsid w:val="00D125F6"/>
    <w:rsid w:val="00D127C2"/>
    <w:rsid w:val="00D14528"/>
    <w:rsid w:val="00D31DB4"/>
    <w:rsid w:val="00D351EE"/>
    <w:rsid w:val="00D42372"/>
    <w:rsid w:val="00D4704D"/>
    <w:rsid w:val="00D56E3F"/>
    <w:rsid w:val="00D63444"/>
    <w:rsid w:val="00D734AD"/>
    <w:rsid w:val="00D82AC3"/>
    <w:rsid w:val="00D867E8"/>
    <w:rsid w:val="00D97158"/>
    <w:rsid w:val="00D9761A"/>
    <w:rsid w:val="00DA65B6"/>
    <w:rsid w:val="00DB4FF8"/>
    <w:rsid w:val="00DB68B3"/>
    <w:rsid w:val="00DC1928"/>
    <w:rsid w:val="00DC6C28"/>
    <w:rsid w:val="00DD6E81"/>
    <w:rsid w:val="00E0503B"/>
    <w:rsid w:val="00E100C8"/>
    <w:rsid w:val="00E17F4C"/>
    <w:rsid w:val="00E22201"/>
    <w:rsid w:val="00E22609"/>
    <w:rsid w:val="00E3079A"/>
    <w:rsid w:val="00E4032D"/>
    <w:rsid w:val="00E413C3"/>
    <w:rsid w:val="00E420E9"/>
    <w:rsid w:val="00E545DA"/>
    <w:rsid w:val="00E63C13"/>
    <w:rsid w:val="00E70A01"/>
    <w:rsid w:val="00E8182C"/>
    <w:rsid w:val="00E859E3"/>
    <w:rsid w:val="00E91CE4"/>
    <w:rsid w:val="00E9434E"/>
    <w:rsid w:val="00EA61AF"/>
    <w:rsid w:val="00EB32C7"/>
    <w:rsid w:val="00EE1C8E"/>
    <w:rsid w:val="00EF6637"/>
    <w:rsid w:val="00F03DBF"/>
    <w:rsid w:val="00F14C92"/>
    <w:rsid w:val="00F2423E"/>
    <w:rsid w:val="00F245C0"/>
    <w:rsid w:val="00F346FB"/>
    <w:rsid w:val="00F54412"/>
    <w:rsid w:val="00F54D7D"/>
    <w:rsid w:val="00F64D5D"/>
    <w:rsid w:val="00F72F83"/>
    <w:rsid w:val="00F75636"/>
    <w:rsid w:val="00F94057"/>
    <w:rsid w:val="00FB3B6B"/>
    <w:rsid w:val="00FB3BD4"/>
    <w:rsid w:val="00FB524B"/>
    <w:rsid w:val="00FC639C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9EB2"/>
  <w15:docId w15:val="{E70118B4-C4ED-48D3-8BF6-2FC4D4DC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4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186" w:line="268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EA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AF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640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character" w:styleId="Hyperlink">
    <w:name w:val="Hyperlink"/>
    <w:uiPriority w:val="99"/>
    <w:semiHidden/>
    <w:unhideWhenUsed/>
    <w:rsid w:val="00635240"/>
    <w:rPr>
      <w:color w:val="0000FF"/>
      <w:u w:val="single"/>
    </w:rPr>
  </w:style>
  <w:style w:type="paragraph" w:customStyle="1" w:styleId="t-9-8">
    <w:name w:val="t-9-8"/>
    <w:basedOn w:val="Normal"/>
    <w:uiPriority w:val="99"/>
    <w:rsid w:val="0063524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paragraph" w:styleId="NoSpacing">
    <w:name w:val="No Spacing"/>
    <w:uiPriority w:val="1"/>
    <w:qFormat/>
    <w:rsid w:val="00170EC4"/>
    <w:pPr>
      <w:spacing w:after="0" w:line="240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D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0C4C-ACA0-43AE-AD82-3F458F1F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1685</Words>
  <Characters>9605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Vidović Bojan;Mario.Vukoja@miz.hr</dc:creator>
  <cp:keywords>MV</cp:keywords>
  <cp:lastModifiedBy>Vlatka Šelimber</cp:lastModifiedBy>
  <cp:revision>2</cp:revision>
  <cp:lastPrinted>2020-04-07T07:07:00Z</cp:lastPrinted>
  <dcterms:created xsi:type="dcterms:W3CDTF">2020-05-07T09:52:00Z</dcterms:created>
  <dcterms:modified xsi:type="dcterms:W3CDTF">2020-05-07T09:52:00Z</dcterms:modified>
</cp:coreProperties>
</file>