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2DE8" w14:textId="77777777" w:rsidR="00876701" w:rsidRPr="00B00EC9" w:rsidRDefault="00876701" w:rsidP="004B6FAD">
      <w:pPr>
        <w:jc w:val="center"/>
      </w:pPr>
      <w:bookmarkStart w:id="0" w:name="_GoBack"/>
      <w:bookmarkEnd w:id="0"/>
      <w:r w:rsidRPr="00B00EC9"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2B45" w14:textId="77777777" w:rsidR="00876701" w:rsidRPr="00B00EC9" w:rsidRDefault="00876701" w:rsidP="004B6FAD">
      <w:pPr>
        <w:spacing w:before="60" w:after="1680"/>
        <w:jc w:val="center"/>
        <w:rPr>
          <w:rFonts w:ascii="Times New Roman" w:hAnsi="Times New Roman"/>
          <w:sz w:val="28"/>
        </w:rPr>
      </w:pPr>
      <w:r w:rsidRPr="00B00EC9">
        <w:rPr>
          <w:rFonts w:ascii="Times New Roman" w:hAnsi="Times New Roman"/>
          <w:sz w:val="28"/>
        </w:rPr>
        <w:t>VLADA REPUBLIKE HRVATSKE</w:t>
      </w:r>
    </w:p>
    <w:p w14:paraId="6392D7FF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3753AFD" w14:textId="77777777" w:rsidR="00876701" w:rsidRPr="00B00EC9" w:rsidRDefault="00876701" w:rsidP="004B6FAD">
      <w:pPr>
        <w:jc w:val="right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 xml:space="preserve">Zagreb, </w:t>
      </w:r>
      <w:r w:rsidR="00BF42B4">
        <w:rPr>
          <w:rFonts w:ascii="Times New Roman" w:hAnsi="Times New Roman"/>
          <w:sz w:val="24"/>
          <w:szCs w:val="24"/>
        </w:rPr>
        <w:t>14</w:t>
      </w:r>
      <w:r w:rsidRPr="00B00EC9">
        <w:rPr>
          <w:rFonts w:ascii="Times New Roman" w:hAnsi="Times New Roman"/>
          <w:sz w:val="24"/>
          <w:szCs w:val="24"/>
        </w:rPr>
        <w:t xml:space="preserve">. </w:t>
      </w:r>
      <w:r w:rsidR="004B6FAD" w:rsidRPr="00B00EC9">
        <w:rPr>
          <w:rFonts w:ascii="Times New Roman" w:hAnsi="Times New Roman"/>
          <w:sz w:val="24"/>
          <w:szCs w:val="24"/>
        </w:rPr>
        <w:t>svibnja</w:t>
      </w:r>
      <w:r w:rsidRPr="00B00EC9">
        <w:rPr>
          <w:rFonts w:ascii="Times New Roman" w:hAnsi="Times New Roman"/>
          <w:sz w:val="24"/>
          <w:szCs w:val="24"/>
        </w:rPr>
        <w:t xml:space="preserve"> 2020.</w:t>
      </w:r>
    </w:p>
    <w:p w14:paraId="1364BE3A" w14:textId="77777777" w:rsidR="00876701" w:rsidRPr="00B00EC9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1AE26108" w14:textId="77777777" w:rsidR="00876701" w:rsidRPr="00B00EC9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79B13EF4" w14:textId="77777777" w:rsidR="00876701" w:rsidRPr="00B00EC9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1FC908AF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B00EC9" w14:paraId="70310B6D" w14:textId="77777777" w:rsidTr="00876701">
        <w:tc>
          <w:tcPr>
            <w:tcW w:w="1951" w:type="dxa"/>
            <w:hideMark/>
          </w:tcPr>
          <w:p w14:paraId="7E5EE6BB" w14:textId="77777777" w:rsidR="00876701" w:rsidRPr="00B00EC9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00EC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B00EC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00EC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9C686E0" w14:textId="77777777" w:rsidR="00876701" w:rsidRPr="00B00EC9" w:rsidRDefault="00876701" w:rsidP="004B6F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00EC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14:paraId="24903C73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76701" w:rsidRPr="00B00EC9" w14:paraId="7CE10D7C" w14:textId="77777777" w:rsidTr="00876701">
        <w:tc>
          <w:tcPr>
            <w:tcW w:w="1951" w:type="dxa"/>
            <w:hideMark/>
          </w:tcPr>
          <w:p w14:paraId="4C6BD853" w14:textId="77777777" w:rsidR="00876701" w:rsidRPr="00B00EC9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00EC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00EC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056CC1B" w14:textId="77777777" w:rsidR="00876701" w:rsidRPr="00B00EC9" w:rsidRDefault="00876701" w:rsidP="004B6F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00EC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 w:rsidR="004B6FAD" w:rsidRPr="00B00EC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odluke</w:t>
            </w:r>
            <w:r w:rsidRPr="00B00EC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</w:t>
            </w:r>
            <w:r w:rsidR="004B6FAD" w:rsidRPr="00B00EC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pokretanju </w:t>
            </w:r>
            <w:r w:rsidR="004B6FAD" w:rsidRPr="00B00EC9">
              <w:rPr>
                <w:rFonts w:ascii="Times New Roman" w:hAnsi="Times New Roman"/>
                <w:sz w:val="24"/>
                <w:szCs w:val="24"/>
              </w:rPr>
              <w:t>postupka za sklapanje Sporazuma između Republike Hrvatske i Češke Republike o zaštiti hrvatske nacionalne manjine u Češkoj Republici i češke nacionalne manjine u Republici Hrvatskoj</w:t>
            </w:r>
          </w:p>
        </w:tc>
      </w:tr>
    </w:tbl>
    <w:p w14:paraId="60CF3A8B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905C0F0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3CC773E1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AB55D86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2AD1AEE7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92FA9DC" w14:textId="77777777" w:rsidR="00876701" w:rsidRPr="00B00EC9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49443E0" w14:textId="77777777" w:rsidR="00876701" w:rsidRPr="00B00EC9" w:rsidRDefault="00876701" w:rsidP="004B6FAD">
      <w:pPr>
        <w:tabs>
          <w:tab w:val="center" w:pos="4536"/>
          <w:tab w:val="right" w:pos="9072"/>
        </w:tabs>
        <w:spacing w:after="0"/>
      </w:pPr>
    </w:p>
    <w:p w14:paraId="06FCB1E2" w14:textId="77777777" w:rsidR="00876701" w:rsidRPr="00B00EC9" w:rsidRDefault="00876701" w:rsidP="004B6FAD"/>
    <w:p w14:paraId="2740E5D9" w14:textId="77777777" w:rsidR="00876701" w:rsidRPr="00B00EC9" w:rsidRDefault="00876701" w:rsidP="004B6FAD">
      <w:pPr>
        <w:tabs>
          <w:tab w:val="center" w:pos="4536"/>
          <w:tab w:val="right" w:pos="9072"/>
        </w:tabs>
        <w:spacing w:after="0"/>
      </w:pPr>
    </w:p>
    <w:p w14:paraId="7FBE78E4" w14:textId="77777777" w:rsidR="00876701" w:rsidRPr="00B00EC9" w:rsidRDefault="00876701" w:rsidP="004B6FAD"/>
    <w:p w14:paraId="4930B279" w14:textId="77777777" w:rsidR="00876701" w:rsidRPr="00B00EC9" w:rsidRDefault="009F3F7D" w:rsidP="004B6FA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B00EC9">
        <w:rPr>
          <w:rFonts w:ascii="Times New Roman" w:hAnsi="Times New Roman"/>
          <w:color w:val="404040"/>
          <w:spacing w:val="20"/>
          <w:sz w:val="20"/>
        </w:rPr>
        <w:t>Banski dvori | Trg s</w:t>
      </w:r>
      <w:r w:rsidR="00876701" w:rsidRPr="00B00EC9">
        <w:rPr>
          <w:rFonts w:ascii="Times New Roman" w:hAnsi="Times New Roman"/>
          <w:color w:val="404040"/>
          <w:spacing w:val="20"/>
          <w:sz w:val="20"/>
        </w:rPr>
        <w:t>v. Marka 2  | 10000 Zagreb | tel. 01 4569 222 | vlada.gov.hr</w:t>
      </w:r>
    </w:p>
    <w:p w14:paraId="6C3B984E" w14:textId="77777777" w:rsidR="00876701" w:rsidRPr="00B00EC9" w:rsidRDefault="00876701" w:rsidP="004B6FAD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54EEC0F" w14:textId="77777777" w:rsidR="004A46EC" w:rsidRPr="00BF42B4" w:rsidRDefault="004A46EC" w:rsidP="00BF42B4">
      <w:pPr>
        <w:spacing w:after="0" w:line="240" w:lineRule="auto"/>
        <w:ind w:left="7080"/>
        <w:jc w:val="right"/>
        <w:rPr>
          <w:rFonts w:ascii="Times New Roman" w:hAnsi="Times New Roman"/>
          <w:i/>
          <w:sz w:val="24"/>
          <w:szCs w:val="24"/>
        </w:rPr>
      </w:pPr>
      <w:r w:rsidRPr="00BF42B4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7FC2E1DF" w14:textId="77777777" w:rsidR="001219F4" w:rsidRPr="00B00EC9" w:rsidRDefault="001219F4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033D3" w14:textId="77777777" w:rsidR="00CF2FBB" w:rsidRPr="00B00EC9" w:rsidRDefault="00CF2FBB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123C1" w14:textId="77777777" w:rsidR="004B6FAD" w:rsidRPr="00B00EC9" w:rsidRDefault="007456B9" w:rsidP="007241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Na temelju</w:t>
      </w:r>
      <w:r w:rsidR="004A46EC" w:rsidRPr="00B00EC9">
        <w:rPr>
          <w:rFonts w:ascii="Times New Roman" w:hAnsi="Times New Roman"/>
          <w:sz w:val="24"/>
          <w:szCs w:val="24"/>
        </w:rPr>
        <w:t xml:space="preserve"> članka </w:t>
      </w:r>
      <w:r w:rsidR="004B6FAD" w:rsidRPr="00B00EC9">
        <w:rPr>
          <w:rFonts w:ascii="Times New Roman" w:hAnsi="Times New Roman"/>
          <w:sz w:val="24"/>
          <w:szCs w:val="24"/>
        </w:rPr>
        <w:t xml:space="preserve">7. Zakona o sklapanju i izvršavanju međunarodnih ugovora (Narodne novine, broj 28/1996), Vlada Republike Hrvatske je na sjednici održanoj </w:t>
      </w:r>
      <w:r w:rsidR="00061CF8" w:rsidRPr="00B00EC9">
        <w:rPr>
          <w:rFonts w:ascii="Times New Roman" w:hAnsi="Times New Roman"/>
          <w:sz w:val="24"/>
          <w:szCs w:val="24"/>
        </w:rPr>
        <w:t>________________</w:t>
      </w:r>
      <w:r w:rsidR="004B6FAD" w:rsidRPr="00B00EC9">
        <w:rPr>
          <w:rFonts w:ascii="Times New Roman" w:hAnsi="Times New Roman"/>
          <w:sz w:val="24"/>
          <w:szCs w:val="24"/>
        </w:rPr>
        <w:t xml:space="preserve"> godine donijela</w:t>
      </w:r>
    </w:p>
    <w:p w14:paraId="79B597EC" w14:textId="77777777" w:rsidR="000D7D5B" w:rsidRPr="00B00EC9" w:rsidRDefault="000D7D5B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23FD4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O D L U K U</w:t>
      </w:r>
    </w:p>
    <w:p w14:paraId="73A79509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0D5F1F" w14:textId="77777777" w:rsid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 xml:space="preserve">o pokretanju postupka za sklapanje Sporazuma između Republike Hrvatske i </w:t>
      </w:r>
    </w:p>
    <w:p w14:paraId="3F0714FC" w14:textId="77777777" w:rsid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 xml:space="preserve">Češke Republike o zaštiti hrvatske nacionalne manjine u Češkoj Republici </w:t>
      </w:r>
    </w:p>
    <w:p w14:paraId="0DBCD09B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i češke nacionalne manjine u Republici Hrvatskoj</w:t>
      </w:r>
    </w:p>
    <w:p w14:paraId="1F9B819C" w14:textId="77777777" w:rsidR="000D7D5B" w:rsidRPr="00B00EC9" w:rsidRDefault="000D7D5B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7F319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5CD1E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I.</w:t>
      </w:r>
    </w:p>
    <w:p w14:paraId="2F5AB2DE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CC69D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Na temelju članka 139. Ustava Republike Hrvatske (Narodne novine, broj 85/2010 - pročišćeni tekst i broj 5/2014 - Odluka Ustavnog suda Republike Hrvatske) pokreće se postupak za sklapanje Sporazuma između Republike Hrvatske i Češke Republike o zaštiti hrvatske nacionalne manjine u Češkoj Republici i češke nacionalne manjine u Republici Hrvatskoj.</w:t>
      </w:r>
    </w:p>
    <w:p w14:paraId="44AC5851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4E8C1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II.</w:t>
      </w:r>
    </w:p>
    <w:p w14:paraId="7721F8F8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593F85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Dosadašnja suradnja između Republike Hrvatske i Češke Republike u području zaštite nacionalnih manjina je dobra, a hrvatska nacionalna manjina u Češkoj Republici i češka nacionalna manjina u Republici Hrvatskoj imaju službeno priznat status nacionalne manjine, ali još uvijek ima prostora i potrebe za poduzimanje pozitivnih pomaka u zaštiti i</w:t>
      </w:r>
      <w:r w:rsidR="0051062E" w:rsidRPr="00B00EC9">
        <w:rPr>
          <w:rFonts w:ascii="Times New Roman" w:hAnsi="Times New Roman"/>
          <w:sz w:val="24"/>
          <w:szCs w:val="24"/>
        </w:rPr>
        <w:t xml:space="preserve"> promoviranju manjinskih prava te</w:t>
      </w:r>
      <w:r w:rsidRPr="00B00EC9">
        <w:rPr>
          <w:rFonts w:ascii="Times New Roman" w:hAnsi="Times New Roman"/>
          <w:sz w:val="24"/>
          <w:szCs w:val="24"/>
        </w:rPr>
        <w:t xml:space="preserve"> za osnaživanje međudržavne suradnje u ovome području, što bi bio poticaj i za razvoj ukupnih bilateralnih odnosa između dviju država.</w:t>
      </w:r>
    </w:p>
    <w:p w14:paraId="13E6D438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82869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III.</w:t>
      </w:r>
    </w:p>
    <w:p w14:paraId="4BE3033C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FFEC63" w14:textId="77777777" w:rsidR="004B6FAD" w:rsidRDefault="004B6FAD" w:rsidP="00BF42B4">
      <w:pPr>
        <w:pStyle w:val="BodyText2"/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 xml:space="preserve">Sklapanjem sporazuma iz točke I. ove Odluke stvorit će se uvjeti za poboljšanje suradnje u ovom području te za produbljivanje i jačanje ukupnih odnosa između dviju država. </w:t>
      </w:r>
    </w:p>
    <w:p w14:paraId="1B1C78C5" w14:textId="77777777" w:rsidR="00B00EC9" w:rsidRDefault="00B00EC9" w:rsidP="00BF42B4">
      <w:pPr>
        <w:pStyle w:val="BodyText2"/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</w:p>
    <w:p w14:paraId="2E51D923" w14:textId="77777777" w:rsidR="004B6FAD" w:rsidRPr="00B00EC9" w:rsidRDefault="004B6FAD" w:rsidP="00BF42B4">
      <w:pPr>
        <w:pStyle w:val="BodyText2"/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 xml:space="preserve">Sklapanje Sporazuma iz točke I. ove Odluke predlaže se s ciljem uspostavljanja učinkovitog mehanizma s ciljem poboljšanja položaja hrvatske nacionalne manjine u Češkoj Republici, odnosno češke nacionalne manjine u Republici Hrvatskoj. </w:t>
      </w:r>
    </w:p>
    <w:p w14:paraId="1503D6B4" w14:textId="77777777" w:rsidR="004B6FAD" w:rsidRPr="00B00EC9" w:rsidRDefault="004B6FAD" w:rsidP="00BF4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079B4" w14:textId="77777777" w:rsidR="00B00EC9" w:rsidRDefault="00B00EC9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9BEB6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IV.</w:t>
      </w:r>
    </w:p>
    <w:p w14:paraId="56F64187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CCA16" w14:textId="77777777" w:rsidR="004B6FAD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Prihvaća se Nacrt sporazuma iz točke I. ove Odluke kao osnova za vođenje pregovora.</w:t>
      </w:r>
    </w:p>
    <w:p w14:paraId="77217300" w14:textId="77777777" w:rsidR="00B00EC9" w:rsidRPr="00B00EC9" w:rsidRDefault="00B00EC9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45AC01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Nacrt sporazuma iz stavka I. ove točke sastavni je dio ove Odluke.</w:t>
      </w:r>
    </w:p>
    <w:p w14:paraId="60E47682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33264" w14:textId="77777777" w:rsidR="00BF42B4" w:rsidRDefault="00BF42B4" w:rsidP="00BF42B4">
      <w:pPr>
        <w:pStyle w:val="BodyText2"/>
        <w:jc w:val="center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14:paraId="0AD10604" w14:textId="77777777" w:rsidR="00BF42B4" w:rsidRDefault="00BF42B4" w:rsidP="00BF42B4">
      <w:pPr>
        <w:pStyle w:val="BodyText2"/>
        <w:jc w:val="center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14:paraId="0FE07935" w14:textId="77777777" w:rsidR="00BF42B4" w:rsidRDefault="00BF42B4" w:rsidP="00BF42B4">
      <w:pPr>
        <w:pStyle w:val="BodyText2"/>
        <w:jc w:val="center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14:paraId="3196B11C" w14:textId="77777777" w:rsidR="004B6FAD" w:rsidRPr="00B00EC9" w:rsidRDefault="004B6FAD" w:rsidP="00BF42B4">
      <w:pPr>
        <w:pStyle w:val="BodyText2"/>
        <w:jc w:val="center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i w:val="0"/>
          <w:sz w:val="24"/>
          <w:szCs w:val="24"/>
          <w:lang w:val="hr-HR"/>
        </w:rPr>
        <w:lastRenderedPageBreak/>
        <w:t>V.</w:t>
      </w:r>
    </w:p>
    <w:p w14:paraId="7D154441" w14:textId="77777777" w:rsidR="004B6FAD" w:rsidRPr="00B00EC9" w:rsidRDefault="004B6FAD" w:rsidP="00BF42B4">
      <w:pPr>
        <w:pStyle w:val="BodyText2"/>
        <w:rPr>
          <w:rFonts w:ascii="Times New Roman" w:hAnsi="Times New Roman"/>
          <w:sz w:val="24"/>
          <w:szCs w:val="24"/>
          <w:lang w:val="hr-HR"/>
        </w:rPr>
      </w:pPr>
    </w:p>
    <w:p w14:paraId="33E85D96" w14:textId="77777777" w:rsidR="004B6FAD" w:rsidRPr="00B00EC9" w:rsidRDefault="004B6FAD" w:rsidP="00BF42B4">
      <w:pPr>
        <w:pStyle w:val="BodyText2"/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 xml:space="preserve">Određuje se izaslanstvo Republike Hrvatske za vođenje pregovora u sljedećem sastavu: </w:t>
      </w:r>
    </w:p>
    <w:p w14:paraId="745B1396" w14:textId="77777777" w:rsidR="004B6FAD" w:rsidRPr="00B00EC9" w:rsidRDefault="004B6FAD" w:rsidP="00BF42B4">
      <w:pPr>
        <w:pStyle w:val="BodyText2"/>
        <w:rPr>
          <w:rFonts w:ascii="Times New Roman" w:hAnsi="Times New Roman"/>
          <w:i w:val="0"/>
          <w:sz w:val="24"/>
          <w:szCs w:val="24"/>
          <w:lang w:val="hr-HR"/>
        </w:rPr>
      </w:pPr>
    </w:p>
    <w:p w14:paraId="650B685C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 xml:space="preserve">predstavnik Središnjeg državnog ureda za Hrvate izvan Republike Hrvatske, voditelj izaslanstva, </w:t>
      </w:r>
    </w:p>
    <w:p w14:paraId="01AF8FD4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>predstavnik Ministarstva vanjskih i europskih poslova, član,</w:t>
      </w:r>
    </w:p>
    <w:p w14:paraId="472D7BE7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>predstavnik Ministarstva kulture, član,</w:t>
      </w:r>
    </w:p>
    <w:p w14:paraId="36F71620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>predstavnik Ministarstva znanosti i obrazovanja, član,</w:t>
      </w:r>
    </w:p>
    <w:p w14:paraId="4018A5DD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>predstavnik Ministarstva pravosuđa, član,</w:t>
      </w:r>
    </w:p>
    <w:p w14:paraId="0C9FD9C4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>predstavnik Ministarstva uprave, član i</w:t>
      </w:r>
    </w:p>
    <w:p w14:paraId="6B71FCCE" w14:textId="77777777" w:rsidR="004B6FAD" w:rsidRPr="00B00EC9" w:rsidRDefault="004B6FAD" w:rsidP="00BF42B4">
      <w:pPr>
        <w:pStyle w:val="BodyText2"/>
        <w:numPr>
          <w:ilvl w:val="0"/>
          <w:numId w:val="2"/>
        </w:numPr>
        <w:tabs>
          <w:tab w:val="clear" w:pos="720"/>
          <w:tab w:val="num" w:pos="1428"/>
        </w:tabs>
        <w:ind w:left="142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pacing w:val="-2"/>
          <w:sz w:val="24"/>
          <w:szCs w:val="24"/>
          <w:lang w:val="hr-HR"/>
        </w:rPr>
        <w:t>predstavnik Ureda za ljudska prava i prava nacionalnih manjina Vlade Republike</w:t>
      </w:r>
      <w:r w:rsidRPr="00B00EC9">
        <w:rPr>
          <w:rFonts w:ascii="Times New Roman" w:hAnsi="Times New Roman"/>
          <w:i w:val="0"/>
          <w:sz w:val="24"/>
          <w:szCs w:val="24"/>
          <w:lang w:val="hr-HR"/>
        </w:rPr>
        <w:t xml:space="preserve"> Hrvatske, član.</w:t>
      </w:r>
    </w:p>
    <w:p w14:paraId="0EFC6B6B" w14:textId="77777777" w:rsidR="004B6FAD" w:rsidRPr="00B00EC9" w:rsidRDefault="004B6FAD" w:rsidP="00BF42B4">
      <w:pPr>
        <w:pStyle w:val="BodyText2"/>
        <w:rPr>
          <w:rFonts w:ascii="Times New Roman" w:hAnsi="Times New Roman"/>
          <w:i w:val="0"/>
          <w:sz w:val="24"/>
          <w:szCs w:val="24"/>
          <w:lang w:val="hr-HR"/>
        </w:rPr>
      </w:pPr>
    </w:p>
    <w:p w14:paraId="04B18FA9" w14:textId="77777777" w:rsidR="004B6FAD" w:rsidRPr="00B00EC9" w:rsidRDefault="004B6FAD" w:rsidP="00BF42B4">
      <w:pPr>
        <w:pStyle w:val="BodyText2"/>
        <w:ind w:firstLine="708"/>
        <w:rPr>
          <w:rFonts w:ascii="Times New Roman" w:hAnsi="Times New Roman"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i w:val="0"/>
          <w:sz w:val="24"/>
          <w:szCs w:val="24"/>
          <w:lang w:val="hr-HR"/>
        </w:rPr>
        <w:t>Troškovi za rad izaslanstva obuhvaćaju troškove vođenja pregovora, koje će svako tijelo za svojega člana osigurati u Državnom proračunu Republike Hrvatske.</w:t>
      </w:r>
    </w:p>
    <w:p w14:paraId="2AE10B2E" w14:textId="77777777" w:rsidR="004B6FAD" w:rsidRPr="00B00EC9" w:rsidRDefault="004B6FAD" w:rsidP="00BF42B4">
      <w:pPr>
        <w:pStyle w:val="BodyText2"/>
        <w:rPr>
          <w:rFonts w:ascii="Times New Roman" w:hAnsi="Times New Roman"/>
          <w:b/>
          <w:i w:val="0"/>
          <w:sz w:val="24"/>
          <w:szCs w:val="24"/>
          <w:lang w:val="hr-HR"/>
        </w:rPr>
      </w:pPr>
    </w:p>
    <w:p w14:paraId="1676B3D0" w14:textId="77777777" w:rsidR="004B6FAD" w:rsidRPr="00B00EC9" w:rsidRDefault="004B6FAD" w:rsidP="00BF42B4">
      <w:pPr>
        <w:pStyle w:val="BodyText2"/>
        <w:jc w:val="center"/>
        <w:rPr>
          <w:rFonts w:ascii="Times New Roman" w:hAnsi="Times New Roman"/>
          <w:b/>
          <w:i w:val="0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i w:val="0"/>
          <w:sz w:val="24"/>
          <w:szCs w:val="24"/>
          <w:lang w:val="hr-HR"/>
        </w:rPr>
        <w:t>VI.</w:t>
      </w:r>
    </w:p>
    <w:p w14:paraId="62DCECB4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1B3CB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 xml:space="preserve">Ovlašćuje se državni tajnik Središnjeg državnog ureda za Hrvate izvan Republike Hrvatske da, u ime Republike Hrvatske, potpiše Sporazum iz točke I. ove Odluke. </w:t>
      </w:r>
    </w:p>
    <w:p w14:paraId="350B5CFF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B6BD8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VII.</w:t>
      </w:r>
    </w:p>
    <w:p w14:paraId="3B6502B4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586F0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Izvršavanje Sporazuma iz točke I. ove Odluke financirat će se iz Državnog proračuna Republike Hrvatske u okviru redovitih godišnjih sredstava, koja se osiguravaju za ovu svrhu te iz drugih izvora.</w:t>
      </w:r>
    </w:p>
    <w:p w14:paraId="13B66CF9" w14:textId="77777777" w:rsidR="004B6FAD" w:rsidRPr="00B00EC9" w:rsidRDefault="004B6FAD" w:rsidP="00BF4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F4062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VIII.</w:t>
      </w:r>
    </w:p>
    <w:p w14:paraId="24D5C4B9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8ADDF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Sporazum iz točke I. ove Odluke ne zahtijeva donošenje novih ili izmjene postojećih zakona, ali s obzirom na to da je riječ o međunarodnom ugovoru političke naravi, podliježe potvrđivanju po članku 18. Zakona o sklapanju i izvršavanju međunarodnih ugovora.</w:t>
      </w:r>
    </w:p>
    <w:p w14:paraId="7463147B" w14:textId="77777777" w:rsidR="004B6FAD" w:rsidRDefault="004B6FAD" w:rsidP="00BF4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5B609" w14:textId="77777777" w:rsidR="004B6FAD" w:rsidRPr="00B00EC9" w:rsidRDefault="004B6FAD" w:rsidP="00BF4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IX.</w:t>
      </w:r>
    </w:p>
    <w:p w14:paraId="13F53AC8" w14:textId="77777777" w:rsidR="004B6FAD" w:rsidRPr="00B00EC9" w:rsidRDefault="004B6FAD" w:rsidP="00BF4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DCD762" w14:textId="77777777" w:rsidR="004B6FAD" w:rsidRPr="00B00EC9" w:rsidRDefault="004B6FA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Odobrava se ugovaranje privremene primjene Sporazuma od datuma njegova potpisivanja.</w:t>
      </w:r>
    </w:p>
    <w:p w14:paraId="503FA471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454B9" w14:textId="77777777" w:rsidR="009F3F7D" w:rsidRPr="00B00EC9" w:rsidRDefault="009F3F7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31699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KLASA:</w:t>
      </w:r>
    </w:p>
    <w:p w14:paraId="7506B9CE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URBROJ:</w:t>
      </w:r>
    </w:p>
    <w:p w14:paraId="1E1305F4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82DB1" w14:textId="77777777" w:rsidR="004B6FAD" w:rsidRPr="00B00EC9" w:rsidRDefault="004B6FAD" w:rsidP="00BF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 xml:space="preserve">Zagreb, </w:t>
      </w:r>
    </w:p>
    <w:p w14:paraId="325DC727" w14:textId="77777777" w:rsidR="009F3F7D" w:rsidRPr="00B00EC9" w:rsidRDefault="009F3F7D" w:rsidP="00BF42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DF391" w14:textId="77777777" w:rsidR="004B6FAD" w:rsidRPr="00B00EC9" w:rsidRDefault="004B6FAD" w:rsidP="00BF42B4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PREDSJEDNIK</w:t>
      </w:r>
    </w:p>
    <w:p w14:paraId="7665D7B1" w14:textId="77777777" w:rsidR="004B6FAD" w:rsidRPr="00B00EC9" w:rsidRDefault="004B6FAD" w:rsidP="004B6FAD">
      <w:pPr>
        <w:spacing w:after="0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14:paraId="3C108F39" w14:textId="77777777" w:rsidR="004B6FAD" w:rsidRPr="00B00EC9" w:rsidRDefault="004B6FAD" w:rsidP="004B6FAD">
      <w:pPr>
        <w:spacing w:after="0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mr. sc. Andrej Plenković</w:t>
      </w:r>
    </w:p>
    <w:p w14:paraId="6253432A" w14:textId="77777777" w:rsidR="004B6FAD" w:rsidRPr="00B00EC9" w:rsidRDefault="004B6FAD" w:rsidP="004B6FAD">
      <w:pPr>
        <w:spacing w:after="0"/>
        <w:rPr>
          <w:rFonts w:ascii="Times New Roman" w:hAnsi="Times New Roman"/>
          <w:sz w:val="24"/>
          <w:szCs w:val="24"/>
        </w:rPr>
      </w:pPr>
    </w:p>
    <w:p w14:paraId="2F448AB6" w14:textId="77777777" w:rsidR="004B6FAD" w:rsidRPr="00B00EC9" w:rsidRDefault="004B6FAD" w:rsidP="004B6FAD">
      <w:pPr>
        <w:spacing w:after="0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br w:type="page"/>
      </w:r>
    </w:p>
    <w:p w14:paraId="738A2388" w14:textId="77777777" w:rsidR="004B6FAD" w:rsidRPr="00B00EC9" w:rsidRDefault="007241CD" w:rsidP="00724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</w:t>
      </w:r>
      <w:r w:rsidR="004B6FAD" w:rsidRPr="00B00EC9">
        <w:rPr>
          <w:rFonts w:ascii="Times New Roman" w:hAnsi="Times New Roman"/>
          <w:b/>
          <w:sz w:val="24"/>
          <w:szCs w:val="24"/>
        </w:rPr>
        <w:t>E</w:t>
      </w:r>
    </w:p>
    <w:p w14:paraId="15821A2F" w14:textId="77777777" w:rsidR="004B6FAD" w:rsidRPr="00B00EC9" w:rsidRDefault="004B6FAD" w:rsidP="00724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3347A1" w14:textId="77777777" w:rsidR="004B6FAD" w:rsidRPr="00B00EC9" w:rsidRDefault="004B6FAD" w:rsidP="00724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>Ovim Prijedlogom odluke predlaže se pokretanje postupka za sklapanje Sporazuma između Republike Hrvatske i Češke Republike o zaštiti hrvatske nacionalne manjine u Češkoj Republici i češke nacionalne manjine u Republici Hrvatskoj.</w:t>
      </w:r>
    </w:p>
    <w:p w14:paraId="394FBB10" w14:textId="77777777" w:rsidR="004B6FAD" w:rsidRPr="00B00EC9" w:rsidRDefault="004B6FAD" w:rsidP="00724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sz w:val="24"/>
          <w:szCs w:val="24"/>
        </w:rPr>
        <w:tab/>
        <w:t xml:space="preserve"> </w:t>
      </w:r>
    </w:p>
    <w:p w14:paraId="42C82AE8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I.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uređuje se ustavna osnova za pokretanje postupka za sklapanje Sporazuma.</w:t>
      </w:r>
    </w:p>
    <w:p w14:paraId="1422D4CF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174ACA77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II.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daje se ocjena dosadašnjih odnosa na području zaštite prava hrvatske nacionalne manjine u Češkoj Republici i češke nacionalne manjine u Republici Hrvatskoj. </w:t>
      </w:r>
    </w:p>
    <w:p w14:paraId="2B45F2BA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57D8597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III.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navode se razlozi zbog kojih se predlaže sklapanje Sporazuma.</w:t>
      </w:r>
    </w:p>
    <w:p w14:paraId="2B7AB84A" w14:textId="77777777" w:rsidR="004B6FAD" w:rsidRPr="00B00EC9" w:rsidRDefault="004B6FAD" w:rsidP="007241CD">
      <w:pPr>
        <w:pStyle w:val="T-98-2"/>
        <w:spacing w:after="0"/>
        <w:rPr>
          <w:rFonts w:ascii="Times New Roman" w:hAnsi="Times New Roman"/>
          <w:b/>
          <w:sz w:val="24"/>
          <w:szCs w:val="24"/>
          <w:lang w:val="hr-HR"/>
        </w:rPr>
      </w:pPr>
    </w:p>
    <w:p w14:paraId="1DFCBED5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IV.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prihvaća se nacrt Sporazuma kao osnova za vođenje pregovora, te se utvrđuje da je isti njezin sastavni dio.</w:t>
      </w:r>
    </w:p>
    <w:p w14:paraId="0431C3F4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4372190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V.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utvrđuje se izaslanstvo Republike Hrvatske za vođenje pregovora te troškovi za rad izaslanstva, koji obuhvaćaju troškove vođenja pregovora, a osigurat će se u Državnom proračunu Republike Hrvatske.</w:t>
      </w:r>
    </w:p>
    <w:p w14:paraId="520F5473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31279007" w14:textId="77777777" w:rsidR="004B6FAD" w:rsidRPr="00B00EC9" w:rsidRDefault="004B6FAD" w:rsidP="00724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EC9">
        <w:rPr>
          <w:rFonts w:ascii="Times New Roman" w:hAnsi="Times New Roman"/>
          <w:b/>
          <w:sz w:val="24"/>
          <w:szCs w:val="24"/>
        </w:rPr>
        <w:t>Točkom VI. Odluke</w:t>
      </w:r>
      <w:r w:rsidRPr="00B00EC9">
        <w:rPr>
          <w:rFonts w:ascii="Times New Roman" w:hAnsi="Times New Roman"/>
          <w:sz w:val="24"/>
          <w:szCs w:val="24"/>
        </w:rPr>
        <w:t xml:space="preserve"> ovlašćuje se </w:t>
      </w:r>
      <w:r w:rsidRPr="00B00EC9">
        <w:rPr>
          <w:rFonts w:ascii="Times New Roman" w:hAnsi="Times New Roman"/>
          <w:sz w:val="24"/>
          <w:szCs w:val="24"/>
          <w:lang w:eastAsia="hu-HU"/>
        </w:rPr>
        <w:t xml:space="preserve">državni tajnik Središnjeg državnog ureda za Hrvate izvan Republike Hrvatske </w:t>
      </w:r>
      <w:r w:rsidRPr="00B00EC9">
        <w:rPr>
          <w:rFonts w:ascii="Times New Roman" w:hAnsi="Times New Roman"/>
          <w:sz w:val="24"/>
          <w:szCs w:val="24"/>
        </w:rPr>
        <w:t>da potpiše Sporazum u ime Republike Hrvatske.</w:t>
      </w:r>
    </w:p>
    <w:p w14:paraId="55CD249F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A02DDED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VII.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utvrđuje se da će se izvršavanje Sporazuma iz točke I. ove Odluke financirati iz Državnog proračuna Republike Hrvatske. </w:t>
      </w:r>
    </w:p>
    <w:p w14:paraId="1B0891BC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2CB9B76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VIII.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utvrđuje se da Sporazum ne zahtijeva donošenje novih ili izmjenu postojećih zakona te se utvrđuje da, s obzirom na to da je riječ o međunarodnom ugovoru političke naravi, isti podliježe potvrđivanju u skladu s člankom 18. Zakona o sklapanju i izvršavanju međunarodnih ugovora (Narodne novine, broj 28/1996).</w:t>
      </w:r>
    </w:p>
    <w:p w14:paraId="4817C041" w14:textId="77777777" w:rsidR="004B6FAD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523754E7" w14:textId="77777777" w:rsidR="00876701" w:rsidRPr="00B00EC9" w:rsidRDefault="004B6FAD" w:rsidP="007241CD">
      <w:pPr>
        <w:pStyle w:val="T-98-2"/>
        <w:spacing w:after="0"/>
        <w:ind w:firstLine="0"/>
        <w:rPr>
          <w:rFonts w:ascii="Times New Roman" w:hAnsi="Times New Roman"/>
          <w:sz w:val="24"/>
          <w:szCs w:val="24"/>
          <w:lang w:val="hr-HR"/>
        </w:rPr>
      </w:pPr>
      <w:r w:rsidRPr="00B00EC9">
        <w:rPr>
          <w:rFonts w:ascii="Times New Roman" w:hAnsi="Times New Roman"/>
          <w:b/>
          <w:sz w:val="24"/>
          <w:szCs w:val="24"/>
          <w:lang w:val="hr-HR"/>
        </w:rPr>
        <w:t>Točkom IX. Odluke</w:t>
      </w:r>
      <w:r w:rsidRPr="00B00EC9">
        <w:rPr>
          <w:rFonts w:ascii="Times New Roman" w:hAnsi="Times New Roman"/>
          <w:sz w:val="24"/>
          <w:szCs w:val="24"/>
          <w:lang w:val="hr-HR"/>
        </w:rPr>
        <w:t xml:space="preserve"> predviđeno je odobrenje ugovaranja privremene primjene Sporazuma.</w:t>
      </w:r>
    </w:p>
    <w:sectPr w:rsidR="00876701" w:rsidRPr="00B00EC9" w:rsidSect="0037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0C"/>
    <w:multiLevelType w:val="singleLevel"/>
    <w:tmpl w:val="DFBE2EC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061CF8"/>
    <w:rsid w:val="000775BD"/>
    <w:rsid w:val="000D7D5B"/>
    <w:rsid w:val="001219F4"/>
    <w:rsid w:val="00282121"/>
    <w:rsid w:val="00360B36"/>
    <w:rsid w:val="0037122E"/>
    <w:rsid w:val="00375F8A"/>
    <w:rsid w:val="003A129D"/>
    <w:rsid w:val="003C7CCD"/>
    <w:rsid w:val="004A46EC"/>
    <w:rsid w:val="004B6FAD"/>
    <w:rsid w:val="0051062E"/>
    <w:rsid w:val="00533D72"/>
    <w:rsid w:val="00603373"/>
    <w:rsid w:val="00611F9A"/>
    <w:rsid w:val="0063168D"/>
    <w:rsid w:val="007241CD"/>
    <w:rsid w:val="007456B9"/>
    <w:rsid w:val="007941DD"/>
    <w:rsid w:val="007E2A68"/>
    <w:rsid w:val="00821B38"/>
    <w:rsid w:val="00876701"/>
    <w:rsid w:val="008768A2"/>
    <w:rsid w:val="008F5477"/>
    <w:rsid w:val="00942826"/>
    <w:rsid w:val="009F3F7D"/>
    <w:rsid w:val="00A8127E"/>
    <w:rsid w:val="00B00EC9"/>
    <w:rsid w:val="00BF42B4"/>
    <w:rsid w:val="00C01D0A"/>
    <w:rsid w:val="00CF2FBB"/>
    <w:rsid w:val="00E93DCE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6B7"/>
  <w15:docId w15:val="{DB3380B9-4958-4D61-9C11-7CFA7E33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  <w:style w:type="paragraph" w:customStyle="1" w:styleId="T-98-2">
    <w:name w:val="T-9/8-2"/>
    <w:rsid w:val="004B6FA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u-HU"/>
    </w:rPr>
  </w:style>
  <w:style w:type="paragraph" w:styleId="BodyText2">
    <w:name w:val="Body Text 2"/>
    <w:basedOn w:val="Normal"/>
    <w:link w:val="BodyText2Char"/>
    <w:rsid w:val="004B6FAD"/>
    <w:pPr>
      <w:widowControl w:val="0"/>
      <w:spacing w:after="0" w:line="240" w:lineRule="auto"/>
      <w:jc w:val="both"/>
    </w:pPr>
    <w:rPr>
      <w:rFonts w:ascii="Arial" w:eastAsia="Times New Roman" w:hAnsi="Arial"/>
      <w:i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6FAD"/>
    <w:rPr>
      <w:rFonts w:ascii="Arial" w:eastAsia="Times New Roman" w:hAnsi="Arial" w:cs="Times New Roman"/>
      <w:i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4812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Bošnjak</dc:creator>
  <cp:lastModifiedBy>Vlatka Šelimber</cp:lastModifiedBy>
  <cp:revision>2</cp:revision>
  <cp:lastPrinted>2020-04-22T08:11:00Z</cp:lastPrinted>
  <dcterms:created xsi:type="dcterms:W3CDTF">2020-05-14T09:30:00Z</dcterms:created>
  <dcterms:modified xsi:type="dcterms:W3CDTF">2020-05-14T09:30:00Z</dcterms:modified>
</cp:coreProperties>
</file>