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3BC05" w14:textId="77777777" w:rsidR="00D14197" w:rsidRDefault="00D14197" w:rsidP="00D14197">
      <w:pPr>
        <w:rPr>
          <w:color w:val="000000"/>
        </w:rPr>
      </w:pPr>
      <w:bookmarkStart w:id="0" w:name="_GoBack"/>
      <w:bookmarkEnd w:id="0"/>
    </w:p>
    <w:p w14:paraId="0ED0E595" w14:textId="77777777" w:rsidR="00D14197" w:rsidRDefault="00D14197" w:rsidP="00D14197">
      <w:pPr>
        <w:jc w:val="center"/>
        <w:rPr>
          <w:rFonts w:ascii="Calibri" w:eastAsia="Calibri" w:hAnsi="Calibri"/>
        </w:rPr>
      </w:pPr>
      <w:r>
        <w:rPr>
          <w:rFonts w:ascii="Calibri" w:eastAsia="Calibri" w:hAnsi="Calibri"/>
          <w:noProof/>
          <w:lang w:eastAsia="hr-HR"/>
        </w:rPr>
        <w:drawing>
          <wp:inline distT="0" distB="0" distL="0" distR="0" wp14:anchorId="3CF70BBD" wp14:editId="6C8A3337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44FD4" w14:textId="77777777" w:rsidR="00D14197" w:rsidRDefault="00D14197" w:rsidP="00D14197">
      <w:pPr>
        <w:spacing w:before="60" w:after="16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VLADA REPUBLIKE HRVATSKE</w:t>
      </w:r>
    </w:p>
    <w:p w14:paraId="63777BE3" w14:textId="77777777" w:rsidR="00D14197" w:rsidRDefault="00D14197" w:rsidP="00D1419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Zagreb, 14. svibnja 2020.</w:t>
      </w:r>
    </w:p>
    <w:p w14:paraId="79D8A7AD" w14:textId="77777777" w:rsidR="00D14197" w:rsidRDefault="00D14197" w:rsidP="00D14197">
      <w:pPr>
        <w:jc w:val="right"/>
        <w:rPr>
          <w:rFonts w:eastAsia="Calibri"/>
        </w:rPr>
      </w:pPr>
    </w:p>
    <w:p w14:paraId="07A58D7D" w14:textId="77777777" w:rsidR="00D14197" w:rsidRDefault="00D14197" w:rsidP="00D14197">
      <w:pPr>
        <w:rPr>
          <w:rFonts w:eastAsia="Calibri"/>
        </w:rPr>
      </w:pPr>
    </w:p>
    <w:p w14:paraId="7531AEC7" w14:textId="77777777" w:rsidR="00D14197" w:rsidRDefault="00D14197" w:rsidP="00D14197">
      <w:pPr>
        <w:rPr>
          <w:rFonts w:eastAsia="Calibri"/>
        </w:rPr>
      </w:pPr>
    </w:p>
    <w:p w14:paraId="0E0AF53E" w14:textId="77777777" w:rsidR="00D14197" w:rsidRDefault="00D14197" w:rsidP="00D14197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D14197" w:rsidRPr="0029231D" w14:paraId="3CA4EDC0" w14:textId="77777777" w:rsidTr="00561617">
        <w:tc>
          <w:tcPr>
            <w:tcW w:w="1951" w:type="dxa"/>
            <w:hideMark/>
          </w:tcPr>
          <w:p w14:paraId="556F0332" w14:textId="77777777" w:rsidR="00D14197" w:rsidRPr="0029231D" w:rsidRDefault="00D14197" w:rsidP="00561617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231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29231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1EDA6D6F" w14:textId="77777777" w:rsidR="00D14197" w:rsidRPr="0029231D" w:rsidRDefault="00D14197" w:rsidP="005616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31D">
              <w:rPr>
                <w:rFonts w:ascii="Times New Roman" w:hAnsi="Times New Roman" w:cs="Times New Roman"/>
                <w:sz w:val="24"/>
                <w:szCs w:val="24"/>
              </w:rPr>
              <w:t>Ministarstvo zaštite okoliša i energetike</w:t>
            </w:r>
          </w:p>
        </w:tc>
      </w:tr>
    </w:tbl>
    <w:p w14:paraId="1E41C1F5" w14:textId="77777777" w:rsidR="00D14197" w:rsidRPr="0029231D" w:rsidRDefault="00D14197" w:rsidP="00D14197">
      <w:pPr>
        <w:jc w:val="both"/>
        <w:rPr>
          <w:rFonts w:eastAsia="Calibri"/>
        </w:rPr>
      </w:pPr>
      <w:r w:rsidRPr="0029231D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D14197" w:rsidRPr="0029231D" w14:paraId="0829EC1A" w14:textId="77777777" w:rsidTr="00561617">
        <w:tc>
          <w:tcPr>
            <w:tcW w:w="1951" w:type="dxa"/>
            <w:hideMark/>
          </w:tcPr>
          <w:p w14:paraId="5BBA9A5C" w14:textId="77777777" w:rsidR="00D14197" w:rsidRPr="0029231D" w:rsidRDefault="00D14197" w:rsidP="00561617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231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29231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20C0AAC4" w14:textId="77777777" w:rsidR="00D14197" w:rsidRPr="0029231D" w:rsidRDefault="00D14197" w:rsidP="0056161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Prijedlog odluke o izmjeni Odluke o naknadi za obnovljive </w:t>
            </w:r>
          </w:p>
          <w:p w14:paraId="1A63F7E6" w14:textId="77777777" w:rsidR="00D14197" w:rsidRPr="0029231D" w:rsidRDefault="00D14197" w:rsidP="005616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izvore energije i visokoučinkovitu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kogeneraciju</w:t>
            </w:r>
          </w:p>
        </w:tc>
      </w:tr>
    </w:tbl>
    <w:p w14:paraId="4B53681A" w14:textId="77777777" w:rsidR="00D14197" w:rsidRDefault="00D14197" w:rsidP="00D14197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</w:t>
      </w:r>
    </w:p>
    <w:p w14:paraId="59CD924C" w14:textId="77777777" w:rsidR="00D14197" w:rsidRDefault="00D14197" w:rsidP="00D14197">
      <w:pPr>
        <w:jc w:val="both"/>
        <w:rPr>
          <w:rFonts w:eastAsia="Calibri"/>
        </w:rPr>
      </w:pPr>
    </w:p>
    <w:p w14:paraId="3E725A2E" w14:textId="77777777" w:rsidR="00D14197" w:rsidRDefault="00D14197" w:rsidP="00D14197">
      <w:pPr>
        <w:jc w:val="both"/>
        <w:rPr>
          <w:rFonts w:eastAsia="Calibri"/>
        </w:rPr>
      </w:pPr>
    </w:p>
    <w:p w14:paraId="43FA781E" w14:textId="77777777" w:rsidR="00D14197" w:rsidRDefault="00D14197" w:rsidP="00D14197">
      <w:pPr>
        <w:jc w:val="both"/>
        <w:rPr>
          <w:rFonts w:eastAsia="Calibri"/>
        </w:rPr>
      </w:pPr>
    </w:p>
    <w:p w14:paraId="7ADEF5D4" w14:textId="77777777" w:rsidR="00D14197" w:rsidRDefault="00D14197" w:rsidP="00D14197">
      <w:pPr>
        <w:jc w:val="both"/>
        <w:rPr>
          <w:rFonts w:eastAsia="Calibri"/>
        </w:rPr>
      </w:pPr>
    </w:p>
    <w:p w14:paraId="5689CB89" w14:textId="77777777" w:rsidR="00D14197" w:rsidRDefault="00D14197" w:rsidP="00D14197">
      <w:pPr>
        <w:rPr>
          <w:rFonts w:ascii="Calibri" w:eastAsia="Calibri" w:hAnsi="Calibri"/>
        </w:rPr>
      </w:pPr>
    </w:p>
    <w:p w14:paraId="7F523AFB" w14:textId="77777777" w:rsidR="00D14197" w:rsidRDefault="00D14197" w:rsidP="00D14197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10ADA4D3" w14:textId="77777777" w:rsidR="00D14197" w:rsidRDefault="00D14197" w:rsidP="00D14197">
      <w:pPr>
        <w:rPr>
          <w:rFonts w:ascii="Calibri" w:eastAsia="Calibri" w:hAnsi="Calibri"/>
        </w:rPr>
      </w:pPr>
    </w:p>
    <w:p w14:paraId="7098ED05" w14:textId="77777777" w:rsidR="00D14197" w:rsidRDefault="00D14197" w:rsidP="00D14197">
      <w:pPr>
        <w:rPr>
          <w:rFonts w:ascii="Calibri" w:eastAsia="Calibri" w:hAnsi="Calibri"/>
        </w:rPr>
      </w:pPr>
    </w:p>
    <w:p w14:paraId="35C9C5C3" w14:textId="77777777" w:rsidR="00D14197" w:rsidRDefault="00D14197" w:rsidP="00D14197">
      <w:pPr>
        <w:rPr>
          <w:rFonts w:ascii="Calibri" w:eastAsia="Calibri" w:hAnsi="Calibri"/>
        </w:rPr>
      </w:pPr>
    </w:p>
    <w:p w14:paraId="18B4A7E1" w14:textId="77777777" w:rsidR="00D14197" w:rsidRDefault="00D14197" w:rsidP="00D14197">
      <w:pPr>
        <w:rPr>
          <w:rFonts w:ascii="Calibri" w:eastAsia="Calibri" w:hAnsi="Calibri"/>
        </w:rPr>
      </w:pPr>
    </w:p>
    <w:p w14:paraId="659914A3" w14:textId="77777777" w:rsidR="00D14197" w:rsidRDefault="00D14197" w:rsidP="00D14197">
      <w:pPr>
        <w:rPr>
          <w:rFonts w:ascii="Calibri" w:eastAsia="Calibri" w:hAnsi="Calibri"/>
        </w:rPr>
      </w:pPr>
    </w:p>
    <w:p w14:paraId="3CB9B05E" w14:textId="77777777" w:rsidR="00D14197" w:rsidRDefault="00D14197" w:rsidP="00D14197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0"/>
        </w:rPr>
      </w:pPr>
      <w:r>
        <w:rPr>
          <w:rFonts w:eastAsia="Calibri"/>
          <w:color w:val="404040"/>
          <w:spacing w:val="20"/>
          <w:sz w:val="20"/>
        </w:rPr>
        <w:t>Banski dvori | Trg Sv. Marka 2 | 10000 Zagreb | tel. 01 4569 222 | vlada.gov.hr</w:t>
      </w:r>
    </w:p>
    <w:p w14:paraId="3AAFE95B" w14:textId="77777777" w:rsidR="00D14197" w:rsidRDefault="00D14197" w:rsidP="008A3153">
      <w:pPr>
        <w:pStyle w:val="Title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9980E6B" w14:textId="77777777" w:rsidR="008A3153" w:rsidRDefault="008A3153" w:rsidP="008A3153">
      <w:pPr>
        <w:pStyle w:val="Title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REPUBLIKA HRVATSKA</w:t>
      </w:r>
    </w:p>
    <w:p w14:paraId="296DE7DA" w14:textId="77777777" w:rsidR="008A3153" w:rsidRDefault="008A3153" w:rsidP="008A3153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78646CE2" w14:textId="77777777" w:rsidR="008A3153" w:rsidRDefault="008A3153" w:rsidP="008A3153">
      <w:pPr>
        <w:pStyle w:val="Title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MINISTARSTVO ZAŠTITE OKOLIŠA I ENERGTIKE</w:t>
      </w:r>
    </w:p>
    <w:p w14:paraId="3FB22060" w14:textId="77777777" w:rsidR="008A3153" w:rsidRDefault="008A3153" w:rsidP="008A3153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b/>
          <w:bCs/>
          <w:u w:val="single"/>
        </w:rPr>
        <w:t>___________________________________________________________________________</w:t>
      </w:r>
    </w:p>
    <w:p w14:paraId="2F90C989" w14:textId="77777777" w:rsidR="008A3153" w:rsidRDefault="008A3153" w:rsidP="008A3153">
      <w:pPr>
        <w:rPr>
          <w:rFonts w:eastAsia="Times New Roman"/>
          <w:b/>
          <w:bCs/>
        </w:rPr>
      </w:pPr>
    </w:p>
    <w:p w14:paraId="60904B42" w14:textId="77777777" w:rsidR="008A3153" w:rsidRPr="003A48E4" w:rsidRDefault="008A3153" w:rsidP="008A3153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48E4">
        <w:rPr>
          <w:rFonts w:ascii="Times New Roman" w:hAnsi="Times New Roman" w:cs="Times New Roman"/>
          <w:b/>
          <w:bCs/>
          <w:sz w:val="24"/>
          <w:szCs w:val="24"/>
        </w:rPr>
        <w:t>NACRT</w:t>
      </w:r>
    </w:p>
    <w:p w14:paraId="1AA40F8D" w14:textId="77777777" w:rsidR="008A3153" w:rsidRDefault="008A3153" w:rsidP="008A3153">
      <w:pPr>
        <w:rPr>
          <w:rFonts w:eastAsia="Times New Roman"/>
          <w:b/>
          <w:bCs/>
        </w:rPr>
      </w:pPr>
    </w:p>
    <w:p w14:paraId="22F54F45" w14:textId="77777777" w:rsidR="008A3153" w:rsidRDefault="008A3153" w:rsidP="008A3153">
      <w:pPr>
        <w:rPr>
          <w:rFonts w:eastAsia="Times New Roman"/>
          <w:b/>
          <w:bCs/>
        </w:rPr>
      </w:pPr>
    </w:p>
    <w:p w14:paraId="37EEC2A3" w14:textId="77777777" w:rsidR="008A3153" w:rsidRDefault="008A3153" w:rsidP="008A3153">
      <w:pPr>
        <w:rPr>
          <w:rFonts w:eastAsia="Times New Roman"/>
          <w:b/>
          <w:bCs/>
        </w:rPr>
      </w:pPr>
    </w:p>
    <w:p w14:paraId="5DADC65F" w14:textId="77777777" w:rsidR="008A3153" w:rsidRDefault="008A3153" w:rsidP="008A3153">
      <w:pPr>
        <w:rPr>
          <w:rFonts w:eastAsia="Times New Roman"/>
          <w:b/>
          <w:bCs/>
        </w:rPr>
      </w:pPr>
    </w:p>
    <w:p w14:paraId="6EA01E93" w14:textId="77777777" w:rsidR="008A3153" w:rsidRDefault="008A3153" w:rsidP="008A3153">
      <w:pPr>
        <w:spacing w:line="360" w:lineRule="auto"/>
        <w:rPr>
          <w:rFonts w:eastAsia="Times New Roman"/>
          <w:b/>
          <w:bCs/>
        </w:rPr>
      </w:pPr>
    </w:p>
    <w:p w14:paraId="0FC1D51B" w14:textId="77777777" w:rsidR="008A3153" w:rsidRPr="00D152E3" w:rsidRDefault="008A3153" w:rsidP="008A3153">
      <w:pPr>
        <w:pStyle w:val="box455560"/>
        <w:shd w:val="clear" w:color="auto" w:fill="FFFFFF"/>
        <w:spacing w:before="153" w:beforeAutospacing="0" w:after="0" w:afterAutospacing="0" w:line="360" w:lineRule="auto"/>
        <w:jc w:val="center"/>
        <w:textAlignment w:val="baseline"/>
        <w:rPr>
          <w:b/>
          <w:bCs/>
          <w:color w:val="231F20"/>
        </w:rPr>
      </w:pPr>
      <w:r>
        <w:rPr>
          <w:b/>
          <w:bCs/>
          <w:color w:val="000000"/>
        </w:rPr>
        <w:t xml:space="preserve">     </w:t>
      </w:r>
      <w:r w:rsidRPr="003A48E4">
        <w:rPr>
          <w:b/>
          <w:bCs/>
          <w:color w:val="000000"/>
        </w:rPr>
        <w:t xml:space="preserve">PRIJEDLOG </w:t>
      </w:r>
      <w:r w:rsidRPr="00D152E3">
        <w:rPr>
          <w:b/>
          <w:bCs/>
          <w:color w:val="231F20"/>
        </w:rPr>
        <w:t>ODLUKU</w:t>
      </w:r>
    </w:p>
    <w:p w14:paraId="1A192F46" w14:textId="77777777" w:rsidR="008A3153" w:rsidRDefault="008A3153" w:rsidP="008A3153">
      <w:pPr>
        <w:pStyle w:val="box455560"/>
        <w:shd w:val="clear" w:color="auto" w:fill="FFFFFF"/>
        <w:spacing w:before="68" w:beforeAutospacing="0" w:after="72" w:afterAutospacing="0" w:line="360" w:lineRule="auto"/>
        <w:jc w:val="center"/>
        <w:textAlignment w:val="baseline"/>
        <w:rPr>
          <w:b/>
          <w:bCs/>
          <w:color w:val="231F20"/>
        </w:rPr>
      </w:pPr>
      <w:r w:rsidRPr="00D152E3">
        <w:rPr>
          <w:b/>
          <w:bCs/>
          <w:color w:val="231F20"/>
        </w:rPr>
        <w:t xml:space="preserve">O </w:t>
      </w:r>
      <w:r>
        <w:rPr>
          <w:b/>
          <w:bCs/>
          <w:color w:val="231F20"/>
        </w:rPr>
        <w:t xml:space="preserve">IZMJENI ODLUKE O </w:t>
      </w:r>
      <w:r w:rsidRPr="00D152E3">
        <w:rPr>
          <w:b/>
          <w:bCs/>
          <w:color w:val="231F20"/>
        </w:rPr>
        <w:t>NAKNADI ZA OBNOVLJIVE IZVORE ENERGIJE I VISOKOUČINKOVITU KOGENERACIJU</w:t>
      </w:r>
    </w:p>
    <w:p w14:paraId="53374853" w14:textId="77777777" w:rsidR="008A3153" w:rsidRPr="003A48E4" w:rsidRDefault="008A3153" w:rsidP="008A3153">
      <w:pPr>
        <w:spacing w:line="360" w:lineRule="auto"/>
        <w:ind w:left="2880"/>
        <w:rPr>
          <w:rFonts w:eastAsia="Times New Roman"/>
          <w:b/>
          <w:bCs/>
          <w:sz w:val="24"/>
          <w:szCs w:val="24"/>
        </w:rPr>
      </w:pPr>
    </w:p>
    <w:p w14:paraId="0ADE8554" w14:textId="77777777" w:rsidR="008A3153" w:rsidRDefault="008A3153" w:rsidP="008A3153">
      <w:pPr>
        <w:rPr>
          <w:rFonts w:eastAsia="Times New Roman"/>
          <w:b/>
          <w:bCs/>
        </w:rPr>
      </w:pPr>
    </w:p>
    <w:p w14:paraId="15AD8D95" w14:textId="77777777" w:rsidR="008A3153" w:rsidRDefault="008A3153" w:rsidP="008A3153">
      <w:pPr>
        <w:rPr>
          <w:rFonts w:eastAsia="Times New Roman"/>
          <w:b/>
          <w:bCs/>
        </w:rPr>
      </w:pPr>
    </w:p>
    <w:p w14:paraId="3E1D4B18" w14:textId="77777777" w:rsidR="008A3153" w:rsidRDefault="008A3153" w:rsidP="008A3153">
      <w:pPr>
        <w:rPr>
          <w:rFonts w:eastAsia="Times New Roman"/>
          <w:b/>
          <w:bCs/>
        </w:rPr>
      </w:pPr>
    </w:p>
    <w:p w14:paraId="04D6B9E1" w14:textId="77777777" w:rsidR="008A3153" w:rsidRDefault="008A3153" w:rsidP="008A3153">
      <w:pPr>
        <w:rPr>
          <w:rFonts w:eastAsia="Times New Roman"/>
          <w:b/>
          <w:bCs/>
        </w:rPr>
      </w:pPr>
    </w:p>
    <w:p w14:paraId="3CA59E44" w14:textId="77777777" w:rsidR="008A3153" w:rsidRDefault="008A3153" w:rsidP="008A3153">
      <w:pPr>
        <w:rPr>
          <w:rFonts w:eastAsia="Times New Roman"/>
          <w:b/>
          <w:bCs/>
        </w:rPr>
      </w:pPr>
    </w:p>
    <w:p w14:paraId="38B57304" w14:textId="77777777" w:rsidR="008A3153" w:rsidRDefault="008A3153" w:rsidP="008A3153">
      <w:pPr>
        <w:rPr>
          <w:rFonts w:eastAsia="Times New Roman"/>
          <w:b/>
          <w:bCs/>
        </w:rPr>
      </w:pPr>
    </w:p>
    <w:p w14:paraId="240A31E7" w14:textId="77777777" w:rsidR="008A3153" w:rsidRDefault="008A3153" w:rsidP="008A3153">
      <w:pPr>
        <w:rPr>
          <w:rFonts w:eastAsia="Times New Roman"/>
          <w:b/>
          <w:bCs/>
        </w:rPr>
      </w:pPr>
    </w:p>
    <w:p w14:paraId="36292F67" w14:textId="77777777" w:rsidR="008A3153" w:rsidRDefault="008A3153" w:rsidP="008A3153">
      <w:pPr>
        <w:rPr>
          <w:rFonts w:eastAsia="Times New Roman"/>
          <w:b/>
          <w:bCs/>
        </w:rPr>
      </w:pPr>
    </w:p>
    <w:p w14:paraId="650C5D01" w14:textId="77777777" w:rsidR="008A3153" w:rsidRDefault="008A3153" w:rsidP="008A3153">
      <w:pPr>
        <w:rPr>
          <w:rFonts w:eastAsia="Times New Roman"/>
          <w:b/>
          <w:bCs/>
        </w:rPr>
      </w:pPr>
    </w:p>
    <w:p w14:paraId="2658E05B" w14:textId="77777777" w:rsidR="008A3153" w:rsidRDefault="008A3153" w:rsidP="008A3153">
      <w:pPr>
        <w:rPr>
          <w:rFonts w:eastAsia="Times New Roman"/>
          <w:b/>
          <w:bCs/>
        </w:rPr>
      </w:pPr>
    </w:p>
    <w:p w14:paraId="3AA3D99A" w14:textId="77777777" w:rsidR="008A3153" w:rsidRDefault="008A3153" w:rsidP="008A3153">
      <w:pPr>
        <w:rPr>
          <w:rFonts w:eastAsia="Times New Roman"/>
          <w:b/>
          <w:bCs/>
        </w:rPr>
      </w:pPr>
    </w:p>
    <w:p w14:paraId="3ADFBAEB" w14:textId="77777777" w:rsidR="008A3153" w:rsidRDefault="008A3153" w:rsidP="008A3153">
      <w:pPr>
        <w:rPr>
          <w:rFonts w:eastAsia="Times New Roman"/>
          <w:b/>
          <w:bCs/>
        </w:rPr>
      </w:pPr>
    </w:p>
    <w:p w14:paraId="34129846" w14:textId="77777777" w:rsidR="008A3153" w:rsidRDefault="008A3153" w:rsidP="008A3153">
      <w:pPr>
        <w:rPr>
          <w:rFonts w:eastAsia="Times New Roman"/>
          <w:b/>
          <w:bCs/>
        </w:rPr>
      </w:pPr>
    </w:p>
    <w:p w14:paraId="4868732C" w14:textId="77777777" w:rsidR="008A3153" w:rsidRDefault="008A3153" w:rsidP="008A3153">
      <w:pPr>
        <w:rPr>
          <w:rFonts w:eastAsia="Times New Roman"/>
          <w:b/>
          <w:bCs/>
        </w:rPr>
      </w:pPr>
    </w:p>
    <w:p w14:paraId="6A172C3C" w14:textId="77777777" w:rsidR="008A3153" w:rsidRDefault="008A3153" w:rsidP="008A3153">
      <w:pPr>
        <w:pBdr>
          <w:bottom w:val="single" w:sz="6" w:space="0" w:color="000000" w:shadow="1"/>
        </w:pBdr>
        <w:jc w:val="center"/>
        <w:rPr>
          <w:rFonts w:eastAsia="Times New Roman"/>
          <w:b/>
          <w:bCs/>
        </w:rPr>
      </w:pPr>
    </w:p>
    <w:p w14:paraId="1608DE0E" w14:textId="77777777" w:rsidR="008A3153" w:rsidRPr="008A3153" w:rsidRDefault="008A3153" w:rsidP="008A3153">
      <w:pPr>
        <w:jc w:val="center"/>
        <w:rPr>
          <w:rFonts w:ascii="Times New Roman" w:eastAsia="Times New Roman" w:hAnsi="Times New Roman" w:cs="Times New Roman"/>
          <w:sz w:val="24"/>
        </w:rPr>
      </w:pPr>
      <w:r w:rsidRPr="003A48E4">
        <w:rPr>
          <w:rFonts w:ascii="Times New Roman" w:hAnsi="Times New Roman" w:cs="Times New Roman"/>
          <w:b/>
          <w:bCs/>
          <w:sz w:val="24"/>
        </w:rPr>
        <w:t>Zagreb, svibanj 2020.</w:t>
      </w:r>
    </w:p>
    <w:p w14:paraId="6D3B73E8" w14:textId="77777777" w:rsidR="00F61E41" w:rsidRPr="00F61E41" w:rsidRDefault="00F61E41" w:rsidP="00F61E41">
      <w:pPr>
        <w:pStyle w:val="box455560"/>
        <w:shd w:val="clear" w:color="auto" w:fill="FFFFFF"/>
        <w:spacing w:before="0" w:beforeAutospacing="0" w:after="48" w:afterAutospacing="0"/>
        <w:jc w:val="right"/>
        <w:textAlignment w:val="baseline"/>
        <w:rPr>
          <w:caps/>
          <w:color w:val="231F20"/>
          <w:sz w:val="28"/>
          <w:szCs w:val="28"/>
        </w:rPr>
      </w:pPr>
      <w:r w:rsidRPr="00F61E41">
        <w:rPr>
          <w:caps/>
          <w:color w:val="231F20"/>
          <w:sz w:val="28"/>
          <w:szCs w:val="28"/>
        </w:rPr>
        <w:lastRenderedPageBreak/>
        <w:t>prijedlog</w:t>
      </w:r>
    </w:p>
    <w:p w14:paraId="1CDA8DA9" w14:textId="77777777" w:rsidR="00F61E41" w:rsidRDefault="00F61E41" w:rsidP="00AC601F">
      <w:pPr>
        <w:pStyle w:val="box455560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bCs/>
          <w:caps/>
          <w:color w:val="231F20"/>
          <w:sz w:val="28"/>
          <w:szCs w:val="28"/>
        </w:rPr>
      </w:pPr>
    </w:p>
    <w:p w14:paraId="077941F9" w14:textId="77777777" w:rsidR="00AC601F" w:rsidRPr="00D152E3" w:rsidRDefault="00AC601F" w:rsidP="00AC601F">
      <w:pPr>
        <w:pStyle w:val="box455560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bCs/>
          <w:caps/>
          <w:color w:val="231F20"/>
          <w:sz w:val="28"/>
          <w:szCs w:val="28"/>
        </w:rPr>
      </w:pPr>
      <w:r w:rsidRPr="00D152E3">
        <w:rPr>
          <w:b/>
          <w:bCs/>
          <w:caps/>
          <w:color w:val="231F20"/>
          <w:sz w:val="28"/>
          <w:szCs w:val="28"/>
        </w:rPr>
        <w:t>VLADA REPUBLIKE HRVATSKE</w:t>
      </w:r>
    </w:p>
    <w:p w14:paraId="51E49C10" w14:textId="77777777" w:rsidR="00D152E3" w:rsidRPr="00D152E3" w:rsidRDefault="00D152E3" w:rsidP="00AC601F">
      <w:pPr>
        <w:pStyle w:val="box455560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bCs/>
          <w:caps/>
          <w:color w:val="231F20"/>
        </w:rPr>
      </w:pPr>
    </w:p>
    <w:p w14:paraId="4A43EAE7" w14:textId="77777777" w:rsidR="00AC601F" w:rsidRPr="00D152E3" w:rsidRDefault="00AC601F" w:rsidP="00D152E3">
      <w:pPr>
        <w:pStyle w:val="box45556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D152E3">
        <w:rPr>
          <w:color w:val="231F20"/>
        </w:rPr>
        <w:t>Na temelju članka 41. stavka 3. Zakona o obnovljivim izvorima energije i visokoučinkovitoj kogeneraciji (</w:t>
      </w:r>
      <w:r w:rsidR="00D152E3">
        <w:rPr>
          <w:color w:val="231F20"/>
        </w:rPr>
        <w:t>„</w:t>
      </w:r>
      <w:r w:rsidRPr="00D152E3">
        <w:rPr>
          <w:color w:val="231F20"/>
        </w:rPr>
        <w:t>Narodne novine</w:t>
      </w:r>
      <w:r w:rsidR="00D152E3">
        <w:rPr>
          <w:color w:val="231F20"/>
        </w:rPr>
        <w:t>“</w:t>
      </w:r>
      <w:r w:rsidRPr="00D152E3">
        <w:rPr>
          <w:color w:val="231F20"/>
        </w:rPr>
        <w:t>, br. 100/15</w:t>
      </w:r>
      <w:r w:rsidR="00D152E3">
        <w:rPr>
          <w:color w:val="231F20"/>
        </w:rPr>
        <w:t>,</w:t>
      </w:r>
      <w:r w:rsidRPr="00D152E3">
        <w:rPr>
          <w:color w:val="231F20"/>
        </w:rPr>
        <w:t xml:space="preserve"> 123/16</w:t>
      </w:r>
      <w:r w:rsidR="00D152E3">
        <w:rPr>
          <w:color w:val="231F20"/>
        </w:rPr>
        <w:t>, 131/17 i 111/18</w:t>
      </w:r>
      <w:r w:rsidRPr="00D152E3">
        <w:rPr>
          <w:color w:val="231F20"/>
        </w:rPr>
        <w:t xml:space="preserve">), Vlada Republike Hrvatske je na sjednici održanoj </w:t>
      </w:r>
      <w:r w:rsidR="00D152E3">
        <w:rPr>
          <w:color w:val="231F20"/>
        </w:rPr>
        <w:t>________</w:t>
      </w:r>
      <w:r w:rsidRPr="00D152E3">
        <w:rPr>
          <w:color w:val="231F20"/>
        </w:rPr>
        <w:t xml:space="preserve"> 20</w:t>
      </w:r>
      <w:r w:rsidR="00D152E3">
        <w:rPr>
          <w:color w:val="231F20"/>
        </w:rPr>
        <w:t>20</w:t>
      </w:r>
      <w:r w:rsidRPr="00D152E3">
        <w:rPr>
          <w:color w:val="231F20"/>
        </w:rPr>
        <w:t>. godine donijela</w:t>
      </w:r>
    </w:p>
    <w:p w14:paraId="2A9778A2" w14:textId="77777777" w:rsidR="00D152E3" w:rsidRDefault="00D152E3" w:rsidP="00AC601F">
      <w:pPr>
        <w:pStyle w:val="box455560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0FFBBB17" w14:textId="77777777" w:rsidR="00AC601F" w:rsidRPr="00D152E3" w:rsidRDefault="00AC601F" w:rsidP="00AC601F">
      <w:pPr>
        <w:pStyle w:val="box455560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D152E3">
        <w:rPr>
          <w:b/>
          <w:bCs/>
          <w:color w:val="231F20"/>
        </w:rPr>
        <w:t>ODLUKU</w:t>
      </w:r>
    </w:p>
    <w:p w14:paraId="47452BD6" w14:textId="77777777" w:rsidR="00AC601F" w:rsidRDefault="00AC601F" w:rsidP="00AC601F">
      <w:pPr>
        <w:pStyle w:val="box455560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</w:rPr>
      </w:pPr>
      <w:r w:rsidRPr="00D152E3">
        <w:rPr>
          <w:b/>
          <w:bCs/>
          <w:color w:val="231F20"/>
        </w:rPr>
        <w:t xml:space="preserve">O </w:t>
      </w:r>
      <w:r w:rsidR="00D152E3">
        <w:rPr>
          <w:b/>
          <w:bCs/>
          <w:color w:val="231F20"/>
        </w:rPr>
        <w:t xml:space="preserve">IZMJENI ODLUKE O </w:t>
      </w:r>
      <w:r w:rsidRPr="00D152E3">
        <w:rPr>
          <w:b/>
          <w:bCs/>
          <w:color w:val="231F20"/>
        </w:rPr>
        <w:t>NAKNADI ZA OBNOVLJIVE IZVORE ENERGIJE I VISOKOUČINKOVITU KOGENERACIJU</w:t>
      </w:r>
    </w:p>
    <w:p w14:paraId="43AF7959" w14:textId="77777777" w:rsidR="00D152E3" w:rsidRPr="00D152E3" w:rsidRDefault="00D152E3" w:rsidP="00AC601F">
      <w:pPr>
        <w:pStyle w:val="box455560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</w:rPr>
      </w:pPr>
    </w:p>
    <w:p w14:paraId="3DCF258C" w14:textId="77777777" w:rsidR="00AC601F" w:rsidRPr="00D152E3" w:rsidRDefault="00AC601F" w:rsidP="00AC601F">
      <w:pPr>
        <w:pStyle w:val="box455560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  <w:r w:rsidRPr="00D152E3">
        <w:rPr>
          <w:color w:val="231F20"/>
        </w:rPr>
        <w:t>I.</w:t>
      </w:r>
    </w:p>
    <w:p w14:paraId="4EE03A02" w14:textId="77777777" w:rsidR="00AC601F" w:rsidRPr="00651993" w:rsidRDefault="00D152E3" w:rsidP="00216856">
      <w:pPr>
        <w:pStyle w:val="box45556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651993">
        <w:rPr>
          <w:color w:val="231F20"/>
        </w:rPr>
        <w:t>U Odluci o naknadi za obnovljive izvore energije i visokoučinkovitu kogeneraciju („Narodne novine“, broj, 87/17)</w:t>
      </w:r>
      <w:r w:rsidR="005C75CC" w:rsidRPr="00651993">
        <w:rPr>
          <w:color w:val="231F20"/>
        </w:rPr>
        <w:t xml:space="preserve"> točka III. mijenja se i glasi:</w:t>
      </w:r>
    </w:p>
    <w:p w14:paraId="0B1E49E1" w14:textId="77777777" w:rsidR="005C75CC" w:rsidRPr="00651993" w:rsidRDefault="005C75CC" w:rsidP="00AC601F">
      <w:pPr>
        <w:pStyle w:val="box455560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2404E67A" w14:textId="77777777" w:rsidR="005C75CC" w:rsidRPr="00651993" w:rsidRDefault="005C75CC" w:rsidP="005C75CC">
      <w:pPr>
        <w:pStyle w:val="box455560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651993">
        <w:rPr>
          <w:color w:val="231F20"/>
        </w:rPr>
        <w:t>„Visina naknade za obnovljive izvore energije i kogeneracije iznosi 0,105 kn/kWh za sve krajnje kupce električne energije.</w:t>
      </w:r>
    </w:p>
    <w:p w14:paraId="6B0A9076" w14:textId="77777777" w:rsidR="004353D4" w:rsidRPr="00651993" w:rsidRDefault="004353D4" w:rsidP="004353D4">
      <w:pPr>
        <w:spacing w:before="240" w:after="240"/>
        <w:ind w:firstLine="408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65199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Iznimno od stavka 1. ove točke, visina naknade za obnovljive izvore energije i kogeneracije za krajnje kupce električne energije koji su sukladno zakonu kojim se uređuje zaštita zraka obveznici ishođenja dozvole za emisije stakleničkih plinova, iznosi 0,021 kn/kWh, temeljem točke (197) Smjernica.</w:t>
      </w:r>
    </w:p>
    <w:p w14:paraId="0F54FD46" w14:textId="77777777" w:rsidR="004353D4" w:rsidRPr="00651993" w:rsidRDefault="004353D4" w:rsidP="004353D4">
      <w:pPr>
        <w:spacing w:before="240" w:after="240"/>
        <w:ind w:firstLine="4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199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Iznimno od stavka 1. ove točke, visina naknade za obnovljive izvore energije i kogeneracije za krajnje kupce električne energije</w:t>
      </w:r>
      <w:r w:rsidR="0000379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,</w:t>
      </w:r>
      <w:r w:rsidRPr="0065199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koji sukladno </w:t>
      </w:r>
      <w:r w:rsidR="00F87F61">
        <w:rPr>
          <w:rFonts w:ascii="Times New Roman" w:eastAsia="Calibri" w:hAnsi="Times New Roman" w:cs="Times New Roman"/>
          <w:sz w:val="24"/>
          <w:szCs w:val="24"/>
        </w:rPr>
        <w:t>uredbi koj</w:t>
      </w:r>
      <w:r w:rsidR="00D14197">
        <w:rPr>
          <w:rFonts w:ascii="Times New Roman" w:eastAsia="Calibri" w:hAnsi="Times New Roman" w:cs="Times New Roman"/>
          <w:sz w:val="24"/>
          <w:szCs w:val="24"/>
        </w:rPr>
        <w:t>om</w:t>
      </w:r>
      <w:r w:rsidR="00F87F61">
        <w:rPr>
          <w:rFonts w:ascii="Times New Roman" w:eastAsia="Calibri" w:hAnsi="Times New Roman" w:cs="Times New Roman"/>
          <w:sz w:val="24"/>
          <w:szCs w:val="24"/>
        </w:rPr>
        <w:t xml:space="preserve"> se uređuju kriteriji</w:t>
      </w:r>
      <w:r w:rsidRPr="00651993">
        <w:rPr>
          <w:rFonts w:ascii="Times New Roman" w:eastAsia="Calibri" w:hAnsi="Times New Roman" w:cs="Times New Roman"/>
          <w:sz w:val="24"/>
          <w:szCs w:val="24"/>
        </w:rPr>
        <w:t xml:space="preserve"> za plaćanje umanjene naknade za obnovljive izvore energije i visokoučinkovitu kogeneraciju imaju pravo na umanjenu naknadu</w:t>
      </w:r>
      <w:r w:rsidR="00003794">
        <w:rPr>
          <w:rFonts w:ascii="Times New Roman" w:eastAsia="Calibri" w:hAnsi="Times New Roman" w:cs="Times New Roman"/>
          <w:sz w:val="24"/>
          <w:szCs w:val="24"/>
        </w:rPr>
        <w:t>,</w:t>
      </w:r>
      <w:r w:rsidRPr="006519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3794">
        <w:rPr>
          <w:rFonts w:ascii="Times New Roman" w:eastAsia="Calibri" w:hAnsi="Times New Roman" w:cs="Times New Roman"/>
          <w:sz w:val="24"/>
          <w:szCs w:val="24"/>
        </w:rPr>
        <w:t>visina</w:t>
      </w:r>
      <w:r w:rsidRPr="00651993">
        <w:rPr>
          <w:rFonts w:ascii="Times New Roman" w:eastAsia="Calibri" w:hAnsi="Times New Roman" w:cs="Times New Roman"/>
          <w:sz w:val="24"/>
          <w:szCs w:val="24"/>
        </w:rPr>
        <w:t xml:space="preserve"> naknade iznosi: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2235"/>
        <w:gridCol w:w="4179"/>
        <w:gridCol w:w="2942"/>
      </w:tblGrid>
      <w:tr w:rsidR="004353D4" w:rsidRPr="006B0CDB" w14:paraId="56D0E9D0" w14:textId="77777777" w:rsidTr="00091EDD">
        <w:trPr>
          <w:trHeight w:val="567"/>
        </w:trPr>
        <w:tc>
          <w:tcPr>
            <w:tcW w:w="2235" w:type="dxa"/>
            <w:vAlign w:val="center"/>
          </w:tcPr>
          <w:p w14:paraId="4A852A64" w14:textId="77777777" w:rsidR="004353D4" w:rsidRPr="006B0CDB" w:rsidRDefault="004353D4" w:rsidP="0009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CDB">
              <w:rPr>
                <w:rFonts w:ascii="Times New Roman" w:hAnsi="Times New Roman" w:cs="Times New Roman"/>
                <w:sz w:val="24"/>
                <w:szCs w:val="24"/>
              </w:rPr>
              <w:t>Razred električnog intenziteta</w:t>
            </w:r>
          </w:p>
        </w:tc>
        <w:tc>
          <w:tcPr>
            <w:tcW w:w="4179" w:type="dxa"/>
            <w:vAlign w:val="center"/>
          </w:tcPr>
          <w:p w14:paraId="71B80E80" w14:textId="77777777" w:rsidR="004353D4" w:rsidRPr="006B0CDB" w:rsidRDefault="004353D4" w:rsidP="0009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CDB">
              <w:rPr>
                <w:rFonts w:ascii="Times New Roman" w:hAnsi="Times New Roman" w:cs="Times New Roman"/>
                <w:sz w:val="24"/>
                <w:szCs w:val="24"/>
              </w:rPr>
              <w:t>Raspon električnog intenziteta</w:t>
            </w:r>
          </w:p>
        </w:tc>
        <w:tc>
          <w:tcPr>
            <w:tcW w:w="2942" w:type="dxa"/>
            <w:vAlign w:val="center"/>
          </w:tcPr>
          <w:p w14:paraId="3D112BFA" w14:textId="77777777" w:rsidR="004353D4" w:rsidRPr="006B0CDB" w:rsidRDefault="004353D4" w:rsidP="0009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Iznos visine naknade </w:t>
            </w:r>
          </w:p>
        </w:tc>
      </w:tr>
      <w:tr w:rsidR="004353D4" w:rsidRPr="006B0CDB" w14:paraId="2DF357E4" w14:textId="77777777" w:rsidTr="00091EDD">
        <w:trPr>
          <w:trHeight w:val="567"/>
        </w:trPr>
        <w:tc>
          <w:tcPr>
            <w:tcW w:w="2235" w:type="dxa"/>
            <w:vAlign w:val="center"/>
          </w:tcPr>
          <w:p w14:paraId="27A6C228" w14:textId="77777777" w:rsidR="004353D4" w:rsidRPr="006B0CDB" w:rsidRDefault="004353D4" w:rsidP="00091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CDB">
              <w:rPr>
                <w:rFonts w:ascii="Times New Roman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4179" w:type="dxa"/>
            <w:vAlign w:val="center"/>
          </w:tcPr>
          <w:p w14:paraId="43733A18" w14:textId="77777777" w:rsidR="004353D4" w:rsidRPr="006B0CDB" w:rsidRDefault="004353D4" w:rsidP="0009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CDB">
              <w:rPr>
                <w:rFonts w:ascii="Times New Roman" w:hAnsi="Times New Roman" w:cs="Times New Roman"/>
                <w:sz w:val="24"/>
                <w:szCs w:val="24"/>
              </w:rPr>
              <w:t xml:space="preserve">od 5% do uključivo 10% </w:t>
            </w:r>
          </w:p>
        </w:tc>
        <w:tc>
          <w:tcPr>
            <w:tcW w:w="2942" w:type="dxa"/>
            <w:vAlign w:val="center"/>
          </w:tcPr>
          <w:p w14:paraId="36888216" w14:textId="77777777" w:rsidR="004353D4" w:rsidRPr="004353D4" w:rsidRDefault="004353D4" w:rsidP="00091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0,063 kn/kWh</w:t>
            </w:r>
          </w:p>
        </w:tc>
      </w:tr>
      <w:tr w:rsidR="004353D4" w:rsidRPr="006B0CDB" w14:paraId="2E1DF15A" w14:textId="77777777" w:rsidTr="00091EDD">
        <w:trPr>
          <w:trHeight w:val="567"/>
        </w:trPr>
        <w:tc>
          <w:tcPr>
            <w:tcW w:w="2235" w:type="dxa"/>
            <w:vAlign w:val="center"/>
          </w:tcPr>
          <w:p w14:paraId="6B7F8DC2" w14:textId="77777777" w:rsidR="004353D4" w:rsidRPr="006B0CDB" w:rsidRDefault="004353D4" w:rsidP="00091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CDB">
              <w:rPr>
                <w:rFonts w:ascii="Times New Roman" w:hAnsi="Times New Roman" w:cs="Times New Roman"/>
                <w:sz w:val="24"/>
                <w:szCs w:val="24"/>
              </w:rPr>
              <w:t>R2</w:t>
            </w:r>
          </w:p>
        </w:tc>
        <w:tc>
          <w:tcPr>
            <w:tcW w:w="4179" w:type="dxa"/>
            <w:vAlign w:val="center"/>
          </w:tcPr>
          <w:p w14:paraId="176E33B4" w14:textId="77777777" w:rsidR="004353D4" w:rsidRPr="006B0CDB" w:rsidRDefault="004353D4" w:rsidP="0009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CDB">
              <w:rPr>
                <w:rFonts w:ascii="Times New Roman" w:hAnsi="Times New Roman" w:cs="Times New Roman"/>
                <w:sz w:val="24"/>
                <w:szCs w:val="24"/>
              </w:rPr>
              <w:t>veći od 10% do uključivo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20% </w:t>
            </w:r>
          </w:p>
        </w:tc>
        <w:tc>
          <w:tcPr>
            <w:tcW w:w="2942" w:type="dxa"/>
            <w:vAlign w:val="center"/>
          </w:tcPr>
          <w:p w14:paraId="79C24D57" w14:textId="77777777" w:rsidR="004353D4" w:rsidRPr="006B0CDB" w:rsidRDefault="004353D4" w:rsidP="00091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0,042 kn/kWh</w:t>
            </w:r>
          </w:p>
        </w:tc>
      </w:tr>
      <w:tr w:rsidR="004353D4" w:rsidRPr="006B0CDB" w14:paraId="018A7E34" w14:textId="77777777" w:rsidTr="00091EDD">
        <w:trPr>
          <w:trHeight w:val="567"/>
        </w:trPr>
        <w:tc>
          <w:tcPr>
            <w:tcW w:w="2235" w:type="dxa"/>
            <w:vAlign w:val="center"/>
          </w:tcPr>
          <w:p w14:paraId="4DC0CF27" w14:textId="77777777" w:rsidR="004353D4" w:rsidRPr="006B0CDB" w:rsidRDefault="004353D4" w:rsidP="00091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CDB">
              <w:rPr>
                <w:rFonts w:ascii="Times New Roman" w:hAnsi="Times New Roman" w:cs="Times New Roman"/>
                <w:sz w:val="24"/>
                <w:szCs w:val="24"/>
              </w:rPr>
              <w:t>R3</w:t>
            </w:r>
          </w:p>
        </w:tc>
        <w:tc>
          <w:tcPr>
            <w:tcW w:w="4179" w:type="dxa"/>
            <w:vAlign w:val="center"/>
          </w:tcPr>
          <w:p w14:paraId="78D7F39D" w14:textId="77777777" w:rsidR="004353D4" w:rsidRPr="006B0CDB" w:rsidRDefault="004353D4" w:rsidP="0009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CDB">
              <w:rPr>
                <w:rFonts w:ascii="Times New Roman" w:hAnsi="Times New Roman" w:cs="Times New Roman"/>
                <w:sz w:val="24"/>
                <w:szCs w:val="24"/>
              </w:rPr>
              <w:t>veći od 20%</w:t>
            </w:r>
          </w:p>
        </w:tc>
        <w:tc>
          <w:tcPr>
            <w:tcW w:w="2942" w:type="dxa"/>
            <w:vAlign w:val="center"/>
          </w:tcPr>
          <w:p w14:paraId="0FA9D62F" w14:textId="77777777" w:rsidR="004353D4" w:rsidRPr="006B0CDB" w:rsidRDefault="004353D4" w:rsidP="00091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0,021 kn/kWh</w:t>
            </w:r>
          </w:p>
        </w:tc>
      </w:tr>
    </w:tbl>
    <w:p w14:paraId="39183C0D" w14:textId="77777777" w:rsidR="001157FE" w:rsidRPr="00D152E3" w:rsidRDefault="001157FE" w:rsidP="005C75CC">
      <w:pPr>
        <w:pStyle w:val="box455560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71C48A2D" w14:textId="77777777" w:rsidR="005C75CC" w:rsidRPr="00D152E3" w:rsidRDefault="005C75CC" w:rsidP="00216856">
      <w:pPr>
        <w:pStyle w:val="box45556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D152E3">
        <w:rPr>
          <w:color w:val="231F20"/>
        </w:rPr>
        <w:t>U naknadu za obnovljive izvore energije i kogeneracije iz stav</w:t>
      </w:r>
      <w:r w:rsidR="00216856">
        <w:rPr>
          <w:color w:val="231F20"/>
        </w:rPr>
        <w:t xml:space="preserve">aka 1., 2. i 3. </w:t>
      </w:r>
      <w:r w:rsidRPr="00D152E3">
        <w:rPr>
          <w:color w:val="231F20"/>
        </w:rPr>
        <w:t>ove točke nije uključen porez na dodanu vrijednost.</w:t>
      </w:r>
      <w:r>
        <w:rPr>
          <w:color w:val="231F20"/>
        </w:rPr>
        <w:t>“</w:t>
      </w:r>
    </w:p>
    <w:p w14:paraId="1BF5C248" w14:textId="77777777" w:rsidR="009B67AE" w:rsidRDefault="009B67AE" w:rsidP="00AC601F">
      <w:pPr>
        <w:pStyle w:val="box455560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</w:p>
    <w:p w14:paraId="3E2B0738" w14:textId="77777777" w:rsidR="00F61E41" w:rsidRDefault="00F61E41" w:rsidP="00AC601F">
      <w:pPr>
        <w:pStyle w:val="box455560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</w:p>
    <w:p w14:paraId="13C0B8A0" w14:textId="77777777" w:rsidR="00F61E41" w:rsidRDefault="00F61E41" w:rsidP="00AC601F">
      <w:pPr>
        <w:pStyle w:val="box455560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</w:p>
    <w:p w14:paraId="63779E53" w14:textId="77777777" w:rsidR="00F61E41" w:rsidRDefault="00F61E41" w:rsidP="00AC601F">
      <w:pPr>
        <w:pStyle w:val="box455560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</w:p>
    <w:p w14:paraId="7F01CBF0" w14:textId="77777777" w:rsidR="005C75CC" w:rsidRPr="00D152E3" w:rsidRDefault="009B67AE" w:rsidP="00AC601F">
      <w:pPr>
        <w:pStyle w:val="box455560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 w:rsidRPr="00D152E3">
        <w:rPr>
          <w:color w:val="231F20"/>
        </w:rPr>
        <w:lastRenderedPageBreak/>
        <w:t>II.</w:t>
      </w:r>
    </w:p>
    <w:p w14:paraId="02F9A4B6" w14:textId="77777777" w:rsidR="00F61E41" w:rsidRDefault="00F61E41" w:rsidP="005C75CC">
      <w:pPr>
        <w:pStyle w:val="box45556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3E308A99" w14:textId="77777777" w:rsidR="009B326D" w:rsidRPr="00FB6439" w:rsidRDefault="009B326D" w:rsidP="009B326D">
      <w:pPr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 xml:space="preserve">Ova </w:t>
      </w:r>
      <w:r>
        <w:rPr>
          <w:rFonts w:ascii="Times New Roman" w:hAnsi="Times New Roman" w:cs="Times New Roman"/>
          <w:sz w:val="24"/>
          <w:szCs w:val="24"/>
        </w:rPr>
        <w:t>Odluka</w:t>
      </w:r>
      <w:r w:rsidRPr="00FB6439">
        <w:rPr>
          <w:rFonts w:ascii="Times New Roman" w:hAnsi="Times New Roman" w:cs="Times New Roman"/>
          <w:sz w:val="24"/>
          <w:szCs w:val="24"/>
        </w:rPr>
        <w:t xml:space="preserve"> objav</w:t>
      </w:r>
      <w:r>
        <w:rPr>
          <w:rFonts w:ascii="Times New Roman" w:hAnsi="Times New Roman" w:cs="Times New Roman"/>
          <w:sz w:val="24"/>
          <w:szCs w:val="24"/>
        </w:rPr>
        <w:t>iti će se</w:t>
      </w:r>
      <w:r w:rsidRPr="00FB6439">
        <w:rPr>
          <w:rFonts w:ascii="Times New Roman" w:hAnsi="Times New Roman" w:cs="Times New Roman"/>
          <w:sz w:val="24"/>
          <w:szCs w:val="24"/>
        </w:rPr>
        <w:t xml:space="preserve"> u „Narodnim novinama“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Pr="00FB6439">
        <w:rPr>
          <w:rFonts w:ascii="Times New Roman" w:hAnsi="Times New Roman" w:cs="Times New Roman"/>
          <w:sz w:val="24"/>
          <w:szCs w:val="24"/>
        </w:rPr>
        <w:t xml:space="preserve">stupa na snagu </w:t>
      </w:r>
      <w:r>
        <w:rPr>
          <w:rFonts w:ascii="Times New Roman" w:hAnsi="Times New Roman" w:cs="Times New Roman"/>
          <w:sz w:val="24"/>
          <w:szCs w:val="24"/>
        </w:rPr>
        <w:t>1. srpnja 2020. godine.</w:t>
      </w:r>
    </w:p>
    <w:p w14:paraId="6741D710" w14:textId="77777777" w:rsidR="005C75CC" w:rsidRDefault="005C75CC" w:rsidP="00AC601F">
      <w:pPr>
        <w:pStyle w:val="box455560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14:paraId="63E47C98" w14:textId="77777777" w:rsidR="005C75CC" w:rsidRDefault="005C75CC" w:rsidP="00AC601F">
      <w:pPr>
        <w:pStyle w:val="box455560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14:paraId="4F8CAFC1" w14:textId="77777777" w:rsidR="005C75CC" w:rsidRDefault="005C75CC" w:rsidP="00AC601F">
      <w:pPr>
        <w:pStyle w:val="box455560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14:paraId="633F6577" w14:textId="77777777" w:rsidR="005C75CC" w:rsidRDefault="00AC601F" w:rsidP="00AC601F">
      <w:pPr>
        <w:pStyle w:val="box455560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 w:rsidRPr="00D152E3">
        <w:rPr>
          <w:color w:val="231F20"/>
        </w:rPr>
        <w:t xml:space="preserve">Klasa: </w:t>
      </w:r>
    </w:p>
    <w:p w14:paraId="122464B8" w14:textId="77777777" w:rsidR="00AC601F" w:rsidRPr="00D152E3" w:rsidRDefault="00AC601F" w:rsidP="00AC601F">
      <w:pPr>
        <w:pStyle w:val="box455560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 w:rsidRPr="00D152E3">
        <w:rPr>
          <w:color w:val="231F20"/>
        </w:rPr>
        <w:t xml:space="preserve">Urbroj: </w:t>
      </w:r>
      <w:r w:rsidRPr="00D152E3">
        <w:rPr>
          <w:color w:val="231F20"/>
        </w:rPr>
        <w:br/>
        <w:t>Zagreb,</w:t>
      </w:r>
    </w:p>
    <w:p w14:paraId="19389C32" w14:textId="77777777" w:rsidR="00AC601F" w:rsidRPr="00D152E3" w:rsidRDefault="00AC601F" w:rsidP="00AC601F">
      <w:pPr>
        <w:pStyle w:val="box455560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</w:rPr>
      </w:pPr>
      <w:r w:rsidRPr="00D152E3">
        <w:rPr>
          <w:color w:val="231F20"/>
        </w:rPr>
        <w:t>Predsjednik</w:t>
      </w:r>
      <w:r w:rsidRPr="00D152E3">
        <w:rPr>
          <w:color w:val="231F20"/>
        </w:rPr>
        <w:br/>
      </w:r>
      <w:r w:rsidRPr="00D152E3">
        <w:rPr>
          <w:rStyle w:val="bold"/>
          <w:b/>
          <w:bCs/>
          <w:color w:val="231F20"/>
          <w:bdr w:val="none" w:sz="0" w:space="0" w:color="auto" w:frame="1"/>
        </w:rPr>
        <w:t>mr. sc. Andrej Plenković, </w:t>
      </w:r>
      <w:r w:rsidRPr="00D152E3">
        <w:rPr>
          <w:color w:val="231F20"/>
        </w:rPr>
        <w:t>v. r.</w:t>
      </w:r>
    </w:p>
    <w:p w14:paraId="2BCCEA3B" w14:textId="77777777" w:rsidR="00C4176D" w:rsidRPr="00F759CB" w:rsidRDefault="00C4176D">
      <w:pPr>
        <w:rPr>
          <w:rFonts w:ascii="Times New Roman" w:hAnsi="Times New Roman" w:cs="Times New Roman"/>
          <w:sz w:val="28"/>
          <w:szCs w:val="24"/>
          <w:lang w:val="de-DE"/>
        </w:rPr>
      </w:pPr>
    </w:p>
    <w:p w14:paraId="6F429885" w14:textId="77777777" w:rsidR="005C75CC" w:rsidRDefault="005C75CC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68E22445" w14:textId="77777777"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469651F1" w14:textId="77777777"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0FD27374" w14:textId="77777777"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17A3E802" w14:textId="77777777"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0608576B" w14:textId="77777777"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090E4A50" w14:textId="77777777"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04459983" w14:textId="77777777"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7D1EDDC6" w14:textId="77777777"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242EF50F" w14:textId="77777777"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387C0B4E" w14:textId="77777777"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09CA746C" w14:textId="77777777"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36E118D8" w14:textId="77777777"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7482E67D" w14:textId="77777777"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5CD14950" w14:textId="77777777"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63F65E4C" w14:textId="77777777"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7D8C7A73" w14:textId="77777777"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11427CC0" w14:textId="77777777"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3EB885AD" w14:textId="77777777"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47ED12F7" w14:textId="77777777"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6CFD74C1" w14:textId="77777777"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527506F3" w14:textId="77777777" w:rsidR="00F61E41" w:rsidRDefault="00F61E41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6E987569" w14:textId="77777777" w:rsidR="005C75CC" w:rsidRDefault="005C75CC" w:rsidP="005C75C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bookmarkStart w:id="1" w:name="_Hlk39057970"/>
      <w:r w:rsidRPr="005C75CC">
        <w:rPr>
          <w:rFonts w:ascii="Times New Roman" w:hAnsi="Times New Roman" w:cs="Times New Roman"/>
          <w:b/>
          <w:bCs/>
          <w:sz w:val="24"/>
          <w:szCs w:val="24"/>
          <w:lang w:val="de-DE"/>
        </w:rPr>
        <w:t>OBRAZLOŽENJE</w:t>
      </w:r>
    </w:p>
    <w:bookmarkEnd w:id="1"/>
    <w:p w14:paraId="69DD34E1" w14:textId="77777777" w:rsidR="004F5ECC" w:rsidRDefault="004F5ECC" w:rsidP="0021685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PRIJEDLOG ODLUKE O IZMJENI ODLUKE O NAKNADI ZA POTICANJE PROIZVODNJE ELEKTRIČNE ENERGIJE IZ OBNOVLJIVIH IZVORA ENERGIJE I VISOKOUČINKOVITU KOGENERACIJU</w:t>
      </w:r>
    </w:p>
    <w:p w14:paraId="66427FC4" w14:textId="77777777" w:rsidR="006C5A55" w:rsidRPr="0047282C" w:rsidRDefault="00F759CB" w:rsidP="00F61E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282C">
        <w:rPr>
          <w:rFonts w:ascii="Times New Roman" w:hAnsi="Times New Roman" w:cs="Times New Roman"/>
          <w:sz w:val="24"/>
          <w:szCs w:val="24"/>
        </w:rPr>
        <w:t>Odluk</w:t>
      </w:r>
      <w:r w:rsidR="00D65832" w:rsidRPr="0047282C">
        <w:rPr>
          <w:rFonts w:ascii="Times New Roman" w:hAnsi="Times New Roman" w:cs="Times New Roman"/>
          <w:sz w:val="24"/>
          <w:szCs w:val="24"/>
        </w:rPr>
        <w:t>a</w:t>
      </w:r>
      <w:r w:rsidRPr="0047282C">
        <w:rPr>
          <w:rFonts w:ascii="Times New Roman" w:hAnsi="Times New Roman" w:cs="Times New Roman"/>
          <w:sz w:val="24"/>
          <w:szCs w:val="24"/>
        </w:rPr>
        <w:t xml:space="preserve"> o </w:t>
      </w:r>
      <w:r w:rsidR="00F61E41" w:rsidRPr="0047282C">
        <w:rPr>
          <w:rFonts w:ascii="Times New Roman" w:hAnsi="Times New Roman" w:cs="Times New Roman"/>
          <w:sz w:val="24"/>
          <w:szCs w:val="24"/>
        </w:rPr>
        <w:t xml:space="preserve">izmjeni Odluke o </w:t>
      </w:r>
      <w:r w:rsidRPr="0047282C">
        <w:rPr>
          <w:rFonts w:ascii="Times New Roman" w:hAnsi="Times New Roman" w:cs="Times New Roman"/>
          <w:sz w:val="24"/>
          <w:szCs w:val="24"/>
        </w:rPr>
        <w:t xml:space="preserve">naknadi za obnovljive izvore energije i kogeneracije za poticanje proizvodnje električne energije iz obnovljivih izvora energije i visokoučinkovite kogeneracije donosi se na temelju članka 41. stavak 3. Zakona o obnovljivim izvorima energije i visokoučinkovitoj kogeneraciji („Narodne novine“, </w:t>
      </w:r>
      <w:r w:rsidR="006C5A55" w:rsidRPr="0047282C">
        <w:rPr>
          <w:rFonts w:ascii="Times New Roman" w:hAnsi="Times New Roman" w:cs="Times New Roman"/>
          <w:color w:val="231F20"/>
          <w:sz w:val="24"/>
          <w:szCs w:val="24"/>
        </w:rPr>
        <w:t>100/15, 123/16, 131/17 i 111/18</w:t>
      </w:r>
      <w:r w:rsidRPr="0047282C">
        <w:rPr>
          <w:rFonts w:ascii="Times New Roman" w:hAnsi="Times New Roman" w:cs="Times New Roman"/>
          <w:sz w:val="24"/>
          <w:szCs w:val="24"/>
        </w:rPr>
        <w:t xml:space="preserve">) (u daljnjem tekstu: Zakon). </w:t>
      </w:r>
    </w:p>
    <w:p w14:paraId="202C6EDA" w14:textId="77777777" w:rsidR="00D65832" w:rsidRPr="0047282C" w:rsidRDefault="00F759CB" w:rsidP="006C5A55">
      <w:pPr>
        <w:jc w:val="both"/>
        <w:rPr>
          <w:rFonts w:ascii="Times New Roman" w:hAnsi="Times New Roman" w:cs="Times New Roman"/>
          <w:sz w:val="24"/>
          <w:szCs w:val="24"/>
        </w:rPr>
      </w:pPr>
      <w:r w:rsidRPr="0047282C">
        <w:rPr>
          <w:rFonts w:ascii="Times New Roman" w:hAnsi="Times New Roman" w:cs="Times New Roman"/>
          <w:sz w:val="24"/>
          <w:szCs w:val="24"/>
        </w:rPr>
        <w:t xml:space="preserve">Odlukom </w:t>
      </w:r>
      <w:r w:rsidR="00D65832" w:rsidRPr="0047282C">
        <w:rPr>
          <w:rFonts w:ascii="Times New Roman" w:hAnsi="Times New Roman" w:cs="Times New Roman"/>
          <w:sz w:val="24"/>
          <w:szCs w:val="24"/>
        </w:rPr>
        <w:t xml:space="preserve">se </w:t>
      </w:r>
      <w:r w:rsidRPr="0047282C">
        <w:rPr>
          <w:rFonts w:ascii="Times New Roman" w:hAnsi="Times New Roman" w:cs="Times New Roman"/>
          <w:sz w:val="24"/>
          <w:szCs w:val="24"/>
        </w:rPr>
        <w:t>određuje visina naknade za poticanje proizvodnje električne energije iz</w:t>
      </w:r>
      <w:r w:rsidR="00F61E41" w:rsidRPr="0047282C">
        <w:rPr>
          <w:rFonts w:ascii="Times New Roman" w:hAnsi="Times New Roman" w:cs="Times New Roman"/>
          <w:sz w:val="24"/>
          <w:szCs w:val="24"/>
        </w:rPr>
        <w:t xml:space="preserve"> proizvodnih</w:t>
      </w:r>
      <w:r w:rsidRPr="0047282C">
        <w:rPr>
          <w:rFonts w:ascii="Times New Roman" w:hAnsi="Times New Roman" w:cs="Times New Roman"/>
          <w:sz w:val="24"/>
          <w:szCs w:val="24"/>
        </w:rPr>
        <w:t xml:space="preserve"> postrojenja koja koriste obnovljive izvore energije i visokoučinkovitih kogeneracijskih postrojenja, sukladno strateškim ciljevima Republike Hrvatske koji se odnose na udio obnovljivih izvora energije i visokoučinkovite kogeneracije u ukupnoj potrošnji električne energije, vodeći računa o stanju na energetskom tržištu Republike Hrvatske i troškovima proizvodnje električne energije iz proizvodnih postrojenja koja koriste obnovljive izvore energije i visokoučinkovitih kogeneracijskih postrojenja</w:t>
      </w:r>
      <w:r w:rsidR="00D65832" w:rsidRPr="0047282C">
        <w:rPr>
          <w:rFonts w:ascii="Times New Roman" w:hAnsi="Times New Roman" w:cs="Times New Roman"/>
          <w:sz w:val="24"/>
          <w:szCs w:val="24"/>
        </w:rPr>
        <w:t>.</w:t>
      </w:r>
    </w:p>
    <w:p w14:paraId="63A56335" w14:textId="77777777" w:rsidR="006C5A55" w:rsidRPr="0047282C" w:rsidRDefault="00D65832" w:rsidP="006C5A5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82C">
        <w:rPr>
          <w:rFonts w:ascii="Times New Roman" w:hAnsi="Times New Roman" w:cs="Times New Roman"/>
          <w:sz w:val="24"/>
          <w:szCs w:val="24"/>
        </w:rPr>
        <w:t xml:space="preserve">Izmjenama Zakona 2018. stvorili su se preduvjeti da se, </w:t>
      </w:r>
      <w:r w:rsidR="006C5A55" w:rsidRPr="0047282C">
        <w:rPr>
          <w:rFonts w:ascii="Times New Roman" w:hAnsi="Times New Roman" w:cs="Times New Roman"/>
          <w:sz w:val="24"/>
          <w:szCs w:val="24"/>
        </w:rPr>
        <w:t xml:space="preserve">uvažavajući potrebu </w:t>
      </w:r>
      <w:r w:rsidRPr="0047282C">
        <w:rPr>
          <w:rFonts w:ascii="Times New Roman" w:hAnsi="Times New Roman" w:cs="Times New Roman"/>
          <w:sz w:val="24"/>
          <w:szCs w:val="24"/>
        </w:rPr>
        <w:t>industrij</w:t>
      </w:r>
      <w:r w:rsidR="00F61E41" w:rsidRPr="0047282C">
        <w:rPr>
          <w:rFonts w:ascii="Times New Roman" w:hAnsi="Times New Roman" w:cs="Times New Roman"/>
          <w:sz w:val="24"/>
          <w:szCs w:val="24"/>
        </w:rPr>
        <w:t>e</w:t>
      </w:r>
      <w:r w:rsidRPr="0047282C">
        <w:rPr>
          <w:rFonts w:ascii="Times New Roman" w:hAnsi="Times New Roman" w:cs="Times New Roman"/>
          <w:sz w:val="24"/>
          <w:szCs w:val="24"/>
        </w:rPr>
        <w:t xml:space="preserve"> </w:t>
      </w:r>
      <w:r w:rsidR="006C5A55" w:rsidRPr="0047282C">
        <w:rPr>
          <w:rFonts w:ascii="Times New Roman" w:hAnsi="Times New Roman" w:cs="Times New Roman"/>
          <w:sz w:val="24"/>
          <w:szCs w:val="24"/>
        </w:rPr>
        <w:t xml:space="preserve">s </w:t>
      </w:r>
      <w:r w:rsidR="006C5A55" w:rsidRPr="0047282C">
        <w:rPr>
          <w:rFonts w:ascii="Times New Roman" w:eastAsia="Calibri" w:hAnsi="Times New Roman" w:cs="Times New Roman"/>
          <w:sz w:val="24"/>
          <w:szCs w:val="24"/>
        </w:rPr>
        <w:t>visokim električnim intenzitetom</w:t>
      </w:r>
      <w:r w:rsidRPr="0047282C">
        <w:rPr>
          <w:rFonts w:ascii="Times New Roman" w:eastAsia="Calibri" w:hAnsi="Times New Roman" w:cs="Times New Roman"/>
          <w:sz w:val="24"/>
          <w:szCs w:val="24"/>
        </w:rPr>
        <w:t xml:space="preserve"> osigura konkurentnost na tržištu, omogući plaćanje umanjene</w:t>
      </w:r>
      <w:r w:rsidR="006C5A55" w:rsidRPr="0047282C">
        <w:rPr>
          <w:rFonts w:ascii="Times New Roman" w:eastAsia="Calibri" w:hAnsi="Times New Roman" w:cs="Times New Roman"/>
          <w:sz w:val="24"/>
          <w:szCs w:val="24"/>
        </w:rPr>
        <w:t xml:space="preserve"> naknade za obnovljive izvore </w:t>
      </w:r>
      <w:r w:rsidR="00F61E41" w:rsidRPr="0047282C">
        <w:rPr>
          <w:rFonts w:ascii="Times New Roman" w:eastAsia="Calibri" w:hAnsi="Times New Roman" w:cs="Times New Roman"/>
          <w:sz w:val="24"/>
          <w:szCs w:val="24"/>
        </w:rPr>
        <w:t xml:space="preserve">energije </w:t>
      </w:r>
      <w:r w:rsidR="006C5A55" w:rsidRPr="0047282C">
        <w:rPr>
          <w:rFonts w:ascii="Times New Roman" w:eastAsia="Calibri" w:hAnsi="Times New Roman" w:cs="Times New Roman"/>
          <w:sz w:val="24"/>
          <w:szCs w:val="24"/>
        </w:rPr>
        <w:t xml:space="preserve">u okviru pravila o državnim potporama Europske Unije. </w:t>
      </w:r>
    </w:p>
    <w:p w14:paraId="5ADBC311" w14:textId="77777777" w:rsidR="00382C9C" w:rsidRPr="0047282C" w:rsidRDefault="006C5A55" w:rsidP="004F5E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82C">
        <w:rPr>
          <w:rFonts w:ascii="Times New Roman" w:hAnsi="Times New Roman" w:cs="Times New Roman"/>
          <w:sz w:val="24"/>
          <w:szCs w:val="24"/>
        </w:rPr>
        <w:t>Sukladno Uredbi</w:t>
      </w:r>
      <w:r w:rsidR="00D65832" w:rsidRPr="0047282C">
        <w:rPr>
          <w:rFonts w:ascii="Times New Roman" w:hAnsi="Times New Roman" w:cs="Times New Roman"/>
          <w:sz w:val="24"/>
          <w:szCs w:val="24"/>
        </w:rPr>
        <w:t xml:space="preserve"> </w:t>
      </w:r>
      <w:r w:rsidR="00D65832" w:rsidRPr="0047282C">
        <w:rPr>
          <w:rFonts w:ascii="Times New Roman" w:eastAsia="Calibri" w:hAnsi="Times New Roman" w:cs="Times New Roman"/>
          <w:sz w:val="24"/>
          <w:szCs w:val="24"/>
        </w:rPr>
        <w:t xml:space="preserve">o kriterijima za plaćanje umanjene naknade za obnovljive izvore energije i visokoučinkovitu kogeneraciju, i propisanoj metodologiji utvrđeni </w:t>
      </w:r>
      <w:r w:rsidR="00F61E41" w:rsidRPr="0047282C">
        <w:rPr>
          <w:rFonts w:ascii="Times New Roman" w:eastAsia="Calibri" w:hAnsi="Times New Roman" w:cs="Times New Roman"/>
          <w:sz w:val="24"/>
          <w:szCs w:val="24"/>
        </w:rPr>
        <w:t>s</w:t>
      </w:r>
      <w:r w:rsidR="00D65832" w:rsidRPr="0047282C">
        <w:rPr>
          <w:rFonts w:ascii="Times New Roman" w:eastAsia="Calibri" w:hAnsi="Times New Roman" w:cs="Times New Roman"/>
          <w:sz w:val="24"/>
          <w:szCs w:val="24"/>
        </w:rPr>
        <w:t xml:space="preserve">u jasni i transparentni iznosi i uvjeti pod kojima se može dodijeliti državna potpora u vidu smanjenja naknade za obnovljive izvore energije i visokoučinkovitu kogeneraciju. </w:t>
      </w:r>
      <w:r w:rsidR="00382C9C" w:rsidRPr="0047282C">
        <w:rPr>
          <w:rFonts w:ascii="Times New Roman" w:eastAsia="Calibri" w:hAnsi="Times New Roman" w:cs="Times New Roman"/>
          <w:sz w:val="24"/>
          <w:szCs w:val="24"/>
        </w:rPr>
        <w:t>Tako su određen</w:t>
      </w:r>
      <w:r w:rsidR="00DC0F5F">
        <w:rPr>
          <w:rFonts w:ascii="Times New Roman" w:eastAsia="Calibri" w:hAnsi="Times New Roman" w:cs="Times New Roman"/>
          <w:sz w:val="24"/>
          <w:szCs w:val="24"/>
        </w:rPr>
        <w:t>i</w:t>
      </w:r>
      <w:r w:rsidR="00382C9C" w:rsidRPr="0047282C">
        <w:rPr>
          <w:rFonts w:ascii="Times New Roman" w:eastAsia="Calibri" w:hAnsi="Times New Roman" w:cs="Times New Roman"/>
          <w:sz w:val="24"/>
          <w:szCs w:val="24"/>
        </w:rPr>
        <w:t xml:space="preserve"> rasponi električnog intenziteta koji poduzetnik treba imati da bi se našao u jednom od tri razreda električnog intenziteta za koji su odobreni popusti. </w:t>
      </w:r>
    </w:p>
    <w:p w14:paraId="3BD742B6" w14:textId="77777777" w:rsidR="00F61E41" w:rsidRPr="0047282C" w:rsidRDefault="00382C9C" w:rsidP="00F61E41">
      <w:pPr>
        <w:pStyle w:val="box455560"/>
        <w:shd w:val="clear" w:color="auto" w:fill="FFFFFF"/>
        <w:spacing w:before="0" w:beforeAutospacing="0" w:after="48" w:afterAutospacing="0"/>
        <w:jc w:val="both"/>
        <w:textAlignment w:val="baseline"/>
      </w:pPr>
      <w:r w:rsidRPr="0047282C">
        <w:rPr>
          <w:rFonts w:eastAsia="Calibri"/>
        </w:rPr>
        <w:t>Visina iznosa naknade ovisi</w:t>
      </w:r>
      <w:r w:rsidR="00DC0F5F">
        <w:rPr>
          <w:rFonts w:eastAsia="Calibri"/>
        </w:rPr>
        <w:t xml:space="preserve"> o</w:t>
      </w:r>
      <w:r w:rsidRPr="0047282C">
        <w:rPr>
          <w:rFonts w:eastAsia="Calibri"/>
        </w:rPr>
        <w:t xml:space="preserve"> postotku propisanog popusta koji su određeni  40%, 60% i 80% za razrede električnog intenziteta od</w:t>
      </w:r>
      <w:r w:rsidRPr="0047282C">
        <w:t xml:space="preserve"> 5% do uključivo 10%, veći od 10% do uključivo 20% i veći od 20%.</w:t>
      </w:r>
      <w:r w:rsidR="00F61E41" w:rsidRPr="0047282C">
        <w:t xml:space="preserve"> </w:t>
      </w:r>
    </w:p>
    <w:p w14:paraId="4C270A4C" w14:textId="77777777" w:rsidR="00382C9C" w:rsidRPr="00F61E41" w:rsidRDefault="00382C9C" w:rsidP="00216856">
      <w:pPr>
        <w:pStyle w:val="box455560"/>
        <w:shd w:val="clear" w:color="auto" w:fill="FFFFFF"/>
        <w:spacing w:before="0" w:beforeAutospacing="0" w:after="48" w:afterAutospacing="0"/>
        <w:ind w:firstLine="708"/>
        <w:jc w:val="both"/>
        <w:textAlignment w:val="baseline"/>
      </w:pPr>
      <w:r w:rsidRPr="00F61E41">
        <w:rPr>
          <w:color w:val="231F20"/>
        </w:rPr>
        <w:t xml:space="preserve">Visina naknade za obnovljive izvore energije i kogeneracije </w:t>
      </w:r>
      <w:r w:rsidR="00F61E41">
        <w:rPr>
          <w:color w:val="231F20"/>
        </w:rPr>
        <w:t>određena u iznosu od</w:t>
      </w:r>
      <w:r w:rsidRPr="00F61E41">
        <w:rPr>
          <w:color w:val="231F20"/>
        </w:rPr>
        <w:t xml:space="preserve"> 0,105 kn/kWh za sve krajnje kupce električne energije ostaje nepromijenjena, a sukladno </w:t>
      </w:r>
      <w:r w:rsidR="00F61E41" w:rsidRPr="00F61E41">
        <w:rPr>
          <w:color w:val="231F20"/>
        </w:rPr>
        <w:t>potporama</w:t>
      </w:r>
      <w:r w:rsidRPr="00F61E41">
        <w:rPr>
          <w:color w:val="231F20"/>
        </w:rPr>
        <w:t xml:space="preserve"> koje se mogu dodijeliti</w:t>
      </w:r>
      <w:r w:rsidR="0032517C">
        <w:rPr>
          <w:color w:val="231F20"/>
        </w:rPr>
        <w:t>,</w:t>
      </w:r>
      <w:r w:rsidRPr="00F61E41">
        <w:rPr>
          <w:color w:val="231F20"/>
        </w:rPr>
        <w:t xml:space="preserve"> poduzetnici iz prvog razreda plaćati </w:t>
      </w:r>
      <w:r w:rsidR="00F61E41" w:rsidRPr="00F61E41">
        <w:rPr>
          <w:color w:val="231F20"/>
        </w:rPr>
        <w:t xml:space="preserve">će </w:t>
      </w:r>
      <w:r w:rsidRPr="00F61E41">
        <w:rPr>
          <w:color w:val="231F20"/>
        </w:rPr>
        <w:t xml:space="preserve">0,063 kn/kWh uz odobreni popust od 40%, iz drugog razreda će plaćati  </w:t>
      </w:r>
      <w:r w:rsidRPr="00F61E41">
        <w:t xml:space="preserve">0,042 kn/kWh uz odobreni popust od 60%, dok će poduzetnici iz trećeg razreda plaćati </w:t>
      </w:r>
      <w:r w:rsidRPr="00F61E41">
        <w:rPr>
          <w:color w:val="231F20"/>
        </w:rPr>
        <w:t xml:space="preserve"> </w:t>
      </w:r>
      <w:r w:rsidRPr="00F61E41">
        <w:t xml:space="preserve">0,021 kn/kWh uz odobreni popust od 80%. </w:t>
      </w:r>
    </w:p>
    <w:p w14:paraId="10C2D8B5" w14:textId="77777777" w:rsidR="00382C9C" w:rsidRPr="00F61E41" w:rsidRDefault="00382C9C" w:rsidP="00F61E41">
      <w:pPr>
        <w:pStyle w:val="box455560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1E005C17" w14:textId="77777777" w:rsidR="005C75CC" w:rsidRPr="005C75CC" w:rsidRDefault="00382C9C" w:rsidP="0032517C">
      <w:pPr>
        <w:pStyle w:val="box455560"/>
        <w:shd w:val="clear" w:color="auto" w:fill="FFFFFF"/>
        <w:spacing w:before="0" w:beforeAutospacing="0" w:after="48" w:afterAutospacing="0"/>
        <w:jc w:val="both"/>
        <w:textAlignment w:val="baseline"/>
        <w:rPr>
          <w:b/>
          <w:bCs/>
          <w:lang w:val="de-DE"/>
        </w:rPr>
      </w:pPr>
      <w:r w:rsidRPr="00F61E41">
        <w:t xml:space="preserve">Izmjenama </w:t>
      </w:r>
      <w:r w:rsidR="00D8681D" w:rsidRPr="00F61E41">
        <w:t>O</w:t>
      </w:r>
      <w:r w:rsidRPr="00F61E41">
        <w:t>dluke također se prilagođava visina naknade</w:t>
      </w:r>
      <w:r w:rsidR="00F61E41">
        <w:t xml:space="preserve"> za</w:t>
      </w:r>
      <w:r w:rsidRPr="00F61E41">
        <w:t xml:space="preserve"> </w:t>
      </w:r>
      <w:r w:rsidRPr="00F61E41">
        <w:rPr>
          <w:color w:val="231F20"/>
          <w:shd w:val="clear" w:color="auto" w:fill="FFFFFF"/>
        </w:rPr>
        <w:t>krajnje kupce električne energije koji su sukladno zakonu kojim se uređuje zaštita zraka obveznici ishođenja dozvole za emisije stakleničkih plinova</w:t>
      </w:r>
      <w:r w:rsidR="00F61E41">
        <w:rPr>
          <w:color w:val="231F20"/>
          <w:shd w:val="clear" w:color="auto" w:fill="FFFFFF"/>
        </w:rPr>
        <w:t>,</w:t>
      </w:r>
      <w:r w:rsidR="00D8681D" w:rsidRPr="00F61E41">
        <w:rPr>
          <w:color w:val="231F20"/>
          <w:shd w:val="clear" w:color="auto" w:fill="FFFFFF"/>
        </w:rPr>
        <w:t xml:space="preserve"> te ona sada</w:t>
      </w:r>
      <w:r w:rsidRPr="00F61E41">
        <w:rPr>
          <w:color w:val="231F20"/>
          <w:shd w:val="clear" w:color="auto" w:fill="FFFFFF"/>
        </w:rPr>
        <w:t xml:space="preserve"> iznosi 0,021 </w:t>
      </w:r>
      <w:r w:rsidR="00D8681D" w:rsidRPr="00F61E41">
        <w:rPr>
          <w:color w:val="231F20"/>
          <w:shd w:val="clear" w:color="auto" w:fill="FFFFFF"/>
        </w:rPr>
        <w:t>kn/kWh,</w:t>
      </w:r>
      <w:r w:rsidRPr="00F61E41">
        <w:t xml:space="preserve"> </w:t>
      </w:r>
      <w:r w:rsidR="00D8681D" w:rsidRPr="00F61E41">
        <w:t>što je iznos koji je jednak naknadi uz maksimalno dopušteno umanjenje od 80% za ovu industriju</w:t>
      </w:r>
      <w:r w:rsidRPr="00F61E41">
        <w:rPr>
          <w:color w:val="231F20"/>
        </w:rPr>
        <w:t>.</w:t>
      </w:r>
    </w:p>
    <w:sectPr w:rsidR="005C75CC" w:rsidRPr="005C75CC" w:rsidSect="00627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6D"/>
    <w:rsid w:val="00003794"/>
    <w:rsid w:val="001157FE"/>
    <w:rsid w:val="00216856"/>
    <w:rsid w:val="0023094F"/>
    <w:rsid w:val="0032517C"/>
    <w:rsid w:val="00382C9C"/>
    <w:rsid w:val="0040526B"/>
    <w:rsid w:val="004353D4"/>
    <w:rsid w:val="0047282C"/>
    <w:rsid w:val="004F5ECC"/>
    <w:rsid w:val="005C137B"/>
    <w:rsid w:val="005C75CC"/>
    <w:rsid w:val="00627F68"/>
    <w:rsid w:val="00651993"/>
    <w:rsid w:val="006C5A55"/>
    <w:rsid w:val="00795B58"/>
    <w:rsid w:val="008A3153"/>
    <w:rsid w:val="009B326D"/>
    <w:rsid w:val="009B67AE"/>
    <w:rsid w:val="00AC601F"/>
    <w:rsid w:val="00C35559"/>
    <w:rsid w:val="00C4176D"/>
    <w:rsid w:val="00D14197"/>
    <w:rsid w:val="00D152E3"/>
    <w:rsid w:val="00D65832"/>
    <w:rsid w:val="00D8681D"/>
    <w:rsid w:val="00D94F81"/>
    <w:rsid w:val="00DC0F5F"/>
    <w:rsid w:val="00F61E41"/>
    <w:rsid w:val="00F759CB"/>
    <w:rsid w:val="00F8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45212"/>
  <w15:docId w15:val="{DF6240F4-6006-4384-8052-A921E782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5560">
    <w:name w:val="box_455560"/>
    <w:basedOn w:val="Normal"/>
    <w:rsid w:val="00AC6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AC601F"/>
  </w:style>
  <w:style w:type="paragraph" w:styleId="BalloonText">
    <w:name w:val="Balloon Text"/>
    <w:basedOn w:val="Normal"/>
    <w:link w:val="BalloonTextChar"/>
    <w:uiPriority w:val="99"/>
    <w:semiHidden/>
    <w:unhideWhenUsed/>
    <w:rsid w:val="00D15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2E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35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53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53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3D4"/>
    <w:rPr>
      <w:sz w:val="20"/>
      <w:szCs w:val="20"/>
    </w:rPr>
  </w:style>
  <w:style w:type="paragraph" w:styleId="Title">
    <w:name w:val="Title"/>
    <w:next w:val="Normal"/>
    <w:link w:val="TitleChar"/>
    <w:qFormat/>
    <w:rsid w:val="008A3153"/>
    <w:pPr>
      <w:spacing w:after="0" w:line="204" w:lineRule="auto"/>
    </w:pPr>
    <w:rPr>
      <w:rFonts w:ascii="Calibri Light" w:eastAsia="Calibri Light" w:hAnsi="Calibri Light" w:cs="Calibri Light"/>
      <w:caps/>
      <w:color w:val="44546A"/>
      <w:spacing w:val="-15"/>
      <w:sz w:val="72"/>
      <w:szCs w:val="72"/>
      <w:u w:color="44546A"/>
      <w:lang w:eastAsia="hr-HR"/>
    </w:rPr>
  </w:style>
  <w:style w:type="character" w:customStyle="1" w:styleId="TitleChar">
    <w:name w:val="Title Char"/>
    <w:basedOn w:val="DefaultParagraphFont"/>
    <w:link w:val="Title"/>
    <w:rsid w:val="008A3153"/>
    <w:rPr>
      <w:rFonts w:ascii="Calibri Light" w:eastAsia="Calibri Light" w:hAnsi="Calibri Light" w:cs="Calibri Light"/>
      <w:caps/>
      <w:color w:val="44546A"/>
      <w:spacing w:val="-15"/>
      <w:sz w:val="72"/>
      <w:szCs w:val="72"/>
      <w:u w:color="44546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3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5244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826</Words>
  <Characters>4711</Characters>
  <Application>Microsoft Office Word</Application>
  <DocSecurity>4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Komperg d.o.o.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Juro Ivelj</dc:creator>
  <cp:lastModifiedBy>Vlatka Šelimber</cp:lastModifiedBy>
  <cp:revision>2</cp:revision>
  <cp:lastPrinted>2020-05-11T10:25:00Z</cp:lastPrinted>
  <dcterms:created xsi:type="dcterms:W3CDTF">2020-05-14T09:48:00Z</dcterms:created>
  <dcterms:modified xsi:type="dcterms:W3CDTF">2020-05-14T09:48:00Z</dcterms:modified>
</cp:coreProperties>
</file>