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64ACD" w14:textId="77777777" w:rsidR="00275DA2" w:rsidRPr="00800462" w:rsidRDefault="00275DA2" w:rsidP="00275DA2">
      <w:pPr>
        <w:jc w:val="center"/>
      </w:pPr>
      <w:bookmarkStart w:id="0" w:name="_GoBack"/>
      <w:bookmarkEnd w:id="0"/>
      <w:r w:rsidRPr="004E3865">
        <w:rPr>
          <w:noProof/>
          <w:lang w:eastAsia="hr-HR"/>
        </w:rPr>
        <w:drawing>
          <wp:inline distT="0" distB="0" distL="0" distR="0">
            <wp:extent cx="501015" cy="683895"/>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04106D6C" w14:textId="77777777" w:rsidR="00275DA2" w:rsidRPr="00275DA2" w:rsidRDefault="00275DA2" w:rsidP="00275DA2">
      <w:pPr>
        <w:spacing w:before="60" w:after="1680"/>
        <w:jc w:val="center"/>
        <w:rPr>
          <w:rFonts w:ascii="Times New Roman" w:hAnsi="Times New Roman"/>
          <w:sz w:val="24"/>
          <w:szCs w:val="24"/>
        </w:rPr>
      </w:pPr>
      <w:r w:rsidRPr="00275DA2">
        <w:rPr>
          <w:rFonts w:ascii="Times New Roman" w:hAnsi="Times New Roman"/>
          <w:sz w:val="24"/>
          <w:szCs w:val="24"/>
        </w:rPr>
        <w:t>VLADA REPUBLIKE HRVATSKE</w:t>
      </w:r>
    </w:p>
    <w:p w14:paraId="05427EA3" w14:textId="77777777" w:rsidR="00275DA2" w:rsidRPr="00275DA2" w:rsidRDefault="00275DA2" w:rsidP="00275DA2">
      <w:pPr>
        <w:jc w:val="both"/>
        <w:rPr>
          <w:rFonts w:ascii="Times New Roman" w:hAnsi="Times New Roman"/>
          <w:sz w:val="24"/>
          <w:szCs w:val="24"/>
        </w:rPr>
      </w:pPr>
    </w:p>
    <w:p w14:paraId="6300E1BE" w14:textId="77777777" w:rsidR="00275DA2" w:rsidRPr="00275DA2" w:rsidRDefault="00275DA2" w:rsidP="00275DA2">
      <w:pPr>
        <w:jc w:val="right"/>
        <w:rPr>
          <w:rFonts w:ascii="Times New Roman" w:hAnsi="Times New Roman"/>
          <w:sz w:val="24"/>
          <w:szCs w:val="24"/>
        </w:rPr>
      </w:pPr>
      <w:r w:rsidRPr="00275DA2">
        <w:rPr>
          <w:rFonts w:ascii="Times New Roman" w:hAnsi="Times New Roman"/>
          <w:sz w:val="24"/>
          <w:szCs w:val="24"/>
        </w:rPr>
        <w:t xml:space="preserve">Zagreb, </w:t>
      </w:r>
      <w:r w:rsidR="00CD599E">
        <w:rPr>
          <w:rFonts w:ascii="Times New Roman" w:hAnsi="Times New Roman"/>
          <w:sz w:val="24"/>
          <w:szCs w:val="24"/>
        </w:rPr>
        <w:t>14</w:t>
      </w:r>
      <w:r w:rsidRPr="00275DA2">
        <w:rPr>
          <w:rFonts w:ascii="Times New Roman" w:hAnsi="Times New Roman"/>
          <w:sz w:val="24"/>
          <w:szCs w:val="24"/>
        </w:rPr>
        <w:t>. svibnja 2020.</w:t>
      </w:r>
    </w:p>
    <w:p w14:paraId="33E12E82" w14:textId="77777777" w:rsidR="00275DA2" w:rsidRPr="00275DA2" w:rsidRDefault="00275DA2" w:rsidP="00275DA2">
      <w:pPr>
        <w:jc w:val="right"/>
        <w:rPr>
          <w:rFonts w:ascii="Times New Roman" w:hAnsi="Times New Roman"/>
          <w:sz w:val="24"/>
          <w:szCs w:val="24"/>
        </w:rPr>
      </w:pPr>
    </w:p>
    <w:p w14:paraId="60C20E10" w14:textId="77777777" w:rsidR="00275DA2" w:rsidRPr="00275DA2" w:rsidRDefault="00275DA2" w:rsidP="00275DA2">
      <w:pPr>
        <w:jc w:val="right"/>
        <w:rPr>
          <w:rFonts w:ascii="Times New Roman" w:hAnsi="Times New Roman"/>
          <w:sz w:val="24"/>
          <w:szCs w:val="24"/>
        </w:rPr>
      </w:pPr>
    </w:p>
    <w:p w14:paraId="0FA257AE" w14:textId="77777777" w:rsidR="00275DA2" w:rsidRPr="00275DA2" w:rsidRDefault="00275DA2" w:rsidP="00275DA2">
      <w:pPr>
        <w:jc w:val="right"/>
        <w:rPr>
          <w:rFonts w:ascii="Times New Roman" w:hAnsi="Times New Roman"/>
          <w:sz w:val="24"/>
          <w:szCs w:val="24"/>
        </w:rPr>
      </w:pPr>
    </w:p>
    <w:p w14:paraId="620A55D9" w14:textId="77777777" w:rsidR="00275DA2" w:rsidRPr="00275DA2" w:rsidRDefault="00275DA2" w:rsidP="00275DA2">
      <w:pPr>
        <w:jc w:val="right"/>
        <w:rPr>
          <w:rFonts w:ascii="Times New Roman" w:hAnsi="Times New Roman"/>
          <w:sz w:val="24"/>
          <w:szCs w:val="24"/>
        </w:rPr>
      </w:pPr>
    </w:p>
    <w:p w14:paraId="418C430B" w14:textId="77777777" w:rsidR="00275DA2" w:rsidRPr="00275DA2" w:rsidRDefault="00275DA2" w:rsidP="00275DA2">
      <w:pPr>
        <w:jc w:val="right"/>
        <w:rPr>
          <w:rFonts w:ascii="Times New Roman" w:hAnsi="Times New Roman"/>
          <w:sz w:val="24"/>
          <w:szCs w:val="24"/>
        </w:rPr>
      </w:pPr>
    </w:p>
    <w:p w14:paraId="3CF4D556" w14:textId="77777777" w:rsidR="00275DA2" w:rsidRPr="00275DA2" w:rsidRDefault="00275DA2" w:rsidP="00275DA2">
      <w:pPr>
        <w:jc w:val="right"/>
        <w:rPr>
          <w:rFonts w:ascii="Times New Roman" w:hAnsi="Times New Roman"/>
          <w:sz w:val="24"/>
          <w:szCs w:val="24"/>
        </w:rPr>
      </w:pPr>
    </w:p>
    <w:p w14:paraId="17A92401" w14:textId="77777777" w:rsidR="00275DA2" w:rsidRPr="00275DA2" w:rsidRDefault="00275DA2" w:rsidP="00275DA2">
      <w:pPr>
        <w:jc w:val="both"/>
        <w:rPr>
          <w:rFonts w:ascii="Times New Roman" w:hAnsi="Times New Roman"/>
          <w:sz w:val="24"/>
          <w:szCs w:val="24"/>
        </w:rPr>
      </w:pPr>
      <w:r w:rsidRPr="00275DA2">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51"/>
        <w:gridCol w:w="7229"/>
      </w:tblGrid>
      <w:tr w:rsidR="00275DA2" w:rsidRPr="00275DA2" w14:paraId="15D8E00F" w14:textId="77777777" w:rsidTr="00E44A6C">
        <w:tc>
          <w:tcPr>
            <w:tcW w:w="1951" w:type="dxa"/>
            <w:shd w:val="clear" w:color="auto" w:fill="auto"/>
          </w:tcPr>
          <w:p w14:paraId="4ED6F315" w14:textId="77777777" w:rsidR="00275DA2" w:rsidRPr="00275DA2" w:rsidRDefault="00275DA2" w:rsidP="00E44A6C">
            <w:pPr>
              <w:spacing w:line="360" w:lineRule="auto"/>
              <w:jc w:val="right"/>
              <w:rPr>
                <w:rFonts w:ascii="Times New Roman" w:hAnsi="Times New Roman"/>
                <w:sz w:val="24"/>
                <w:szCs w:val="24"/>
              </w:rPr>
            </w:pPr>
          </w:p>
          <w:p w14:paraId="273859BA" w14:textId="77777777" w:rsidR="00275DA2" w:rsidRPr="00275DA2" w:rsidRDefault="00275DA2" w:rsidP="00E44A6C">
            <w:pPr>
              <w:spacing w:line="360" w:lineRule="auto"/>
              <w:jc w:val="right"/>
              <w:rPr>
                <w:rFonts w:ascii="Times New Roman" w:hAnsi="Times New Roman"/>
                <w:sz w:val="24"/>
                <w:szCs w:val="24"/>
              </w:rPr>
            </w:pPr>
            <w:r w:rsidRPr="00275DA2">
              <w:rPr>
                <w:rFonts w:ascii="Times New Roman" w:hAnsi="Times New Roman"/>
                <w:sz w:val="24"/>
                <w:szCs w:val="24"/>
              </w:rPr>
              <w:t xml:space="preserve"> </w:t>
            </w:r>
            <w:r w:rsidRPr="00275DA2">
              <w:rPr>
                <w:rFonts w:ascii="Times New Roman" w:hAnsi="Times New Roman"/>
                <w:b/>
                <w:smallCaps/>
                <w:sz w:val="24"/>
                <w:szCs w:val="24"/>
              </w:rPr>
              <w:t>Predlagatelj</w:t>
            </w:r>
            <w:r w:rsidRPr="00275DA2">
              <w:rPr>
                <w:rFonts w:ascii="Times New Roman" w:hAnsi="Times New Roman"/>
                <w:b/>
                <w:sz w:val="24"/>
                <w:szCs w:val="24"/>
              </w:rPr>
              <w:t>:</w:t>
            </w:r>
          </w:p>
        </w:tc>
        <w:tc>
          <w:tcPr>
            <w:tcW w:w="7229" w:type="dxa"/>
            <w:shd w:val="clear" w:color="auto" w:fill="auto"/>
          </w:tcPr>
          <w:p w14:paraId="37D6FA08" w14:textId="77777777" w:rsidR="00275DA2" w:rsidRPr="00275DA2" w:rsidRDefault="00275DA2" w:rsidP="00E44A6C">
            <w:pPr>
              <w:spacing w:line="360" w:lineRule="auto"/>
              <w:rPr>
                <w:rFonts w:ascii="Times New Roman" w:hAnsi="Times New Roman"/>
                <w:sz w:val="24"/>
                <w:szCs w:val="24"/>
              </w:rPr>
            </w:pPr>
          </w:p>
          <w:p w14:paraId="4D42C6FE" w14:textId="77777777" w:rsidR="00275DA2" w:rsidRPr="00275DA2" w:rsidRDefault="00275DA2" w:rsidP="00E44A6C">
            <w:pPr>
              <w:spacing w:line="360" w:lineRule="auto"/>
              <w:rPr>
                <w:rFonts w:ascii="Times New Roman" w:hAnsi="Times New Roman"/>
                <w:sz w:val="24"/>
                <w:szCs w:val="24"/>
              </w:rPr>
            </w:pPr>
            <w:r w:rsidRPr="00275DA2">
              <w:rPr>
                <w:rFonts w:ascii="Times New Roman" w:hAnsi="Times New Roman"/>
                <w:sz w:val="24"/>
                <w:szCs w:val="24"/>
              </w:rPr>
              <w:t>Ministarstvo financija</w:t>
            </w:r>
          </w:p>
        </w:tc>
      </w:tr>
    </w:tbl>
    <w:p w14:paraId="3C185480" w14:textId="77777777" w:rsidR="00275DA2" w:rsidRPr="00275DA2" w:rsidRDefault="00275DA2" w:rsidP="00275DA2">
      <w:pPr>
        <w:jc w:val="both"/>
        <w:rPr>
          <w:rFonts w:ascii="Times New Roman" w:hAnsi="Times New Roman"/>
          <w:sz w:val="24"/>
          <w:szCs w:val="24"/>
        </w:rPr>
      </w:pPr>
      <w:r w:rsidRPr="00275DA2">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51"/>
        <w:gridCol w:w="7229"/>
      </w:tblGrid>
      <w:tr w:rsidR="00275DA2" w:rsidRPr="00275DA2" w14:paraId="57404373" w14:textId="77777777" w:rsidTr="00E44A6C">
        <w:tc>
          <w:tcPr>
            <w:tcW w:w="1951" w:type="dxa"/>
            <w:shd w:val="clear" w:color="auto" w:fill="auto"/>
          </w:tcPr>
          <w:p w14:paraId="0C6E7D0F" w14:textId="77777777" w:rsidR="00275DA2" w:rsidRPr="00275DA2" w:rsidRDefault="00275DA2" w:rsidP="00E44A6C">
            <w:pPr>
              <w:spacing w:line="360" w:lineRule="auto"/>
              <w:jc w:val="right"/>
              <w:rPr>
                <w:rFonts w:ascii="Times New Roman" w:hAnsi="Times New Roman"/>
                <w:b/>
                <w:smallCaps/>
                <w:sz w:val="24"/>
                <w:szCs w:val="24"/>
              </w:rPr>
            </w:pPr>
          </w:p>
          <w:p w14:paraId="05C051AA" w14:textId="77777777" w:rsidR="00275DA2" w:rsidRPr="00275DA2" w:rsidRDefault="00275DA2" w:rsidP="00E44A6C">
            <w:pPr>
              <w:spacing w:line="360" w:lineRule="auto"/>
              <w:jc w:val="right"/>
              <w:rPr>
                <w:rFonts w:ascii="Times New Roman" w:hAnsi="Times New Roman"/>
                <w:sz w:val="24"/>
                <w:szCs w:val="24"/>
              </w:rPr>
            </w:pPr>
            <w:r w:rsidRPr="00275DA2">
              <w:rPr>
                <w:rFonts w:ascii="Times New Roman" w:hAnsi="Times New Roman"/>
                <w:b/>
                <w:smallCaps/>
                <w:sz w:val="24"/>
                <w:szCs w:val="24"/>
              </w:rPr>
              <w:t>Predmet</w:t>
            </w:r>
            <w:r w:rsidRPr="00275DA2">
              <w:rPr>
                <w:rFonts w:ascii="Times New Roman" w:hAnsi="Times New Roman"/>
                <w:b/>
                <w:sz w:val="24"/>
                <w:szCs w:val="24"/>
              </w:rPr>
              <w:t>:</w:t>
            </w:r>
          </w:p>
        </w:tc>
        <w:tc>
          <w:tcPr>
            <w:tcW w:w="7229" w:type="dxa"/>
            <w:shd w:val="clear" w:color="auto" w:fill="auto"/>
          </w:tcPr>
          <w:p w14:paraId="3E09967D" w14:textId="77777777" w:rsidR="00275DA2" w:rsidRPr="00275DA2" w:rsidRDefault="00275DA2" w:rsidP="00E44A6C">
            <w:pPr>
              <w:spacing w:line="360" w:lineRule="auto"/>
              <w:jc w:val="both"/>
              <w:rPr>
                <w:rFonts w:ascii="Times New Roman" w:hAnsi="Times New Roman"/>
                <w:sz w:val="24"/>
                <w:szCs w:val="24"/>
              </w:rPr>
            </w:pPr>
          </w:p>
          <w:p w14:paraId="10DF07F0" w14:textId="77777777" w:rsidR="00275DA2" w:rsidRPr="00275DA2" w:rsidRDefault="00275DA2" w:rsidP="00E44A6C">
            <w:pPr>
              <w:spacing w:line="360" w:lineRule="auto"/>
              <w:jc w:val="both"/>
              <w:rPr>
                <w:rFonts w:ascii="Times New Roman" w:hAnsi="Times New Roman"/>
                <w:sz w:val="24"/>
                <w:szCs w:val="24"/>
              </w:rPr>
            </w:pPr>
            <w:r>
              <w:rPr>
                <w:rFonts w:ascii="Times New Roman" w:hAnsi="Times New Roman"/>
                <w:sz w:val="24"/>
                <w:szCs w:val="24"/>
              </w:rPr>
              <w:t xml:space="preserve">Prijedlog </w:t>
            </w:r>
            <w:r w:rsidRPr="00F51553">
              <w:rPr>
                <w:rFonts w:ascii="Times New Roman" w:hAnsi="Times New Roman"/>
                <w:sz w:val="24"/>
                <w:szCs w:val="24"/>
              </w:rPr>
              <w:t>zakona o dopuni Zakona o porezu na dodanu vrijednost (predlagatelj: Klub zastupnika Mosta nezavisnih lista u Hrvatskome saboru)</w:t>
            </w:r>
            <w:r w:rsidR="00CD599E">
              <w:rPr>
                <w:rFonts w:ascii="Times New Roman" w:hAnsi="Times New Roman"/>
                <w:sz w:val="24"/>
                <w:szCs w:val="24"/>
              </w:rPr>
              <w:t xml:space="preserve"> – mišljenje Vlade</w:t>
            </w:r>
          </w:p>
        </w:tc>
      </w:tr>
    </w:tbl>
    <w:p w14:paraId="576874A2" w14:textId="77777777" w:rsidR="00275DA2" w:rsidRPr="00275DA2" w:rsidRDefault="00275DA2" w:rsidP="00275DA2">
      <w:pPr>
        <w:jc w:val="both"/>
        <w:rPr>
          <w:rFonts w:ascii="Times New Roman" w:hAnsi="Times New Roman"/>
          <w:sz w:val="24"/>
          <w:szCs w:val="24"/>
        </w:rPr>
      </w:pPr>
      <w:r w:rsidRPr="00275DA2">
        <w:rPr>
          <w:rFonts w:ascii="Times New Roman" w:hAnsi="Times New Roman"/>
          <w:sz w:val="24"/>
          <w:szCs w:val="24"/>
        </w:rPr>
        <w:t>__________________________________________________________________________</w:t>
      </w:r>
    </w:p>
    <w:p w14:paraId="5D4F4D3B" w14:textId="77777777" w:rsidR="00275DA2" w:rsidRPr="00275DA2" w:rsidRDefault="00275DA2" w:rsidP="00275DA2">
      <w:pPr>
        <w:jc w:val="both"/>
        <w:rPr>
          <w:rFonts w:ascii="Times New Roman" w:hAnsi="Times New Roman"/>
          <w:sz w:val="24"/>
          <w:szCs w:val="24"/>
        </w:rPr>
      </w:pPr>
    </w:p>
    <w:p w14:paraId="4652BD3B" w14:textId="77777777" w:rsidR="00275DA2" w:rsidRPr="00275DA2" w:rsidRDefault="00275DA2" w:rsidP="00275DA2">
      <w:pPr>
        <w:jc w:val="both"/>
        <w:rPr>
          <w:rFonts w:ascii="Times New Roman" w:hAnsi="Times New Roman"/>
          <w:sz w:val="24"/>
          <w:szCs w:val="24"/>
        </w:rPr>
      </w:pPr>
    </w:p>
    <w:p w14:paraId="6F325061" w14:textId="77777777" w:rsidR="00275DA2" w:rsidRPr="00275DA2" w:rsidRDefault="00275DA2" w:rsidP="00275DA2">
      <w:pPr>
        <w:jc w:val="both"/>
        <w:rPr>
          <w:rFonts w:ascii="Times New Roman" w:hAnsi="Times New Roman"/>
          <w:sz w:val="24"/>
          <w:szCs w:val="24"/>
        </w:rPr>
      </w:pPr>
    </w:p>
    <w:p w14:paraId="7842922B" w14:textId="77777777" w:rsidR="00275DA2" w:rsidRPr="00275DA2" w:rsidRDefault="00275DA2" w:rsidP="00275DA2">
      <w:pPr>
        <w:jc w:val="both"/>
        <w:rPr>
          <w:rFonts w:ascii="Times New Roman" w:hAnsi="Times New Roman"/>
          <w:sz w:val="24"/>
          <w:szCs w:val="24"/>
        </w:rPr>
      </w:pPr>
    </w:p>
    <w:p w14:paraId="2CEE826B" w14:textId="77777777" w:rsidR="00275DA2" w:rsidRPr="00275DA2" w:rsidRDefault="00275DA2" w:rsidP="00275DA2">
      <w:pPr>
        <w:jc w:val="both"/>
        <w:rPr>
          <w:rFonts w:ascii="Times New Roman" w:hAnsi="Times New Roman"/>
          <w:sz w:val="24"/>
          <w:szCs w:val="24"/>
        </w:rPr>
      </w:pPr>
    </w:p>
    <w:p w14:paraId="550E1404" w14:textId="77777777" w:rsidR="00275DA2" w:rsidRPr="00275DA2" w:rsidRDefault="00275DA2" w:rsidP="00275DA2">
      <w:pPr>
        <w:jc w:val="both"/>
        <w:rPr>
          <w:rFonts w:ascii="Times New Roman" w:hAnsi="Times New Roman"/>
          <w:sz w:val="24"/>
          <w:szCs w:val="24"/>
        </w:rPr>
      </w:pPr>
    </w:p>
    <w:p w14:paraId="1822D2CB" w14:textId="77777777" w:rsidR="00275DA2" w:rsidRPr="00275DA2" w:rsidRDefault="00275DA2" w:rsidP="00275DA2">
      <w:pPr>
        <w:jc w:val="both"/>
        <w:rPr>
          <w:rFonts w:ascii="Times New Roman" w:hAnsi="Times New Roman"/>
          <w:sz w:val="24"/>
          <w:szCs w:val="24"/>
        </w:rPr>
      </w:pPr>
    </w:p>
    <w:p w14:paraId="0AFD7A75" w14:textId="77777777" w:rsidR="00275DA2" w:rsidRPr="00275DA2" w:rsidRDefault="00275DA2" w:rsidP="00275DA2">
      <w:pPr>
        <w:jc w:val="both"/>
        <w:rPr>
          <w:rFonts w:ascii="Times New Roman" w:hAnsi="Times New Roman"/>
          <w:sz w:val="24"/>
          <w:szCs w:val="24"/>
        </w:rPr>
      </w:pPr>
    </w:p>
    <w:p w14:paraId="394FA3A2" w14:textId="77777777" w:rsidR="00275DA2" w:rsidRPr="00275DA2" w:rsidRDefault="00275DA2" w:rsidP="00275DA2">
      <w:pPr>
        <w:jc w:val="both"/>
        <w:rPr>
          <w:rFonts w:ascii="Times New Roman" w:hAnsi="Times New Roman"/>
          <w:sz w:val="24"/>
          <w:szCs w:val="24"/>
        </w:rPr>
      </w:pPr>
    </w:p>
    <w:p w14:paraId="3F45627B" w14:textId="77777777" w:rsidR="00275DA2" w:rsidRPr="00275DA2" w:rsidRDefault="00275DA2" w:rsidP="00275DA2">
      <w:pPr>
        <w:jc w:val="both"/>
        <w:rPr>
          <w:rFonts w:ascii="Times New Roman" w:hAnsi="Times New Roman"/>
          <w:sz w:val="24"/>
          <w:szCs w:val="24"/>
        </w:rPr>
      </w:pPr>
    </w:p>
    <w:p w14:paraId="63DFE059" w14:textId="77777777" w:rsidR="00275DA2" w:rsidRPr="00275DA2" w:rsidRDefault="00275DA2" w:rsidP="00275DA2">
      <w:pPr>
        <w:rPr>
          <w:rFonts w:ascii="Times New Roman" w:hAnsi="Times New Roman"/>
          <w:sz w:val="24"/>
          <w:szCs w:val="24"/>
        </w:rPr>
      </w:pPr>
    </w:p>
    <w:p w14:paraId="1EAEA41B" w14:textId="77777777" w:rsidR="00275DA2" w:rsidRPr="00275DA2" w:rsidRDefault="00275DA2" w:rsidP="00275DA2">
      <w:pPr>
        <w:rPr>
          <w:rFonts w:ascii="Times New Roman" w:hAnsi="Times New Roman"/>
          <w:sz w:val="24"/>
          <w:szCs w:val="24"/>
        </w:rPr>
      </w:pPr>
    </w:p>
    <w:p w14:paraId="2CDA5742" w14:textId="77777777" w:rsidR="00275DA2" w:rsidRPr="00275DA2" w:rsidRDefault="00275DA2" w:rsidP="00275DA2">
      <w:pPr>
        <w:pStyle w:val="Footer"/>
        <w:rPr>
          <w:sz w:val="24"/>
          <w:szCs w:val="24"/>
        </w:rPr>
      </w:pPr>
    </w:p>
    <w:p w14:paraId="4F524256" w14:textId="77777777" w:rsidR="00275DA2" w:rsidRPr="00275DA2" w:rsidRDefault="00275DA2" w:rsidP="00275DA2">
      <w:pPr>
        <w:rPr>
          <w:rFonts w:ascii="Times New Roman" w:hAnsi="Times New Roman"/>
          <w:sz w:val="24"/>
          <w:szCs w:val="24"/>
        </w:rPr>
      </w:pPr>
    </w:p>
    <w:p w14:paraId="21C7C266" w14:textId="77777777" w:rsidR="00275DA2" w:rsidRPr="00275DA2" w:rsidRDefault="00275DA2" w:rsidP="00275DA2">
      <w:pPr>
        <w:pStyle w:val="Footer"/>
        <w:pBdr>
          <w:top w:val="single" w:sz="4" w:space="1" w:color="404040"/>
        </w:pBdr>
        <w:jc w:val="center"/>
        <w:rPr>
          <w:color w:val="404040"/>
          <w:spacing w:val="20"/>
        </w:rPr>
      </w:pPr>
      <w:r w:rsidRPr="00275DA2">
        <w:rPr>
          <w:color w:val="404040"/>
          <w:spacing w:val="20"/>
        </w:rPr>
        <w:t>Banski dvori | Trg Sv. Marka 2  | 10000 Zagreb | tel. 01 4569 222 | vlada.gov.hr</w:t>
      </w:r>
    </w:p>
    <w:p w14:paraId="07797EC7" w14:textId="77777777" w:rsidR="006B4705" w:rsidRPr="00275DA2" w:rsidRDefault="00275DA2" w:rsidP="00275DA2">
      <w:pPr>
        <w:pStyle w:val="NormalWeb"/>
        <w:spacing w:before="0" w:after="0"/>
        <w:rPr>
          <w:rFonts w:cs="Times New Roman"/>
          <w:b/>
        </w:rPr>
      </w:pPr>
      <w:r w:rsidRPr="00275DA2">
        <w:rPr>
          <w:rFonts w:cs="Times New Roman"/>
          <w:b/>
        </w:rPr>
        <w:br w:type="page"/>
      </w:r>
    </w:p>
    <w:p w14:paraId="5B0142DA" w14:textId="77777777" w:rsidR="006B4705" w:rsidRDefault="00066EE8" w:rsidP="00066EE8">
      <w:pPr>
        <w:pStyle w:val="NormalWeb"/>
        <w:spacing w:before="0" w:after="0"/>
        <w:jc w:val="right"/>
        <w:rPr>
          <w:rFonts w:cs="Times New Roman"/>
          <w:b/>
        </w:rPr>
      </w:pPr>
      <w:r>
        <w:rPr>
          <w:rFonts w:cs="Times New Roman"/>
          <w:b/>
        </w:rPr>
        <w:lastRenderedPageBreak/>
        <w:t>PRIJEDLOG</w:t>
      </w:r>
    </w:p>
    <w:p w14:paraId="5A6E85A0" w14:textId="77777777" w:rsidR="006B4705" w:rsidRDefault="006B4705" w:rsidP="00213602">
      <w:pPr>
        <w:pStyle w:val="NormalWeb"/>
        <w:spacing w:before="0" w:after="0"/>
        <w:rPr>
          <w:rFonts w:cs="Times New Roman"/>
          <w:b/>
        </w:rPr>
      </w:pPr>
    </w:p>
    <w:p w14:paraId="5D09428F" w14:textId="77777777" w:rsidR="00213602" w:rsidRPr="00F51553" w:rsidRDefault="00213602" w:rsidP="00213602">
      <w:pPr>
        <w:pStyle w:val="NormalWeb"/>
        <w:spacing w:before="0" w:after="0"/>
        <w:rPr>
          <w:rFonts w:cs="Times New Roman"/>
          <w:b/>
        </w:rPr>
      </w:pPr>
      <w:r w:rsidRPr="00F51553">
        <w:rPr>
          <w:rFonts w:cs="Times New Roman"/>
          <w:b/>
        </w:rPr>
        <w:t xml:space="preserve">Klasa: </w:t>
      </w:r>
      <w:r w:rsidRPr="00F51553">
        <w:rPr>
          <w:rFonts w:cs="Times New Roman"/>
          <w:b/>
        </w:rPr>
        <w:tab/>
      </w:r>
      <w:r w:rsidRPr="00F51553">
        <w:rPr>
          <w:rFonts w:cs="Times New Roman"/>
          <w:b/>
        </w:rPr>
        <w:tab/>
      </w:r>
    </w:p>
    <w:p w14:paraId="474B5652" w14:textId="77777777" w:rsidR="00213602" w:rsidRPr="00F51553" w:rsidRDefault="00213602" w:rsidP="00213602">
      <w:pPr>
        <w:pStyle w:val="NormalWeb"/>
        <w:spacing w:before="0" w:after="0"/>
        <w:rPr>
          <w:rFonts w:cs="Times New Roman"/>
          <w:b/>
        </w:rPr>
      </w:pPr>
      <w:r w:rsidRPr="00F51553">
        <w:rPr>
          <w:rFonts w:cs="Times New Roman"/>
          <w:b/>
        </w:rPr>
        <w:t>Urbroj:</w:t>
      </w:r>
      <w:r w:rsidRPr="00F51553">
        <w:rPr>
          <w:rFonts w:cs="Times New Roman"/>
          <w:b/>
        </w:rPr>
        <w:tab/>
      </w:r>
    </w:p>
    <w:p w14:paraId="303B509F" w14:textId="77777777" w:rsidR="00213602" w:rsidRPr="00F51553" w:rsidRDefault="00213602" w:rsidP="00213602">
      <w:pPr>
        <w:pStyle w:val="NormalWeb"/>
        <w:spacing w:before="0" w:after="0"/>
        <w:rPr>
          <w:rFonts w:cs="Times New Roman"/>
          <w:b/>
        </w:rPr>
      </w:pPr>
    </w:p>
    <w:p w14:paraId="6E90AC84" w14:textId="77777777" w:rsidR="00213602" w:rsidRPr="00F51553" w:rsidRDefault="00213602" w:rsidP="00213602">
      <w:pPr>
        <w:pStyle w:val="NormalWeb"/>
        <w:spacing w:before="0" w:after="0"/>
        <w:rPr>
          <w:rFonts w:cs="Times New Roman"/>
        </w:rPr>
      </w:pPr>
      <w:r w:rsidRPr="00F51553">
        <w:rPr>
          <w:rFonts w:cs="Times New Roman"/>
          <w:b/>
        </w:rPr>
        <w:t>Zagreb,</w:t>
      </w:r>
      <w:r w:rsidRPr="00F51553">
        <w:rPr>
          <w:rFonts w:cs="Times New Roman"/>
        </w:rPr>
        <w:tab/>
        <w:t xml:space="preserve"> </w:t>
      </w:r>
    </w:p>
    <w:p w14:paraId="3F372C1B" w14:textId="77777777" w:rsidR="00213602" w:rsidRPr="00F51553" w:rsidRDefault="00213602" w:rsidP="00213602">
      <w:pPr>
        <w:pStyle w:val="NormalWeb"/>
        <w:spacing w:before="0" w:after="0"/>
        <w:rPr>
          <w:rFonts w:cs="Times New Roman"/>
        </w:rPr>
      </w:pPr>
    </w:p>
    <w:p w14:paraId="42A3CDDE" w14:textId="77777777" w:rsidR="006B4705" w:rsidRPr="00F51553" w:rsidRDefault="006B4705" w:rsidP="00213602">
      <w:pPr>
        <w:ind w:left="3540" w:firstLine="708"/>
        <w:rPr>
          <w:rFonts w:ascii="Times New Roman" w:hAnsi="Times New Roman"/>
          <w:b/>
          <w:sz w:val="24"/>
          <w:szCs w:val="24"/>
        </w:rPr>
      </w:pPr>
    </w:p>
    <w:p w14:paraId="211D911F" w14:textId="77777777" w:rsidR="00213602" w:rsidRPr="00F51553" w:rsidRDefault="00213602" w:rsidP="00213602">
      <w:pPr>
        <w:ind w:left="3540" w:firstLine="708"/>
        <w:rPr>
          <w:rFonts w:ascii="Times New Roman" w:hAnsi="Times New Roman"/>
          <w:b/>
          <w:sz w:val="24"/>
          <w:szCs w:val="24"/>
        </w:rPr>
      </w:pPr>
      <w:r w:rsidRPr="00F51553">
        <w:rPr>
          <w:rFonts w:ascii="Times New Roman" w:hAnsi="Times New Roman"/>
          <w:b/>
          <w:sz w:val="24"/>
          <w:szCs w:val="24"/>
        </w:rPr>
        <w:t>PREDSJEDNIKU HRVATSKOGA SABORA</w:t>
      </w:r>
    </w:p>
    <w:p w14:paraId="06551314" w14:textId="77777777" w:rsidR="00213602" w:rsidRPr="00F51553" w:rsidRDefault="00213602" w:rsidP="00213602">
      <w:pPr>
        <w:rPr>
          <w:rFonts w:ascii="Times New Roman" w:hAnsi="Times New Roman"/>
          <w:sz w:val="24"/>
          <w:szCs w:val="24"/>
        </w:rPr>
      </w:pPr>
    </w:p>
    <w:p w14:paraId="08C99E51" w14:textId="77777777" w:rsidR="007953A7" w:rsidRPr="00F51553" w:rsidRDefault="007953A7" w:rsidP="00213602">
      <w:pPr>
        <w:rPr>
          <w:rFonts w:ascii="Times New Roman" w:hAnsi="Times New Roman"/>
          <w:sz w:val="24"/>
          <w:szCs w:val="24"/>
        </w:rPr>
      </w:pPr>
    </w:p>
    <w:p w14:paraId="39CB37CF" w14:textId="77777777" w:rsidR="00213602" w:rsidRPr="00F51553" w:rsidRDefault="00213602" w:rsidP="00213602">
      <w:pPr>
        <w:tabs>
          <w:tab w:val="left" w:pos="1418"/>
        </w:tabs>
        <w:ind w:left="1418" w:hanging="1418"/>
        <w:jc w:val="both"/>
        <w:rPr>
          <w:rFonts w:ascii="Times New Roman" w:hAnsi="Times New Roman"/>
          <w:sz w:val="24"/>
          <w:szCs w:val="24"/>
        </w:rPr>
      </w:pPr>
      <w:r w:rsidRPr="00F51553">
        <w:rPr>
          <w:rFonts w:ascii="Times New Roman" w:hAnsi="Times New Roman"/>
          <w:sz w:val="24"/>
          <w:szCs w:val="24"/>
        </w:rPr>
        <w:t xml:space="preserve">Predmet:  </w:t>
      </w:r>
      <w:r w:rsidRPr="00F51553">
        <w:rPr>
          <w:rFonts w:ascii="Times New Roman" w:hAnsi="Times New Roman"/>
          <w:sz w:val="24"/>
          <w:szCs w:val="24"/>
        </w:rPr>
        <w:tab/>
        <w:t>Prijedlog zakona o dopuni Zakona o porezu na dodanu vrijednost</w:t>
      </w:r>
      <w:r w:rsidR="002D5977" w:rsidRPr="00F51553">
        <w:rPr>
          <w:rFonts w:ascii="Times New Roman" w:hAnsi="Times New Roman"/>
          <w:sz w:val="24"/>
          <w:szCs w:val="24"/>
        </w:rPr>
        <w:t xml:space="preserve"> </w:t>
      </w:r>
      <w:r w:rsidRPr="00F51553">
        <w:rPr>
          <w:rFonts w:ascii="Times New Roman" w:hAnsi="Times New Roman"/>
          <w:sz w:val="24"/>
          <w:szCs w:val="24"/>
        </w:rPr>
        <w:t xml:space="preserve">(predlagatelj: Klub zastupnika </w:t>
      </w:r>
      <w:r w:rsidR="009125A1" w:rsidRPr="00F51553">
        <w:rPr>
          <w:rFonts w:ascii="Times New Roman" w:hAnsi="Times New Roman"/>
          <w:sz w:val="24"/>
          <w:szCs w:val="24"/>
        </w:rPr>
        <w:t>Mosta nezavisnih lista u Hrvatskome saboru</w:t>
      </w:r>
      <w:r w:rsidRPr="00F51553">
        <w:rPr>
          <w:rFonts w:ascii="Times New Roman" w:hAnsi="Times New Roman"/>
          <w:sz w:val="24"/>
          <w:szCs w:val="24"/>
        </w:rPr>
        <w:t>) - mišljenje Vlade</w:t>
      </w:r>
    </w:p>
    <w:p w14:paraId="4428C462" w14:textId="77777777" w:rsidR="00213602" w:rsidRPr="00F51553" w:rsidRDefault="00213602" w:rsidP="00213602">
      <w:pPr>
        <w:rPr>
          <w:rFonts w:ascii="Times New Roman" w:hAnsi="Times New Roman"/>
          <w:sz w:val="24"/>
          <w:szCs w:val="24"/>
        </w:rPr>
      </w:pPr>
    </w:p>
    <w:p w14:paraId="6B02C8AD" w14:textId="77777777" w:rsidR="00213602" w:rsidRPr="00F51553" w:rsidRDefault="00213602" w:rsidP="00213602">
      <w:pPr>
        <w:ind w:left="1410" w:hanging="1410"/>
        <w:jc w:val="both"/>
        <w:rPr>
          <w:rFonts w:ascii="Times New Roman" w:hAnsi="Times New Roman"/>
          <w:sz w:val="24"/>
          <w:szCs w:val="24"/>
        </w:rPr>
      </w:pPr>
      <w:r w:rsidRPr="00F51553">
        <w:rPr>
          <w:rFonts w:ascii="Times New Roman" w:hAnsi="Times New Roman"/>
          <w:sz w:val="24"/>
          <w:szCs w:val="24"/>
        </w:rPr>
        <w:t>Vez</w:t>
      </w:r>
      <w:r w:rsidR="00FD0892" w:rsidRPr="00F51553">
        <w:rPr>
          <w:rFonts w:ascii="Times New Roman" w:hAnsi="Times New Roman"/>
          <w:sz w:val="24"/>
          <w:szCs w:val="24"/>
        </w:rPr>
        <w:t xml:space="preserve">a:  </w:t>
      </w:r>
      <w:r w:rsidR="00FD0892" w:rsidRPr="00F51553">
        <w:rPr>
          <w:rFonts w:ascii="Times New Roman" w:hAnsi="Times New Roman"/>
          <w:sz w:val="24"/>
          <w:szCs w:val="24"/>
        </w:rPr>
        <w:tab/>
      </w:r>
      <w:r w:rsidR="00FD0892" w:rsidRPr="00F51553">
        <w:rPr>
          <w:rFonts w:ascii="Times New Roman" w:hAnsi="Times New Roman"/>
          <w:sz w:val="24"/>
          <w:szCs w:val="24"/>
        </w:rPr>
        <w:tab/>
        <w:t>Pismo Hrvatskoga sabora, Klasa</w:t>
      </w:r>
      <w:r w:rsidRPr="00F51553">
        <w:rPr>
          <w:rFonts w:ascii="Times New Roman" w:hAnsi="Times New Roman"/>
          <w:sz w:val="24"/>
          <w:szCs w:val="24"/>
        </w:rPr>
        <w:t xml:space="preserve">: </w:t>
      </w:r>
      <w:r w:rsidR="00F731CC" w:rsidRPr="00F51553">
        <w:rPr>
          <w:rFonts w:ascii="Times New Roman" w:hAnsi="Times New Roman"/>
          <w:sz w:val="24"/>
          <w:szCs w:val="24"/>
        </w:rPr>
        <w:t>410-01/</w:t>
      </w:r>
      <w:r w:rsidR="00831283" w:rsidRPr="00F51553">
        <w:rPr>
          <w:rFonts w:ascii="Times New Roman" w:hAnsi="Times New Roman"/>
          <w:sz w:val="24"/>
          <w:szCs w:val="24"/>
        </w:rPr>
        <w:t>20</w:t>
      </w:r>
      <w:r w:rsidR="00F731CC" w:rsidRPr="00F51553">
        <w:rPr>
          <w:rFonts w:ascii="Times New Roman" w:hAnsi="Times New Roman"/>
          <w:sz w:val="24"/>
          <w:szCs w:val="24"/>
        </w:rPr>
        <w:t>-01/0</w:t>
      </w:r>
      <w:r w:rsidR="009125A1" w:rsidRPr="00F51553">
        <w:rPr>
          <w:rFonts w:ascii="Times New Roman" w:hAnsi="Times New Roman"/>
          <w:sz w:val="24"/>
          <w:szCs w:val="24"/>
        </w:rPr>
        <w:t>9</w:t>
      </w:r>
      <w:r w:rsidR="004E3C06" w:rsidRPr="00F51553">
        <w:rPr>
          <w:rFonts w:ascii="Times New Roman" w:hAnsi="Times New Roman"/>
          <w:sz w:val="24"/>
          <w:szCs w:val="24"/>
        </w:rPr>
        <w:t>,</w:t>
      </w:r>
      <w:r w:rsidR="00FD0892" w:rsidRPr="00F51553">
        <w:rPr>
          <w:rFonts w:ascii="Times New Roman" w:hAnsi="Times New Roman"/>
          <w:sz w:val="24"/>
          <w:szCs w:val="24"/>
        </w:rPr>
        <w:t xml:space="preserve"> Urbroj</w:t>
      </w:r>
      <w:r w:rsidRPr="00F51553">
        <w:rPr>
          <w:rFonts w:ascii="Times New Roman" w:hAnsi="Times New Roman"/>
          <w:sz w:val="24"/>
          <w:szCs w:val="24"/>
        </w:rPr>
        <w:t>: 65-</w:t>
      </w:r>
      <w:r w:rsidR="00831283" w:rsidRPr="00F51553">
        <w:rPr>
          <w:rFonts w:ascii="Times New Roman" w:hAnsi="Times New Roman"/>
          <w:sz w:val="24"/>
          <w:szCs w:val="24"/>
        </w:rPr>
        <w:t>20</w:t>
      </w:r>
      <w:r w:rsidRPr="00F51553">
        <w:rPr>
          <w:rFonts w:ascii="Times New Roman" w:hAnsi="Times New Roman"/>
          <w:sz w:val="24"/>
          <w:szCs w:val="24"/>
        </w:rPr>
        <w:t xml:space="preserve">-03, od </w:t>
      </w:r>
      <w:r w:rsidR="00F731CC" w:rsidRPr="00F51553">
        <w:rPr>
          <w:rFonts w:ascii="Times New Roman" w:hAnsi="Times New Roman"/>
          <w:sz w:val="24"/>
          <w:szCs w:val="24"/>
        </w:rPr>
        <w:t>1</w:t>
      </w:r>
      <w:r w:rsidR="009125A1" w:rsidRPr="00F51553">
        <w:rPr>
          <w:rFonts w:ascii="Times New Roman" w:hAnsi="Times New Roman"/>
          <w:sz w:val="24"/>
          <w:szCs w:val="24"/>
        </w:rPr>
        <w:t>7</w:t>
      </w:r>
      <w:r w:rsidRPr="00F51553">
        <w:rPr>
          <w:rFonts w:ascii="Times New Roman" w:hAnsi="Times New Roman"/>
          <w:sz w:val="24"/>
          <w:szCs w:val="24"/>
        </w:rPr>
        <w:t xml:space="preserve">. </w:t>
      </w:r>
      <w:r w:rsidR="009125A1" w:rsidRPr="00F51553">
        <w:rPr>
          <w:rFonts w:ascii="Times New Roman" w:hAnsi="Times New Roman"/>
          <w:sz w:val="24"/>
          <w:szCs w:val="24"/>
        </w:rPr>
        <w:t>travnja</w:t>
      </w:r>
      <w:r w:rsidR="004E3C06" w:rsidRPr="00F51553">
        <w:rPr>
          <w:rFonts w:ascii="Times New Roman" w:hAnsi="Times New Roman"/>
          <w:sz w:val="24"/>
          <w:szCs w:val="24"/>
        </w:rPr>
        <w:t xml:space="preserve"> </w:t>
      </w:r>
      <w:r w:rsidRPr="00F51553">
        <w:rPr>
          <w:rFonts w:ascii="Times New Roman" w:hAnsi="Times New Roman"/>
          <w:sz w:val="24"/>
          <w:szCs w:val="24"/>
        </w:rPr>
        <w:t>20</w:t>
      </w:r>
      <w:r w:rsidR="00831283" w:rsidRPr="00F51553">
        <w:rPr>
          <w:rFonts w:ascii="Times New Roman" w:hAnsi="Times New Roman"/>
          <w:sz w:val="24"/>
          <w:szCs w:val="24"/>
        </w:rPr>
        <w:t>20</w:t>
      </w:r>
      <w:r w:rsidRPr="00F51553">
        <w:rPr>
          <w:rFonts w:ascii="Times New Roman" w:hAnsi="Times New Roman"/>
          <w:sz w:val="24"/>
          <w:szCs w:val="24"/>
        </w:rPr>
        <w:t>. godine</w:t>
      </w:r>
    </w:p>
    <w:p w14:paraId="64D99652" w14:textId="77777777" w:rsidR="00213602" w:rsidRPr="00F51553" w:rsidRDefault="00213602" w:rsidP="00213602">
      <w:pPr>
        <w:rPr>
          <w:rFonts w:ascii="Times New Roman" w:hAnsi="Times New Roman"/>
          <w:sz w:val="24"/>
          <w:szCs w:val="24"/>
        </w:rPr>
      </w:pPr>
    </w:p>
    <w:p w14:paraId="0A68C333" w14:textId="77777777" w:rsidR="00213602" w:rsidRPr="00F51553" w:rsidRDefault="00213602" w:rsidP="00213602">
      <w:pPr>
        <w:rPr>
          <w:rFonts w:ascii="Times New Roman" w:hAnsi="Times New Roman"/>
          <w:sz w:val="24"/>
          <w:szCs w:val="24"/>
        </w:rPr>
      </w:pPr>
    </w:p>
    <w:p w14:paraId="70153538" w14:textId="77777777" w:rsidR="00213602" w:rsidRPr="00F51553" w:rsidRDefault="00213602" w:rsidP="00213602">
      <w:pPr>
        <w:jc w:val="both"/>
        <w:rPr>
          <w:rFonts w:ascii="Times New Roman" w:hAnsi="Times New Roman"/>
          <w:sz w:val="24"/>
          <w:szCs w:val="24"/>
        </w:rPr>
      </w:pPr>
      <w:r w:rsidRPr="00F51553">
        <w:rPr>
          <w:rFonts w:ascii="Times New Roman" w:hAnsi="Times New Roman"/>
          <w:sz w:val="24"/>
          <w:szCs w:val="24"/>
        </w:rPr>
        <w:tab/>
      </w:r>
      <w:r w:rsidRPr="00F51553">
        <w:rPr>
          <w:rFonts w:ascii="Times New Roman" w:hAnsi="Times New Roman"/>
          <w:sz w:val="24"/>
          <w:szCs w:val="24"/>
        </w:rPr>
        <w:tab/>
        <w:t xml:space="preserve">Na temelju članka 122. stavka 2. Poslovnika Hrvatskoga sabora (Narodne novine, br. 81/13, 113/16, 69/17 i 29/18), Vlada Republike Hrvatske o Prijedlogu zakona o dopuni Zakona o porezu na dodanu vrijednost (predlagatelj: Klub zastupnika </w:t>
      </w:r>
      <w:r w:rsidR="009125A1" w:rsidRPr="00F51553">
        <w:rPr>
          <w:rFonts w:ascii="Times New Roman" w:hAnsi="Times New Roman"/>
          <w:sz w:val="24"/>
          <w:szCs w:val="24"/>
        </w:rPr>
        <w:t>Mosta nezavisnih lista u Hrvatskome saboru</w:t>
      </w:r>
      <w:r w:rsidRPr="00F51553">
        <w:rPr>
          <w:rFonts w:ascii="Times New Roman" w:hAnsi="Times New Roman"/>
          <w:sz w:val="24"/>
          <w:szCs w:val="24"/>
        </w:rPr>
        <w:t>), daje sljedeće</w:t>
      </w:r>
    </w:p>
    <w:p w14:paraId="78A7A04C" w14:textId="77777777" w:rsidR="00213602" w:rsidRPr="00F51553" w:rsidRDefault="00213602" w:rsidP="00213602">
      <w:pPr>
        <w:jc w:val="both"/>
        <w:rPr>
          <w:rFonts w:ascii="Times New Roman" w:hAnsi="Times New Roman"/>
          <w:sz w:val="24"/>
          <w:szCs w:val="24"/>
        </w:rPr>
      </w:pPr>
    </w:p>
    <w:p w14:paraId="51BD86A9" w14:textId="77777777" w:rsidR="006B4705" w:rsidRPr="00F51553" w:rsidRDefault="006B4705" w:rsidP="00213602">
      <w:pPr>
        <w:jc w:val="center"/>
        <w:rPr>
          <w:rFonts w:ascii="Times New Roman" w:hAnsi="Times New Roman"/>
          <w:b/>
          <w:sz w:val="24"/>
          <w:szCs w:val="24"/>
        </w:rPr>
      </w:pPr>
    </w:p>
    <w:p w14:paraId="6EE3CF64" w14:textId="77777777" w:rsidR="00213602" w:rsidRPr="00F51553" w:rsidRDefault="00213602" w:rsidP="00213602">
      <w:pPr>
        <w:jc w:val="center"/>
        <w:rPr>
          <w:rFonts w:ascii="Times New Roman" w:hAnsi="Times New Roman"/>
          <w:b/>
          <w:sz w:val="24"/>
          <w:szCs w:val="24"/>
        </w:rPr>
      </w:pPr>
      <w:r w:rsidRPr="00F51553">
        <w:rPr>
          <w:rFonts w:ascii="Times New Roman" w:hAnsi="Times New Roman"/>
          <w:b/>
          <w:sz w:val="24"/>
          <w:szCs w:val="24"/>
        </w:rPr>
        <w:t>M I Š L J E N J E</w:t>
      </w:r>
    </w:p>
    <w:p w14:paraId="349832E7" w14:textId="77777777" w:rsidR="00213602" w:rsidRPr="00F51553" w:rsidRDefault="00213602" w:rsidP="00213602">
      <w:pPr>
        <w:jc w:val="center"/>
        <w:rPr>
          <w:rFonts w:ascii="Times New Roman" w:hAnsi="Times New Roman"/>
          <w:b/>
          <w:sz w:val="24"/>
          <w:szCs w:val="24"/>
        </w:rPr>
      </w:pPr>
    </w:p>
    <w:p w14:paraId="4DE5A042" w14:textId="77777777" w:rsidR="00213602" w:rsidRPr="00F51553" w:rsidRDefault="00213602" w:rsidP="00213602">
      <w:pPr>
        <w:jc w:val="center"/>
        <w:rPr>
          <w:rFonts w:ascii="Times New Roman" w:hAnsi="Times New Roman"/>
          <w:b/>
          <w:sz w:val="24"/>
          <w:szCs w:val="24"/>
        </w:rPr>
      </w:pPr>
    </w:p>
    <w:p w14:paraId="7D41E3BB" w14:textId="77777777" w:rsidR="00213602" w:rsidRPr="00F51553" w:rsidRDefault="00213602" w:rsidP="00213602">
      <w:pPr>
        <w:ind w:firstLine="1416"/>
        <w:jc w:val="both"/>
        <w:rPr>
          <w:rFonts w:ascii="Times New Roman" w:hAnsi="Times New Roman"/>
          <w:sz w:val="24"/>
          <w:szCs w:val="24"/>
        </w:rPr>
      </w:pPr>
      <w:r w:rsidRPr="00F51553">
        <w:rPr>
          <w:rFonts w:ascii="Times New Roman" w:hAnsi="Times New Roman"/>
          <w:sz w:val="24"/>
          <w:szCs w:val="24"/>
        </w:rPr>
        <w:t xml:space="preserve">Vlada Republike Hrvatske predlaže Hrvatskome saboru da ne prihvati Prijedlog zakona o dopuni Zakona o porezu na dodanu vrijednost (u daljnjem tekstu: Prijedlog zakona), koji je predsjedniku Hrvatskoga sabora podnio Klub zastupnika </w:t>
      </w:r>
      <w:r w:rsidR="009125A1" w:rsidRPr="00F51553">
        <w:rPr>
          <w:rFonts w:ascii="Times New Roman" w:hAnsi="Times New Roman"/>
          <w:sz w:val="24"/>
          <w:szCs w:val="24"/>
        </w:rPr>
        <w:t>Mosta nezavisnih lista u Hrvatskome saboru</w:t>
      </w:r>
      <w:r w:rsidRPr="00F51553">
        <w:rPr>
          <w:rFonts w:ascii="Times New Roman" w:hAnsi="Times New Roman"/>
          <w:sz w:val="24"/>
          <w:szCs w:val="24"/>
        </w:rPr>
        <w:t xml:space="preserve">, aktom od </w:t>
      </w:r>
      <w:r w:rsidR="00F731CC" w:rsidRPr="00F51553">
        <w:rPr>
          <w:rFonts w:ascii="Times New Roman" w:hAnsi="Times New Roman"/>
          <w:sz w:val="24"/>
          <w:szCs w:val="24"/>
        </w:rPr>
        <w:t>1</w:t>
      </w:r>
      <w:r w:rsidR="009125A1" w:rsidRPr="00F51553">
        <w:rPr>
          <w:rFonts w:ascii="Times New Roman" w:hAnsi="Times New Roman"/>
          <w:sz w:val="24"/>
          <w:szCs w:val="24"/>
        </w:rPr>
        <w:t>4</w:t>
      </w:r>
      <w:r w:rsidR="004E3C06" w:rsidRPr="00F51553">
        <w:rPr>
          <w:rFonts w:ascii="Times New Roman" w:hAnsi="Times New Roman"/>
          <w:sz w:val="24"/>
          <w:szCs w:val="24"/>
        </w:rPr>
        <w:t xml:space="preserve">. </w:t>
      </w:r>
      <w:r w:rsidR="009125A1" w:rsidRPr="00F51553">
        <w:rPr>
          <w:rFonts w:ascii="Times New Roman" w:hAnsi="Times New Roman"/>
          <w:sz w:val="24"/>
          <w:szCs w:val="24"/>
        </w:rPr>
        <w:t>travnja</w:t>
      </w:r>
      <w:r w:rsidRPr="00F51553">
        <w:rPr>
          <w:rFonts w:ascii="Times New Roman" w:hAnsi="Times New Roman"/>
          <w:sz w:val="24"/>
          <w:szCs w:val="24"/>
        </w:rPr>
        <w:t xml:space="preserve"> 20</w:t>
      </w:r>
      <w:r w:rsidR="002D5977" w:rsidRPr="00F51553">
        <w:rPr>
          <w:rFonts w:ascii="Times New Roman" w:hAnsi="Times New Roman"/>
          <w:sz w:val="24"/>
          <w:szCs w:val="24"/>
        </w:rPr>
        <w:t>20</w:t>
      </w:r>
      <w:r w:rsidRPr="00F51553">
        <w:rPr>
          <w:rFonts w:ascii="Times New Roman" w:hAnsi="Times New Roman"/>
          <w:sz w:val="24"/>
          <w:szCs w:val="24"/>
        </w:rPr>
        <w:t>.</w:t>
      </w:r>
      <w:r w:rsidR="004E3C06" w:rsidRPr="00F51553">
        <w:rPr>
          <w:rFonts w:ascii="Times New Roman" w:hAnsi="Times New Roman"/>
          <w:sz w:val="24"/>
          <w:szCs w:val="24"/>
        </w:rPr>
        <w:t xml:space="preserve"> godine.</w:t>
      </w:r>
    </w:p>
    <w:p w14:paraId="63CA8261" w14:textId="77777777" w:rsidR="00213602" w:rsidRPr="00F51553" w:rsidRDefault="00213602" w:rsidP="00270816">
      <w:pPr>
        <w:jc w:val="both"/>
        <w:rPr>
          <w:rFonts w:ascii="Times New Roman" w:hAnsi="Times New Roman"/>
          <w:sz w:val="24"/>
          <w:szCs w:val="24"/>
        </w:rPr>
      </w:pPr>
    </w:p>
    <w:p w14:paraId="6AF8B068" w14:textId="77777777" w:rsidR="00450532" w:rsidRPr="00F51553" w:rsidRDefault="00213602" w:rsidP="00450532">
      <w:pPr>
        <w:ind w:firstLine="1416"/>
        <w:jc w:val="both"/>
        <w:rPr>
          <w:rFonts w:ascii="Times New Roman" w:hAnsi="Times New Roman"/>
          <w:sz w:val="24"/>
          <w:szCs w:val="24"/>
        </w:rPr>
      </w:pPr>
      <w:r w:rsidRPr="00F51553">
        <w:rPr>
          <w:rFonts w:ascii="Times New Roman" w:hAnsi="Times New Roman"/>
          <w:sz w:val="24"/>
          <w:szCs w:val="24"/>
        </w:rPr>
        <w:t>Prijedlog</w:t>
      </w:r>
      <w:r w:rsidR="008F39BA" w:rsidRPr="00F51553">
        <w:rPr>
          <w:rFonts w:ascii="Times New Roman" w:hAnsi="Times New Roman"/>
          <w:sz w:val="24"/>
          <w:szCs w:val="24"/>
        </w:rPr>
        <w:t>om</w:t>
      </w:r>
      <w:r w:rsidRPr="00F51553">
        <w:rPr>
          <w:rFonts w:ascii="Times New Roman" w:hAnsi="Times New Roman"/>
          <w:sz w:val="24"/>
          <w:szCs w:val="24"/>
        </w:rPr>
        <w:t xml:space="preserve"> zakona predlaže </w:t>
      </w:r>
      <w:r w:rsidR="008F39BA" w:rsidRPr="00F51553">
        <w:rPr>
          <w:rFonts w:ascii="Times New Roman" w:hAnsi="Times New Roman"/>
          <w:sz w:val="24"/>
          <w:szCs w:val="24"/>
        </w:rPr>
        <w:t xml:space="preserve">se </w:t>
      </w:r>
      <w:r w:rsidR="009125A1" w:rsidRPr="00F51553">
        <w:rPr>
          <w:rFonts w:ascii="Times New Roman" w:hAnsi="Times New Roman"/>
          <w:sz w:val="24"/>
          <w:szCs w:val="24"/>
        </w:rPr>
        <w:t>smanjenje stope</w:t>
      </w:r>
      <w:r w:rsidR="002D5977" w:rsidRPr="00F51553">
        <w:rPr>
          <w:rFonts w:ascii="Times New Roman" w:hAnsi="Times New Roman"/>
          <w:sz w:val="24"/>
          <w:szCs w:val="24"/>
        </w:rPr>
        <w:t xml:space="preserve"> </w:t>
      </w:r>
      <w:r w:rsidR="00210C92" w:rsidRPr="00F51553">
        <w:rPr>
          <w:rFonts w:ascii="Times New Roman" w:hAnsi="Times New Roman"/>
          <w:sz w:val="24"/>
          <w:szCs w:val="24"/>
        </w:rPr>
        <w:t xml:space="preserve">poreza na dodanu vrijednost </w:t>
      </w:r>
      <w:r w:rsidR="00C3102B" w:rsidRPr="00F51553">
        <w:rPr>
          <w:rFonts w:ascii="Times New Roman" w:hAnsi="Times New Roman"/>
          <w:sz w:val="24"/>
          <w:szCs w:val="24"/>
        </w:rPr>
        <w:t xml:space="preserve">(u daljnjem tekstu: </w:t>
      </w:r>
      <w:r w:rsidR="002D5977" w:rsidRPr="00F51553">
        <w:rPr>
          <w:rFonts w:ascii="Times New Roman" w:hAnsi="Times New Roman"/>
          <w:sz w:val="24"/>
          <w:szCs w:val="24"/>
        </w:rPr>
        <w:t>PDV</w:t>
      </w:r>
      <w:r w:rsidR="00C3102B" w:rsidRPr="00F51553">
        <w:rPr>
          <w:rFonts w:ascii="Times New Roman" w:hAnsi="Times New Roman"/>
          <w:sz w:val="24"/>
          <w:szCs w:val="24"/>
        </w:rPr>
        <w:t>)</w:t>
      </w:r>
      <w:r w:rsidR="002D5977" w:rsidRPr="00F51553">
        <w:rPr>
          <w:rFonts w:ascii="Times New Roman" w:hAnsi="Times New Roman"/>
          <w:sz w:val="24"/>
          <w:szCs w:val="24"/>
        </w:rPr>
        <w:t xml:space="preserve"> </w:t>
      </w:r>
      <w:r w:rsidR="009125A1" w:rsidRPr="00F51553">
        <w:rPr>
          <w:rFonts w:ascii="Times New Roman" w:hAnsi="Times New Roman"/>
          <w:sz w:val="24"/>
          <w:szCs w:val="24"/>
        </w:rPr>
        <w:t>za dezinficijense, zaštitne maske, zaštitn</w:t>
      </w:r>
      <w:r w:rsidR="00AA7436" w:rsidRPr="00F51553">
        <w:rPr>
          <w:rFonts w:ascii="Times New Roman" w:hAnsi="Times New Roman"/>
          <w:sz w:val="24"/>
          <w:szCs w:val="24"/>
        </w:rPr>
        <w:t>e rukavice</w:t>
      </w:r>
      <w:r w:rsidR="009125A1" w:rsidRPr="00F51553">
        <w:rPr>
          <w:rFonts w:ascii="Times New Roman" w:hAnsi="Times New Roman"/>
          <w:sz w:val="24"/>
          <w:szCs w:val="24"/>
        </w:rPr>
        <w:t>, vizire i ostalu opremu koja se koristi u cilju sprječavanja širenja zaraznih bolesti s 25% na 5%</w:t>
      </w:r>
      <w:r w:rsidR="00D61D5C" w:rsidRPr="00F51553">
        <w:rPr>
          <w:rFonts w:ascii="Times New Roman" w:hAnsi="Times New Roman"/>
          <w:sz w:val="24"/>
          <w:szCs w:val="24"/>
        </w:rPr>
        <w:t>. U pogledu ocjene stanja i osnovnih pitanja koja se trebaju urediti zakonom te posljedica koje će donošenjem zakona proisteći, predlagatelj iznosi da je uslijed činjenice da epidemija koronavirusa utječe na gospodarsku aktivnost u Republici Hrvatskoj potrebno odlučnim i snažnim ekonomskim mjerama dati poticaj za zadržavanje radnih mjesta, ali i rješavanje problema nelikvidnosti gospodarskih subjekata čija je poslovna aktivnost onemogućena ili smanjena uslijed epidemije koronavirusa COVID-19</w:t>
      </w:r>
      <w:r w:rsidR="00443755" w:rsidRPr="00F51553">
        <w:rPr>
          <w:rFonts w:ascii="Times New Roman" w:eastAsia="Times New Roman" w:hAnsi="Times New Roman"/>
          <w:sz w:val="24"/>
          <w:szCs w:val="24"/>
          <w:lang w:eastAsia="hr-HR"/>
        </w:rPr>
        <w:t xml:space="preserve"> (SARS-CoV-2, u daljnjem tekstu: koronavirus).</w:t>
      </w:r>
    </w:p>
    <w:p w14:paraId="61947892" w14:textId="77777777" w:rsidR="006B4705" w:rsidRPr="00F51553" w:rsidRDefault="006B4705" w:rsidP="00450532">
      <w:pPr>
        <w:ind w:firstLine="1416"/>
        <w:jc w:val="both"/>
        <w:rPr>
          <w:rFonts w:ascii="Times New Roman" w:hAnsi="Times New Roman"/>
          <w:sz w:val="24"/>
          <w:szCs w:val="24"/>
        </w:rPr>
      </w:pPr>
    </w:p>
    <w:p w14:paraId="17E25D5F" w14:textId="77777777" w:rsidR="001D5332" w:rsidRPr="00F51553" w:rsidRDefault="00450532" w:rsidP="001D5332">
      <w:pPr>
        <w:ind w:firstLine="1416"/>
        <w:jc w:val="both"/>
        <w:rPr>
          <w:rFonts w:ascii="Times New Roman" w:eastAsia="Times New Roman" w:hAnsi="Times New Roman"/>
          <w:sz w:val="24"/>
          <w:szCs w:val="24"/>
          <w:lang w:eastAsia="hr-HR"/>
        </w:rPr>
      </w:pPr>
      <w:r w:rsidRPr="00F51553">
        <w:rPr>
          <w:rFonts w:ascii="Times New Roman" w:hAnsi="Times New Roman"/>
          <w:sz w:val="24"/>
          <w:szCs w:val="24"/>
        </w:rPr>
        <w:t>Vlada Republike Hrvatske ističe k</w:t>
      </w:r>
      <w:r w:rsidRPr="00F51553">
        <w:rPr>
          <w:rFonts w:ascii="Times New Roman" w:eastAsia="Times New Roman" w:hAnsi="Times New Roman"/>
          <w:sz w:val="24"/>
          <w:szCs w:val="24"/>
          <w:lang w:eastAsia="hr-HR"/>
        </w:rPr>
        <w:t>ako je nedvojbeno da epidemija koronavirusa utječe na gospodarsku aktivnost u Republici Hrvatskoj te stoga</w:t>
      </w:r>
      <w:r w:rsidR="00443755" w:rsidRPr="00F51553">
        <w:rPr>
          <w:rFonts w:ascii="Times New Roman" w:eastAsia="Times New Roman" w:hAnsi="Times New Roman"/>
          <w:sz w:val="24"/>
          <w:szCs w:val="24"/>
          <w:lang w:eastAsia="hr-HR"/>
        </w:rPr>
        <w:t>,</w:t>
      </w:r>
      <w:r w:rsidRPr="00F51553">
        <w:rPr>
          <w:rFonts w:ascii="Times New Roman" w:eastAsia="Times New Roman" w:hAnsi="Times New Roman"/>
          <w:sz w:val="24"/>
          <w:szCs w:val="24"/>
          <w:lang w:eastAsia="hr-HR"/>
        </w:rPr>
        <w:t xml:space="preserve"> </w:t>
      </w:r>
      <w:r w:rsidR="00443755" w:rsidRPr="00F51553">
        <w:rPr>
          <w:rFonts w:ascii="Times New Roman" w:eastAsia="Times New Roman" w:hAnsi="Times New Roman"/>
          <w:sz w:val="24"/>
          <w:szCs w:val="24"/>
          <w:lang w:eastAsia="hr-HR"/>
        </w:rPr>
        <w:t xml:space="preserve">uz primarni cilj zaštite zdravlja građana, Vlada Republike Hrvatske </w:t>
      </w:r>
      <w:r w:rsidRPr="00F51553">
        <w:rPr>
          <w:rFonts w:ascii="Times New Roman" w:eastAsia="Times New Roman" w:hAnsi="Times New Roman"/>
          <w:sz w:val="24"/>
          <w:szCs w:val="24"/>
          <w:lang w:eastAsia="hr-HR"/>
        </w:rPr>
        <w:t xml:space="preserve">nizom </w:t>
      </w:r>
      <w:r w:rsidR="004E7DFA" w:rsidRPr="00F51553">
        <w:rPr>
          <w:rFonts w:ascii="Times New Roman" w:eastAsia="Times New Roman" w:hAnsi="Times New Roman"/>
          <w:sz w:val="24"/>
          <w:szCs w:val="24"/>
          <w:lang w:eastAsia="hr-HR"/>
        </w:rPr>
        <w:t>financijskih</w:t>
      </w:r>
      <w:r w:rsidRPr="00F51553">
        <w:rPr>
          <w:rFonts w:ascii="Times New Roman" w:eastAsia="Times New Roman" w:hAnsi="Times New Roman"/>
          <w:sz w:val="24"/>
          <w:szCs w:val="24"/>
          <w:lang w:eastAsia="hr-HR"/>
        </w:rPr>
        <w:t xml:space="preserve"> mjera potiče zadržavanje radnih mjesta, ali i rješavanje problema nelikvidnosti onima čija je poslovna aktivnost smanjenja </w:t>
      </w:r>
      <w:r w:rsidR="00443755" w:rsidRPr="00F51553">
        <w:rPr>
          <w:rFonts w:ascii="Times New Roman" w:eastAsia="Times New Roman" w:hAnsi="Times New Roman"/>
          <w:sz w:val="24"/>
          <w:szCs w:val="24"/>
          <w:lang w:eastAsia="hr-HR"/>
        </w:rPr>
        <w:t xml:space="preserve">ili onemogućena </w:t>
      </w:r>
      <w:r w:rsidRPr="00F51553">
        <w:rPr>
          <w:rFonts w:ascii="Times New Roman" w:eastAsia="Times New Roman" w:hAnsi="Times New Roman"/>
          <w:sz w:val="24"/>
          <w:szCs w:val="24"/>
          <w:lang w:eastAsia="hr-HR"/>
        </w:rPr>
        <w:t>uslijed epidemije koronavirusa</w:t>
      </w:r>
      <w:r w:rsidR="00443755" w:rsidRPr="00F51553">
        <w:rPr>
          <w:rFonts w:ascii="Times New Roman" w:eastAsia="Times New Roman" w:hAnsi="Times New Roman"/>
          <w:sz w:val="24"/>
          <w:szCs w:val="24"/>
          <w:lang w:eastAsia="hr-HR"/>
        </w:rPr>
        <w:t>.</w:t>
      </w:r>
    </w:p>
    <w:p w14:paraId="6224C14E" w14:textId="77777777" w:rsidR="001D5332" w:rsidRPr="00F51553" w:rsidRDefault="00443755" w:rsidP="001D5332">
      <w:pPr>
        <w:ind w:firstLine="1416"/>
        <w:jc w:val="both"/>
        <w:rPr>
          <w:rFonts w:ascii="Times New Roman" w:eastAsia="Times New Roman" w:hAnsi="Times New Roman"/>
          <w:sz w:val="24"/>
          <w:szCs w:val="24"/>
          <w:lang w:eastAsia="hr-HR"/>
        </w:rPr>
      </w:pPr>
      <w:r w:rsidRPr="00F51553">
        <w:rPr>
          <w:rFonts w:ascii="Times New Roman" w:hAnsi="Times New Roman"/>
          <w:bCs/>
          <w:sz w:val="24"/>
          <w:szCs w:val="24"/>
        </w:rPr>
        <w:lastRenderedPageBreak/>
        <w:t xml:space="preserve">U tom smislu, </w:t>
      </w:r>
      <w:r w:rsidR="001D5332" w:rsidRPr="00F51553">
        <w:rPr>
          <w:rFonts w:ascii="Times New Roman" w:hAnsi="Times New Roman"/>
          <w:bCs/>
          <w:sz w:val="24"/>
          <w:szCs w:val="24"/>
        </w:rPr>
        <w:t xml:space="preserve">Vlada Republike Hrvatske </w:t>
      </w:r>
      <w:r w:rsidR="004E7DFA" w:rsidRPr="00F51553">
        <w:rPr>
          <w:rFonts w:ascii="Times New Roman" w:hAnsi="Times New Roman"/>
          <w:bCs/>
          <w:sz w:val="24"/>
          <w:szCs w:val="24"/>
        </w:rPr>
        <w:t xml:space="preserve">do sada </w:t>
      </w:r>
      <w:r w:rsidR="001D5332" w:rsidRPr="00F51553">
        <w:rPr>
          <w:rFonts w:ascii="Times New Roman" w:hAnsi="Times New Roman"/>
          <w:bCs/>
          <w:sz w:val="24"/>
          <w:szCs w:val="24"/>
        </w:rPr>
        <w:t xml:space="preserve">je </w:t>
      </w:r>
      <w:r w:rsidR="004E7DFA" w:rsidRPr="00F51553">
        <w:rPr>
          <w:rFonts w:ascii="Times New Roman" w:hAnsi="Times New Roman"/>
          <w:bCs/>
          <w:sz w:val="24"/>
          <w:szCs w:val="24"/>
        </w:rPr>
        <w:t>pokrenu</w:t>
      </w:r>
      <w:r w:rsidR="001D5332" w:rsidRPr="00F51553">
        <w:rPr>
          <w:rFonts w:ascii="Times New Roman" w:hAnsi="Times New Roman"/>
          <w:bCs/>
          <w:sz w:val="24"/>
          <w:szCs w:val="24"/>
        </w:rPr>
        <w:t>la</w:t>
      </w:r>
      <w:r w:rsidR="004E7DFA" w:rsidRPr="00F51553">
        <w:rPr>
          <w:rFonts w:ascii="Times New Roman" w:hAnsi="Times New Roman"/>
          <w:bCs/>
          <w:sz w:val="24"/>
          <w:szCs w:val="24"/>
        </w:rPr>
        <w:t xml:space="preserve"> </w:t>
      </w:r>
      <w:r w:rsidR="00A06A12" w:rsidRPr="00F51553">
        <w:rPr>
          <w:rFonts w:ascii="Times New Roman" w:hAnsi="Times New Roman"/>
          <w:bCs/>
          <w:sz w:val="24"/>
          <w:szCs w:val="24"/>
        </w:rPr>
        <w:t>niže navedene</w:t>
      </w:r>
      <w:r w:rsidR="004E7DFA" w:rsidRPr="00F51553">
        <w:rPr>
          <w:rFonts w:ascii="Times New Roman" w:hAnsi="Times New Roman"/>
          <w:bCs/>
          <w:sz w:val="24"/>
          <w:szCs w:val="24"/>
        </w:rPr>
        <w:t xml:space="preserve"> mjere</w:t>
      </w:r>
      <w:r w:rsidR="001D5332" w:rsidRPr="00F51553">
        <w:rPr>
          <w:rFonts w:ascii="Times New Roman" w:hAnsi="Times New Roman"/>
          <w:bCs/>
          <w:sz w:val="24"/>
          <w:szCs w:val="24"/>
        </w:rPr>
        <w:t xml:space="preserve"> kojima</w:t>
      </w:r>
      <w:r w:rsidR="001D5332" w:rsidRPr="00F51553">
        <w:rPr>
          <w:rFonts w:ascii="Times New Roman" w:hAnsi="Times New Roman"/>
          <w:sz w:val="24"/>
          <w:szCs w:val="24"/>
        </w:rPr>
        <w:t xml:space="preserve"> se pruža snažna podrška poreznim obveznicima u njihovim nastojanjima za očuvanje zaposlenosti i osiguravanja potrebne likvidnosti.</w:t>
      </w:r>
    </w:p>
    <w:p w14:paraId="3718A53A" w14:textId="77777777" w:rsidR="004E7DFA" w:rsidRPr="00F51553" w:rsidRDefault="004E7DFA" w:rsidP="004E7DFA">
      <w:pPr>
        <w:spacing w:line="100" w:lineRule="atLeast"/>
        <w:jc w:val="both"/>
        <w:rPr>
          <w:rFonts w:ascii="Times New Roman" w:hAnsi="Times New Roman"/>
          <w:bCs/>
          <w:sz w:val="24"/>
          <w:szCs w:val="24"/>
        </w:rPr>
      </w:pPr>
    </w:p>
    <w:p w14:paraId="47877E62" w14:textId="77777777" w:rsidR="004E7DFA" w:rsidRPr="00F51553" w:rsidRDefault="004E7DFA" w:rsidP="004E7DFA">
      <w:pPr>
        <w:spacing w:line="100" w:lineRule="atLeast"/>
        <w:ind w:firstLine="1418"/>
        <w:jc w:val="both"/>
        <w:rPr>
          <w:rFonts w:ascii="Times New Roman" w:hAnsi="Times New Roman"/>
          <w:i/>
          <w:iCs/>
          <w:sz w:val="24"/>
          <w:szCs w:val="24"/>
        </w:rPr>
      </w:pPr>
      <w:r w:rsidRPr="00F51553">
        <w:rPr>
          <w:rFonts w:ascii="Times New Roman" w:hAnsi="Times New Roman"/>
          <w:i/>
          <w:iCs/>
          <w:sz w:val="24"/>
          <w:szCs w:val="24"/>
        </w:rPr>
        <w:t>Oslobođenje</w:t>
      </w:r>
      <w:r w:rsidR="001D5332" w:rsidRPr="00F51553">
        <w:rPr>
          <w:rFonts w:ascii="Times New Roman" w:hAnsi="Times New Roman"/>
          <w:i/>
          <w:iCs/>
          <w:sz w:val="24"/>
          <w:szCs w:val="24"/>
        </w:rPr>
        <w:t>,</w:t>
      </w:r>
      <w:r w:rsidR="00503C5A" w:rsidRPr="00F51553">
        <w:rPr>
          <w:rFonts w:ascii="Times New Roman" w:hAnsi="Times New Roman"/>
          <w:i/>
          <w:iCs/>
          <w:sz w:val="24"/>
          <w:szCs w:val="24"/>
        </w:rPr>
        <w:t xml:space="preserve"> </w:t>
      </w:r>
      <w:r w:rsidR="003A46B7" w:rsidRPr="00F51553">
        <w:rPr>
          <w:rFonts w:ascii="Times New Roman" w:hAnsi="Times New Roman"/>
          <w:i/>
          <w:iCs/>
          <w:sz w:val="24"/>
          <w:szCs w:val="24"/>
        </w:rPr>
        <w:t>odgoda</w:t>
      </w:r>
      <w:r w:rsidRPr="00F51553">
        <w:rPr>
          <w:rFonts w:ascii="Times New Roman" w:hAnsi="Times New Roman"/>
          <w:i/>
          <w:iCs/>
          <w:sz w:val="24"/>
          <w:szCs w:val="24"/>
        </w:rPr>
        <w:t xml:space="preserve"> i</w:t>
      </w:r>
      <w:r w:rsidR="003A46B7" w:rsidRPr="00F51553">
        <w:rPr>
          <w:rFonts w:ascii="Times New Roman" w:hAnsi="Times New Roman"/>
          <w:i/>
          <w:iCs/>
          <w:sz w:val="24"/>
          <w:szCs w:val="24"/>
        </w:rPr>
        <w:t>/ili</w:t>
      </w:r>
      <w:r w:rsidRPr="00F51553">
        <w:rPr>
          <w:rFonts w:ascii="Times New Roman" w:hAnsi="Times New Roman"/>
          <w:i/>
          <w:iCs/>
          <w:sz w:val="24"/>
          <w:szCs w:val="24"/>
        </w:rPr>
        <w:t xml:space="preserve"> </w:t>
      </w:r>
      <w:r w:rsidR="0079784D" w:rsidRPr="00F51553">
        <w:rPr>
          <w:rFonts w:ascii="Times New Roman" w:hAnsi="Times New Roman"/>
          <w:i/>
          <w:iCs/>
          <w:sz w:val="24"/>
          <w:szCs w:val="24"/>
        </w:rPr>
        <w:t xml:space="preserve">obročna </w:t>
      </w:r>
      <w:r w:rsidRPr="00F51553">
        <w:rPr>
          <w:rFonts w:ascii="Times New Roman" w:hAnsi="Times New Roman"/>
          <w:i/>
          <w:iCs/>
          <w:sz w:val="24"/>
          <w:szCs w:val="24"/>
        </w:rPr>
        <w:t>otplata poreznih obveza</w:t>
      </w:r>
    </w:p>
    <w:p w14:paraId="3408470D" w14:textId="77777777" w:rsidR="004E7DFA" w:rsidRPr="00F51553" w:rsidRDefault="004E7DFA" w:rsidP="004E7DFA">
      <w:pPr>
        <w:spacing w:line="100" w:lineRule="atLeast"/>
        <w:ind w:firstLine="1418"/>
        <w:jc w:val="both"/>
        <w:rPr>
          <w:rFonts w:ascii="Times New Roman" w:hAnsi="Times New Roman"/>
          <w:sz w:val="24"/>
          <w:szCs w:val="24"/>
        </w:rPr>
      </w:pPr>
    </w:p>
    <w:p w14:paraId="3C9A8235" w14:textId="77777777" w:rsidR="00D344F1" w:rsidRPr="00F51553" w:rsidRDefault="00443755" w:rsidP="000B4847">
      <w:pPr>
        <w:spacing w:line="100" w:lineRule="atLeast"/>
        <w:ind w:firstLine="708"/>
        <w:jc w:val="both"/>
        <w:rPr>
          <w:rFonts w:ascii="Times New Roman" w:hAnsi="Times New Roman"/>
          <w:sz w:val="24"/>
          <w:szCs w:val="24"/>
        </w:rPr>
      </w:pPr>
      <w:r w:rsidRPr="00F51553">
        <w:rPr>
          <w:rFonts w:ascii="Times New Roman" w:hAnsi="Times New Roman"/>
          <w:bCs/>
          <w:sz w:val="24"/>
          <w:szCs w:val="24"/>
        </w:rPr>
        <w:t xml:space="preserve">Općim poreznim zakonom (Narodne novine, broj 115/16, 106/18, 121/19, 32/20 i 42/20) </w:t>
      </w:r>
      <w:r w:rsidR="000B4847" w:rsidRPr="00F51553">
        <w:rPr>
          <w:rFonts w:ascii="Times New Roman" w:hAnsi="Times New Roman"/>
          <w:bCs/>
          <w:sz w:val="24"/>
          <w:szCs w:val="24"/>
        </w:rPr>
        <w:t xml:space="preserve">i provedbenim propisima </w:t>
      </w:r>
      <w:r w:rsidRPr="00F51553">
        <w:rPr>
          <w:rFonts w:ascii="Times New Roman" w:hAnsi="Times New Roman"/>
          <w:bCs/>
          <w:sz w:val="24"/>
          <w:szCs w:val="24"/>
        </w:rPr>
        <w:t>omogućeno</w:t>
      </w:r>
      <w:r w:rsidRPr="00F51553">
        <w:rPr>
          <w:rFonts w:ascii="Times New Roman" w:hAnsi="Times New Roman"/>
          <w:sz w:val="24"/>
          <w:szCs w:val="24"/>
        </w:rPr>
        <w:t xml:space="preserve"> je oslobođenje </w:t>
      </w:r>
      <w:r w:rsidR="0079784D" w:rsidRPr="00F51553">
        <w:rPr>
          <w:rFonts w:ascii="Times New Roman" w:hAnsi="Times New Roman"/>
          <w:sz w:val="24"/>
          <w:szCs w:val="24"/>
        </w:rPr>
        <w:t xml:space="preserve">od </w:t>
      </w:r>
      <w:r w:rsidRPr="00F51553">
        <w:rPr>
          <w:rFonts w:ascii="Times New Roman" w:hAnsi="Times New Roman"/>
          <w:sz w:val="24"/>
          <w:szCs w:val="24"/>
        </w:rPr>
        <w:t>podmirivanja poreznih ob</w:t>
      </w:r>
      <w:r w:rsidR="00D344F1" w:rsidRPr="00F51553">
        <w:rPr>
          <w:rFonts w:ascii="Times New Roman" w:hAnsi="Times New Roman"/>
          <w:sz w:val="24"/>
          <w:szCs w:val="24"/>
        </w:rPr>
        <w:t xml:space="preserve">veza u cijelosti ili djelomično, odnosno </w:t>
      </w:r>
      <w:r w:rsidR="00D344F1" w:rsidRPr="00F51553">
        <w:rPr>
          <w:rFonts w:ascii="Times New Roman" w:eastAsia="Arial" w:hAnsi="Times New Roman"/>
          <w:sz w:val="24"/>
          <w:szCs w:val="24"/>
        </w:rPr>
        <w:t xml:space="preserve">propisana je mogućnost </w:t>
      </w:r>
      <w:r w:rsidR="004E7DFA" w:rsidRPr="00F51553">
        <w:rPr>
          <w:rFonts w:ascii="Times New Roman" w:eastAsia="Arial" w:hAnsi="Times New Roman"/>
          <w:sz w:val="24"/>
          <w:szCs w:val="24"/>
        </w:rPr>
        <w:t xml:space="preserve">beskamatne </w:t>
      </w:r>
      <w:r w:rsidR="00D344F1" w:rsidRPr="00F51553">
        <w:rPr>
          <w:rFonts w:ascii="Times New Roman" w:eastAsia="Arial" w:hAnsi="Times New Roman"/>
          <w:sz w:val="24"/>
          <w:szCs w:val="24"/>
        </w:rPr>
        <w:t xml:space="preserve">odgode i/ili obročne otplate dospjelih poreznih obveza, u slučaju ako </w:t>
      </w:r>
      <w:r w:rsidR="00AA5F10" w:rsidRPr="00F51553">
        <w:rPr>
          <w:rFonts w:ascii="Times New Roman" w:eastAsia="Arial" w:hAnsi="Times New Roman"/>
          <w:sz w:val="24"/>
          <w:szCs w:val="24"/>
        </w:rPr>
        <w:t xml:space="preserve">posebne okolnosti utječu na mogućnost podmirivanja poreznih obveza, tj. </w:t>
      </w:r>
      <w:r w:rsidRPr="00F51553">
        <w:rPr>
          <w:rFonts w:ascii="Times New Roman" w:hAnsi="Times New Roman"/>
          <w:sz w:val="24"/>
          <w:szCs w:val="24"/>
        </w:rPr>
        <w:t xml:space="preserve">ako je poreznom obvezniku uslijed odluka nadležnog tijela rad zabranjen ili onemogućen, odnosno ako </w:t>
      </w:r>
      <w:r w:rsidR="0033422A" w:rsidRPr="00F51553">
        <w:rPr>
          <w:rFonts w:ascii="Times New Roman" w:hAnsi="Times New Roman"/>
          <w:sz w:val="24"/>
          <w:szCs w:val="24"/>
        </w:rPr>
        <w:t>mu</w:t>
      </w:r>
      <w:r w:rsidRPr="00F51553">
        <w:rPr>
          <w:rFonts w:ascii="Times New Roman" w:hAnsi="Times New Roman"/>
          <w:sz w:val="24"/>
          <w:szCs w:val="24"/>
        </w:rPr>
        <w:t xml:space="preserve"> je rad otežan</w:t>
      </w:r>
      <w:r w:rsidR="001D5332" w:rsidRPr="00F51553">
        <w:rPr>
          <w:rFonts w:ascii="Times New Roman" w:hAnsi="Times New Roman"/>
          <w:sz w:val="24"/>
          <w:szCs w:val="24"/>
        </w:rPr>
        <w:t>.</w:t>
      </w:r>
      <w:r w:rsidR="000B4847" w:rsidRPr="00F51553">
        <w:rPr>
          <w:rFonts w:ascii="Times New Roman" w:hAnsi="Times New Roman"/>
          <w:sz w:val="24"/>
          <w:szCs w:val="24"/>
        </w:rPr>
        <w:t xml:space="preserve"> Nadalje, uvedena je i mogućnost </w:t>
      </w:r>
      <w:r w:rsidR="002E2651" w:rsidRPr="00F51553">
        <w:rPr>
          <w:rFonts w:ascii="Times New Roman" w:hAnsi="Times New Roman"/>
          <w:sz w:val="24"/>
          <w:szCs w:val="24"/>
        </w:rPr>
        <w:t xml:space="preserve">odgode </w:t>
      </w:r>
      <w:r w:rsidR="000B4847" w:rsidRPr="00F51553">
        <w:rPr>
          <w:rFonts w:ascii="Times New Roman" w:hAnsi="Times New Roman"/>
          <w:sz w:val="24"/>
          <w:szCs w:val="24"/>
        </w:rPr>
        <w:t xml:space="preserve">plaćanja </w:t>
      </w:r>
      <w:r w:rsidR="002E2651" w:rsidRPr="00F51553">
        <w:rPr>
          <w:rFonts w:ascii="Times New Roman" w:hAnsi="Times New Roman"/>
          <w:sz w:val="24"/>
          <w:szCs w:val="24"/>
        </w:rPr>
        <w:t xml:space="preserve">dospjele obveze </w:t>
      </w:r>
      <w:r w:rsidR="000B4847" w:rsidRPr="00F51553">
        <w:rPr>
          <w:rFonts w:ascii="Times New Roman" w:hAnsi="Times New Roman"/>
          <w:sz w:val="24"/>
          <w:szCs w:val="24"/>
        </w:rPr>
        <w:t xml:space="preserve">PDV-a </w:t>
      </w:r>
      <w:r w:rsidR="002E2651" w:rsidRPr="00F51553">
        <w:rPr>
          <w:rFonts w:ascii="Times New Roman" w:hAnsi="Times New Roman"/>
          <w:sz w:val="24"/>
          <w:szCs w:val="24"/>
        </w:rPr>
        <w:t>koja proizlazi iz izdanih računa koji nisu naplaćeni i ulaznih računa koji nisu plaćeni</w:t>
      </w:r>
      <w:r w:rsidR="000B4847" w:rsidRPr="00F51553">
        <w:rPr>
          <w:rFonts w:ascii="Times New Roman" w:hAnsi="Times New Roman"/>
          <w:sz w:val="24"/>
          <w:szCs w:val="24"/>
        </w:rPr>
        <w:t>, s ciljem osiguravanja dodatne likvidnosti gospodarskih subjekata.</w:t>
      </w:r>
    </w:p>
    <w:p w14:paraId="0E8205D8" w14:textId="77777777" w:rsidR="00AA5F10" w:rsidRPr="00F51553" w:rsidRDefault="00AA5F10" w:rsidP="00AA5F10">
      <w:pPr>
        <w:spacing w:line="100" w:lineRule="atLeast"/>
        <w:ind w:firstLine="1418"/>
        <w:jc w:val="both"/>
        <w:rPr>
          <w:rFonts w:ascii="Times New Roman" w:hAnsi="Times New Roman"/>
          <w:sz w:val="24"/>
          <w:szCs w:val="24"/>
        </w:rPr>
      </w:pPr>
    </w:p>
    <w:p w14:paraId="2D26FA19" w14:textId="77777777" w:rsidR="004E7DFA" w:rsidRPr="00F51553" w:rsidRDefault="004E7DFA" w:rsidP="004E7DFA">
      <w:pPr>
        <w:spacing w:line="100" w:lineRule="atLeast"/>
        <w:ind w:firstLine="1418"/>
        <w:jc w:val="both"/>
        <w:rPr>
          <w:rFonts w:ascii="Times New Roman" w:hAnsi="Times New Roman"/>
          <w:sz w:val="24"/>
          <w:szCs w:val="24"/>
        </w:rPr>
      </w:pPr>
      <w:r w:rsidRPr="00F51553">
        <w:rPr>
          <w:rFonts w:ascii="Times New Roman" w:hAnsi="Times New Roman"/>
          <w:i/>
          <w:iCs/>
          <w:sz w:val="24"/>
          <w:szCs w:val="24"/>
        </w:rPr>
        <w:t>Potpore za očuvanje radnih mjesta</w:t>
      </w:r>
    </w:p>
    <w:p w14:paraId="4B5567A0" w14:textId="77777777" w:rsidR="004E7DFA" w:rsidRPr="00F51553" w:rsidRDefault="004E7DFA" w:rsidP="004E7DFA">
      <w:pPr>
        <w:spacing w:line="100" w:lineRule="atLeast"/>
        <w:jc w:val="both"/>
        <w:rPr>
          <w:rFonts w:ascii="Times New Roman" w:hAnsi="Times New Roman"/>
          <w:sz w:val="24"/>
          <w:szCs w:val="24"/>
        </w:rPr>
      </w:pPr>
    </w:p>
    <w:p w14:paraId="26753719" w14:textId="77777777" w:rsidR="004E7DFA" w:rsidRPr="00F51553" w:rsidRDefault="001D5332" w:rsidP="000B4847">
      <w:pPr>
        <w:spacing w:line="100" w:lineRule="atLeast"/>
        <w:ind w:firstLine="708"/>
        <w:jc w:val="both"/>
        <w:rPr>
          <w:rFonts w:ascii="Times New Roman" w:hAnsi="Times New Roman"/>
          <w:sz w:val="24"/>
          <w:szCs w:val="24"/>
        </w:rPr>
      </w:pPr>
      <w:r w:rsidRPr="00F51553">
        <w:rPr>
          <w:rFonts w:ascii="Times New Roman" w:hAnsi="Times New Roman"/>
          <w:sz w:val="24"/>
          <w:szCs w:val="24"/>
        </w:rPr>
        <w:t>P</w:t>
      </w:r>
      <w:r w:rsidR="004E7DFA" w:rsidRPr="00F51553">
        <w:rPr>
          <w:rFonts w:ascii="Times New Roman" w:hAnsi="Times New Roman"/>
          <w:sz w:val="24"/>
          <w:szCs w:val="24"/>
        </w:rPr>
        <w:t xml:space="preserve">utem Hrvatskog zavoda za zapošljavanje sufinancira </w:t>
      </w:r>
      <w:r w:rsidRPr="00F51553">
        <w:rPr>
          <w:rFonts w:ascii="Times New Roman" w:hAnsi="Times New Roman"/>
          <w:sz w:val="24"/>
          <w:szCs w:val="24"/>
        </w:rPr>
        <w:t xml:space="preserve">se </w:t>
      </w:r>
      <w:r w:rsidR="004E7DFA" w:rsidRPr="00F51553">
        <w:rPr>
          <w:rFonts w:ascii="Times New Roman" w:hAnsi="Times New Roman"/>
          <w:sz w:val="24"/>
          <w:szCs w:val="24"/>
        </w:rPr>
        <w:t>trošak plaće</w:t>
      </w:r>
      <w:r w:rsidRPr="00F51553">
        <w:rPr>
          <w:rFonts w:ascii="Times New Roman" w:hAnsi="Times New Roman"/>
          <w:sz w:val="24"/>
          <w:szCs w:val="24"/>
        </w:rPr>
        <w:t xml:space="preserve"> do propisanog iznosa,</w:t>
      </w:r>
      <w:r w:rsidR="004E7DFA" w:rsidRPr="00F51553">
        <w:rPr>
          <w:rFonts w:ascii="Times New Roman" w:hAnsi="Times New Roman"/>
          <w:sz w:val="24"/>
          <w:szCs w:val="24"/>
        </w:rPr>
        <w:t xml:space="preserve"> </w:t>
      </w:r>
      <w:r w:rsidRPr="00F51553">
        <w:rPr>
          <w:rFonts w:ascii="Times New Roman" w:hAnsi="Times New Roman"/>
          <w:sz w:val="24"/>
          <w:szCs w:val="24"/>
        </w:rPr>
        <w:t>a</w:t>
      </w:r>
      <w:r w:rsidR="004E7DFA" w:rsidRPr="00F51553">
        <w:rPr>
          <w:rFonts w:ascii="Times New Roman" w:hAnsi="Times New Roman"/>
          <w:sz w:val="24"/>
          <w:szCs w:val="24"/>
        </w:rPr>
        <w:t xml:space="preserve"> trošak doprinosa za mirovinsko i zdravstveno osiguranje snosi državni proračun. Trenutno je ovom mjerom obuhvaćeno gotovo 84 tisuća poslodavaca za 485 tis</w:t>
      </w:r>
      <w:r w:rsidRPr="00F51553">
        <w:rPr>
          <w:rFonts w:ascii="Times New Roman" w:hAnsi="Times New Roman"/>
          <w:sz w:val="24"/>
          <w:szCs w:val="24"/>
        </w:rPr>
        <w:t>uća radnih mjesta.</w:t>
      </w:r>
    </w:p>
    <w:p w14:paraId="79CF88FA" w14:textId="77777777" w:rsidR="004E7DFA" w:rsidRPr="00F51553" w:rsidRDefault="004E7DFA" w:rsidP="001D5332">
      <w:pPr>
        <w:spacing w:line="100" w:lineRule="atLeast"/>
        <w:ind w:left="1416" w:firstLine="2"/>
        <w:jc w:val="both"/>
        <w:rPr>
          <w:rFonts w:ascii="Times New Roman" w:hAnsi="Times New Roman"/>
          <w:i/>
          <w:iCs/>
          <w:sz w:val="24"/>
          <w:szCs w:val="24"/>
        </w:rPr>
      </w:pPr>
      <w:r w:rsidRPr="00F51553">
        <w:rPr>
          <w:rFonts w:ascii="Times New Roman" w:hAnsi="Times New Roman"/>
          <w:sz w:val="24"/>
          <w:szCs w:val="24"/>
        </w:rPr>
        <w:br/>
      </w:r>
      <w:r w:rsidRPr="00F51553">
        <w:rPr>
          <w:rFonts w:ascii="Times New Roman" w:hAnsi="Times New Roman"/>
          <w:i/>
          <w:iCs/>
          <w:sz w:val="24"/>
          <w:szCs w:val="24"/>
        </w:rPr>
        <w:t>Mjere usmjerene na mikro, male i srednje poduzetnike</w:t>
      </w:r>
    </w:p>
    <w:p w14:paraId="29C6E94A" w14:textId="77777777" w:rsidR="001D5332" w:rsidRPr="00F51553" w:rsidRDefault="001D5332" w:rsidP="004E7DFA">
      <w:pPr>
        <w:spacing w:line="100" w:lineRule="atLeast"/>
        <w:ind w:firstLine="1418"/>
        <w:jc w:val="both"/>
        <w:rPr>
          <w:rFonts w:ascii="Times New Roman" w:hAnsi="Times New Roman"/>
          <w:sz w:val="24"/>
          <w:szCs w:val="24"/>
        </w:rPr>
      </w:pPr>
    </w:p>
    <w:p w14:paraId="4EF08922" w14:textId="77777777" w:rsidR="004E7DFA" w:rsidRPr="00F51553" w:rsidRDefault="003A46B7" w:rsidP="000B4847">
      <w:pPr>
        <w:spacing w:line="100" w:lineRule="atLeast"/>
        <w:ind w:firstLine="708"/>
        <w:jc w:val="both"/>
        <w:rPr>
          <w:rFonts w:ascii="Times New Roman" w:hAnsi="Times New Roman"/>
          <w:sz w:val="24"/>
          <w:szCs w:val="24"/>
        </w:rPr>
      </w:pPr>
      <w:r w:rsidRPr="00F51553">
        <w:rPr>
          <w:rFonts w:ascii="Times New Roman" w:hAnsi="Times New Roman"/>
          <w:sz w:val="24"/>
          <w:szCs w:val="24"/>
        </w:rPr>
        <w:t>M</w:t>
      </w:r>
      <w:r w:rsidR="004E7DFA" w:rsidRPr="00F51553">
        <w:rPr>
          <w:rFonts w:ascii="Times New Roman" w:hAnsi="Times New Roman"/>
          <w:sz w:val="24"/>
          <w:szCs w:val="24"/>
        </w:rPr>
        <w:t xml:space="preserve">jere </w:t>
      </w:r>
      <w:r w:rsidRPr="00F51553">
        <w:rPr>
          <w:rFonts w:ascii="Times New Roman" w:hAnsi="Times New Roman"/>
          <w:sz w:val="24"/>
          <w:szCs w:val="24"/>
        </w:rPr>
        <w:t xml:space="preserve">se </w:t>
      </w:r>
      <w:r w:rsidR="004E7DFA" w:rsidRPr="00F51553">
        <w:rPr>
          <w:rFonts w:ascii="Times New Roman" w:hAnsi="Times New Roman"/>
          <w:sz w:val="24"/>
          <w:szCs w:val="24"/>
        </w:rPr>
        <w:t xml:space="preserve">financiraju uz podršku </w:t>
      </w:r>
      <w:r w:rsidR="00A06A12" w:rsidRPr="00F51553">
        <w:rPr>
          <w:rFonts w:ascii="Times New Roman" w:hAnsi="Times New Roman"/>
          <w:sz w:val="24"/>
          <w:szCs w:val="24"/>
        </w:rPr>
        <w:t>europskih strukturnih i investicijskih fondova (</w:t>
      </w:r>
      <w:r w:rsidR="004E7DFA" w:rsidRPr="00F51553">
        <w:rPr>
          <w:rFonts w:ascii="Times New Roman" w:hAnsi="Times New Roman"/>
          <w:sz w:val="24"/>
          <w:szCs w:val="24"/>
        </w:rPr>
        <w:t>ESIF</w:t>
      </w:r>
      <w:r w:rsidR="00A06A12" w:rsidRPr="00F51553">
        <w:rPr>
          <w:rFonts w:ascii="Times New Roman" w:hAnsi="Times New Roman"/>
          <w:sz w:val="24"/>
          <w:szCs w:val="24"/>
        </w:rPr>
        <w:t xml:space="preserve">), </w:t>
      </w:r>
      <w:r w:rsidR="004E7DFA" w:rsidRPr="00F51553">
        <w:rPr>
          <w:rFonts w:ascii="Times New Roman" w:hAnsi="Times New Roman"/>
          <w:sz w:val="24"/>
          <w:szCs w:val="24"/>
        </w:rPr>
        <w:t xml:space="preserve">a provodi </w:t>
      </w:r>
      <w:r w:rsidR="00F6049C" w:rsidRPr="00F51553">
        <w:rPr>
          <w:rFonts w:ascii="Times New Roman" w:hAnsi="Times New Roman"/>
          <w:sz w:val="24"/>
          <w:szCs w:val="24"/>
        </w:rPr>
        <w:t xml:space="preserve">ih </w:t>
      </w:r>
      <w:r w:rsidR="004E7DFA" w:rsidRPr="00F51553">
        <w:rPr>
          <w:rFonts w:ascii="Times New Roman" w:hAnsi="Times New Roman"/>
          <w:sz w:val="24"/>
          <w:szCs w:val="24"/>
        </w:rPr>
        <w:t xml:space="preserve">HAMAG-BICRO. </w:t>
      </w:r>
      <w:r w:rsidR="00F6049C" w:rsidRPr="00F51553">
        <w:rPr>
          <w:rFonts w:ascii="Times New Roman" w:hAnsi="Times New Roman"/>
          <w:sz w:val="24"/>
          <w:szCs w:val="24"/>
        </w:rPr>
        <w:t>P</w:t>
      </w:r>
      <w:r w:rsidR="004E7DFA" w:rsidRPr="00F51553">
        <w:rPr>
          <w:rFonts w:ascii="Times New Roman" w:hAnsi="Times New Roman"/>
          <w:sz w:val="24"/>
          <w:szCs w:val="24"/>
        </w:rPr>
        <w:t xml:space="preserve">ovećava </w:t>
      </w:r>
      <w:r w:rsidR="00F6049C" w:rsidRPr="00F51553">
        <w:rPr>
          <w:rFonts w:ascii="Times New Roman" w:hAnsi="Times New Roman"/>
          <w:sz w:val="24"/>
          <w:szCs w:val="24"/>
        </w:rPr>
        <w:t xml:space="preserve">se </w:t>
      </w:r>
      <w:r w:rsidR="004E7DFA" w:rsidRPr="00F51553">
        <w:rPr>
          <w:rFonts w:ascii="Times New Roman" w:hAnsi="Times New Roman"/>
          <w:sz w:val="24"/>
          <w:szCs w:val="24"/>
        </w:rPr>
        <w:t>alokacija za financijski instrument ESIF Mikro zajmovi za obrtna sredstva, smanjuju se kamatne stope na investicijske kredite, povećava se maksimalna stopa jamstava za ESIF pojedinačna jamstava za kredite za obrtna sredstva sa 65% na 80% glavnice kredita. Uveden je i moratorij na sve rate ESIF zajmova i zajmova za poljoprivredu i ruralni razvoj do 31. prosinca 2020. te produženje otplate/roka korištenja zajmova za koje je izdano jamstvo. Uz to uspostavljaju se i novi financijski instrumenti. Prvi je Covid-19 zajam za obrtna sredstva</w:t>
      </w:r>
      <w:r w:rsidRPr="00F51553">
        <w:rPr>
          <w:rFonts w:ascii="Times New Roman" w:hAnsi="Times New Roman"/>
          <w:sz w:val="24"/>
          <w:szCs w:val="24"/>
        </w:rPr>
        <w:t>, čime se</w:t>
      </w:r>
      <w:r w:rsidR="004E7DFA" w:rsidRPr="00F51553">
        <w:rPr>
          <w:rFonts w:ascii="Times New Roman" w:hAnsi="Times New Roman"/>
          <w:sz w:val="24"/>
          <w:szCs w:val="24"/>
        </w:rPr>
        <w:t xml:space="preserve"> osigurava dodatna likvidnost mikro, malim i srednjim subjektima na čije je poslovanje koro</w:t>
      </w:r>
      <w:r w:rsidRPr="00F51553">
        <w:rPr>
          <w:rFonts w:ascii="Times New Roman" w:hAnsi="Times New Roman"/>
          <w:sz w:val="24"/>
          <w:szCs w:val="24"/>
        </w:rPr>
        <w:t>navirus imao negativni utjecaj. Drugi je Mikro zajam za ruralni razvoj</w:t>
      </w:r>
      <w:r w:rsidR="003D6150" w:rsidRPr="00F51553">
        <w:rPr>
          <w:rFonts w:ascii="Times New Roman" w:hAnsi="Times New Roman"/>
          <w:sz w:val="24"/>
          <w:szCs w:val="24"/>
        </w:rPr>
        <w:t>, a n</w:t>
      </w:r>
      <w:r w:rsidRPr="00F51553">
        <w:rPr>
          <w:rFonts w:ascii="Times New Roman" w:hAnsi="Times New Roman"/>
          <w:sz w:val="24"/>
          <w:szCs w:val="24"/>
        </w:rPr>
        <w:t>amijenjen je za obrtna sredstva subjekt</w:t>
      </w:r>
      <w:r w:rsidR="003D6150" w:rsidRPr="00F51553">
        <w:rPr>
          <w:rFonts w:ascii="Times New Roman" w:hAnsi="Times New Roman"/>
          <w:sz w:val="24"/>
          <w:szCs w:val="24"/>
        </w:rPr>
        <w:t>ima</w:t>
      </w:r>
      <w:r w:rsidRPr="00F51553">
        <w:rPr>
          <w:rFonts w:ascii="Times New Roman" w:hAnsi="Times New Roman"/>
          <w:sz w:val="24"/>
          <w:szCs w:val="24"/>
        </w:rPr>
        <w:t xml:space="preserve"> malog gospodarstva u poljoprivrednom, prerađivačkom i šumarskom sektoru</w:t>
      </w:r>
      <w:r w:rsidR="003D6150" w:rsidRPr="00F51553">
        <w:rPr>
          <w:rFonts w:ascii="Times New Roman" w:hAnsi="Times New Roman"/>
          <w:sz w:val="24"/>
          <w:szCs w:val="24"/>
        </w:rPr>
        <w:t>.</w:t>
      </w:r>
    </w:p>
    <w:p w14:paraId="7CC9C19A" w14:textId="77777777" w:rsidR="003A46B7" w:rsidRPr="00F51553" w:rsidRDefault="004E7DFA" w:rsidP="003A46B7">
      <w:pPr>
        <w:spacing w:line="100" w:lineRule="atLeast"/>
        <w:ind w:left="1416" w:firstLine="2"/>
        <w:jc w:val="both"/>
        <w:rPr>
          <w:rFonts w:ascii="Times New Roman" w:hAnsi="Times New Roman"/>
          <w:sz w:val="24"/>
          <w:szCs w:val="24"/>
        </w:rPr>
      </w:pPr>
      <w:r w:rsidRPr="00F51553">
        <w:rPr>
          <w:rFonts w:ascii="Times New Roman" w:hAnsi="Times New Roman"/>
          <w:sz w:val="24"/>
          <w:szCs w:val="24"/>
        </w:rPr>
        <w:br/>
      </w:r>
      <w:r w:rsidRPr="00F51553">
        <w:rPr>
          <w:rFonts w:ascii="Times New Roman" w:hAnsi="Times New Roman"/>
          <w:i/>
          <w:iCs/>
          <w:sz w:val="24"/>
          <w:szCs w:val="24"/>
        </w:rPr>
        <w:t>Krediti Hrvatske banke za obnovu i razvitak (HBOR) i poslovnih banaka</w:t>
      </w:r>
    </w:p>
    <w:p w14:paraId="6315327F" w14:textId="77777777" w:rsidR="003A46B7" w:rsidRPr="00F51553" w:rsidRDefault="003A46B7" w:rsidP="003A46B7">
      <w:pPr>
        <w:spacing w:line="100" w:lineRule="atLeast"/>
        <w:jc w:val="both"/>
        <w:rPr>
          <w:rFonts w:ascii="Times New Roman" w:hAnsi="Times New Roman"/>
          <w:sz w:val="24"/>
          <w:szCs w:val="24"/>
        </w:rPr>
      </w:pPr>
    </w:p>
    <w:p w14:paraId="3F3F0E39" w14:textId="77777777" w:rsidR="004E7DFA" w:rsidRPr="00F51553" w:rsidRDefault="004E7DFA" w:rsidP="000B4847">
      <w:pPr>
        <w:spacing w:line="100" w:lineRule="atLeast"/>
        <w:ind w:firstLine="708"/>
        <w:jc w:val="both"/>
        <w:rPr>
          <w:rFonts w:ascii="Times New Roman" w:hAnsi="Times New Roman"/>
          <w:sz w:val="24"/>
          <w:szCs w:val="24"/>
        </w:rPr>
      </w:pPr>
      <w:r w:rsidRPr="00F51553">
        <w:rPr>
          <w:rFonts w:ascii="Times New Roman" w:hAnsi="Times New Roman"/>
          <w:sz w:val="24"/>
          <w:szCs w:val="24"/>
        </w:rPr>
        <w:t xml:space="preserve">Poduzetnicima kojima je kredit odobren izravno od HBOR-a ili preko poslovne banke </w:t>
      </w:r>
      <w:r w:rsidR="003A46B7" w:rsidRPr="00F51553">
        <w:rPr>
          <w:rFonts w:ascii="Times New Roman" w:hAnsi="Times New Roman"/>
          <w:sz w:val="24"/>
          <w:szCs w:val="24"/>
        </w:rPr>
        <w:t xml:space="preserve">uvedena je </w:t>
      </w:r>
      <w:r w:rsidRPr="00F51553">
        <w:rPr>
          <w:rFonts w:ascii="Times New Roman" w:hAnsi="Times New Roman"/>
          <w:sz w:val="24"/>
          <w:szCs w:val="24"/>
        </w:rPr>
        <w:t>mogućnost moratorija u trajanju od tri mjeseca, uz mogućnost njegovog produljenja. Nadalje, korisnicima HBOR-ovih kredita omogućeno je reprogramiranje postojećih kreditnih obveza uz uvođenje počeka u otplati glavnice kredita</w:t>
      </w:r>
      <w:r w:rsidR="00DF4ACC" w:rsidRPr="00F51553">
        <w:rPr>
          <w:rFonts w:ascii="Times New Roman" w:hAnsi="Times New Roman"/>
          <w:sz w:val="24"/>
          <w:szCs w:val="24"/>
        </w:rPr>
        <w:t>, a</w:t>
      </w:r>
      <w:r w:rsidRPr="00F51553">
        <w:rPr>
          <w:rFonts w:ascii="Times New Roman" w:hAnsi="Times New Roman"/>
          <w:sz w:val="24"/>
          <w:szCs w:val="24"/>
        </w:rPr>
        <w:t xml:space="preserve"> u suradnji s poslovnim bankama </w:t>
      </w:r>
      <w:r w:rsidR="00DF4ACC" w:rsidRPr="00F51553">
        <w:rPr>
          <w:rFonts w:ascii="Times New Roman" w:hAnsi="Times New Roman"/>
          <w:sz w:val="24"/>
          <w:szCs w:val="24"/>
        </w:rPr>
        <w:t>i odobravanje</w:t>
      </w:r>
      <w:r w:rsidRPr="00F51553">
        <w:rPr>
          <w:rFonts w:ascii="Times New Roman" w:hAnsi="Times New Roman"/>
          <w:sz w:val="24"/>
          <w:szCs w:val="24"/>
        </w:rPr>
        <w:t xml:space="preserve"> nov</w:t>
      </w:r>
      <w:r w:rsidR="00DF4ACC" w:rsidRPr="00F51553">
        <w:rPr>
          <w:rFonts w:ascii="Times New Roman" w:hAnsi="Times New Roman"/>
          <w:sz w:val="24"/>
          <w:szCs w:val="24"/>
        </w:rPr>
        <w:t>ih</w:t>
      </w:r>
      <w:r w:rsidRPr="00F51553">
        <w:rPr>
          <w:rFonts w:ascii="Times New Roman" w:hAnsi="Times New Roman"/>
          <w:sz w:val="24"/>
          <w:szCs w:val="24"/>
        </w:rPr>
        <w:t xml:space="preserve"> kredit</w:t>
      </w:r>
      <w:r w:rsidR="00DF4ACC" w:rsidRPr="00F51553">
        <w:rPr>
          <w:rFonts w:ascii="Times New Roman" w:hAnsi="Times New Roman"/>
          <w:sz w:val="24"/>
          <w:szCs w:val="24"/>
        </w:rPr>
        <w:t>a</w:t>
      </w:r>
      <w:r w:rsidRPr="00F51553">
        <w:rPr>
          <w:rFonts w:ascii="Times New Roman" w:hAnsi="Times New Roman"/>
          <w:sz w:val="24"/>
          <w:szCs w:val="24"/>
        </w:rPr>
        <w:t xml:space="preserve"> za likvidnost uz povoljniju kamatnu stopu Također, od strane E</w:t>
      </w:r>
      <w:r w:rsidR="00A06A12" w:rsidRPr="00F51553">
        <w:rPr>
          <w:rFonts w:ascii="Times New Roman" w:hAnsi="Times New Roman"/>
          <w:sz w:val="24"/>
          <w:szCs w:val="24"/>
        </w:rPr>
        <w:t>uropske komisije</w:t>
      </w:r>
      <w:r w:rsidRPr="00F51553">
        <w:rPr>
          <w:rFonts w:ascii="Times New Roman" w:hAnsi="Times New Roman"/>
          <w:sz w:val="24"/>
          <w:szCs w:val="24"/>
        </w:rPr>
        <w:t xml:space="preserve"> odobrena su dva nova programa HBOR-a za potporu gospodarstvu. Prvim programom financira se likvidnost izvoznika kroz police osiguranja, a ukupni kreditni potencijal iznosi 6 milijardi kuna. Drugi program temelji se na instrumentima povoljnih kredita uz subvencije kamate koju je osigurala država, </w:t>
      </w:r>
      <w:r w:rsidR="00A06A12" w:rsidRPr="00F51553">
        <w:rPr>
          <w:rFonts w:ascii="Times New Roman" w:hAnsi="Times New Roman"/>
          <w:sz w:val="24"/>
          <w:szCs w:val="24"/>
        </w:rPr>
        <w:t>a u</w:t>
      </w:r>
      <w:r w:rsidRPr="00F51553">
        <w:rPr>
          <w:rFonts w:ascii="Times New Roman" w:hAnsi="Times New Roman"/>
          <w:sz w:val="24"/>
          <w:szCs w:val="24"/>
        </w:rPr>
        <w:t>kupni kreditni potencijal za ovu mjeru procjenjuje se na 7,6 milijardi kun</w:t>
      </w:r>
      <w:r w:rsidR="003A46B7" w:rsidRPr="00F51553">
        <w:rPr>
          <w:rFonts w:ascii="Times New Roman" w:hAnsi="Times New Roman"/>
          <w:sz w:val="24"/>
          <w:szCs w:val="24"/>
        </w:rPr>
        <w:t>a.</w:t>
      </w:r>
    </w:p>
    <w:p w14:paraId="7111839C" w14:textId="77777777" w:rsidR="004E7DFA" w:rsidRPr="00F51553" w:rsidRDefault="004E7DFA" w:rsidP="00AA5F10">
      <w:pPr>
        <w:spacing w:line="100" w:lineRule="atLeast"/>
        <w:ind w:firstLine="1418"/>
        <w:jc w:val="both"/>
        <w:rPr>
          <w:rFonts w:ascii="Times New Roman" w:hAnsi="Times New Roman"/>
          <w:sz w:val="24"/>
          <w:szCs w:val="24"/>
        </w:rPr>
      </w:pPr>
    </w:p>
    <w:p w14:paraId="47F2EEE2" w14:textId="77777777" w:rsidR="00F373E9" w:rsidRPr="00F51553" w:rsidRDefault="00210C92" w:rsidP="00C3102B">
      <w:pPr>
        <w:ind w:firstLine="1416"/>
        <w:jc w:val="both"/>
        <w:rPr>
          <w:rFonts w:ascii="Times New Roman" w:hAnsi="Times New Roman"/>
          <w:sz w:val="24"/>
          <w:szCs w:val="24"/>
        </w:rPr>
      </w:pPr>
      <w:r w:rsidRPr="00F51553">
        <w:rPr>
          <w:rFonts w:ascii="Times New Roman" w:hAnsi="Times New Roman"/>
          <w:sz w:val="24"/>
          <w:szCs w:val="24"/>
        </w:rPr>
        <w:lastRenderedPageBreak/>
        <w:t xml:space="preserve">Isto tako, </w:t>
      </w:r>
      <w:r w:rsidR="00AA5F10" w:rsidRPr="00F51553">
        <w:rPr>
          <w:rFonts w:ascii="Times New Roman" w:hAnsi="Times New Roman"/>
          <w:sz w:val="24"/>
          <w:szCs w:val="24"/>
        </w:rPr>
        <w:t xml:space="preserve">slijedom predloženog smanjenja stope PDV-a </w:t>
      </w:r>
      <w:r w:rsidR="00FA6FF1" w:rsidRPr="00F51553">
        <w:rPr>
          <w:rFonts w:ascii="Times New Roman" w:hAnsi="Times New Roman"/>
          <w:sz w:val="24"/>
          <w:szCs w:val="24"/>
        </w:rPr>
        <w:t xml:space="preserve">na 5% </w:t>
      </w:r>
      <w:r w:rsidR="00AA5F10" w:rsidRPr="00F51553">
        <w:rPr>
          <w:rFonts w:ascii="Times New Roman" w:hAnsi="Times New Roman"/>
          <w:sz w:val="24"/>
          <w:szCs w:val="24"/>
        </w:rPr>
        <w:t xml:space="preserve">za dezinficijense, zaštitne maske, zaštitne rukavice, vizire i ostalu opremu koja se koristi u cilju sprječavanja širenja zaraznih bolesti, te posljedično </w:t>
      </w:r>
      <w:r w:rsidRPr="00F51553">
        <w:rPr>
          <w:rFonts w:ascii="Times New Roman" w:hAnsi="Times New Roman"/>
          <w:sz w:val="24"/>
          <w:szCs w:val="24"/>
        </w:rPr>
        <w:t>moguć</w:t>
      </w:r>
      <w:r w:rsidR="00AA5F10" w:rsidRPr="00F51553">
        <w:rPr>
          <w:rFonts w:ascii="Times New Roman" w:hAnsi="Times New Roman"/>
          <w:sz w:val="24"/>
          <w:szCs w:val="24"/>
        </w:rPr>
        <w:t>ih</w:t>
      </w:r>
      <w:r w:rsidRPr="00F51553">
        <w:rPr>
          <w:rFonts w:ascii="Times New Roman" w:hAnsi="Times New Roman"/>
          <w:sz w:val="24"/>
          <w:szCs w:val="24"/>
        </w:rPr>
        <w:t xml:space="preserve"> očekivanja smanjenja cijena </w:t>
      </w:r>
      <w:r w:rsidR="00AA5F10" w:rsidRPr="00F51553">
        <w:rPr>
          <w:rFonts w:ascii="Times New Roman" w:hAnsi="Times New Roman"/>
          <w:sz w:val="24"/>
          <w:szCs w:val="24"/>
        </w:rPr>
        <w:t xml:space="preserve">tih </w:t>
      </w:r>
      <w:r w:rsidR="006B4705" w:rsidRPr="00F51553">
        <w:rPr>
          <w:rFonts w:ascii="Times New Roman" w:hAnsi="Times New Roman"/>
          <w:sz w:val="24"/>
          <w:szCs w:val="24"/>
        </w:rPr>
        <w:t>proizvoda</w:t>
      </w:r>
      <w:r w:rsidR="00C3102B" w:rsidRPr="00F51553">
        <w:rPr>
          <w:rFonts w:ascii="Times New Roman" w:hAnsi="Times New Roman"/>
          <w:sz w:val="24"/>
          <w:szCs w:val="24"/>
        </w:rPr>
        <w:t xml:space="preserve">, Vlada Republike Hrvatske ističe da prema dosadašnjim iskustvima sniženje stope PDV-a </w:t>
      </w:r>
      <w:r w:rsidR="00897A7E" w:rsidRPr="00F51553">
        <w:rPr>
          <w:rFonts w:ascii="Times New Roman" w:hAnsi="Times New Roman"/>
          <w:sz w:val="24"/>
          <w:szCs w:val="24"/>
        </w:rPr>
        <w:t xml:space="preserve">u pravilu </w:t>
      </w:r>
      <w:r w:rsidR="00C3102B" w:rsidRPr="00F51553">
        <w:rPr>
          <w:rFonts w:ascii="Times New Roman" w:hAnsi="Times New Roman"/>
          <w:sz w:val="24"/>
          <w:szCs w:val="24"/>
        </w:rPr>
        <w:t xml:space="preserve">nije </w:t>
      </w:r>
      <w:r w:rsidR="00897A7E" w:rsidRPr="00F51553">
        <w:rPr>
          <w:rFonts w:ascii="Times New Roman" w:hAnsi="Times New Roman"/>
          <w:sz w:val="24"/>
          <w:szCs w:val="24"/>
        </w:rPr>
        <w:t xml:space="preserve">imalo odraz na </w:t>
      </w:r>
      <w:r w:rsidR="00FA6FF1" w:rsidRPr="00F51553">
        <w:rPr>
          <w:rFonts w:ascii="Times New Roman" w:hAnsi="Times New Roman"/>
          <w:sz w:val="24"/>
          <w:szCs w:val="24"/>
        </w:rPr>
        <w:t>smanjenj</w:t>
      </w:r>
      <w:r w:rsidR="00897A7E" w:rsidRPr="00F51553">
        <w:rPr>
          <w:rFonts w:ascii="Times New Roman" w:hAnsi="Times New Roman"/>
          <w:sz w:val="24"/>
          <w:szCs w:val="24"/>
        </w:rPr>
        <w:t>e</w:t>
      </w:r>
      <w:r w:rsidR="00C3102B" w:rsidRPr="00F51553">
        <w:rPr>
          <w:rFonts w:ascii="Times New Roman" w:hAnsi="Times New Roman"/>
          <w:sz w:val="24"/>
          <w:szCs w:val="24"/>
        </w:rPr>
        <w:t xml:space="preserve"> cijen</w:t>
      </w:r>
      <w:r w:rsidR="00897A7E" w:rsidRPr="00F51553">
        <w:rPr>
          <w:rFonts w:ascii="Times New Roman" w:hAnsi="Times New Roman"/>
          <w:sz w:val="24"/>
          <w:szCs w:val="24"/>
        </w:rPr>
        <w:t>a</w:t>
      </w:r>
      <w:r w:rsidR="00C3102B" w:rsidRPr="00F51553">
        <w:rPr>
          <w:rFonts w:ascii="Times New Roman" w:hAnsi="Times New Roman"/>
          <w:sz w:val="24"/>
          <w:szCs w:val="24"/>
        </w:rPr>
        <w:t xml:space="preserve"> dobara ili usluga na koje je proširena primjena snižene stope PDV-a. </w:t>
      </w:r>
      <w:r w:rsidR="00897A7E" w:rsidRPr="00F51553">
        <w:rPr>
          <w:rFonts w:ascii="Times New Roman" w:hAnsi="Times New Roman"/>
          <w:sz w:val="24"/>
          <w:szCs w:val="24"/>
        </w:rPr>
        <w:t>U tom smislu,</w:t>
      </w:r>
      <w:r w:rsidR="00C3102B" w:rsidRPr="00F51553">
        <w:rPr>
          <w:rFonts w:ascii="Times New Roman" w:hAnsi="Times New Roman"/>
          <w:sz w:val="24"/>
          <w:szCs w:val="24"/>
        </w:rPr>
        <w:t xml:space="preserve"> </w:t>
      </w:r>
      <w:r w:rsidR="00897A7E" w:rsidRPr="00F51553">
        <w:rPr>
          <w:rFonts w:ascii="Times New Roman" w:hAnsi="Times New Roman"/>
          <w:sz w:val="24"/>
          <w:szCs w:val="24"/>
        </w:rPr>
        <w:t xml:space="preserve">i </w:t>
      </w:r>
      <w:r w:rsidR="00C3102B" w:rsidRPr="00F51553">
        <w:rPr>
          <w:rFonts w:ascii="Times New Roman" w:hAnsi="Times New Roman"/>
          <w:sz w:val="24"/>
          <w:szCs w:val="24"/>
        </w:rPr>
        <w:t xml:space="preserve">trenutni rast cijena </w:t>
      </w:r>
      <w:r w:rsidR="006B4705" w:rsidRPr="00F51553">
        <w:rPr>
          <w:rFonts w:ascii="Times New Roman" w:hAnsi="Times New Roman"/>
          <w:sz w:val="24"/>
          <w:szCs w:val="24"/>
        </w:rPr>
        <w:t xml:space="preserve">navedenih </w:t>
      </w:r>
      <w:r w:rsidR="00C3102B" w:rsidRPr="00F51553">
        <w:rPr>
          <w:rFonts w:ascii="Times New Roman" w:hAnsi="Times New Roman"/>
          <w:sz w:val="24"/>
          <w:szCs w:val="24"/>
        </w:rPr>
        <w:t xml:space="preserve">proizvoda na svjetskom tržištu posljedica je prije svega </w:t>
      </w:r>
      <w:r w:rsidR="004F57D6" w:rsidRPr="00F51553">
        <w:rPr>
          <w:rFonts w:ascii="Times New Roman" w:hAnsi="Times New Roman"/>
          <w:sz w:val="24"/>
          <w:szCs w:val="24"/>
        </w:rPr>
        <w:t xml:space="preserve">snažnog </w:t>
      </w:r>
      <w:r w:rsidR="00C3102B" w:rsidRPr="00F51553">
        <w:rPr>
          <w:rFonts w:ascii="Times New Roman" w:hAnsi="Times New Roman"/>
          <w:sz w:val="24"/>
          <w:szCs w:val="24"/>
        </w:rPr>
        <w:t xml:space="preserve">porasta </w:t>
      </w:r>
      <w:r w:rsidR="00207DDF" w:rsidRPr="00F51553">
        <w:rPr>
          <w:rFonts w:ascii="Times New Roman" w:hAnsi="Times New Roman"/>
          <w:sz w:val="24"/>
          <w:szCs w:val="24"/>
        </w:rPr>
        <w:t xml:space="preserve">njihove </w:t>
      </w:r>
      <w:r w:rsidR="00C3102B" w:rsidRPr="00F51553">
        <w:rPr>
          <w:rFonts w:ascii="Times New Roman" w:hAnsi="Times New Roman"/>
          <w:sz w:val="24"/>
          <w:szCs w:val="24"/>
        </w:rPr>
        <w:t xml:space="preserve">potražnje uz istovremeni nedostatak </w:t>
      </w:r>
      <w:r w:rsidR="00207DDF" w:rsidRPr="00F51553">
        <w:rPr>
          <w:rFonts w:ascii="Times New Roman" w:hAnsi="Times New Roman"/>
          <w:sz w:val="24"/>
          <w:szCs w:val="24"/>
        </w:rPr>
        <w:t xml:space="preserve">adekvatne </w:t>
      </w:r>
      <w:r w:rsidR="00C3102B" w:rsidRPr="00F51553">
        <w:rPr>
          <w:rFonts w:ascii="Times New Roman" w:hAnsi="Times New Roman"/>
          <w:sz w:val="24"/>
          <w:szCs w:val="24"/>
        </w:rPr>
        <w:t>ponude.</w:t>
      </w:r>
    </w:p>
    <w:p w14:paraId="4DC32DA4" w14:textId="77777777" w:rsidR="00F373E9" w:rsidRPr="00F51553" w:rsidRDefault="00F373E9" w:rsidP="00C3102B">
      <w:pPr>
        <w:ind w:firstLine="1416"/>
        <w:jc w:val="both"/>
        <w:rPr>
          <w:rFonts w:ascii="Times New Roman" w:hAnsi="Times New Roman"/>
          <w:sz w:val="24"/>
          <w:szCs w:val="24"/>
        </w:rPr>
      </w:pPr>
    </w:p>
    <w:p w14:paraId="53BAC8BD" w14:textId="77777777" w:rsidR="00A42DD2" w:rsidRPr="00F51553" w:rsidRDefault="00897A7E" w:rsidP="00A42DD2">
      <w:pPr>
        <w:ind w:firstLine="1416"/>
        <w:jc w:val="both"/>
        <w:rPr>
          <w:rFonts w:ascii="Times New Roman" w:hAnsi="Times New Roman"/>
          <w:sz w:val="24"/>
          <w:szCs w:val="24"/>
        </w:rPr>
      </w:pPr>
      <w:r w:rsidRPr="00F51553">
        <w:rPr>
          <w:rFonts w:ascii="Times New Roman" w:hAnsi="Times New Roman"/>
          <w:sz w:val="24"/>
          <w:szCs w:val="24"/>
        </w:rPr>
        <w:t xml:space="preserve">Iznimno, </w:t>
      </w:r>
      <w:r w:rsidR="00A42DD2" w:rsidRPr="00F51553">
        <w:rPr>
          <w:rFonts w:ascii="Times New Roman" w:hAnsi="Times New Roman"/>
          <w:sz w:val="24"/>
          <w:szCs w:val="24"/>
        </w:rPr>
        <w:t xml:space="preserve">Vlada Republike Hrvatske </w:t>
      </w:r>
      <w:r w:rsidR="006B4705" w:rsidRPr="00F51553">
        <w:rPr>
          <w:rFonts w:ascii="Times New Roman" w:hAnsi="Times New Roman"/>
          <w:sz w:val="24"/>
          <w:szCs w:val="24"/>
        </w:rPr>
        <w:t xml:space="preserve">u tržišnim okolnostima </w:t>
      </w:r>
      <w:r w:rsidR="00A42DD2" w:rsidRPr="00F51553">
        <w:rPr>
          <w:rFonts w:ascii="Times New Roman" w:hAnsi="Times New Roman"/>
          <w:sz w:val="24"/>
          <w:szCs w:val="24"/>
        </w:rPr>
        <w:t xml:space="preserve">može </w:t>
      </w:r>
      <w:r w:rsidRPr="00F51553">
        <w:rPr>
          <w:rFonts w:ascii="Times New Roman" w:hAnsi="Times New Roman"/>
          <w:sz w:val="24"/>
          <w:szCs w:val="24"/>
        </w:rPr>
        <w:t xml:space="preserve">privremeno </w:t>
      </w:r>
      <w:r w:rsidR="00A42DD2" w:rsidRPr="00F51553">
        <w:rPr>
          <w:rFonts w:ascii="Times New Roman" w:hAnsi="Times New Roman"/>
          <w:sz w:val="24"/>
          <w:szCs w:val="24"/>
        </w:rPr>
        <w:t>uređivati mjere kontrole cijena za određene proizvode</w:t>
      </w:r>
      <w:r w:rsidR="006B4705" w:rsidRPr="00F51553">
        <w:rPr>
          <w:rFonts w:ascii="Times New Roman" w:hAnsi="Times New Roman"/>
          <w:sz w:val="24"/>
          <w:szCs w:val="24"/>
        </w:rPr>
        <w:t xml:space="preserve">, </w:t>
      </w:r>
      <w:r w:rsidR="00A42DD2" w:rsidRPr="00F51553">
        <w:rPr>
          <w:rFonts w:ascii="Times New Roman" w:hAnsi="Times New Roman"/>
          <w:sz w:val="24"/>
          <w:szCs w:val="24"/>
        </w:rPr>
        <w:t>radi sprječavanja negativnih učinaka promjene cijena ili radi sprječavanja monopolističkog određivanja cijena tih proizvoda</w:t>
      </w:r>
      <w:r w:rsidR="00D344F1" w:rsidRPr="00F51553">
        <w:rPr>
          <w:rFonts w:ascii="Times New Roman" w:hAnsi="Times New Roman"/>
          <w:sz w:val="24"/>
          <w:szCs w:val="24"/>
        </w:rPr>
        <w:t>, sukladno</w:t>
      </w:r>
      <w:r w:rsidR="00A42DD2" w:rsidRPr="00F51553">
        <w:rPr>
          <w:rFonts w:ascii="Times New Roman" w:hAnsi="Times New Roman"/>
          <w:sz w:val="24"/>
          <w:szCs w:val="24"/>
        </w:rPr>
        <w:t xml:space="preserve"> Zakon</w:t>
      </w:r>
      <w:r w:rsidR="00D344F1" w:rsidRPr="00F51553">
        <w:rPr>
          <w:rFonts w:ascii="Times New Roman" w:hAnsi="Times New Roman"/>
          <w:sz w:val="24"/>
          <w:szCs w:val="24"/>
        </w:rPr>
        <w:t>u</w:t>
      </w:r>
      <w:r w:rsidR="00A42DD2" w:rsidRPr="00F51553">
        <w:rPr>
          <w:rFonts w:ascii="Times New Roman" w:hAnsi="Times New Roman"/>
          <w:sz w:val="24"/>
          <w:szCs w:val="24"/>
        </w:rPr>
        <w:t xml:space="preserve"> o iznimnim mjerama kontrole cijena (Narodne novine, br. 73/97, 128/99 i 66/01). U </w:t>
      </w:r>
      <w:r w:rsidR="00F6049C" w:rsidRPr="00F51553">
        <w:rPr>
          <w:rFonts w:ascii="Times New Roman" w:hAnsi="Times New Roman"/>
          <w:sz w:val="24"/>
          <w:szCs w:val="24"/>
        </w:rPr>
        <w:t>razdoblju</w:t>
      </w:r>
      <w:r w:rsidR="00A42DD2" w:rsidRPr="00F51553">
        <w:rPr>
          <w:rFonts w:ascii="Times New Roman" w:hAnsi="Times New Roman"/>
          <w:sz w:val="24"/>
          <w:szCs w:val="24"/>
        </w:rPr>
        <w:t xml:space="preserve"> nastanka posebnih okolnosti izazvanih epidemijom koronavirusa te radi sprječavanja negativnih učinaka promjene cijena ili radi sprječavanja monopolističkog određivanja cijena, Vlada Republike Hrvatske donijela je Odluku o iznimnim mjerama kontrole cijena za određene proizvode (Narodne novine, br.</w:t>
      </w:r>
      <w:r w:rsidR="00151BDD" w:rsidRPr="00F51553">
        <w:rPr>
          <w:rFonts w:ascii="Times New Roman" w:hAnsi="Times New Roman"/>
          <w:sz w:val="24"/>
          <w:szCs w:val="24"/>
        </w:rPr>
        <w:t xml:space="preserve"> 30/</w:t>
      </w:r>
      <w:r w:rsidR="00A42DD2" w:rsidRPr="00F51553">
        <w:rPr>
          <w:rFonts w:ascii="Times New Roman" w:hAnsi="Times New Roman"/>
          <w:sz w:val="24"/>
          <w:szCs w:val="24"/>
        </w:rPr>
        <w:t>2</w:t>
      </w:r>
      <w:r w:rsidR="00151BDD" w:rsidRPr="00F51553">
        <w:rPr>
          <w:rFonts w:ascii="Times New Roman" w:hAnsi="Times New Roman"/>
          <w:sz w:val="24"/>
          <w:szCs w:val="24"/>
        </w:rPr>
        <w:t>0</w:t>
      </w:r>
      <w:r w:rsidR="00A42DD2" w:rsidRPr="00F51553">
        <w:rPr>
          <w:rFonts w:ascii="Times New Roman" w:hAnsi="Times New Roman"/>
          <w:sz w:val="24"/>
          <w:szCs w:val="24"/>
        </w:rPr>
        <w:t>) koja je stupila na snagu 16. ožujka 2020. Navedenom odlukom, određeno je da se, između ostalog, za sredstva za dezinfekciju vode, prostora i ruku (uključujući koncentrirani alkohol), zaštitne kombinezone i drugu zaštitnu i medicinsku odjeću i obuću, zaštitne naočale i vizire, zaštitne rukavice, zaštitne navlake za cipele, zaštitne maske – kirurška, FFP2, FFP3, respiratore/transportne ventilatore, najvišom cijenom smatra cijena na dan 30. siječnja 2020. godine.</w:t>
      </w:r>
    </w:p>
    <w:p w14:paraId="3FB3E489" w14:textId="77777777" w:rsidR="00A42DD2" w:rsidRPr="00F51553" w:rsidRDefault="00A42DD2" w:rsidP="00A42DD2">
      <w:pPr>
        <w:ind w:firstLine="1416"/>
        <w:jc w:val="both"/>
        <w:rPr>
          <w:rFonts w:ascii="Times New Roman" w:hAnsi="Times New Roman"/>
          <w:sz w:val="24"/>
          <w:szCs w:val="24"/>
        </w:rPr>
      </w:pPr>
    </w:p>
    <w:p w14:paraId="7353287E" w14:textId="77777777" w:rsidR="00D344F1" w:rsidRPr="00F51553" w:rsidRDefault="003A46B7" w:rsidP="00AA7436">
      <w:pPr>
        <w:ind w:firstLine="1416"/>
        <w:jc w:val="both"/>
        <w:rPr>
          <w:rFonts w:ascii="Times New Roman" w:hAnsi="Times New Roman"/>
          <w:sz w:val="24"/>
          <w:szCs w:val="24"/>
        </w:rPr>
      </w:pPr>
      <w:r w:rsidRPr="00F51553">
        <w:rPr>
          <w:rFonts w:ascii="Times New Roman" w:hAnsi="Times New Roman"/>
          <w:sz w:val="24"/>
          <w:szCs w:val="24"/>
        </w:rPr>
        <w:t>Na kraju ističemo</w:t>
      </w:r>
      <w:r w:rsidR="00213602" w:rsidRPr="00F51553">
        <w:rPr>
          <w:rFonts w:ascii="Times New Roman" w:hAnsi="Times New Roman"/>
          <w:sz w:val="24"/>
          <w:szCs w:val="24"/>
        </w:rPr>
        <w:t xml:space="preserve"> </w:t>
      </w:r>
      <w:r w:rsidR="004E3C06" w:rsidRPr="00F51553">
        <w:rPr>
          <w:rFonts w:ascii="Times New Roman" w:hAnsi="Times New Roman"/>
          <w:sz w:val="24"/>
          <w:szCs w:val="24"/>
        </w:rPr>
        <w:t xml:space="preserve">da </w:t>
      </w:r>
      <w:r w:rsidR="00454011" w:rsidRPr="00F51553">
        <w:rPr>
          <w:rFonts w:ascii="Times New Roman" w:hAnsi="Times New Roman"/>
          <w:sz w:val="24"/>
          <w:szCs w:val="24"/>
        </w:rPr>
        <w:t xml:space="preserve">je u skladu s obvezama preuzetim pristupanjem Republike Hrvatske Europskoj uniji, Zakon o porezu na dodanu vrijednost </w:t>
      </w:r>
      <w:bookmarkStart w:id="1" w:name="_Hlk38970317"/>
      <w:r w:rsidR="00454011" w:rsidRPr="00F51553">
        <w:rPr>
          <w:rFonts w:ascii="Times New Roman" w:hAnsi="Times New Roman"/>
          <w:sz w:val="24"/>
          <w:szCs w:val="24"/>
        </w:rPr>
        <w:t xml:space="preserve">(Narodne novine, br. </w:t>
      </w:r>
      <w:bookmarkEnd w:id="1"/>
      <w:r w:rsidR="00454011" w:rsidRPr="00F51553">
        <w:rPr>
          <w:rFonts w:ascii="Times New Roman" w:hAnsi="Times New Roman"/>
          <w:sz w:val="24"/>
          <w:szCs w:val="24"/>
        </w:rPr>
        <w:t>73/13, 99/13, 148/13, 153/13, 143/14, 115/16, 106/18 i 121/19) u cijelosti usklađen s Direktivom Vijeća 2006/112/EZ od 28. studenoga 2006. o zajedničkom sustavu poreza na dodanu vrijednost</w:t>
      </w:r>
      <w:r w:rsidR="00D344F1" w:rsidRPr="00F51553">
        <w:rPr>
          <w:rFonts w:ascii="Times New Roman" w:hAnsi="Times New Roman"/>
          <w:sz w:val="24"/>
          <w:szCs w:val="24"/>
        </w:rPr>
        <w:t>.</w:t>
      </w:r>
    </w:p>
    <w:p w14:paraId="584569F9" w14:textId="77777777" w:rsidR="00D344F1" w:rsidRPr="00F51553" w:rsidRDefault="00D344F1" w:rsidP="00AA7436">
      <w:pPr>
        <w:ind w:firstLine="1416"/>
        <w:jc w:val="both"/>
        <w:rPr>
          <w:rFonts w:ascii="Times New Roman" w:hAnsi="Times New Roman"/>
          <w:sz w:val="24"/>
          <w:szCs w:val="24"/>
        </w:rPr>
      </w:pPr>
    </w:p>
    <w:p w14:paraId="79FF6D90" w14:textId="77777777" w:rsidR="00213602" w:rsidRPr="00F51553" w:rsidRDefault="00213602" w:rsidP="00897A7E">
      <w:pPr>
        <w:ind w:firstLine="1416"/>
        <w:jc w:val="both"/>
        <w:rPr>
          <w:rFonts w:ascii="Times New Roman" w:hAnsi="Times New Roman"/>
          <w:sz w:val="24"/>
          <w:szCs w:val="24"/>
        </w:rPr>
      </w:pPr>
      <w:r w:rsidRPr="00F51553">
        <w:rPr>
          <w:rFonts w:ascii="Times New Roman" w:hAnsi="Times New Roman"/>
          <w:sz w:val="24"/>
          <w:szCs w:val="24"/>
        </w:rPr>
        <w:t>Za svoje predstavnike, koji će u vezi s iznesenim mišljenjem biti nazočni na sjednicama Hrvatskoga sabora i njegovih radnih tijela, Vlada je odredila dr. sc. Zdravk</w:t>
      </w:r>
      <w:r w:rsidR="00E2327C" w:rsidRPr="00F51553">
        <w:rPr>
          <w:rFonts w:ascii="Times New Roman" w:hAnsi="Times New Roman"/>
          <w:sz w:val="24"/>
          <w:szCs w:val="24"/>
        </w:rPr>
        <w:t>a</w:t>
      </w:r>
      <w:r w:rsidRPr="00F51553">
        <w:rPr>
          <w:rFonts w:ascii="Times New Roman" w:hAnsi="Times New Roman"/>
          <w:sz w:val="24"/>
          <w:szCs w:val="24"/>
        </w:rPr>
        <w:t xml:space="preserve"> Marić</w:t>
      </w:r>
      <w:r w:rsidR="00E2327C" w:rsidRPr="00F51553">
        <w:rPr>
          <w:rFonts w:ascii="Times New Roman" w:hAnsi="Times New Roman"/>
          <w:sz w:val="24"/>
          <w:szCs w:val="24"/>
        </w:rPr>
        <w:t>a</w:t>
      </w:r>
      <w:r w:rsidRPr="00F51553">
        <w:rPr>
          <w:rFonts w:ascii="Times New Roman" w:hAnsi="Times New Roman"/>
          <w:sz w:val="24"/>
          <w:szCs w:val="24"/>
        </w:rPr>
        <w:t xml:space="preserve">, </w:t>
      </w:r>
      <w:r w:rsidR="00215733" w:rsidRPr="00F51553">
        <w:rPr>
          <w:rFonts w:ascii="Times New Roman" w:hAnsi="Times New Roman"/>
          <w:sz w:val="24"/>
          <w:szCs w:val="24"/>
        </w:rPr>
        <w:t xml:space="preserve">potpredsjednika Vlade Republike Hrvatske i </w:t>
      </w:r>
      <w:r w:rsidRPr="00F51553">
        <w:rPr>
          <w:rFonts w:ascii="Times New Roman" w:hAnsi="Times New Roman"/>
          <w:sz w:val="24"/>
          <w:szCs w:val="24"/>
        </w:rPr>
        <w:t>ministr</w:t>
      </w:r>
      <w:r w:rsidR="00215733" w:rsidRPr="00F51553">
        <w:rPr>
          <w:rFonts w:ascii="Times New Roman" w:hAnsi="Times New Roman"/>
          <w:sz w:val="24"/>
          <w:szCs w:val="24"/>
        </w:rPr>
        <w:t>a</w:t>
      </w:r>
      <w:r w:rsidRPr="00F51553">
        <w:rPr>
          <w:rFonts w:ascii="Times New Roman" w:hAnsi="Times New Roman"/>
          <w:sz w:val="24"/>
          <w:szCs w:val="24"/>
        </w:rPr>
        <w:t xml:space="preserve"> financija, Zdravk</w:t>
      </w:r>
      <w:r w:rsidR="00E2327C" w:rsidRPr="00F51553">
        <w:rPr>
          <w:rFonts w:ascii="Times New Roman" w:hAnsi="Times New Roman"/>
          <w:sz w:val="24"/>
          <w:szCs w:val="24"/>
        </w:rPr>
        <w:t>a</w:t>
      </w:r>
      <w:r w:rsidRPr="00F51553">
        <w:rPr>
          <w:rFonts w:ascii="Times New Roman" w:hAnsi="Times New Roman"/>
          <w:sz w:val="24"/>
          <w:szCs w:val="24"/>
        </w:rPr>
        <w:t xml:space="preserve"> Zrinušić</w:t>
      </w:r>
      <w:r w:rsidR="00E2327C" w:rsidRPr="00F51553">
        <w:rPr>
          <w:rFonts w:ascii="Times New Roman" w:hAnsi="Times New Roman"/>
          <w:sz w:val="24"/>
          <w:szCs w:val="24"/>
        </w:rPr>
        <w:t>a</w:t>
      </w:r>
      <w:r w:rsidR="009F3369" w:rsidRPr="00F51553">
        <w:rPr>
          <w:rFonts w:ascii="Times New Roman" w:hAnsi="Times New Roman"/>
          <w:sz w:val="24"/>
          <w:szCs w:val="24"/>
        </w:rPr>
        <w:t xml:space="preserve"> i Stipu Župana</w:t>
      </w:r>
      <w:r w:rsidRPr="00F51553">
        <w:rPr>
          <w:rFonts w:ascii="Times New Roman" w:hAnsi="Times New Roman"/>
          <w:sz w:val="24"/>
          <w:szCs w:val="24"/>
        </w:rPr>
        <w:t>, državn</w:t>
      </w:r>
      <w:r w:rsidR="009F3369" w:rsidRPr="00F51553">
        <w:rPr>
          <w:rFonts w:ascii="Times New Roman" w:hAnsi="Times New Roman"/>
          <w:sz w:val="24"/>
          <w:szCs w:val="24"/>
        </w:rPr>
        <w:t>e</w:t>
      </w:r>
      <w:r w:rsidRPr="00F51553">
        <w:rPr>
          <w:rFonts w:ascii="Times New Roman" w:hAnsi="Times New Roman"/>
          <w:sz w:val="24"/>
          <w:szCs w:val="24"/>
        </w:rPr>
        <w:t xml:space="preserve"> tajnik</w:t>
      </w:r>
      <w:r w:rsidR="009F3369" w:rsidRPr="00F51553">
        <w:rPr>
          <w:rFonts w:ascii="Times New Roman" w:hAnsi="Times New Roman"/>
          <w:sz w:val="24"/>
          <w:szCs w:val="24"/>
        </w:rPr>
        <w:t>e</w:t>
      </w:r>
      <w:r w:rsidRPr="00F51553">
        <w:rPr>
          <w:rFonts w:ascii="Times New Roman" w:hAnsi="Times New Roman"/>
          <w:sz w:val="24"/>
          <w:szCs w:val="24"/>
        </w:rPr>
        <w:t xml:space="preserve"> u Ministarstvu financija, te Božidara Kutlešu, ravnatelj</w:t>
      </w:r>
      <w:r w:rsidR="00215733" w:rsidRPr="00F51553">
        <w:rPr>
          <w:rFonts w:ascii="Times New Roman" w:hAnsi="Times New Roman"/>
          <w:sz w:val="24"/>
          <w:szCs w:val="24"/>
        </w:rPr>
        <w:t>a</w:t>
      </w:r>
      <w:r w:rsidRPr="00F51553">
        <w:rPr>
          <w:rFonts w:ascii="Times New Roman" w:hAnsi="Times New Roman"/>
          <w:sz w:val="24"/>
          <w:szCs w:val="24"/>
        </w:rPr>
        <w:t xml:space="preserve"> Porezne uprave. </w:t>
      </w:r>
    </w:p>
    <w:p w14:paraId="571B3408" w14:textId="77777777" w:rsidR="00897A7E" w:rsidRPr="00F51553" w:rsidRDefault="00897A7E" w:rsidP="00897A7E">
      <w:pPr>
        <w:ind w:firstLine="1416"/>
        <w:jc w:val="both"/>
        <w:rPr>
          <w:rFonts w:ascii="Times New Roman" w:hAnsi="Times New Roman"/>
          <w:sz w:val="24"/>
          <w:szCs w:val="24"/>
        </w:rPr>
      </w:pPr>
    </w:p>
    <w:p w14:paraId="49A80786" w14:textId="77777777" w:rsidR="00213602" w:rsidRPr="00F51553" w:rsidRDefault="00213602" w:rsidP="00213602">
      <w:pPr>
        <w:ind w:right="23"/>
        <w:rPr>
          <w:rFonts w:ascii="Times New Roman" w:hAnsi="Times New Roman"/>
          <w:sz w:val="24"/>
          <w:szCs w:val="24"/>
        </w:rPr>
      </w:pP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t xml:space="preserve">         PREDSJEDNIK</w:t>
      </w:r>
    </w:p>
    <w:p w14:paraId="4E3579BE" w14:textId="77777777" w:rsidR="00213602" w:rsidRPr="00F51553" w:rsidRDefault="00213602" w:rsidP="00213602">
      <w:pPr>
        <w:ind w:right="23"/>
        <w:rPr>
          <w:rFonts w:ascii="Times New Roman" w:hAnsi="Times New Roman"/>
          <w:sz w:val="24"/>
          <w:szCs w:val="24"/>
        </w:rPr>
      </w:pPr>
    </w:p>
    <w:p w14:paraId="748C5499" w14:textId="77777777" w:rsidR="003A46B7" w:rsidRPr="00F51553" w:rsidRDefault="003A46B7" w:rsidP="00213602">
      <w:pPr>
        <w:ind w:right="23"/>
        <w:rPr>
          <w:rFonts w:ascii="Times New Roman" w:hAnsi="Times New Roman"/>
          <w:sz w:val="24"/>
          <w:szCs w:val="24"/>
        </w:rPr>
      </w:pPr>
    </w:p>
    <w:p w14:paraId="469664F9" w14:textId="77777777" w:rsidR="00213602" w:rsidRPr="00E2327C" w:rsidRDefault="00213602" w:rsidP="00213602">
      <w:pPr>
        <w:ind w:right="23"/>
        <w:rPr>
          <w:rFonts w:ascii="Times New Roman" w:hAnsi="Times New Roman"/>
          <w:sz w:val="24"/>
          <w:szCs w:val="24"/>
        </w:rPr>
      </w:pPr>
      <w:r w:rsidRPr="00F51553">
        <w:rPr>
          <w:rFonts w:ascii="Times New Roman" w:hAnsi="Times New Roman"/>
          <w:sz w:val="24"/>
          <w:szCs w:val="24"/>
        </w:rPr>
        <w:t xml:space="preserve">   </w:t>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r>
      <w:r w:rsidRPr="00F51553">
        <w:rPr>
          <w:rFonts w:ascii="Times New Roman" w:hAnsi="Times New Roman"/>
          <w:sz w:val="24"/>
          <w:szCs w:val="24"/>
        </w:rPr>
        <w:tab/>
        <w:t xml:space="preserve">   mr. sc. Andrej Plenković</w:t>
      </w:r>
    </w:p>
    <w:sectPr w:rsidR="00213602" w:rsidRPr="00E2327C" w:rsidSect="00D83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71"/>
    <w:rsid w:val="000265A9"/>
    <w:rsid w:val="00033582"/>
    <w:rsid w:val="00051490"/>
    <w:rsid w:val="00066EE8"/>
    <w:rsid w:val="000938A6"/>
    <w:rsid w:val="000A4FB1"/>
    <w:rsid w:val="000B4847"/>
    <w:rsid w:val="000D0708"/>
    <w:rsid w:val="000F4BC1"/>
    <w:rsid w:val="00105631"/>
    <w:rsid w:val="00112BE4"/>
    <w:rsid w:val="00116CCF"/>
    <w:rsid w:val="001367C9"/>
    <w:rsid w:val="00151BDD"/>
    <w:rsid w:val="00160DB3"/>
    <w:rsid w:val="00170C19"/>
    <w:rsid w:val="00193F84"/>
    <w:rsid w:val="001A6BF7"/>
    <w:rsid w:val="001B07D5"/>
    <w:rsid w:val="001D235F"/>
    <w:rsid w:val="001D5332"/>
    <w:rsid w:val="001F20B3"/>
    <w:rsid w:val="001F2769"/>
    <w:rsid w:val="00201541"/>
    <w:rsid w:val="00207DDF"/>
    <w:rsid w:val="00210C92"/>
    <w:rsid w:val="00213602"/>
    <w:rsid w:val="00215733"/>
    <w:rsid w:val="0022474A"/>
    <w:rsid w:val="00267D47"/>
    <w:rsid w:val="00270816"/>
    <w:rsid w:val="00275DA2"/>
    <w:rsid w:val="00277E37"/>
    <w:rsid w:val="00287FB6"/>
    <w:rsid w:val="002D5977"/>
    <w:rsid w:val="002E1ACF"/>
    <w:rsid w:val="002E2651"/>
    <w:rsid w:val="002F6697"/>
    <w:rsid w:val="003014B8"/>
    <w:rsid w:val="0033422A"/>
    <w:rsid w:val="003526C5"/>
    <w:rsid w:val="00396596"/>
    <w:rsid w:val="003A46B7"/>
    <w:rsid w:val="003C6E18"/>
    <w:rsid w:val="003D0D47"/>
    <w:rsid w:val="003D6150"/>
    <w:rsid w:val="004051C5"/>
    <w:rsid w:val="00433AF3"/>
    <w:rsid w:val="00443755"/>
    <w:rsid w:val="00444A72"/>
    <w:rsid w:val="00450532"/>
    <w:rsid w:val="00454011"/>
    <w:rsid w:val="0045537B"/>
    <w:rsid w:val="00456D72"/>
    <w:rsid w:val="00470475"/>
    <w:rsid w:val="00472BBD"/>
    <w:rsid w:val="004A0CFA"/>
    <w:rsid w:val="004C5A2F"/>
    <w:rsid w:val="004E3C06"/>
    <w:rsid w:val="004E7DFA"/>
    <w:rsid w:val="004F57D6"/>
    <w:rsid w:val="004F5E1B"/>
    <w:rsid w:val="00503C5A"/>
    <w:rsid w:val="0056705F"/>
    <w:rsid w:val="00570995"/>
    <w:rsid w:val="00570BA4"/>
    <w:rsid w:val="0058104F"/>
    <w:rsid w:val="00590B8F"/>
    <w:rsid w:val="005A00F9"/>
    <w:rsid w:val="005A70F8"/>
    <w:rsid w:val="005B3961"/>
    <w:rsid w:val="005E5927"/>
    <w:rsid w:val="005F1CC8"/>
    <w:rsid w:val="0060275C"/>
    <w:rsid w:val="0061157B"/>
    <w:rsid w:val="0068061B"/>
    <w:rsid w:val="006A6025"/>
    <w:rsid w:val="006B4705"/>
    <w:rsid w:val="006B4A81"/>
    <w:rsid w:val="006C4C5F"/>
    <w:rsid w:val="006D1F3C"/>
    <w:rsid w:val="006E4210"/>
    <w:rsid w:val="007107C7"/>
    <w:rsid w:val="0071603B"/>
    <w:rsid w:val="00787C22"/>
    <w:rsid w:val="00791C17"/>
    <w:rsid w:val="00794276"/>
    <w:rsid w:val="007953A7"/>
    <w:rsid w:val="0079784D"/>
    <w:rsid w:val="007A5116"/>
    <w:rsid w:val="007F32BC"/>
    <w:rsid w:val="008153D3"/>
    <w:rsid w:val="00831283"/>
    <w:rsid w:val="00833225"/>
    <w:rsid w:val="008418E2"/>
    <w:rsid w:val="008537DD"/>
    <w:rsid w:val="0086048A"/>
    <w:rsid w:val="00861AAD"/>
    <w:rsid w:val="0087429A"/>
    <w:rsid w:val="00877953"/>
    <w:rsid w:val="00880592"/>
    <w:rsid w:val="00896917"/>
    <w:rsid w:val="00897A7E"/>
    <w:rsid w:val="008A0ED4"/>
    <w:rsid w:val="008A2765"/>
    <w:rsid w:val="008A3F65"/>
    <w:rsid w:val="008A7FC6"/>
    <w:rsid w:val="008B0331"/>
    <w:rsid w:val="008D101B"/>
    <w:rsid w:val="008E01C4"/>
    <w:rsid w:val="008F39BA"/>
    <w:rsid w:val="008F60EE"/>
    <w:rsid w:val="00902DA4"/>
    <w:rsid w:val="00906030"/>
    <w:rsid w:val="009125A1"/>
    <w:rsid w:val="00985114"/>
    <w:rsid w:val="009A5EEE"/>
    <w:rsid w:val="009C1F75"/>
    <w:rsid w:val="009C48C4"/>
    <w:rsid w:val="009F3369"/>
    <w:rsid w:val="009F4C9C"/>
    <w:rsid w:val="00A06A12"/>
    <w:rsid w:val="00A42DD2"/>
    <w:rsid w:val="00A52E67"/>
    <w:rsid w:val="00A93BE7"/>
    <w:rsid w:val="00AA2AB1"/>
    <w:rsid w:val="00AA5F10"/>
    <w:rsid w:val="00AA7436"/>
    <w:rsid w:val="00AC7CE2"/>
    <w:rsid w:val="00AF7967"/>
    <w:rsid w:val="00B019AE"/>
    <w:rsid w:val="00B17869"/>
    <w:rsid w:val="00B4606D"/>
    <w:rsid w:val="00B56344"/>
    <w:rsid w:val="00B64187"/>
    <w:rsid w:val="00B71A5B"/>
    <w:rsid w:val="00B9272F"/>
    <w:rsid w:val="00BB0032"/>
    <w:rsid w:val="00BB0950"/>
    <w:rsid w:val="00BC32D8"/>
    <w:rsid w:val="00BE0D1A"/>
    <w:rsid w:val="00BE1CF3"/>
    <w:rsid w:val="00C003B8"/>
    <w:rsid w:val="00C008CA"/>
    <w:rsid w:val="00C3102B"/>
    <w:rsid w:val="00C40039"/>
    <w:rsid w:val="00C44EEA"/>
    <w:rsid w:val="00C5694C"/>
    <w:rsid w:val="00C669DB"/>
    <w:rsid w:val="00C701A9"/>
    <w:rsid w:val="00CA4E42"/>
    <w:rsid w:val="00CC7EA2"/>
    <w:rsid w:val="00CD599E"/>
    <w:rsid w:val="00D00A1F"/>
    <w:rsid w:val="00D03D56"/>
    <w:rsid w:val="00D04274"/>
    <w:rsid w:val="00D144D1"/>
    <w:rsid w:val="00D344F1"/>
    <w:rsid w:val="00D3716D"/>
    <w:rsid w:val="00D61D5C"/>
    <w:rsid w:val="00D64B1C"/>
    <w:rsid w:val="00D712D7"/>
    <w:rsid w:val="00D83B2D"/>
    <w:rsid w:val="00DA5616"/>
    <w:rsid w:val="00DD5533"/>
    <w:rsid w:val="00DD6A84"/>
    <w:rsid w:val="00DE1517"/>
    <w:rsid w:val="00DF4ACC"/>
    <w:rsid w:val="00E13F73"/>
    <w:rsid w:val="00E17775"/>
    <w:rsid w:val="00E2327C"/>
    <w:rsid w:val="00E25682"/>
    <w:rsid w:val="00E31021"/>
    <w:rsid w:val="00E40F4B"/>
    <w:rsid w:val="00E419AC"/>
    <w:rsid w:val="00E72756"/>
    <w:rsid w:val="00E73DA0"/>
    <w:rsid w:val="00EB41A9"/>
    <w:rsid w:val="00EB4BCE"/>
    <w:rsid w:val="00EB7397"/>
    <w:rsid w:val="00EC1EF1"/>
    <w:rsid w:val="00EE6C9C"/>
    <w:rsid w:val="00EE7104"/>
    <w:rsid w:val="00EF63AB"/>
    <w:rsid w:val="00EF72A4"/>
    <w:rsid w:val="00F13A69"/>
    <w:rsid w:val="00F27F1B"/>
    <w:rsid w:val="00F373E9"/>
    <w:rsid w:val="00F40659"/>
    <w:rsid w:val="00F4569D"/>
    <w:rsid w:val="00F466A7"/>
    <w:rsid w:val="00F51553"/>
    <w:rsid w:val="00F6049C"/>
    <w:rsid w:val="00F617EB"/>
    <w:rsid w:val="00F731CC"/>
    <w:rsid w:val="00F76AD1"/>
    <w:rsid w:val="00F83C71"/>
    <w:rsid w:val="00F86D9B"/>
    <w:rsid w:val="00F87C30"/>
    <w:rsid w:val="00F91404"/>
    <w:rsid w:val="00F9277B"/>
    <w:rsid w:val="00FA6FF1"/>
    <w:rsid w:val="00FB5453"/>
    <w:rsid w:val="00FD0892"/>
    <w:rsid w:val="00FD62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8F08"/>
  <w15:docId w15:val="{D7B938F4-12D6-4AE3-A8EC-716F963E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C71"/>
    <w:pPr>
      <w:spacing w:after="0" w:line="240"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83B2D"/>
    <w:pPr>
      <w:widowControl w:val="0"/>
      <w:suppressAutoHyphens/>
      <w:autoSpaceDN w:val="0"/>
      <w:spacing w:before="99" w:after="99"/>
      <w:textAlignment w:val="baseline"/>
    </w:pPr>
    <w:rPr>
      <w:rFonts w:ascii="Times New Roman" w:eastAsia="DejaVu Sans" w:hAnsi="Times New Roman" w:cs="DejaVu Sans"/>
      <w:kern w:val="3"/>
      <w:sz w:val="24"/>
      <w:szCs w:val="24"/>
      <w:lang w:val="en-US" w:eastAsia="zh-CN" w:bidi="hi-IN"/>
    </w:rPr>
  </w:style>
  <w:style w:type="paragraph" w:styleId="BalloonText">
    <w:name w:val="Balloon Text"/>
    <w:basedOn w:val="Normal"/>
    <w:link w:val="BalloonTextChar"/>
    <w:uiPriority w:val="99"/>
    <w:semiHidden/>
    <w:unhideWhenUsed/>
    <w:rsid w:val="003526C5"/>
    <w:rPr>
      <w:rFonts w:ascii="Tahoma" w:hAnsi="Tahoma" w:cs="Tahoma"/>
      <w:sz w:val="16"/>
      <w:szCs w:val="16"/>
    </w:rPr>
  </w:style>
  <w:style w:type="character" w:customStyle="1" w:styleId="BalloonTextChar">
    <w:name w:val="Balloon Text Char"/>
    <w:basedOn w:val="DefaultParagraphFont"/>
    <w:link w:val="BalloonText"/>
    <w:uiPriority w:val="99"/>
    <w:semiHidden/>
    <w:rsid w:val="003526C5"/>
    <w:rPr>
      <w:rFonts w:ascii="Tahoma" w:eastAsia="Calibri" w:hAnsi="Tahoma" w:cs="Tahoma"/>
      <w:sz w:val="16"/>
      <w:szCs w:val="16"/>
    </w:rPr>
  </w:style>
  <w:style w:type="paragraph" w:styleId="BodyText">
    <w:name w:val="Body Text"/>
    <w:basedOn w:val="Normal"/>
    <w:link w:val="BodyTextChar"/>
    <w:rsid w:val="00275DA2"/>
    <w:pPr>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275DA2"/>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275DA2"/>
    <w:pPr>
      <w:tabs>
        <w:tab w:val="center" w:pos="4536"/>
        <w:tab w:val="right" w:pos="9072"/>
      </w:tabs>
    </w:pPr>
    <w:rPr>
      <w:rFonts w:ascii="Times New Roman" w:eastAsia="Times New Roman" w:hAnsi="Times New Roman"/>
      <w:szCs w:val="20"/>
      <w:lang w:eastAsia="hr-HR"/>
    </w:rPr>
  </w:style>
  <w:style w:type="character" w:customStyle="1" w:styleId="FooterChar">
    <w:name w:val="Footer Char"/>
    <w:basedOn w:val="DefaultParagraphFont"/>
    <w:link w:val="Footer"/>
    <w:uiPriority w:val="99"/>
    <w:rsid w:val="00275DA2"/>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4905">
      <w:bodyDiv w:val="1"/>
      <w:marLeft w:val="0"/>
      <w:marRight w:val="0"/>
      <w:marTop w:val="0"/>
      <w:marBottom w:val="0"/>
      <w:divBdr>
        <w:top w:val="none" w:sz="0" w:space="0" w:color="auto"/>
        <w:left w:val="none" w:sz="0" w:space="0" w:color="auto"/>
        <w:bottom w:val="none" w:sz="0" w:space="0" w:color="auto"/>
        <w:right w:val="none" w:sz="0" w:space="0" w:color="auto"/>
      </w:divBdr>
    </w:div>
    <w:div w:id="1180317162">
      <w:bodyDiv w:val="1"/>
      <w:marLeft w:val="0"/>
      <w:marRight w:val="0"/>
      <w:marTop w:val="0"/>
      <w:marBottom w:val="0"/>
      <w:divBdr>
        <w:top w:val="none" w:sz="0" w:space="0" w:color="auto"/>
        <w:left w:val="none" w:sz="0" w:space="0" w:color="auto"/>
        <w:bottom w:val="none" w:sz="0" w:space="0" w:color="auto"/>
        <w:right w:val="none" w:sz="0" w:space="0" w:color="auto"/>
      </w:divBdr>
    </w:div>
    <w:div w:id="19929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CCEA-F940-488C-8E4D-11144581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1288</Words>
  <Characters>7342</Characters>
  <Application>Microsoft Office Word</Application>
  <DocSecurity>4</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Vlatka Šelimber</cp:lastModifiedBy>
  <cp:revision>2</cp:revision>
  <cp:lastPrinted>2020-04-29T13:12:00Z</cp:lastPrinted>
  <dcterms:created xsi:type="dcterms:W3CDTF">2020-05-14T10:01:00Z</dcterms:created>
  <dcterms:modified xsi:type="dcterms:W3CDTF">2020-05-14T10:01:00Z</dcterms:modified>
</cp:coreProperties>
</file>