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B4842">
        <w:t>2</w:t>
      </w:r>
      <w:r w:rsidR="006D475A">
        <w:t xml:space="preserve">8. </w:t>
      </w:r>
      <w:r w:rsidR="004B4842">
        <w:t>svib</w:t>
      </w:r>
      <w:r w:rsidR="006D475A">
        <w:t>nja 2020.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45B02">
          <w:head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31C4E" w:rsidP="004B4842">
            <w:pPr>
              <w:spacing w:line="360" w:lineRule="auto"/>
              <w:jc w:val="both"/>
            </w:pPr>
            <w:r w:rsidRPr="00C31C4E">
              <w:rPr>
                <w:bCs/>
                <w:snapToGrid w:val="0"/>
                <w:lang w:eastAsia="en-US"/>
              </w:rPr>
              <w:t>Prijedlog odluke o izmjeni Odluke o koncesiji na pomorskom dobru u svrhu izgradnje i gospodarskog korištenja luke posebne namjene - luke nautičkog turizma - "Marina Gruž", na dijelu k.o. Gruž, na području Grada Dubrovnika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31C4E" w:rsidRDefault="00C31C4E" w:rsidP="00CE78D1"/>
    <w:p w:rsidR="00645B02" w:rsidRDefault="00645B02" w:rsidP="00CE78D1"/>
    <w:p w:rsidR="00CE78D1" w:rsidRDefault="00CE78D1" w:rsidP="00CE78D1"/>
    <w:p w:rsidR="00CE78D1" w:rsidRDefault="00CE78D1" w:rsidP="00CE78D1"/>
    <w:p w:rsidR="004B4842" w:rsidRPr="00CE78D1" w:rsidRDefault="004B4842" w:rsidP="004B484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right"/>
        <w:rPr>
          <w:b/>
          <w:color w:val="000000"/>
        </w:rPr>
      </w:pPr>
      <w:r w:rsidRPr="00C31C4E">
        <w:rPr>
          <w:b/>
          <w:color w:val="000000"/>
        </w:rPr>
        <w:lastRenderedPageBreak/>
        <w:t>Prijedlog</w:t>
      </w:r>
    </w:p>
    <w:p w:rsid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ind w:firstLine="1416"/>
        <w:jc w:val="both"/>
        <w:rPr>
          <w:color w:val="000000"/>
        </w:rPr>
      </w:pPr>
      <w:r w:rsidRPr="00C31C4E">
        <w:rPr>
          <w:color w:val="000000"/>
        </w:rPr>
        <w:t>Na temelju članka 80. stavka 4. točke 2. Zakona o pom</w:t>
      </w:r>
      <w:r>
        <w:rPr>
          <w:color w:val="000000"/>
        </w:rPr>
        <w:t>orskom dobru i morskim lukama (</w:t>
      </w:r>
      <w:r w:rsidRPr="00C31C4E">
        <w:rPr>
          <w:color w:val="000000"/>
        </w:rPr>
        <w:t>Narodne nov</w:t>
      </w:r>
      <w:r>
        <w:rPr>
          <w:color w:val="000000"/>
        </w:rPr>
        <w:t>ine</w:t>
      </w:r>
      <w:r w:rsidRPr="00C31C4E">
        <w:rPr>
          <w:color w:val="000000"/>
        </w:rPr>
        <w:t>, br. 158/03, 100/04, 141/06, 38/09, 123/11 – Odluka Ustavnog suda Republike Hrvatske, 56/16 i 98/19), Vlada Republike Hrvatske je na sjednici održanoj _____________ 2020. godine donijela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center"/>
        <w:rPr>
          <w:b/>
          <w:bCs/>
          <w:color w:val="000000"/>
        </w:rPr>
      </w:pPr>
      <w:r w:rsidRPr="00C31C4E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31C4E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C31C4E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</w:t>
      </w:r>
      <w:r w:rsidRPr="00C31C4E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C31C4E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 </w:t>
      </w:r>
      <w:r w:rsidRPr="00C31C4E">
        <w:rPr>
          <w:b/>
          <w:bCs/>
          <w:color w:val="000000"/>
        </w:rPr>
        <w:t xml:space="preserve">U </w:t>
      </w:r>
    </w:p>
    <w:p w:rsidR="00C31C4E" w:rsidRDefault="00C31C4E" w:rsidP="00C31C4E">
      <w:pPr>
        <w:jc w:val="center"/>
        <w:rPr>
          <w:b/>
          <w:bCs/>
          <w:color w:val="000000"/>
        </w:rPr>
      </w:pPr>
    </w:p>
    <w:p w:rsidR="00C31C4E" w:rsidRDefault="00C31C4E" w:rsidP="00C31C4E">
      <w:pPr>
        <w:jc w:val="center"/>
        <w:rPr>
          <w:b/>
          <w:bCs/>
          <w:color w:val="000000"/>
        </w:rPr>
      </w:pPr>
      <w:r w:rsidRPr="00C31C4E">
        <w:rPr>
          <w:b/>
          <w:bCs/>
          <w:color w:val="000000"/>
        </w:rPr>
        <w:t xml:space="preserve">o izmjeni Odluke o koncesiji na pomorskom dobru u svrhu izgradnje i gospodarskog korištenja luke posebne namjene - luke nautičkog turizma - "Marina Gruž", </w:t>
      </w:r>
    </w:p>
    <w:p w:rsidR="00C31C4E" w:rsidRPr="00C31C4E" w:rsidRDefault="00C31C4E" w:rsidP="00C31C4E">
      <w:pPr>
        <w:jc w:val="center"/>
        <w:rPr>
          <w:b/>
          <w:bCs/>
          <w:color w:val="000000"/>
        </w:rPr>
      </w:pPr>
      <w:r w:rsidRPr="00C31C4E">
        <w:rPr>
          <w:b/>
          <w:bCs/>
          <w:color w:val="000000"/>
        </w:rPr>
        <w:t>na dijelu k.o. Gruž, na području Grada Dubrovnika</w:t>
      </w:r>
    </w:p>
    <w:p w:rsidR="00C31C4E" w:rsidRPr="00C31C4E" w:rsidRDefault="00C31C4E" w:rsidP="00C31C4E">
      <w:pPr>
        <w:jc w:val="center"/>
        <w:rPr>
          <w:b/>
          <w:bCs/>
          <w:color w:val="000000"/>
        </w:rPr>
      </w:pPr>
    </w:p>
    <w:p w:rsidR="00C31C4E" w:rsidRPr="00C31C4E" w:rsidRDefault="00C31C4E" w:rsidP="00C31C4E">
      <w:pPr>
        <w:rPr>
          <w:color w:val="000000"/>
        </w:rPr>
      </w:pPr>
    </w:p>
    <w:p w:rsidR="00C31C4E" w:rsidRPr="00C31C4E" w:rsidRDefault="00C31C4E" w:rsidP="00C31C4E">
      <w:pPr>
        <w:jc w:val="center"/>
        <w:rPr>
          <w:b/>
          <w:color w:val="000000"/>
        </w:rPr>
      </w:pPr>
      <w:r w:rsidRPr="00C31C4E">
        <w:rPr>
          <w:b/>
          <w:color w:val="000000"/>
        </w:rPr>
        <w:t>I.</w:t>
      </w:r>
    </w:p>
    <w:p w:rsidR="00C31C4E" w:rsidRPr="00C31C4E" w:rsidRDefault="00C31C4E" w:rsidP="00C31C4E">
      <w:pPr>
        <w:jc w:val="center"/>
        <w:rPr>
          <w:color w:val="000000"/>
        </w:rPr>
      </w:pPr>
    </w:p>
    <w:p w:rsidR="00C31C4E" w:rsidRPr="00C31C4E" w:rsidRDefault="00C31C4E" w:rsidP="00C31C4E">
      <w:pPr>
        <w:ind w:firstLine="1416"/>
        <w:jc w:val="both"/>
        <w:rPr>
          <w:color w:val="000000"/>
        </w:rPr>
      </w:pPr>
      <w:r w:rsidRPr="00C31C4E">
        <w:rPr>
          <w:color w:val="000000"/>
        </w:rPr>
        <w:t>U Odluci o koncesiji na pomorskom dobru u svrhu izgradnje i gospodarskog korištenja luke posebne namjene – luke nautičkog turizma „Mar</w:t>
      </w:r>
      <w:r>
        <w:rPr>
          <w:color w:val="000000"/>
        </w:rPr>
        <w:t>ina Gruž“ na dijelu k.o. Gruž (</w:t>
      </w:r>
      <w:r w:rsidRPr="00C31C4E">
        <w:rPr>
          <w:color w:val="000000"/>
        </w:rPr>
        <w:t>Narodne novine</w:t>
      </w:r>
      <w:r>
        <w:rPr>
          <w:color w:val="000000"/>
        </w:rPr>
        <w:t>, br. 62/</w:t>
      </w:r>
      <w:r w:rsidRPr="00C31C4E">
        <w:rPr>
          <w:color w:val="000000"/>
        </w:rPr>
        <w:t>1</w:t>
      </w:r>
      <w:r>
        <w:rPr>
          <w:color w:val="000000"/>
        </w:rPr>
        <w:t>5</w:t>
      </w:r>
      <w:r w:rsidRPr="00C31C4E">
        <w:rPr>
          <w:color w:val="000000"/>
        </w:rPr>
        <w:t xml:space="preserve"> i 66/18) u točki III. stavku 3. riječi: „4 (četiri)“ zamjenjuju se riječima „6 (šest)“.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center"/>
        <w:rPr>
          <w:b/>
          <w:color w:val="000000"/>
        </w:rPr>
      </w:pPr>
      <w:r w:rsidRPr="00C31C4E">
        <w:rPr>
          <w:b/>
          <w:color w:val="000000"/>
        </w:rPr>
        <w:t>II.</w:t>
      </w:r>
    </w:p>
    <w:p w:rsidR="00C31C4E" w:rsidRPr="00C31C4E" w:rsidRDefault="00C31C4E" w:rsidP="00C31C4E">
      <w:pPr>
        <w:jc w:val="center"/>
        <w:rPr>
          <w:color w:val="000000"/>
        </w:rPr>
      </w:pPr>
    </w:p>
    <w:p w:rsidR="00C31C4E" w:rsidRPr="00C31C4E" w:rsidRDefault="00C31C4E" w:rsidP="00C31C4E">
      <w:pPr>
        <w:ind w:firstLine="1416"/>
        <w:jc w:val="both"/>
        <w:rPr>
          <w:color w:val="000000"/>
        </w:rPr>
      </w:pPr>
      <w:r w:rsidRPr="00C31C4E">
        <w:rPr>
          <w:color w:val="000000"/>
        </w:rPr>
        <w:t>Na temelju ove Odluke ovlašćuje se ministar mora, prometa i infrastrukture da sklopi dodatak broj 2 Ugovoru o koncesiji u roku 90 da</w:t>
      </w:r>
      <w:r>
        <w:rPr>
          <w:color w:val="000000"/>
        </w:rPr>
        <w:t xml:space="preserve">na od dana objave ove Odluke u </w:t>
      </w:r>
      <w:r w:rsidRPr="00C31C4E">
        <w:rPr>
          <w:color w:val="000000"/>
        </w:rPr>
        <w:t>Narodnim novinama.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center"/>
        <w:rPr>
          <w:b/>
          <w:color w:val="000000"/>
        </w:rPr>
      </w:pPr>
      <w:r w:rsidRPr="00C31C4E">
        <w:rPr>
          <w:b/>
          <w:color w:val="000000"/>
        </w:rPr>
        <w:t>III.</w:t>
      </w:r>
    </w:p>
    <w:p w:rsidR="00C31C4E" w:rsidRPr="00C31C4E" w:rsidRDefault="00C31C4E" w:rsidP="00C31C4E">
      <w:pPr>
        <w:jc w:val="center"/>
        <w:rPr>
          <w:color w:val="000000"/>
        </w:rPr>
      </w:pPr>
    </w:p>
    <w:p w:rsidR="00C31C4E" w:rsidRPr="00C31C4E" w:rsidRDefault="00C31C4E" w:rsidP="00C31C4E">
      <w:pPr>
        <w:ind w:firstLine="1416"/>
        <w:jc w:val="both"/>
        <w:rPr>
          <w:color w:val="000000"/>
        </w:rPr>
      </w:pPr>
      <w:r w:rsidRPr="00C31C4E">
        <w:rPr>
          <w:color w:val="000000"/>
        </w:rPr>
        <w:t>Ova Odluka stupa na snagu dano</w:t>
      </w:r>
      <w:r>
        <w:rPr>
          <w:color w:val="000000"/>
        </w:rPr>
        <w:t>m donošenja, a objavit će se u Narodnim novinama</w:t>
      </w:r>
      <w:r w:rsidRPr="00C31C4E">
        <w:rPr>
          <w:color w:val="000000"/>
        </w:rPr>
        <w:t>.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both"/>
        <w:rPr>
          <w:color w:val="000000"/>
        </w:rPr>
      </w:pPr>
    </w:p>
    <w:p w:rsid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 xml:space="preserve">Klasa: </w:t>
      </w:r>
    </w:p>
    <w:p w:rsid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 xml:space="preserve">Urbroj: 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>Zagreb,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ind w:left="4521"/>
        <w:jc w:val="center"/>
        <w:rPr>
          <w:color w:val="000000"/>
        </w:rPr>
      </w:pPr>
      <w:r w:rsidRPr="00C31C4E">
        <w:rPr>
          <w:color w:val="000000"/>
        </w:rPr>
        <w:t>PREDSJEDNIK</w:t>
      </w:r>
    </w:p>
    <w:p w:rsidR="00C31C4E" w:rsidRDefault="00C31C4E" w:rsidP="00C31C4E">
      <w:pPr>
        <w:ind w:left="4521"/>
        <w:jc w:val="center"/>
        <w:rPr>
          <w:color w:val="000000"/>
        </w:rPr>
      </w:pPr>
    </w:p>
    <w:p w:rsidR="00C31C4E" w:rsidRPr="00C31C4E" w:rsidRDefault="00C31C4E" w:rsidP="00C31C4E">
      <w:pPr>
        <w:ind w:left="4521"/>
        <w:jc w:val="center"/>
        <w:rPr>
          <w:bCs/>
          <w:color w:val="000000"/>
        </w:rPr>
      </w:pPr>
      <w:r w:rsidRPr="00C31C4E">
        <w:rPr>
          <w:color w:val="000000"/>
        </w:rPr>
        <w:br/>
      </w:r>
      <w:r w:rsidRPr="00C31C4E">
        <w:rPr>
          <w:bCs/>
          <w:color w:val="000000"/>
        </w:rPr>
        <w:t>mr. sc. Andrej Plenković</w:t>
      </w:r>
    </w:p>
    <w:p w:rsidR="00C31C4E" w:rsidRPr="00C31C4E" w:rsidRDefault="00C31C4E" w:rsidP="00C31C4E">
      <w:pPr>
        <w:ind w:left="4521"/>
        <w:jc w:val="center"/>
        <w:rPr>
          <w:bCs/>
          <w:color w:val="000000"/>
        </w:rPr>
      </w:pPr>
    </w:p>
    <w:p w:rsidR="00C31C4E" w:rsidRPr="00C31C4E" w:rsidRDefault="00C31C4E" w:rsidP="00C31C4E">
      <w:pPr>
        <w:jc w:val="center"/>
        <w:rPr>
          <w:color w:val="000000"/>
        </w:rPr>
      </w:pPr>
    </w:p>
    <w:p w:rsidR="00C31C4E" w:rsidRDefault="00C31C4E" w:rsidP="00C31C4E">
      <w:pPr>
        <w:jc w:val="center"/>
        <w:rPr>
          <w:b/>
          <w:color w:val="000000"/>
        </w:rPr>
      </w:pPr>
    </w:p>
    <w:p w:rsidR="00C31C4E" w:rsidRPr="00C31C4E" w:rsidRDefault="00C31C4E" w:rsidP="00C31C4E">
      <w:pPr>
        <w:jc w:val="center"/>
        <w:rPr>
          <w:b/>
          <w:color w:val="000000"/>
        </w:rPr>
      </w:pPr>
      <w:r w:rsidRPr="00C31C4E">
        <w:rPr>
          <w:b/>
          <w:color w:val="000000"/>
        </w:rPr>
        <w:t>OBRAZLOŽENJE</w:t>
      </w:r>
    </w:p>
    <w:p w:rsidR="00C31C4E" w:rsidRPr="00C31C4E" w:rsidRDefault="00C31C4E" w:rsidP="00C31C4E">
      <w:pPr>
        <w:jc w:val="center"/>
        <w:rPr>
          <w:b/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>Ovo Ministarstvo zaprimilo je molbu trgovačkog društva LAGUNA TRADE d.o.o., ovlaštenika koncesije na pomorskom dobru u svrhu izgradnje i gospodarskog korištenja luke posebne namjene - luke nautičkog turizma – „Marina Gruž" da mu se produži rok za dostavu uporabne dozvole za bazen B.</w:t>
      </w: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 xml:space="preserve">Naime, Odlukom o koncesiji na pomorskom dobru u svrhu izgradnje i gospodarskog korištenja luke posebne namjene - luke nautičkog turizma – „Marina Gruž", na dijelu k.o. Gruž, na području Grada Dubrovnika („Narodne novine“ 62/2015, 66/2018), ovlaštenik koncesije zadužen je u roku od četiri godine dovršiti izgradnju luke i predaju uporabne dozvole davatelju koncesije. Rok je istekao dana 1. siječnja 2020. godine, međutim, zahtjev je podnesen pravodobno, 13. prosinca 2019. godine. 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>Okolnosti zbog kojih se traži dodatno produljenje roka predaje uporabne dozvole nisu se promijenile, a do njih je došlo bez krivnje ovlaštenika koncesije. Naime, izgradnja luke posebne namjene – luke nautičkog turizma planirana je u dvije faze. Građevine su izgrađene, a za fazu A – bazen A ishođena je uporabna dozvola. Izgradnja faze B je također u najvećoj mjeri dovršena, međutim ishođenje uporabne dozvole je povezano s izgradnjom Lapadske obale, projekta rekonstrukcije postojeće Lapadske obale, to jest, izgradnjom šetnice s infrastrukturnim priključcima i gradnjom priobalnog područja. Nositelj tog projekta nije ovlaštenik koncesije već Grad Dubrovnik. Luka Marina Gruž je, po izgradnji šetnice, trebala imati spoj s kopnom  kao i pristup obalnoj infrastrukturi za Bazen B luke. Budući da nije došlo do takve rekonstrukcije te, posljedično, nije omogućen pristup Bazenu B luke niti je omogućena opskrba istog infrastrukturom (vodovod, odvodnja, električna energija), luka ne može dobiti Uporabnu dozvolu. U prilog tome priložena je 1. Izmjena i dopuna Lokacijske dozvole KLASA: UP/I-350-05/16-01/000180, URBROJ: 531-06-1-2-17-0004, u kojoj se kao preduvjet ishođenja uporabne dozvole navodi da za bazen B (etapa B) može biti ishođena uporabna dozvola za fazu B1 i fazu B2.1., uz uvjet osiguranja pristupa morskim putem iz bazena A. Nadalje, za fazu B2 može se izdati građevinska dozvola tek po ishođenoj građevinskoj dozvoli za rekonstrukciju i proširenje prometnice Lapadska obala, čija je, pak,  izgradnja je uvjet za izdavanje uporabne dozvole za fazu B2.2. Za bazen A ishođena je Uporabna dozvola, KLASA: UP/I-361-05/18-01/0068, URBROJ: 531-06-3-3-19-0029. koja je u prilogu Prijedloga kao dokaz da ovlaštenik sukladno Odluci o koncesiji na pomorskom dobru u svrhu izgradnje i gospodarskog korištenja luke posebne namjene – luke nautičkog turizma „Gruž“ gradi i ulaže u koncesionirano pomorsko dobro sukladno Odluci i Ugovoru o koncesiji. Međutim, budući da je projekt rekonstrukcije Lapadske obale projekt čiji je nositelj Grad Dubrovnik, ovlaštenik koncesije nema utjecaja na rok ishođenja građevinske dozvole i izgradnje prometnice Lapadska obala. Međutim, razumno je očekivati kako će se te okolnosti promijeniti i projekt završiti do roka određenog ovom izmjenom odluke.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 xml:space="preserve">Sukladno navedenom, ovo Ministarstvo smatra zahtjev ovlaštenika koncesije opravdanim, budući da se radi o okolnostima na koje ovlaštenik koncesije nije mogao utjecati niti nastup kojih nije mogao spriječiti niti pažnjom dobrog gospodarstvenika. 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t>Dodatno, bitno je naglasiti kako ovlaštenik uredno plaća stalni dio koncesijske naknade u iznosu od 435.416,00 kuna godišnje, a u luku posebne namjene – luku nautičkog turizma sveukupno će biti uloženo 77.695.930,00 kuna.</w:t>
      </w:r>
    </w:p>
    <w:p w:rsidR="00C31C4E" w:rsidRPr="00C31C4E" w:rsidRDefault="00C31C4E" w:rsidP="00C31C4E">
      <w:pPr>
        <w:jc w:val="both"/>
        <w:rPr>
          <w:color w:val="000000"/>
        </w:rPr>
      </w:pPr>
    </w:p>
    <w:p w:rsidR="00C31C4E" w:rsidRPr="00C31C4E" w:rsidRDefault="00C31C4E" w:rsidP="00C31C4E">
      <w:pPr>
        <w:jc w:val="both"/>
        <w:rPr>
          <w:color w:val="000000"/>
        </w:rPr>
      </w:pPr>
      <w:r w:rsidRPr="00C31C4E">
        <w:rPr>
          <w:color w:val="000000"/>
        </w:rPr>
        <w:lastRenderedPageBreak/>
        <w:t>Sukladno navedenom, izrađen je Prijedlog odluke o izmjenama Odluke o koncesiji na pomorskom dobru u svrhu izgradnje i gospodarskog korištenja luke posebne namjene – luke nautičkog turizma „Marina Gruž“.</w:t>
      </w:r>
    </w:p>
    <w:p w:rsidR="00F31E0B" w:rsidRPr="004B4842" w:rsidRDefault="00F31E0B" w:rsidP="00C31C4E"/>
    <w:p w:rsidR="00F31E0B" w:rsidRPr="004B4842" w:rsidRDefault="00F31E0B" w:rsidP="00C31C4E"/>
    <w:sectPr w:rsidR="00F31E0B" w:rsidRPr="004B4842" w:rsidSect="00645B02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23" w:rsidRDefault="00AC7223" w:rsidP="0011560A">
      <w:r>
        <w:separator/>
      </w:r>
    </w:p>
  </w:endnote>
  <w:endnote w:type="continuationSeparator" w:id="0">
    <w:p w:rsidR="00AC7223" w:rsidRDefault="00AC722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23" w:rsidRDefault="00AC7223" w:rsidP="0011560A">
      <w:r>
        <w:separator/>
      </w:r>
    </w:p>
  </w:footnote>
  <w:footnote w:type="continuationSeparator" w:id="0">
    <w:p w:rsidR="00AC7223" w:rsidRDefault="00AC722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00321"/>
      <w:docPartObj>
        <w:docPartGallery w:val="Page Numbers (Top of Page)"/>
        <w:docPartUnique/>
      </w:docPartObj>
    </w:sdtPr>
    <w:sdtEndPr/>
    <w:sdtContent>
      <w:p w:rsidR="00645B02" w:rsidRDefault="00645B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F0">
          <w:rPr>
            <w:noProof/>
          </w:rPr>
          <w:t>2</w:t>
        </w:r>
        <w:r>
          <w:fldChar w:fldCharType="end"/>
        </w:r>
      </w:p>
    </w:sdtContent>
  </w:sdt>
  <w:p w:rsidR="00645B02" w:rsidRDefault="00645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2264D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14AA"/>
    <w:rsid w:val="00336EE7"/>
    <w:rsid w:val="0034351C"/>
    <w:rsid w:val="00352F78"/>
    <w:rsid w:val="00381F04"/>
    <w:rsid w:val="0038426B"/>
    <w:rsid w:val="003929F5"/>
    <w:rsid w:val="003A2F05"/>
    <w:rsid w:val="003A67F0"/>
    <w:rsid w:val="003C09D8"/>
    <w:rsid w:val="003D47D1"/>
    <w:rsid w:val="003F5623"/>
    <w:rsid w:val="004039BD"/>
    <w:rsid w:val="00440D6D"/>
    <w:rsid w:val="00442367"/>
    <w:rsid w:val="00461188"/>
    <w:rsid w:val="004A776B"/>
    <w:rsid w:val="004B4842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5B02"/>
    <w:rsid w:val="00652604"/>
    <w:rsid w:val="0066110E"/>
    <w:rsid w:val="00675B44"/>
    <w:rsid w:val="0068013E"/>
    <w:rsid w:val="0068772B"/>
    <w:rsid w:val="00693A4D"/>
    <w:rsid w:val="00694D87"/>
    <w:rsid w:val="006A0D3F"/>
    <w:rsid w:val="006B7800"/>
    <w:rsid w:val="006C0CC3"/>
    <w:rsid w:val="006D475A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7815"/>
    <w:rsid w:val="00A15F08"/>
    <w:rsid w:val="00A175E9"/>
    <w:rsid w:val="00A21819"/>
    <w:rsid w:val="00A3035D"/>
    <w:rsid w:val="00A45CF4"/>
    <w:rsid w:val="00A52A71"/>
    <w:rsid w:val="00A573DC"/>
    <w:rsid w:val="00A6339A"/>
    <w:rsid w:val="00A659D9"/>
    <w:rsid w:val="00A725A4"/>
    <w:rsid w:val="00A83290"/>
    <w:rsid w:val="00A94A2B"/>
    <w:rsid w:val="00AC3D44"/>
    <w:rsid w:val="00AC7223"/>
    <w:rsid w:val="00AD2F06"/>
    <w:rsid w:val="00AD4D7C"/>
    <w:rsid w:val="00AE59DF"/>
    <w:rsid w:val="00B239F2"/>
    <w:rsid w:val="00B42E00"/>
    <w:rsid w:val="00B462AB"/>
    <w:rsid w:val="00B57187"/>
    <w:rsid w:val="00B706F8"/>
    <w:rsid w:val="00B85AF8"/>
    <w:rsid w:val="00B908C2"/>
    <w:rsid w:val="00BA28CD"/>
    <w:rsid w:val="00BA2BA9"/>
    <w:rsid w:val="00BA70A4"/>
    <w:rsid w:val="00BA72BF"/>
    <w:rsid w:val="00BF5EF8"/>
    <w:rsid w:val="00C31C4E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D7611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1E0B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75A"/>
    <w:pPr>
      <w:spacing w:after="200" w:line="276" w:lineRule="auto"/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BFD-B1A1-40C7-8C25-A1D9D30A7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C57C3D-627A-4BA0-8288-95A0E6EE4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2C90-7E3D-4B70-BFDA-FB5C30C06D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8F79BA-D6D9-4F1F-996C-A935646F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A01D98-145C-4900-888A-F7BC23AB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2020-05-28T09:03:00Z</dcterms:created>
  <dcterms:modified xsi:type="dcterms:W3CDTF">2020-05-28T09:03:00Z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