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904F3" w14:textId="77777777" w:rsidR="00FD014F" w:rsidRDefault="00FD014F" w:rsidP="00FD014F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</w:p>
    <w:p w14:paraId="61FFCFF1" w14:textId="77777777" w:rsidR="00FD014F" w:rsidRPr="00FD014F" w:rsidRDefault="00FD014F" w:rsidP="00FD0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14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D3ACD5" wp14:editId="169A2DA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14F">
        <w:rPr>
          <w:rFonts w:ascii="Times New Roman" w:hAnsi="Times New Roman" w:cs="Times New Roman"/>
          <w:sz w:val="24"/>
          <w:szCs w:val="24"/>
        </w:rPr>
        <w:fldChar w:fldCharType="begin"/>
      </w:r>
      <w:r w:rsidRPr="00FD014F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FD014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DD93F85" w14:textId="77777777" w:rsidR="00FD014F" w:rsidRPr="00FD014F" w:rsidRDefault="00FD014F" w:rsidP="00FD014F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FD014F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266AB89" w14:textId="77777777" w:rsidR="00FD014F" w:rsidRPr="00FD014F" w:rsidRDefault="00FD014F" w:rsidP="00FD01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F4E8F" w14:textId="77777777" w:rsidR="00FD014F" w:rsidRPr="00FD014F" w:rsidRDefault="00FD014F" w:rsidP="00FD01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28</w:t>
      </w:r>
      <w:r w:rsidRPr="00FD014F">
        <w:rPr>
          <w:rFonts w:ascii="Times New Roman" w:hAnsi="Times New Roman" w:cs="Times New Roman"/>
          <w:sz w:val="24"/>
          <w:szCs w:val="24"/>
        </w:rPr>
        <w:t>. svibnja 2020.</w:t>
      </w:r>
    </w:p>
    <w:p w14:paraId="270588BD" w14:textId="77777777" w:rsidR="00FD014F" w:rsidRPr="00FD014F" w:rsidRDefault="00FD014F" w:rsidP="00FD014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5B7B67" w14:textId="77777777" w:rsidR="00FD014F" w:rsidRPr="00FD014F" w:rsidRDefault="00FD014F" w:rsidP="00FD014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99CF7F" w14:textId="77777777" w:rsidR="00FD014F" w:rsidRPr="00FD014F" w:rsidRDefault="00FD014F" w:rsidP="00FD014F">
      <w:pPr>
        <w:rPr>
          <w:rFonts w:ascii="Times New Roman" w:hAnsi="Times New Roman" w:cs="Times New Roman"/>
          <w:sz w:val="24"/>
          <w:szCs w:val="24"/>
        </w:rPr>
      </w:pPr>
    </w:p>
    <w:p w14:paraId="21BA1401" w14:textId="77777777" w:rsidR="00FD014F" w:rsidRPr="00FD014F" w:rsidRDefault="00FD014F" w:rsidP="00FD014F">
      <w:pPr>
        <w:jc w:val="both"/>
        <w:rPr>
          <w:rFonts w:ascii="Times New Roman" w:hAnsi="Times New Roman" w:cs="Times New Roman"/>
          <w:sz w:val="24"/>
          <w:szCs w:val="24"/>
        </w:rPr>
      </w:pPr>
      <w:r w:rsidRPr="00FD014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6367"/>
      </w:tblGrid>
      <w:tr w:rsidR="00FD014F" w:rsidRPr="00FD014F" w14:paraId="3660E1D9" w14:textId="77777777" w:rsidTr="00E27504">
        <w:tc>
          <w:tcPr>
            <w:tcW w:w="1951" w:type="dxa"/>
          </w:tcPr>
          <w:p w14:paraId="7A9E2E2C" w14:textId="77777777" w:rsidR="00FD014F" w:rsidRPr="00FD014F" w:rsidRDefault="00FD014F" w:rsidP="00FD014F">
            <w:pPr>
              <w:spacing w:line="360" w:lineRule="auto"/>
              <w:rPr>
                <w:sz w:val="24"/>
                <w:szCs w:val="24"/>
              </w:rPr>
            </w:pPr>
            <w:r w:rsidRPr="00FD014F">
              <w:rPr>
                <w:b/>
                <w:smallCaps/>
                <w:sz w:val="24"/>
                <w:szCs w:val="24"/>
              </w:rPr>
              <w:t>Predlagatelj</w:t>
            </w:r>
            <w:r w:rsidRPr="00FD014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15E3696" w14:textId="77777777" w:rsidR="00FD014F" w:rsidRPr="00FD014F" w:rsidRDefault="00FD014F" w:rsidP="00FD014F">
            <w:pPr>
              <w:spacing w:line="360" w:lineRule="auto"/>
              <w:rPr>
                <w:sz w:val="24"/>
                <w:szCs w:val="24"/>
              </w:rPr>
            </w:pPr>
            <w:r w:rsidRPr="00FD014F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uprave</w:t>
            </w:r>
          </w:p>
        </w:tc>
      </w:tr>
    </w:tbl>
    <w:p w14:paraId="3DC51501" w14:textId="77777777" w:rsidR="00FD014F" w:rsidRPr="00FD014F" w:rsidRDefault="00FD014F" w:rsidP="00FD014F">
      <w:pPr>
        <w:jc w:val="both"/>
        <w:rPr>
          <w:rFonts w:ascii="Times New Roman" w:hAnsi="Times New Roman" w:cs="Times New Roman"/>
          <w:sz w:val="24"/>
          <w:szCs w:val="24"/>
        </w:rPr>
      </w:pPr>
      <w:r w:rsidRPr="00FD014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6443"/>
      </w:tblGrid>
      <w:tr w:rsidR="00FD014F" w:rsidRPr="00FD014F" w14:paraId="41E143EA" w14:textId="77777777" w:rsidTr="00E27504">
        <w:tc>
          <w:tcPr>
            <w:tcW w:w="1951" w:type="dxa"/>
          </w:tcPr>
          <w:p w14:paraId="4CC392AA" w14:textId="77777777" w:rsidR="00FD014F" w:rsidRPr="00FD014F" w:rsidRDefault="00FD014F" w:rsidP="00FD014F">
            <w:pPr>
              <w:spacing w:line="360" w:lineRule="auto"/>
              <w:rPr>
                <w:sz w:val="24"/>
                <w:szCs w:val="24"/>
              </w:rPr>
            </w:pPr>
            <w:r w:rsidRPr="00FD014F">
              <w:rPr>
                <w:b/>
                <w:smallCaps/>
                <w:sz w:val="24"/>
                <w:szCs w:val="24"/>
              </w:rPr>
              <w:t>Predmet</w:t>
            </w:r>
            <w:r w:rsidRPr="00FD014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DE72A8" w14:textId="77777777" w:rsidR="00FD014F" w:rsidRPr="00FD014F" w:rsidRDefault="00FD014F" w:rsidP="00FD01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D014F">
              <w:rPr>
                <w:sz w:val="24"/>
                <w:szCs w:val="24"/>
              </w:rPr>
              <w:t xml:space="preserve">Prijedlog odluke o </w:t>
            </w:r>
            <w:r w:rsidRPr="00680165">
              <w:rPr>
                <w:sz w:val="24"/>
                <w:szCs w:val="24"/>
              </w:rPr>
              <w:t>visin</w:t>
            </w:r>
            <w:r>
              <w:rPr>
                <w:sz w:val="24"/>
                <w:szCs w:val="24"/>
              </w:rPr>
              <w:t>i</w:t>
            </w:r>
            <w:r w:rsidRPr="00680165">
              <w:rPr>
                <w:sz w:val="24"/>
                <w:szCs w:val="24"/>
              </w:rPr>
              <w:t xml:space="preserve"> naknade troškova izborne promidžbe za izbor zastupnika u Hrvatski sabor</w:t>
            </w:r>
          </w:p>
        </w:tc>
      </w:tr>
    </w:tbl>
    <w:p w14:paraId="79F73A47" w14:textId="77777777" w:rsidR="00FD014F" w:rsidRPr="00FD014F" w:rsidRDefault="00FD014F" w:rsidP="00FD014F">
      <w:pPr>
        <w:jc w:val="both"/>
        <w:rPr>
          <w:rFonts w:ascii="Times New Roman" w:hAnsi="Times New Roman" w:cs="Times New Roman"/>
          <w:sz w:val="24"/>
          <w:szCs w:val="24"/>
        </w:rPr>
      </w:pPr>
      <w:r w:rsidRPr="00FD014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C83A091" w14:textId="77777777" w:rsidR="00FD014F" w:rsidRPr="00FD014F" w:rsidRDefault="00FD014F" w:rsidP="00FD01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AE60" w14:textId="77777777" w:rsidR="00FD014F" w:rsidRPr="00800462" w:rsidRDefault="00FD014F" w:rsidP="00FD014F">
      <w:pPr>
        <w:jc w:val="both"/>
      </w:pPr>
    </w:p>
    <w:p w14:paraId="0835483C" w14:textId="77777777" w:rsidR="00FD014F" w:rsidRPr="00800462" w:rsidRDefault="00FD014F" w:rsidP="00FD014F">
      <w:pPr>
        <w:jc w:val="both"/>
      </w:pPr>
    </w:p>
    <w:p w14:paraId="7F20D17A" w14:textId="77777777" w:rsidR="00FD014F" w:rsidRDefault="00FD014F" w:rsidP="00FD014F">
      <w:pPr>
        <w:jc w:val="both"/>
      </w:pPr>
    </w:p>
    <w:p w14:paraId="29113D0E" w14:textId="77777777" w:rsidR="00FD014F" w:rsidRDefault="00FD014F" w:rsidP="00FD014F">
      <w:pPr>
        <w:jc w:val="both"/>
      </w:pPr>
    </w:p>
    <w:p w14:paraId="15600A65" w14:textId="77777777" w:rsidR="00FD014F" w:rsidRDefault="00FD014F" w:rsidP="00FD014F">
      <w:pPr>
        <w:jc w:val="both"/>
      </w:pPr>
    </w:p>
    <w:p w14:paraId="207B8309" w14:textId="77777777" w:rsidR="00FD014F" w:rsidRDefault="00FD014F" w:rsidP="00FD014F">
      <w:pPr>
        <w:jc w:val="both"/>
      </w:pPr>
    </w:p>
    <w:p w14:paraId="3D5EA88B" w14:textId="77777777" w:rsidR="00FD014F" w:rsidRDefault="00FD014F" w:rsidP="00FD014F">
      <w:pPr>
        <w:pStyle w:val="Footer"/>
      </w:pPr>
    </w:p>
    <w:p w14:paraId="73749FC7" w14:textId="77777777" w:rsidR="00FD014F" w:rsidRDefault="00FD014F" w:rsidP="00FD014F"/>
    <w:p w14:paraId="5C2299D7" w14:textId="77777777" w:rsidR="00FD014F" w:rsidRPr="00941278" w:rsidRDefault="00FD014F" w:rsidP="00941278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 xml:space="preserve">Banski dvori | Trg </w:t>
      </w:r>
      <w:r>
        <w:rPr>
          <w:color w:val="404040" w:themeColor="text1" w:themeTint="BF"/>
          <w:spacing w:val="20"/>
          <w:sz w:val="20"/>
        </w:rPr>
        <w:t>s</w:t>
      </w:r>
      <w:r w:rsidRPr="005222AE">
        <w:rPr>
          <w:color w:val="404040" w:themeColor="text1" w:themeTint="BF"/>
          <w:spacing w:val="20"/>
          <w:sz w:val="20"/>
        </w:rPr>
        <w:t>v. Marka 2  | 10000 Zagreb | tel. 01 4569 222 | vlada.gov.hr</w:t>
      </w:r>
    </w:p>
    <w:p w14:paraId="3674B362" w14:textId="77777777" w:rsidR="001A0CC1" w:rsidRDefault="001A0CC1" w:rsidP="001A0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36128E1E" w14:textId="77777777" w:rsidR="001A0CC1" w:rsidRDefault="001A0CC1" w:rsidP="001A0C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E2F4BC" w14:textId="55CF198E" w:rsidR="001C0431" w:rsidRPr="001C0431" w:rsidRDefault="001C0431" w:rsidP="006801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Zakona o financiranju političkih aktivnosti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izborne promidžbe 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referenduma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</w:t>
      </w:r>
      <w:r w:rsidR="00100BBD">
        <w:rPr>
          <w:rFonts w:ascii="Times New Roman" w:eastAsia="Times New Roman" w:hAnsi="Times New Roman" w:cs="Times New Roman"/>
          <w:sz w:val="24"/>
          <w:szCs w:val="24"/>
          <w:lang w:eastAsia="hr-HR"/>
        </w:rPr>
        <w:t>29/19</w:t>
      </w:r>
      <w:r w:rsidR="008145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98/19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dana ____________</w:t>
      </w:r>
      <w:r w:rsidR="008145EB">
        <w:rPr>
          <w:rFonts w:ascii="Times New Roman" w:eastAsia="Times New Roman" w:hAnsi="Times New Roman" w:cs="Times New Roman"/>
          <w:sz w:val="24"/>
          <w:szCs w:val="24"/>
          <w:lang w:eastAsia="hr-HR"/>
        </w:rPr>
        <w:t>2020.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1DD38FFD" w14:textId="77777777" w:rsidR="001C0431" w:rsidRPr="001C0431" w:rsidRDefault="001C0431" w:rsidP="001C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79F85" w14:textId="77777777" w:rsidR="001C0431" w:rsidRP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BFA904" w14:textId="77777777" w:rsidR="001C0431" w:rsidRP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C3CBA2" w14:textId="77777777" w:rsidR="001C0431" w:rsidRP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5767BCC6" w14:textId="77777777" w:rsidR="001C0431" w:rsidRP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VISINI NAKNADE TROŠKOVA IZBORNE PROMIDŽBE ZA IZBOR </w:t>
      </w:r>
      <w:r w:rsidR="008145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ZASTUPNIKA U HRVATSKI SABOR</w:t>
      </w:r>
    </w:p>
    <w:p w14:paraId="41C1D73D" w14:textId="77777777" w:rsidR="001C0431" w:rsidRPr="001C0431" w:rsidRDefault="001C0431" w:rsidP="001C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B1ACC" w14:textId="77777777" w:rsidR="00100BBD" w:rsidRPr="00680165" w:rsidRDefault="00100BBD" w:rsidP="00680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I.</w:t>
      </w:r>
    </w:p>
    <w:p w14:paraId="5BEFE391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Ovom Odlukom utvrđuje se visina naknade troškova izborne promidžbe za izbor </w:t>
      </w:r>
      <w:r w:rsidR="008145EB" w:rsidRPr="00680165">
        <w:rPr>
          <w:rFonts w:ascii="Times New Roman" w:hAnsi="Times New Roman" w:cs="Times New Roman"/>
          <w:sz w:val="24"/>
          <w:szCs w:val="24"/>
        </w:rPr>
        <w:t>zastupnika u Hrvatski sabor</w:t>
      </w:r>
      <w:r w:rsidRPr="00680165">
        <w:rPr>
          <w:rFonts w:ascii="Times New Roman" w:hAnsi="Times New Roman" w:cs="Times New Roman"/>
          <w:sz w:val="24"/>
          <w:szCs w:val="24"/>
        </w:rPr>
        <w:t>.</w:t>
      </w:r>
    </w:p>
    <w:p w14:paraId="1CFA1B41" w14:textId="77777777" w:rsidR="00100BBD" w:rsidRPr="00680165" w:rsidRDefault="00100BBD" w:rsidP="00680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II.</w:t>
      </w:r>
    </w:p>
    <w:p w14:paraId="41F43D77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Pravo na naknadu troškova iz točke I. ove Odluke imaju </w:t>
      </w:r>
      <w:r w:rsidR="00CB563A"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političke stranke i neovisne liste koje na izborima za zastupnike u Hrvatski sabor dobiju više od 5 % važećih glasova birača izborne jedinice</w:t>
      </w:r>
      <w:r w:rsidR="00CB563A" w:rsidRPr="00680165">
        <w:rPr>
          <w:rFonts w:ascii="Times New Roman" w:hAnsi="Times New Roman" w:cs="Times New Roman"/>
          <w:sz w:val="24"/>
          <w:szCs w:val="24"/>
        </w:rPr>
        <w:t xml:space="preserve">, </w:t>
      </w:r>
      <w:r w:rsidR="00CB563A"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političke stranke koje su predložile kandidate za zastupnike pripadnika nacionalnih manjina koji su postali zastupnici u Hrvatskom saboru</w:t>
      </w:r>
      <w:r w:rsidR="00CB563A" w:rsidRPr="00680165">
        <w:rPr>
          <w:rFonts w:ascii="Times New Roman" w:hAnsi="Times New Roman" w:cs="Times New Roman"/>
          <w:sz w:val="24"/>
          <w:szCs w:val="24"/>
        </w:rPr>
        <w:t xml:space="preserve">, </w:t>
      </w:r>
      <w:r w:rsidR="00CB563A"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za zastupnike pripadnika nacionalnih manjina koje su kandidirali birači i udruge nacionalnih manjina, a koji su postali zastupnici u Hrvatskom saboru</w:t>
      </w:r>
      <w:r w:rsidR="00CB563A" w:rsidRPr="00680165">
        <w:rPr>
          <w:rFonts w:ascii="Times New Roman" w:hAnsi="Times New Roman" w:cs="Times New Roman"/>
          <w:sz w:val="24"/>
          <w:szCs w:val="24"/>
        </w:rPr>
        <w:t xml:space="preserve"> te kandidati za zastupnike pripadnika nacionalnih manjina zastupljenih u stanovništvu Republike Hrvatske s manje od 1,5 % stanovnika koji na izborima nisu postali zastupnici u Hrvatskom saboru, a dobili su više od 15 % važećih glasova birača izborne jedinice.</w:t>
      </w:r>
    </w:p>
    <w:p w14:paraId="51E6E88E" w14:textId="77777777" w:rsidR="00100BBD" w:rsidRPr="00680165" w:rsidRDefault="00100BBD" w:rsidP="00680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III.</w:t>
      </w:r>
    </w:p>
    <w:p w14:paraId="22745FC3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Političke stranke</w:t>
      </w:r>
      <w:r w:rsidR="00CB563A" w:rsidRPr="00680165">
        <w:rPr>
          <w:rFonts w:ascii="Times New Roman" w:hAnsi="Times New Roman" w:cs="Times New Roman"/>
          <w:sz w:val="24"/>
          <w:szCs w:val="24"/>
        </w:rPr>
        <w:t>, neovisne liste i kandidati za zastupnike pripadnika nacionalnih manjina</w:t>
      </w:r>
      <w:r w:rsidRPr="00680165">
        <w:rPr>
          <w:rFonts w:ascii="Times New Roman" w:hAnsi="Times New Roman" w:cs="Times New Roman"/>
          <w:sz w:val="24"/>
          <w:szCs w:val="24"/>
        </w:rPr>
        <w:t xml:space="preserve"> iz točke II. ove Odluke imaju pravo na naknadu troškova izborne promidžbe u iznosu od</w:t>
      </w:r>
      <w:r w:rsidR="001A0CC1" w:rsidRPr="00680165">
        <w:rPr>
          <w:rFonts w:ascii="Times New Roman" w:hAnsi="Times New Roman" w:cs="Times New Roman"/>
          <w:sz w:val="24"/>
          <w:szCs w:val="24"/>
        </w:rPr>
        <w:t xml:space="preserve"> </w:t>
      </w:r>
      <w:r w:rsidR="00CB563A" w:rsidRPr="00680165">
        <w:rPr>
          <w:rFonts w:ascii="Times New Roman" w:hAnsi="Times New Roman" w:cs="Times New Roman"/>
          <w:sz w:val="24"/>
          <w:szCs w:val="24"/>
        </w:rPr>
        <w:t>135.000,00</w:t>
      </w:r>
      <w:r w:rsidRPr="00680165">
        <w:rPr>
          <w:rFonts w:ascii="Times New Roman" w:hAnsi="Times New Roman" w:cs="Times New Roman"/>
          <w:sz w:val="24"/>
          <w:szCs w:val="24"/>
        </w:rPr>
        <w:t xml:space="preserve"> kuna, po osvojenom </w:t>
      </w:r>
      <w:r w:rsidR="004D6709" w:rsidRPr="00680165">
        <w:rPr>
          <w:rFonts w:ascii="Times New Roman" w:hAnsi="Times New Roman" w:cs="Times New Roman"/>
          <w:sz w:val="24"/>
          <w:szCs w:val="24"/>
        </w:rPr>
        <w:t xml:space="preserve">zastupničkom mjestu </w:t>
      </w:r>
      <w:r w:rsidR="00A239C3" w:rsidRPr="00680165">
        <w:rPr>
          <w:rFonts w:ascii="Times New Roman" w:hAnsi="Times New Roman" w:cs="Times New Roman"/>
          <w:sz w:val="24"/>
          <w:szCs w:val="24"/>
        </w:rPr>
        <w:t>prema konačnim rezultatima izbora</w:t>
      </w:r>
      <w:r w:rsidRPr="00680165">
        <w:rPr>
          <w:rFonts w:ascii="Times New Roman" w:hAnsi="Times New Roman" w:cs="Times New Roman"/>
          <w:sz w:val="24"/>
          <w:szCs w:val="24"/>
        </w:rPr>
        <w:t xml:space="preserve">, 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s </w:t>
      </w:r>
      <w:r w:rsidRPr="00680165">
        <w:rPr>
          <w:rFonts w:ascii="Times New Roman" w:hAnsi="Times New Roman" w:cs="Times New Roman"/>
          <w:sz w:val="24"/>
          <w:szCs w:val="24"/>
        </w:rPr>
        <w:t xml:space="preserve">time da 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se </w:t>
      </w:r>
      <w:r w:rsidR="004D6709" w:rsidRPr="00680165">
        <w:rPr>
          <w:rFonts w:ascii="Times New Roman" w:hAnsi="Times New Roman" w:cs="Times New Roman"/>
          <w:sz w:val="24"/>
          <w:szCs w:val="24"/>
        </w:rPr>
        <w:t>naknada</w:t>
      </w:r>
      <w:r w:rsidRPr="00680165">
        <w:rPr>
          <w:rFonts w:ascii="Times New Roman" w:hAnsi="Times New Roman" w:cs="Times New Roman"/>
          <w:sz w:val="24"/>
          <w:szCs w:val="24"/>
        </w:rPr>
        <w:t xml:space="preserve"> troškova izborne promidžbe pojedinoj političkoj stranci, </w:t>
      </w:r>
      <w:r w:rsidR="004D6709" w:rsidRPr="00680165">
        <w:rPr>
          <w:rFonts w:ascii="Times New Roman" w:hAnsi="Times New Roman" w:cs="Times New Roman"/>
          <w:sz w:val="24"/>
          <w:szCs w:val="24"/>
        </w:rPr>
        <w:t xml:space="preserve">odnosno neovisnoj listi, </w:t>
      </w:r>
      <w:r w:rsidRPr="00680165">
        <w:rPr>
          <w:rFonts w:ascii="Times New Roman" w:hAnsi="Times New Roman" w:cs="Times New Roman"/>
          <w:sz w:val="24"/>
          <w:szCs w:val="24"/>
        </w:rPr>
        <w:t xml:space="preserve">odnosno </w:t>
      </w:r>
      <w:r w:rsidR="004D6709" w:rsidRPr="00680165">
        <w:rPr>
          <w:rFonts w:ascii="Times New Roman" w:hAnsi="Times New Roman" w:cs="Times New Roman"/>
          <w:sz w:val="24"/>
          <w:szCs w:val="24"/>
        </w:rPr>
        <w:t xml:space="preserve">kandidatu za zastupnika pripadnika nacionalnih manjina </w:t>
      </w:r>
      <w:r w:rsidRPr="00680165">
        <w:rPr>
          <w:rFonts w:ascii="Times New Roman" w:hAnsi="Times New Roman" w:cs="Times New Roman"/>
          <w:sz w:val="24"/>
          <w:szCs w:val="24"/>
        </w:rPr>
        <w:t xml:space="preserve">ne smije 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isplatiti u </w:t>
      </w:r>
      <w:r w:rsidR="00825D39" w:rsidRPr="00680165">
        <w:rPr>
          <w:rFonts w:ascii="Times New Roman" w:hAnsi="Times New Roman" w:cs="Times New Roman"/>
          <w:sz w:val="24"/>
          <w:szCs w:val="24"/>
        </w:rPr>
        <w:t>iznos</w:t>
      </w:r>
      <w:r w:rsidR="00A24FB0" w:rsidRPr="00680165">
        <w:rPr>
          <w:rFonts w:ascii="Times New Roman" w:hAnsi="Times New Roman" w:cs="Times New Roman"/>
          <w:sz w:val="24"/>
          <w:szCs w:val="24"/>
        </w:rPr>
        <w:t>u</w:t>
      </w:r>
      <w:r w:rsidR="00825D39" w:rsidRPr="00680165">
        <w:rPr>
          <w:rFonts w:ascii="Times New Roman" w:hAnsi="Times New Roman" w:cs="Times New Roman"/>
          <w:sz w:val="24"/>
          <w:szCs w:val="24"/>
        </w:rPr>
        <w:t xml:space="preserve"> već</w:t>
      </w:r>
      <w:r w:rsidR="00A24FB0" w:rsidRPr="00680165">
        <w:rPr>
          <w:rFonts w:ascii="Times New Roman" w:hAnsi="Times New Roman" w:cs="Times New Roman"/>
          <w:sz w:val="24"/>
          <w:szCs w:val="24"/>
        </w:rPr>
        <w:t>em</w:t>
      </w:r>
      <w:r w:rsidR="00825D39" w:rsidRPr="00680165">
        <w:rPr>
          <w:rFonts w:ascii="Times New Roman" w:hAnsi="Times New Roman" w:cs="Times New Roman"/>
          <w:sz w:val="24"/>
          <w:szCs w:val="24"/>
        </w:rPr>
        <w:t xml:space="preserve"> od  </w:t>
      </w:r>
      <w:r w:rsidRPr="00680165">
        <w:rPr>
          <w:rFonts w:ascii="Times New Roman" w:hAnsi="Times New Roman" w:cs="Times New Roman"/>
          <w:sz w:val="24"/>
          <w:szCs w:val="24"/>
        </w:rPr>
        <w:t xml:space="preserve">ostvarenih troškova izborne promidžbe. </w:t>
      </w:r>
    </w:p>
    <w:p w14:paraId="658A7CF3" w14:textId="77777777" w:rsidR="00100BBD" w:rsidRPr="00680165" w:rsidRDefault="00100BBD" w:rsidP="001C6A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IV.</w:t>
      </w:r>
    </w:p>
    <w:p w14:paraId="0CE87090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Političke stranke i </w:t>
      </w:r>
      <w:r w:rsidR="004D6709" w:rsidRPr="00680165">
        <w:rPr>
          <w:rFonts w:ascii="Times New Roman" w:hAnsi="Times New Roman" w:cs="Times New Roman"/>
          <w:sz w:val="24"/>
          <w:szCs w:val="24"/>
        </w:rPr>
        <w:t>neovisne liste</w:t>
      </w:r>
      <w:r w:rsidRPr="00680165">
        <w:rPr>
          <w:rFonts w:ascii="Times New Roman" w:hAnsi="Times New Roman" w:cs="Times New Roman"/>
          <w:sz w:val="24"/>
          <w:szCs w:val="24"/>
        </w:rPr>
        <w:t xml:space="preserve"> koje su na izborima za </w:t>
      </w:r>
      <w:r w:rsidR="004D6709" w:rsidRPr="00680165">
        <w:rPr>
          <w:rFonts w:ascii="Times New Roman" w:hAnsi="Times New Roman" w:cs="Times New Roman"/>
          <w:sz w:val="24"/>
          <w:szCs w:val="24"/>
        </w:rPr>
        <w:t>zastupnike u Hrvatski sabor</w:t>
      </w:r>
      <w:r w:rsidRPr="00680165">
        <w:rPr>
          <w:rFonts w:ascii="Times New Roman" w:hAnsi="Times New Roman" w:cs="Times New Roman"/>
          <w:sz w:val="24"/>
          <w:szCs w:val="24"/>
        </w:rPr>
        <w:t xml:space="preserve"> dobile </w:t>
      </w:r>
      <w:r w:rsidR="004D6709" w:rsidRPr="00680165">
        <w:rPr>
          <w:rFonts w:ascii="Times New Roman" w:hAnsi="Times New Roman" w:cs="Times New Roman"/>
          <w:sz w:val="24"/>
          <w:szCs w:val="24"/>
        </w:rPr>
        <w:t>više od</w:t>
      </w:r>
      <w:r w:rsidRPr="00680165">
        <w:rPr>
          <w:rFonts w:ascii="Times New Roman" w:hAnsi="Times New Roman" w:cs="Times New Roman"/>
          <w:sz w:val="24"/>
          <w:szCs w:val="24"/>
        </w:rPr>
        <w:t xml:space="preserve"> 5% važećih glasova birača</w:t>
      </w:r>
      <w:r w:rsidR="00570FC1" w:rsidRPr="00680165">
        <w:rPr>
          <w:rFonts w:ascii="Times New Roman" w:hAnsi="Times New Roman" w:cs="Times New Roman"/>
          <w:sz w:val="24"/>
          <w:szCs w:val="24"/>
        </w:rPr>
        <w:t xml:space="preserve"> izborne jedinice</w:t>
      </w:r>
      <w:r w:rsidRPr="00680165">
        <w:rPr>
          <w:rFonts w:ascii="Times New Roman" w:hAnsi="Times New Roman" w:cs="Times New Roman"/>
          <w:sz w:val="24"/>
          <w:szCs w:val="24"/>
        </w:rPr>
        <w:t xml:space="preserve">, a nisu osvojile </w:t>
      </w:r>
      <w:r w:rsidR="00570FC1" w:rsidRPr="00680165">
        <w:rPr>
          <w:rFonts w:ascii="Times New Roman" w:hAnsi="Times New Roman" w:cs="Times New Roman"/>
          <w:sz w:val="24"/>
          <w:szCs w:val="24"/>
        </w:rPr>
        <w:t>zastupničko mjesto u Hrvatskome saboru</w:t>
      </w:r>
      <w:r w:rsidRPr="00680165">
        <w:rPr>
          <w:rFonts w:ascii="Times New Roman" w:hAnsi="Times New Roman" w:cs="Times New Roman"/>
          <w:sz w:val="24"/>
          <w:szCs w:val="24"/>
        </w:rPr>
        <w:t xml:space="preserve">, imaju pravo na naknadu troškova izborne promidžbe u iznosu od </w:t>
      </w:r>
      <w:r w:rsidR="00570FC1" w:rsidRPr="00680165">
        <w:rPr>
          <w:rFonts w:ascii="Times New Roman" w:hAnsi="Times New Roman" w:cs="Times New Roman"/>
          <w:sz w:val="24"/>
          <w:szCs w:val="24"/>
        </w:rPr>
        <w:t>22.500,00</w:t>
      </w:r>
      <w:r w:rsidR="001A0CC1" w:rsidRPr="00680165">
        <w:rPr>
          <w:rFonts w:ascii="Times New Roman" w:hAnsi="Times New Roman" w:cs="Times New Roman"/>
          <w:sz w:val="24"/>
          <w:szCs w:val="24"/>
        </w:rPr>
        <w:t xml:space="preserve"> </w:t>
      </w:r>
      <w:r w:rsidRPr="00680165">
        <w:rPr>
          <w:rFonts w:ascii="Times New Roman" w:hAnsi="Times New Roman" w:cs="Times New Roman"/>
          <w:sz w:val="24"/>
          <w:szCs w:val="24"/>
        </w:rPr>
        <w:t>kuna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, s time da se naknada troškova izborne promidžbe pojedinoj političkoj stranci, odnosno </w:t>
      </w:r>
      <w:r w:rsidR="00570FC1" w:rsidRPr="00680165">
        <w:rPr>
          <w:rFonts w:ascii="Times New Roman" w:hAnsi="Times New Roman" w:cs="Times New Roman"/>
          <w:sz w:val="24"/>
          <w:szCs w:val="24"/>
        </w:rPr>
        <w:t>neovisnoj listi</w:t>
      </w:r>
      <w:r w:rsidR="00A24FB0" w:rsidRPr="00680165">
        <w:rPr>
          <w:rFonts w:ascii="Times New Roman" w:hAnsi="Times New Roman" w:cs="Times New Roman"/>
          <w:sz w:val="24"/>
          <w:szCs w:val="24"/>
        </w:rPr>
        <w:t xml:space="preserve"> ne smije isplatiti u iznosu većem od  ostvarenih troškova izborne promidžbe.</w:t>
      </w:r>
    </w:p>
    <w:p w14:paraId="4C330892" w14:textId="77777777" w:rsidR="00100BBD" w:rsidRPr="00680165" w:rsidRDefault="00100BBD" w:rsidP="00680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lastRenderedPageBreak/>
        <w:t>V.</w:t>
      </w:r>
    </w:p>
    <w:p w14:paraId="5CDCB516" w14:textId="77777777" w:rsidR="00680165" w:rsidRPr="00FA048C" w:rsidRDefault="00680165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Kandidati za zastupnike pripadnika nacionalnih manjina zastupljenih u stanovništvu Republike Hrvatske s manje od 1,5% stanovnika koji na izborima nisu postali zastupnici u Hrvatskom saboru, a dobili su više od 15% važećih glasova birača izborne jedinice, imaju pravo na naknadu u visini od 15% iznosa naknade koja pripada zastupniku, utvrđene u točki III. ove Odluke</w:t>
      </w:r>
      <w:r w:rsidR="00F94F6B">
        <w:rPr>
          <w:rFonts w:ascii="Times New Roman" w:hAnsi="Times New Roman" w:cs="Times New Roman"/>
          <w:sz w:val="24"/>
          <w:szCs w:val="24"/>
        </w:rPr>
        <w:t xml:space="preserve">, </w:t>
      </w:r>
      <w:r w:rsidR="00F94F6B" w:rsidRPr="00FA048C">
        <w:rPr>
          <w:rFonts w:ascii="Times New Roman" w:hAnsi="Times New Roman" w:cs="Times New Roman"/>
          <w:sz w:val="24"/>
          <w:szCs w:val="24"/>
        </w:rPr>
        <w:t>s time da se naknada troškova izborne promidžbe pojedinom kandidatu za zastupnika pripadnika nacionalnih manjina ne smije isplatiti u iznosu većem od  ostvarenih troškova izborne promidžbe.</w:t>
      </w:r>
    </w:p>
    <w:p w14:paraId="1A1BE3FD" w14:textId="77777777" w:rsidR="001C6A95" w:rsidRDefault="001C6A95" w:rsidP="001C6A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3B060FF7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Naknada troškova izborne promidžbe isplaćuje se političkim strankama na poseban račun političke stranke otvoren za financiranje troškova izborne promidžbe.</w:t>
      </w:r>
    </w:p>
    <w:p w14:paraId="729F5344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Naknada troškova izborne promidžbe </w:t>
      </w:r>
      <w:r w:rsidR="001C6A95">
        <w:rPr>
          <w:rFonts w:ascii="Times New Roman" w:hAnsi="Times New Roman" w:cs="Times New Roman"/>
          <w:sz w:val="24"/>
          <w:szCs w:val="24"/>
        </w:rPr>
        <w:t xml:space="preserve">kandidatima za zastupnike pripadnika nacionalnih manjina te neovisnim </w:t>
      </w:r>
      <w:r w:rsidRPr="00680165">
        <w:rPr>
          <w:rFonts w:ascii="Times New Roman" w:hAnsi="Times New Roman" w:cs="Times New Roman"/>
          <w:sz w:val="24"/>
          <w:szCs w:val="24"/>
        </w:rPr>
        <w:t xml:space="preserve">listama isplaćuje se na poseban račun </w:t>
      </w:r>
      <w:r w:rsidR="008C712E">
        <w:rPr>
          <w:rFonts w:ascii="Times New Roman" w:hAnsi="Times New Roman" w:cs="Times New Roman"/>
          <w:sz w:val="24"/>
          <w:szCs w:val="24"/>
        </w:rPr>
        <w:t xml:space="preserve">kandidata, odnosno osobe ovlaštene za zastupanje neovisne liste, </w:t>
      </w:r>
      <w:r w:rsidRPr="00680165">
        <w:rPr>
          <w:rFonts w:ascii="Times New Roman" w:hAnsi="Times New Roman" w:cs="Times New Roman"/>
          <w:sz w:val="24"/>
          <w:szCs w:val="24"/>
        </w:rPr>
        <w:t>otvoren za financiranje troškova izborne promidžbe.</w:t>
      </w:r>
    </w:p>
    <w:p w14:paraId="654A3E0E" w14:textId="77777777" w:rsidR="00100BBD" w:rsidRPr="00680165" w:rsidRDefault="00100BBD" w:rsidP="008C7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VI</w:t>
      </w:r>
      <w:r w:rsidR="008C712E">
        <w:rPr>
          <w:rFonts w:ascii="Times New Roman" w:hAnsi="Times New Roman" w:cs="Times New Roman"/>
          <w:sz w:val="24"/>
          <w:szCs w:val="24"/>
        </w:rPr>
        <w:t>I</w:t>
      </w:r>
      <w:r w:rsidRPr="00680165">
        <w:rPr>
          <w:rFonts w:ascii="Times New Roman" w:hAnsi="Times New Roman" w:cs="Times New Roman"/>
          <w:sz w:val="24"/>
          <w:szCs w:val="24"/>
        </w:rPr>
        <w:t>.</w:t>
      </w:r>
    </w:p>
    <w:p w14:paraId="6C3B7DB8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Naknada troškova izborne promidžbe iz točaka III.</w:t>
      </w:r>
      <w:r w:rsidR="00086E73">
        <w:rPr>
          <w:rFonts w:ascii="Times New Roman" w:hAnsi="Times New Roman" w:cs="Times New Roman"/>
          <w:sz w:val="24"/>
          <w:szCs w:val="24"/>
        </w:rPr>
        <w:t>, IV.</w:t>
      </w:r>
      <w:r w:rsidRPr="00680165">
        <w:rPr>
          <w:rFonts w:ascii="Times New Roman" w:hAnsi="Times New Roman" w:cs="Times New Roman"/>
          <w:sz w:val="24"/>
          <w:szCs w:val="24"/>
        </w:rPr>
        <w:t xml:space="preserve"> i V. ove Odluke isplatit će se iz </w:t>
      </w:r>
      <w:r w:rsidR="00A24FB0" w:rsidRPr="00680165">
        <w:rPr>
          <w:rFonts w:ascii="Times New Roman" w:hAnsi="Times New Roman" w:cs="Times New Roman"/>
          <w:sz w:val="24"/>
          <w:szCs w:val="24"/>
        </w:rPr>
        <w:t>d</w:t>
      </w:r>
      <w:r w:rsidRPr="00680165">
        <w:rPr>
          <w:rFonts w:ascii="Times New Roman" w:hAnsi="Times New Roman" w:cs="Times New Roman"/>
          <w:sz w:val="24"/>
          <w:szCs w:val="24"/>
        </w:rPr>
        <w:t xml:space="preserve">ržavnog proračuna Republike Hrvatske, u roku od </w:t>
      </w:r>
      <w:r w:rsidR="00A24FB0" w:rsidRPr="00680165">
        <w:rPr>
          <w:rFonts w:ascii="Times New Roman" w:hAnsi="Times New Roman" w:cs="Times New Roman"/>
          <w:sz w:val="24"/>
          <w:szCs w:val="24"/>
        </w:rPr>
        <w:t>15</w:t>
      </w:r>
      <w:r w:rsidRPr="00680165">
        <w:rPr>
          <w:rFonts w:ascii="Times New Roman" w:hAnsi="Times New Roman" w:cs="Times New Roman"/>
          <w:sz w:val="24"/>
          <w:szCs w:val="24"/>
        </w:rPr>
        <w:t xml:space="preserve"> dana od dana objave </w:t>
      </w:r>
      <w:r w:rsidR="003314F7" w:rsidRPr="00680165">
        <w:rPr>
          <w:rFonts w:ascii="Times New Roman" w:hAnsi="Times New Roman" w:cs="Times New Roman"/>
          <w:sz w:val="24"/>
          <w:szCs w:val="24"/>
        </w:rPr>
        <w:t xml:space="preserve">izvješća Državnog izbornog povjerenstva </w:t>
      </w:r>
      <w:r w:rsidR="00086E73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3314F7" w:rsidRPr="00680165">
        <w:rPr>
          <w:rFonts w:ascii="Times New Roman" w:hAnsi="Times New Roman" w:cs="Times New Roman"/>
          <w:sz w:val="24"/>
          <w:szCs w:val="24"/>
        </w:rPr>
        <w:t>o nadzoru poštivanja odredbi Zakona o financiranju političkih aktivnosti, izborne promidžbe i referenduma (</w:t>
      </w:r>
      <w:r w:rsidR="00086E73">
        <w:rPr>
          <w:rFonts w:ascii="Times New Roman" w:hAnsi="Times New Roman" w:cs="Times New Roman"/>
          <w:sz w:val="24"/>
          <w:szCs w:val="24"/>
        </w:rPr>
        <w:t>„</w:t>
      </w:r>
      <w:r w:rsidR="003314F7" w:rsidRPr="00680165">
        <w:rPr>
          <w:rFonts w:ascii="Times New Roman" w:hAnsi="Times New Roman" w:cs="Times New Roman"/>
          <w:sz w:val="24"/>
          <w:szCs w:val="24"/>
        </w:rPr>
        <w:t>Narodne novine</w:t>
      </w:r>
      <w:r w:rsidR="00086E73">
        <w:rPr>
          <w:rFonts w:ascii="Times New Roman" w:hAnsi="Times New Roman" w:cs="Times New Roman"/>
          <w:sz w:val="24"/>
          <w:szCs w:val="24"/>
        </w:rPr>
        <w:t>“</w:t>
      </w:r>
      <w:r w:rsidR="003314F7" w:rsidRPr="00680165">
        <w:rPr>
          <w:rFonts w:ascii="Times New Roman" w:hAnsi="Times New Roman" w:cs="Times New Roman"/>
          <w:sz w:val="24"/>
          <w:szCs w:val="24"/>
        </w:rPr>
        <w:t xml:space="preserve"> b</w:t>
      </w:r>
      <w:r w:rsidR="00086E73">
        <w:rPr>
          <w:rFonts w:ascii="Times New Roman" w:hAnsi="Times New Roman" w:cs="Times New Roman"/>
          <w:sz w:val="24"/>
          <w:szCs w:val="24"/>
        </w:rPr>
        <w:t>roj</w:t>
      </w:r>
      <w:r w:rsidR="003314F7" w:rsidRPr="00680165">
        <w:rPr>
          <w:rFonts w:ascii="Times New Roman" w:hAnsi="Times New Roman" w:cs="Times New Roman"/>
          <w:sz w:val="24"/>
          <w:szCs w:val="24"/>
        </w:rPr>
        <w:t xml:space="preserve"> 29/19</w:t>
      </w:r>
      <w:r w:rsidR="00086E73">
        <w:rPr>
          <w:rFonts w:ascii="Times New Roman" w:hAnsi="Times New Roman" w:cs="Times New Roman"/>
          <w:sz w:val="24"/>
          <w:szCs w:val="24"/>
        </w:rPr>
        <w:t xml:space="preserve"> i 98/19</w:t>
      </w:r>
      <w:r w:rsidR="003314F7" w:rsidRPr="00680165">
        <w:rPr>
          <w:rFonts w:ascii="Times New Roman" w:hAnsi="Times New Roman" w:cs="Times New Roman"/>
          <w:sz w:val="24"/>
          <w:szCs w:val="24"/>
        </w:rPr>
        <w:t>) koje se odnose na izbornu promidžbu, iz članka 61. toga Zakona.</w:t>
      </w:r>
    </w:p>
    <w:p w14:paraId="4152E57E" w14:textId="77777777" w:rsidR="00100BBD" w:rsidRPr="00680165" w:rsidRDefault="00100BBD" w:rsidP="00086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>VII</w:t>
      </w:r>
      <w:r w:rsidR="00086E73">
        <w:rPr>
          <w:rFonts w:ascii="Times New Roman" w:hAnsi="Times New Roman" w:cs="Times New Roman"/>
          <w:sz w:val="24"/>
          <w:szCs w:val="24"/>
        </w:rPr>
        <w:t>I</w:t>
      </w:r>
      <w:r w:rsidRPr="00680165">
        <w:rPr>
          <w:rFonts w:ascii="Times New Roman" w:hAnsi="Times New Roman" w:cs="Times New Roman"/>
          <w:sz w:val="24"/>
          <w:szCs w:val="24"/>
        </w:rPr>
        <w:t>.</w:t>
      </w:r>
    </w:p>
    <w:p w14:paraId="243AF11C" w14:textId="77777777" w:rsidR="00100BBD" w:rsidRPr="00680165" w:rsidRDefault="00100BBD" w:rsidP="00680165">
      <w:pPr>
        <w:jc w:val="both"/>
        <w:rPr>
          <w:rFonts w:ascii="Times New Roman" w:hAnsi="Times New Roman" w:cs="Times New Roman"/>
          <w:sz w:val="24"/>
          <w:szCs w:val="24"/>
        </w:rPr>
      </w:pPr>
      <w:r w:rsidRPr="00680165">
        <w:rPr>
          <w:rFonts w:ascii="Times New Roman" w:hAnsi="Times New Roman" w:cs="Times New Roman"/>
          <w:sz w:val="24"/>
          <w:szCs w:val="24"/>
        </w:rPr>
        <w:t xml:space="preserve">Ova Odluka stupa na snagu prvoga dana od dana objave u </w:t>
      </w:r>
      <w:r w:rsidR="00083F45">
        <w:rPr>
          <w:rFonts w:ascii="Times New Roman" w:hAnsi="Times New Roman" w:cs="Times New Roman"/>
          <w:sz w:val="24"/>
          <w:szCs w:val="24"/>
        </w:rPr>
        <w:t>„</w:t>
      </w:r>
      <w:r w:rsidRPr="00680165">
        <w:rPr>
          <w:rFonts w:ascii="Times New Roman" w:hAnsi="Times New Roman" w:cs="Times New Roman"/>
          <w:sz w:val="24"/>
          <w:szCs w:val="24"/>
        </w:rPr>
        <w:t>Narodnim novinama</w:t>
      </w:r>
      <w:r w:rsidR="00083F45">
        <w:rPr>
          <w:rFonts w:ascii="Times New Roman" w:hAnsi="Times New Roman" w:cs="Times New Roman"/>
          <w:sz w:val="24"/>
          <w:szCs w:val="24"/>
        </w:rPr>
        <w:t>“</w:t>
      </w:r>
      <w:r w:rsidRPr="00680165">
        <w:rPr>
          <w:rFonts w:ascii="Times New Roman" w:hAnsi="Times New Roman" w:cs="Times New Roman"/>
          <w:sz w:val="24"/>
          <w:szCs w:val="24"/>
        </w:rPr>
        <w:t>.</w:t>
      </w:r>
    </w:p>
    <w:p w14:paraId="04408CF4" w14:textId="77777777" w:rsidR="001C0431" w:rsidRPr="00680165" w:rsidRDefault="001C0431" w:rsidP="006801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C0E95" w14:textId="77777777" w:rsidR="001C0431" w:rsidRPr="00680165" w:rsidRDefault="001C0431" w:rsidP="006801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3B784ED5" w14:textId="77777777" w:rsidR="001C0431" w:rsidRPr="00680165" w:rsidRDefault="001C0431" w:rsidP="006801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11752004" w14:textId="77777777" w:rsidR="001C0431" w:rsidRPr="00680165" w:rsidRDefault="001C0431" w:rsidP="006801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  <w:r w:rsidR="001D3E8E"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 20</w:t>
      </w:r>
      <w:r w:rsidR="00083F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1D3E8E"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559FCBD" w14:textId="77777777" w:rsidR="001D3E8E" w:rsidRPr="00680165" w:rsidRDefault="001D3E8E" w:rsidP="006801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41BCD8" w14:textId="77777777" w:rsidR="001C0431" w:rsidRPr="00680165" w:rsidRDefault="001C0431" w:rsidP="006801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12112" w:rsidRPr="00680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14:paraId="0CF690AD" w14:textId="77777777" w:rsidR="001C0431" w:rsidRPr="00FD014F" w:rsidRDefault="001C0431" w:rsidP="006801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 xml:space="preserve">           </w:t>
      </w:r>
      <w:r w:rsidR="00912112" w:rsidRPr="00680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mr. sc. </w:t>
      </w:r>
      <w:r w:rsidR="00FD01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Andrej Plenković</w:t>
      </w:r>
    </w:p>
    <w:p w14:paraId="6A18E708" w14:textId="77777777" w:rsidR="00941278" w:rsidRDefault="00941278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6401DC" w14:textId="77777777" w:rsidR="00941278" w:rsidRDefault="00941278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A83A9A" w14:textId="77777777" w:rsidR="00941278" w:rsidRDefault="00941278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DCEC14" w14:textId="77777777" w:rsidR="001C0431" w:rsidRPr="001C0431" w:rsidRDefault="001C0431" w:rsidP="001C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Obrazloženje:</w:t>
      </w:r>
    </w:p>
    <w:p w14:paraId="0D5995B5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D0FD72" w14:textId="194A0885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083F4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doni</w:t>
      </w:r>
      <w:r w:rsidR="00083F4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Odluku o raspisivanju izbora za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zastupnike u Hrvatski sabor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410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62/20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), kojom je o</w:t>
      </w:r>
      <w:r w:rsidR="00B410DF">
        <w:rPr>
          <w:rFonts w:ascii="Times New Roman" w:eastAsia="Times New Roman" w:hAnsi="Times New Roman" w:cs="Times New Roman"/>
          <w:sz w:val="24"/>
          <w:szCs w:val="24"/>
          <w:lang w:eastAsia="hr-HR"/>
        </w:rPr>
        <w:t>dređeno da će se izbori održati 5. srpnja</w:t>
      </w:r>
      <w:r w:rsidR="007C1093" w:rsidRPr="007C1093">
        <w:rPr>
          <w:rFonts w:ascii="Calibri" w:hAnsi="Calibri" w:cs="Helvetica"/>
          <w:sz w:val="21"/>
          <w:szCs w:val="21"/>
        </w:rPr>
        <w:t xml:space="preserve"> 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2C97DD33" w14:textId="77777777" w:rsidR="001C0431" w:rsidRPr="001C0431" w:rsidRDefault="001C0431" w:rsidP="001C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0DBEC0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o financiranju političkih aktivnosti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izborne promidžbe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referenduma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29/19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98/19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tekstu: Zakon)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 </w:t>
      </w:r>
      <w:r w:rsidR="007E3605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 u stavku 1. propisano je da visinu naknade troškova izborne promidžbe utvrđuje Vlada Republike Hrvatske odlukom</w:t>
      </w:r>
      <w:r w:rsidR="00AA6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najkasnije sedam dana od dana objave odluke o raspisivanju izbora, te da se odluka Vlade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 u Narodnim novinama.</w:t>
      </w:r>
    </w:p>
    <w:p w14:paraId="7F5BA1B0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6EA40" w14:textId="77777777" w:rsidR="00E50136" w:rsidRDefault="001C0431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</w:t>
      </w:r>
      <w:r w:rsidR="00A239C3"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stavku 1. podstav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cima 3., 4. i 5. Zak</w:t>
      </w:r>
      <w:r w:rsid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>ona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pravo na naknadu troškova izborne promidžbe na izborima za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zastupnike u Hrvatski sabor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6658945" w14:textId="77777777" w:rsidR="00E50136" w:rsidRPr="00E50136" w:rsidRDefault="00E50136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političke stranke i neovisne liste koje na izborima za zastupnike u Hrvatski sabor dobiju više od 5 % važećih glasova birača izborne jedinice</w:t>
      </w:r>
    </w:p>
    <w:p w14:paraId="504FE4D2" w14:textId="77777777" w:rsidR="00E50136" w:rsidRPr="00E50136" w:rsidRDefault="00E50136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političke stranke koje su predložile kandidate za zastupnike pripadnika nacionalnih manjina koji su postali zastupnici u Hrvatskom saboru te kandidati za zastupnike pripadnika nacionalnih manjina koje su kandidirali birači i udruge nacionalnih manjina, a koji su postali zastupnici u Hrvatskom saboru</w:t>
      </w:r>
    </w:p>
    <w:p w14:paraId="240A3471" w14:textId="77777777" w:rsidR="00E50136" w:rsidRDefault="00E50136" w:rsidP="00E50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– kandidati za zastupnike pripadnika nacionalnih manjina zastupljenih u stanovništvu Republike Hrvatske s manje od 1,5 % stanovnika koji na izborima nisu postali zastupnici u Hrvatskom saboru, a dobili su više od 15 % važećih glasova birača izborne jedinice, imaju pravo na naknadu u visini od 15 % iznosa naknade koja pripada zastupniku.</w:t>
      </w:r>
    </w:p>
    <w:p w14:paraId="368A98F6" w14:textId="77777777" w:rsidR="00E50136" w:rsidRDefault="00E50136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1ADAE6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6939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troškova izborne promidžbe isplaćuje se iz državnog proračuna Republike Hrvatske.</w:t>
      </w:r>
    </w:p>
    <w:p w14:paraId="674C98F9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56632" w14:textId="77777777" w:rsidR="00625B26" w:rsidRDefault="002D6939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ukladno članku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stavcima 1.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Zakona, n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aknada troškova izborne promidžbe, isplaćuje se političkim strankama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kandidatima za zastupnike pripadnika nacionalnih manjina te 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neovisnim listama, 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poseban račun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>političke stranke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kandidata, te osobe ovlaštene za zastupanje neovisne liste, 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otvoren za 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</w:t>
      </w:r>
      <w:r w:rsidR="00E501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izborne promidžbe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>, a s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naknadu troškova izborne promidžbe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izbor zastupnika u Hrvatski sabor </w:t>
      </w:r>
      <w:r w:rsidR="001C0431" w:rsidRPr="001C0431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raspoređuju se političkim strankama</w:t>
      </w:r>
      <w:r w:rsidR="00F25B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kandidatima za zastupnike pripadnika nacionalnih manjina koje su </w:t>
      </w:r>
      <w:r w:rsidR="00625B26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kandidirali birači i udruge nacionalnih manjina, razmjerno broju osvojenih zastupničkih mjesta prema konačnim rezultatima izbora.</w:t>
      </w:r>
    </w:p>
    <w:p w14:paraId="7E7E488E" w14:textId="77777777" w:rsidR="002D6939" w:rsidRDefault="002D6939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258DC" w14:textId="77777777" w:rsidR="002D6939" w:rsidRPr="001C0431" w:rsidRDefault="002D6939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troškova izborne promidžbe, sukladno članku 44. stavku 7. Zakona, ne smije se isplatiti političkim strankama</w:t>
      </w:r>
      <w:r w:rsidR="0007135E">
        <w:rPr>
          <w:rFonts w:ascii="Times New Roman" w:eastAsia="Times New Roman" w:hAnsi="Times New Roman" w:cs="Times New Roman"/>
          <w:sz w:val="24"/>
          <w:szCs w:val="24"/>
          <w:lang w:eastAsia="hr-HR"/>
        </w:rPr>
        <w:t>, neovisnim listama i kandidatima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većem od ostvarenih troškova izborne promidžbe.</w:t>
      </w:r>
    </w:p>
    <w:p w14:paraId="4E07DD3E" w14:textId="77777777" w:rsidR="001C0431" w:rsidRPr="001C0431" w:rsidRDefault="001C0431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F6DE4" w14:textId="77777777" w:rsidR="001C0431" w:rsidRPr="001C0431" w:rsidRDefault="00EA0B4B" w:rsidP="001C0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isplate naknade troškova izborne promidžbe utvrđen je člankom 45. Zakona, kojim je propisano da će se naknada troškova izborne promidžbe isplatiti u roku od 15 dana od dana objave izvješća Državnog izbornog povjerenstva o nadzoru poštivanja odredbi ovoga Zakona koje se odnose na izbornu promidžbu, iz članka 61. Zakona. Prema članku 61. Zakona, izvješće Državnog izbornog povjerenstva o nadzoru poštivanja odredbi tog Zakona koje se odnose na izbornu promidžbu objavljuje se na mrežnim stranicama Državnog izbornog povjerenstva u roku od 60 dana od dana objave konačnih rezultata izbora. </w:t>
      </w:r>
    </w:p>
    <w:p w14:paraId="30E7798E" w14:textId="77777777" w:rsidR="00EC52D0" w:rsidRPr="004B68B7" w:rsidRDefault="001C0431" w:rsidP="00536F3B">
      <w:pPr>
        <w:pStyle w:val="t-9-8"/>
        <w:ind w:firstLine="708"/>
        <w:jc w:val="both"/>
      </w:pPr>
      <w:r w:rsidRPr="004B68B7">
        <w:t>Prijedlogom ove Odluke predlaže se da se za političke stranke</w:t>
      </w:r>
      <w:r w:rsidR="004B68B7" w:rsidRPr="004B68B7">
        <w:t>, neovisne liste i kandidate za zastupnike pripadnika nacionalnih manjina</w:t>
      </w:r>
      <w:r w:rsidR="007B44F8">
        <w:t xml:space="preserve"> koje su kandidirali birači i udruge nacionalnih manjina</w:t>
      </w:r>
      <w:r w:rsidR="004B68B7" w:rsidRPr="004B68B7">
        <w:t xml:space="preserve">, </w:t>
      </w:r>
      <w:r w:rsidRPr="004B68B7">
        <w:t xml:space="preserve">po osvojenom </w:t>
      </w:r>
      <w:r w:rsidR="004B68B7" w:rsidRPr="004B68B7">
        <w:t xml:space="preserve">zastupničkom </w:t>
      </w:r>
      <w:r w:rsidRPr="004B68B7">
        <w:t xml:space="preserve">mjestu u </w:t>
      </w:r>
      <w:r w:rsidR="004B68B7" w:rsidRPr="004B68B7">
        <w:t>Hrvatskome saboru</w:t>
      </w:r>
      <w:r w:rsidR="00EC52D0" w:rsidRPr="004B68B7">
        <w:t xml:space="preserve"> prema konačnim rezultatima izbora</w:t>
      </w:r>
      <w:r w:rsidRPr="004B68B7">
        <w:t xml:space="preserve">, utvrdi naknada troškova izborne promidžbe u iznosu od </w:t>
      </w:r>
      <w:r w:rsidR="004B68B7" w:rsidRPr="004B68B7">
        <w:t>135.000</w:t>
      </w:r>
      <w:r w:rsidR="007C1093" w:rsidRPr="004B68B7">
        <w:t>,00</w:t>
      </w:r>
      <w:r w:rsidRPr="004B68B7">
        <w:t xml:space="preserve"> kuna</w:t>
      </w:r>
      <w:r w:rsidR="00EC52D0" w:rsidRPr="004B68B7">
        <w:t xml:space="preserve">, s time da se </w:t>
      </w:r>
      <w:r w:rsidR="004B68B7" w:rsidRPr="004B68B7">
        <w:t>naknada</w:t>
      </w:r>
      <w:r w:rsidR="00EC52D0" w:rsidRPr="004B68B7">
        <w:t xml:space="preserve"> troškova izborne promidžbe pojedinoj političkoj stranci, </w:t>
      </w:r>
      <w:r w:rsidR="004B68B7" w:rsidRPr="004B68B7">
        <w:t>neovisnoj list te kandidatu za zastupnika pripadnika nacionalnih manjina</w:t>
      </w:r>
      <w:r w:rsidR="00EC52D0" w:rsidRPr="004B68B7">
        <w:t xml:space="preserve"> ne smije isplatiti u iznosu većem od  ostvarenih troškova izborne promidžbe. </w:t>
      </w:r>
    </w:p>
    <w:p w14:paraId="3B2EF921" w14:textId="77777777" w:rsidR="001C0431" w:rsidRDefault="001C0431" w:rsidP="00426BF3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 se predlaže da se za </w:t>
      </w:r>
      <w:r w:rsidR="00536F3B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536F3B" w:rsidRPr="00536F3B">
        <w:rPr>
          <w:rFonts w:ascii="Times New Roman" w:hAnsi="Times New Roman" w:cs="Times New Roman"/>
          <w:sz w:val="24"/>
          <w:szCs w:val="24"/>
        </w:rPr>
        <w:t>olitičke stranke i neovisne liste koje su na izborima za zastupnike u Hrvatski sabor dobile više od 5% važećih glasova birača izborne jedinice, a nisu osvojile zastupničko mjesto u Hrvatskome saboru</w:t>
      </w:r>
      <w:r w:rsidR="00536F3B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 naknada u iznosu od </w:t>
      </w:r>
      <w:r w:rsidR="00536F3B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>22.500</w:t>
      </w:r>
      <w:r w:rsidR="007C1093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="00EC52D0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time da se naknada troškova izborne promidžbe pojedinoj političkoj stranci, odnosno </w:t>
      </w:r>
      <w:r w:rsidR="00536F3B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>neovisnoj listi</w:t>
      </w:r>
      <w:r w:rsidR="00EC52D0" w:rsidRPr="00536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isplatiti u iznosu većem od  ostvarenih troškova izborne promidžbe.</w:t>
      </w:r>
    </w:p>
    <w:p w14:paraId="141837D7" w14:textId="77777777" w:rsidR="007B44F8" w:rsidRDefault="007B44F8" w:rsidP="00426BF3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2E636" w14:textId="77777777" w:rsidR="007B44F8" w:rsidRDefault="007B44F8" w:rsidP="00426BF3">
      <w:pPr>
        <w:spacing w:after="0" w:line="240" w:lineRule="auto"/>
        <w:ind w:left="1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sukladno članku 42. stavku 1. podstavku 5. Zakona, Prijedlogom odluke se utvrđuje da  kandidati </w:t>
      </w:r>
      <w:r w:rsidRPr="00680165">
        <w:rPr>
          <w:rFonts w:ascii="Times New Roman" w:hAnsi="Times New Roman" w:cs="Times New Roman"/>
          <w:sz w:val="24"/>
          <w:szCs w:val="24"/>
        </w:rPr>
        <w:t>za zastupnike pripadnika nacionalnih manjina zastupljenih u stanovništvu Republike Hrvatske s manje od 1,5% stanovnika koji na izborima nisu postali zastupnici u Hrvatskom saboru, a dobili su više od 15% važećih glasova birača izborne jedinice, imaju pravo na naknadu u visini od 15% iznosa naknade koja pripada zastupniku, utvrđene u točki III. ove Odluke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FA048C">
        <w:rPr>
          <w:rFonts w:ascii="Times New Roman" w:hAnsi="Times New Roman" w:cs="Times New Roman"/>
          <w:sz w:val="24"/>
          <w:szCs w:val="24"/>
        </w:rPr>
        <w:t xml:space="preserve"> time da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48C">
        <w:rPr>
          <w:rFonts w:ascii="Times New Roman" w:hAnsi="Times New Roman" w:cs="Times New Roman"/>
          <w:sz w:val="24"/>
          <w:szCs w:val="24"/>
        </w:rPr>
        <w:t xml:space="preserve"> naknada troškova izborne promidžbe pojedinom kandidatu za zastupnika pripadnika nacionalnih manjina ne smije isplatiti u iznosu većem od  ostvarenih troškova izborne promidžbe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65472" w14:textId="77777777" w:rsidR="000003E8" w:rsidRPr="00536F3B" w:rsidRDefault="000003E8" w:rsidP="00426BF3">
      <w:pPr>
        <w:spacing w:after="0" w:line="240" w:lineRule="auto"/>
        <w:ind w:left="12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2876A" w14:textId="3B7E6BA9" w:rsidR="00536F3B" w:rsidRPr="00A423DD" w:rsidRDefault="00A423DD" w:rsidP="00A423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3DD">
        <w:rPr>
          <w:rFonts w:ascii="Times New Roman" w:hAnsi="Times New Roman" w:cs="Times New Roman"/>
          <w:sz w:val="24"/>
          <w:szCs w:val="24"/>
        </w:rPr>
        <w:t>U Državnom proračunu Republike Hrvatske za 2020.  i proj</w:t>
      </w:r>
      <w:r w:rsidR="00A374ED">
        <w:rPr>
          <w:rFonts w:ascii="Times New Roman" w:hAnsi="Times New Roman" w:cs="Times New Roman"/>
          <w:sz w:val="24"/>
          <w:szCs w:val="24"/>
        </w:rPr>
        <w:t>ekcijama za 2021. i 2022.</w:t>
      </w:r>
      <w:r w:rsidRPr="00A423DD">
        <w:rPr>
          <w:rFonts w:ascii="Times New Roman" w:hAnsi="Times New Roman" w:cs="Times New Roman"/>
          <w:sz w:val="24"/>
          <w:szCs w:val="24"/>
        </w:rPr>
        <w:t>, n</w:t>
      </w:r>
      <w:r w:rsidR="00536F3B" w:rsidRPr="00A423D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naknadu </w:t>
      </w:r>
      <w:r w:rsidR="00536F3B" w:rsidRPr="00A423DD">
        <w:rPr>
          <w:rFonts w:ascii="Times New Roman" w:hAnsi="Times New Roman" w:cs="Times New Roman"/>
          <w:sz w:val="24"/>
          <w:szCs w:val="24"/>
        </w:rPr>
        <w:t xml:space="preserve">troškova izborne promidžbe </w:t>
      </w:r>
      <w:r>
        <w:rPr>
          <w:rFonts w:ascii="Times New Roman" w:hAnsi="Times New Roman" w:cs="Times New Roman"/>
          <w:sz w:val="24"/>
          <w:szCs w:val="24"/>
        </w:rPr>
        <w:t xml:space="preserve">za izbor zastupnika u Hrvatski sabor </w:t>
      </w:r>
      <w:r w:rsidRPr="00A423DD">
        <w:rPr>
          <w:rFonts w:ascii="Times New Roman" w:hAnsi="Times New Roman" w:cs="Times New Roman"/>
          <w:sz w:val="24"/>
          <w:szCs w:val="24"/>
        </w:rPr>
        <w:t xml:space="preserve">osigurana su sredstva u iznosu od </w:t>
      </w:r>
      <w:r w:rsidR="00536F3B" w:rsidRPr="00A423DD">
        <w:rPr>
          <w:rFonts w:ascii="Times New Roman" w:hAnsi="Times New Roman" w:cs="Times New Roman"/>
          <w:sz w:val="24"/>
          <w:szCs w:val="24"/>
        </w:rPr>
        <w:t>20.690.704,42 kn.</w:t>
      </w:r>
    </w:p>
    <w:p w14:paraId="1351A1E3" w14:textId="77777777" w:rsidR="001C0431" w:rsidRPr="00A423DD" w:rsidRDefault="001C0431" w:rsidP="00A423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3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navedenom, predlaže se Vladi Republike Hrvatske donošenje ove Odluke. </w:t>
      </w:r>
    </w:p>
    <w:p w14:paraId="3DBC33AB" w14:textId="77777777" w:rsidR="007713A0" w:rsidRPr="00A423DD" w:rsidRDefault="007713A0" w:rsidP="00A423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13A0" w:rsidRPr="00A423DD" w:rsidSect="009F5655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A2BF1" w14:textId="77777777" w:rsidR="00D706F9" w:rsidRDefault="00D706F9">
      <w:pPr>
        <w:spacing w:after="0" w:line="240" w:lineRule="auto"/>
      </w:pPr>
      <w:r>
        <w:separator/>
      </w:r>
    </w:p>
  </w:endnote>
  <w:endnote w:type="continuationSeparator" w:id="0">
    <w:p w14:paraId="35447E0A" w14:textId="77777777" w:rsidR="00D706F9" w:rsidRDefault="00D7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FA10" w14:textId="77777777" w:rsidR="006E1C63" w:rsidRDefault="00825D39" w:rsidP="00C03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F2DFA" w14:textId="77777777" w:rsidR="006E1C63" w:rsidRDefault="00F77789" w:rsidP="009F56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0EAA" w14:textId="2FB86BE7" w:rsidR="006E1C63" w:rsidRDefault="00825D39" w:rsidP="00C03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78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967881" w14:textId="77777777" w:rsidR="006E1C63" w:rsidRDefault="00F77789" w:rsidP="009F56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EA85" w14:textId="77777777" w:rsidR="00D706F9" w:rsidRDefault="00D706F9">
      <w:pPr>
        <w:spacing w:after="0" w:line="240" w:lineRule="auto"/>
      </w:pPr>
      <w:r>
        <w:separator/>
      </w:r>
    </w:p>
  </w:footnote>
  <w:footnote w:type="continuationSeparator" w:id="0">
    <w:p w14:paraId="35C6BB3F" w14:textId="77777777" w:rsidR="00D706F9" w:rsidRDefault="00D70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BA"/>
    <w:rsid w:val="000003E8"/>
    <w:rsid w:val="0007135E"/>
    <w:rsid w:val="00083F45"/>
    <w:rsid w:val="00086E73"/>
    <w:rsid w:val="00100BBD"/>
    <w:rsid w:val="001A0CC1"/>
    <w:rsid w:val="001C0431"/>
    <w:rsid w:val="001C6A95"/>
    <w:rsid w:val="001D3E8E"/>
    <w:rsid w:val="00211830"/>
    <w:rsid w:val="00223E56"/>
    <w:rsid w:val="002D6939"/>
    <w:rsid w:val="00320D59"/>
    <w:rsid w:val="003314F7"/>
    <w:rsid w:val="00385F82"/>
    <w:rsid w:val="00426BF3"/>
    <w:rsid w:val="004B10D7"/>
    <w:rsid w:val="004B68B7"/>
    <w:rsid w:val="004D6709"/>
    <w:rsid w:val="00536F3B"/>
    <w:rsid w:val="00570FC1"/>
    <w:rsid w:val="005A322B"/>
    <w:rsid w:val="005C3B62"/>
    <w:rsid w:val="00625B26"/>
    <w:rsid w:val="00680165"/>
    <w:rsid w:val="007713A0"/>
    <w:rsid w:val="007B44F8"/>
    <w:rsid w:val="007C1093"/>
    <w:rsid w:val="007C54E2"/>
    <w:rsid w:val="007E3605"/>
    <w:rsid w:val="008145EB"/>
    <w:rsid w:val="00825D39"/>
    <w:rsid w:val="008654BA"/>
    <w:rsid w:val="00877A83"/>
    <w:rsid w:val="008C712E"/>
    <w:rsid w:val="008E0B4B"/>
    <w:rsid w:val="00912112"/>
    <w:rsid w:val="00941278"/>
    <w:rsid w:val="00A239C3"/>
    <w:rsid w:val="00A24FB0"/>
    <w:rsid w:val="00A374ED"/>
    <w:rsid w:val="00A423DD"/>
    <w:rsid w:val="00A637A4"/>
    <w:rsid w:val="00A828D6"/>
    <w:rsid w:val="00AA65C7"/>
    <w:rsid w:val="00B410DF"/>
    <w:rsid w:val="00CB563A"/>
    <w:rsid w:val="00CB7C4F"/>
    <w:rsid w:val="00CC4064"/>
    <w:rsid w:val="00CD72E9"/>
    <w:rsid w:val="00D706F9"/>
    <w:rsid w:val="00DD023B"/>
    <w:rsid w:val="00E033ED"/>
    <w:rsid w:val="00E47390"/>
    <w:rsid w:val="00E50136"/>
    <w:rsid w:val="00E86936"/>
    <w:rsid w:val="00E90EAD"/>
    <w:rsid w:val="00EA0B4B"/>
    <w:rsid w:val="00EC52D0"/>
    <w:rsid w:val="00F25B7A"/>
    <w:rsid w:val="00F77789"/>
    <w:rsid w:val="00F94F6B"/>
    <w:rsid w:val="00FA048C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94C5"/>
  <w15:docId w15:val="{C225B41C-D53D-4C3B-AC77-9969EE1D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C04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C043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C0431"/>
  </w:style>
  <w:style w:type="paragraph" w:customStyle="1" w:styleId="clanak">
    <w:name w:val="clanak"/>
    <w:basedOn w:val="Normal"/>
    <w:rsid w:val="00100BB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00BBD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01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FD014F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FD0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2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308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28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1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1409</Words>
  <Characters>8035</Characters>
  <Application>Microsoft Office Word</Application>
  <DocSecurity>4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Jurinjak</dc:creator>
  <cp:lastModifiedBy>Vlatka Šelimber</cp:lastModifiedBy>
  <cp:revision>2</cp:revision>
  <cp:lastPrinted>2019-03-26T09:12:00Z</cp:lastPrinted>
  <dcterms:created xsi:type="dcterms:W3CDTF">2020-05-28T11:20:00Z</dcterms:created>
  <dcterms:modified xsi:type="dcterms:W3CDTF">2020-05-28T11:20:00Z</dcterms:modified>
</cp:coreProperties>
</file>