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6E45" w14:textId="77777777" w:rsidR="00D614C4" w:rsidRPr="002E7AB5" w:rsidRDefault="00D614C4" w:rsidP="00D614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15BF5D" wp14:editId="4D5B213C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B5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2E7AB5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2E7AB5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65C83969" w14:textId="77777777" w:rsidR="00D614C4" w:rsidRPr="002E7AB5" w:rsidRDefault="00D614C4" w:rsidP="00D614C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4D4F6429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24BC3" w14:textId="39235948" w:rsidR="00D614C4" w:rsidRPr="002E7AB5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C43676">
        <w:rPr>
          <w:rFonts w:ascii="Times New Roman" w:eastAsia="Calibri" w:hAnsi="Times New Roman" w:cs="Times New Roman"/>
          <w:sz w:val="24"/>
          <w:szCs w:val="24"/>
        </w:rPr>
        <w:t>2</w:t>
      </w:r>
      <w:r w:rsidRPr="002E7A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43580">
        <w:rPr>
          <w:rFonts w:ascii="Times New Roman" w:eastAsia="Calibri" w:hAnsi="Times New Roman" w:cs="Times New Roman"/>
          <w:sz w:val="24"/>
          <w:szCs w:val="24"/>
        </w:rPr>
        <w:t>travnja</w:t>
      </w:r>
      <w:r w:rsidRPr="002E7AB5">
        <w:rPr>
          <w:rFonts w:ascii="Times New Roman" w:eastAsia="Calibri" w:hAnsi="Times New Roman" w:cs="Times New Roman"/>
          <w:sz w:val="24"/>
          <w:szCs w:val="24"/>
        </w:rPr>
        <w:t xml:space="preserve"> 2020.</w:t>
      </w:r>
    </w:p>
    <w:p w14:paraId="2DE173FF" w14:textId="77777777" w:rsidR="00D614C4" w:rsidRPr="002E7AB5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2BD6BA" w14:textId="77777777" w:rsidR="00D614C4" w:rsidRPr="002E7AB5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D97649" w14:textId="77777777" w:rsidR="00D614C4" w:rsidRPr="002E7AB5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9BAAC2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3"/>
      </w:tblGrid>
      <w:tr w:rsidR="00A14591" w:rsidRPr="002E7AB5" w14:paraId="4C1D6BF6" w14:textId="77777777" w:rsidTr="004F7547">
        <w:tc>
          <w:tcPr>
            <w:tcW w:w="1951" w:type="dxa"/>
            <w:shd w:val="clear" w:color="auto" w:fill="auto"/>
          </w:tcPr>
          <w:p w14:paraId="78F29EF4" w14:textId="77777777" w:rsidR="00D614C4" w:rsidRPr="002E7AB5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B5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2E7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EC8E59D" w14:textId="41769607" w:rsidR="00D614C4" w:rsidRPr="002E7AB5" w:rsidRDefault="00BD0E4A" w:rsidP="004F75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Ministarstvo financija</w:t>
            </w:r>
            <w:r w:rsidR="004F7547"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FC3917D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7133"/>
      </w:tblGrid>
      <w:tr w:rsidR="00A14591" w:rsidRPr="002E7AB5" w14:paraId="3C3FD5DD" w14:textId="77777777" w:rsidTr="004F7547">
        <w:tc>
          <w:tcPr>
            <w:tcW w:w="1951" w:type="dxa"/>
            <w:shd w:val="clear" w:color="auto" w:fill="auto"/>
          </w:tcPr>
          <w:p w14:paraId="2CB12913" w14:textId="77777777" w:rsidR="00D614C4" w:rsidRPr="002E7AB5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B5">
              <w:rPr>
                <w:rFonts w:ascii="Times New Roman" w:hAnsi="Times New Roman" w:cs="Times New Roman"/>
                <w:smallCaps/>
                <w:sz w:val="24"/>
                <w:szCs w:val="24"/>
              </w:rPr>
              <w:t>Predmet</w:t>
            </w:r>
            <w:r w:rsidRPr="002E7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818E61" w14:textId="30ED9D40" w:rsidR="00D614C4" w:rsidRPr="002E7AB5" w:rsidRDefault="004F7547" w:rsidP="00BD0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40451E"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ZAKLJUČKA </w:t>
            </w:r>
            <w:r w:rsidR="00BD0E4A"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BD0E4A" w:rsidRPr="00BD0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DIGITALNOJ PLATFORMI FINANCIJSKE AGENCIJE ZA PRAĆENJE PROVEDBE MJERA POMOĆI GOSPODARSTVU USLIJED EPIDEMIJE KORONAVIRUSA</w:t>
            </w:r>
          </w:p>
        </w:tc>
      </w:tr>
    </w:tbl>
    <w:p w14:paraId="77FC42B8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2B6579C4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FD2C77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9FD063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A22E1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9056D" w14:textId="77777777" w:rsidR="00D614C4" w:rsidRPr="002E7AB5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C821D5C" w14:textId="77777777" w:rsidR="00D614C4" w:rsidRPr="002E7AB5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D2884" w14:textId="77777777" w:rsidR="00D614C4" w:rsidRPr="002E7AB5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BF81E7B" w14:textId="77777777" w:rsidR="00D614C4" w:rsidRPr="002E7AB5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B615F2" w14:textId="77777777" w:rsidR="00D614C4" w:rsidRPr="002E7AB5" w:rsidRDefault="00D614C4" w:rsidP="00D614C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2E7AB5">
        <w:rPr>
          <w:rFonts w:ascii="Times New Roman" w:eastAsia="Calibri" w:hAnsi="Times New Roman" w:cs="Times New Roman"/>
          <w:spacing w:val="20"/>
          <w:sz w:val="24"/>
          <w:szCs w:val="24"/>
        </w:rPr>
        <w:t>Banski dvori | Trg Sv. Marka 2  | 10000 Zagreb | tel. 01 4569 222 | vlada.gov.hr</w:t>
      </w:r>
    </w:p>
    <w:p w14:paraId="2C74C6C6" w14:textId="76317284" w:rsidR="00D614C4" w:rsidRPr="002E7AB5" w:rsidRDefault="00D614C4" w:rsidP="003C13F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>PRIJEDLOG</w:t>
      </w:r>
      <w:r w:rsidR="00295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547" w:rsidRPr="002E7A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EC148" w14:textId="77777777" w:rsidR="004F7547" w:rsidRPr="002E7AB5" w:rsidRDefault="004F7547" w:rsidP="004A1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4AAE2" w14:textId="402B4240" w:rsidR="009D022D" w:rsidRPr="002E7AB5" w:rsidRDefault="00CD51CC" w:rsidP="009D0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Pr="00BD2198">
        <w:rPr>
          <w:rFonts w:ascii="Times New Roman" w:hAnsi="Times New Roman" w:cs="Times New Roman"/>
          <w:sz w:val="24"/>
          <w:szCs w:val="24"/>
        </w:rPr>
        <w:t xml:space="preserve">31. stavka 3. </w:t>
      </w:r>
      <w:r>
        <w:rPr>
          <w:rFonts w:ascii="Times New Roman" w:hAnsi="Times New Roman" w:cs="Times New Roman"/>
          <w:sz w:val="24"/>
          <w:szCs w:val="24"/>
        </w:rPr>
        <w:t>i članka 32. stavka 2</w:t>
      </w:r>
      <w:r w:rsidRPr="00BD2198">
        <w:rPr>
          <w:rFonts w:ascii="Times New Roman" w:hAnsi="Times New Roman" w:cs="Times New Roman"/>
          <w:sz w:val="24"/>
          <w:szCs w:val="24"/>
        </w:rPr>
        <w:t>. Zakona o Vladi Republike Hrvatske</w:t>
      </w:r>
      <w:r w:rsidRPr="002E7AB5">
        <w:rPr>
          <w:rFonts w:ascii="Times New Roman" w:hAnsi="Times New Roman" w:cs="Times New Roman"/>
          <w:sz w:val="24"/>
          <w:szCs w:val="24"/>
        </w:rPr>
        <w:t xml:space="preserve"> (Narodne novine, br. 150/11, 119/14, 93/16 i 116/18)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7AB5">
        <w:rPr>
          <w:rFonts w:ascii="Times New Roman" w:hAnsi="Times New Roman" w:cs="Times New Roman"/>
          <w:sz w:val="24"/>
          <w:szCs w:val="24"/>
        </w:rPr>
        <w:t xml:space="preserve"> Vlada Republike Hrvatske je na sje</w:t>
      </w:r>
      <w:r>
        <w:rPr>
          <w:rFonts w:ascii="Times New Roman" w:hAnsi="Times New Roman" w:cs="Times New Roman"/>
          <w:sz w:val="24"/>
          <w:szCs w:val="24"/>
        </w:rPr>
        <w:t xml:space="preserve">dnici </w:t>
      </w:r>
      <w:r w:rsidRPr="00BD0E4A">
        <w:rPr>
          <w:rFonts w:ascii="Times New Roman" w:hAnsi="Times New Roman" w:cs="Times New Roman"/>
          <w:sz w:val="24"/>
          <w:szCs w:val="24"/>
        </w:rPr>
        <w:t>održanoj</w:t>
      </w:r>
      <w:r w:rsidR="003C13FE" w:rsidRPr="00BD0E4A">
        <w:rPr>
          <w:rFonts w:ascii="Times New Roman" w:hAnsi="Times New Roman" w:cs="Times New Roman"/>
          <w:sz w:val="24"/>
          <w:szCs w:val="24"/>
        </w:rPr>
        <w:t xml:space="preserve"> </w:t>
      </w:r>
      <w:r w:rsidR="00BD0E4A" w:rsidRPr="00BD0E4A">
        <w:rPr>
          <w:rFonts w:ascii="Times New Roman" w:hAnsi="Times New Roman" w:cs="Times New Roman"/>
          <w:sz w:val="24"/>
          <w:szCs w:val="24"/>
        </w:rPr>
        <w:t xml:space="preserve">________ </w:t>
      </w:r>
      <w:r w:rsidR="003C13FE">
        <w:rPr>
          <w:rFonts w:ascii="Times New Roman" w:hAnsi="Times New Roman" w:cs="Times New Roman"/>
          <w:sz w:val="24"/>
          <w:szCs w:val="24"/>
        </w:rPr>
        <w:t>2020.</w:t>
      </w:r>
      <w:r w:rsidR="009D022D" w:rsidRPr="002E7AB5">
        <w:rPr>
          <w:rFonts w:ascii="Times New Roman" w:hAnsi="Times New Roman" w:cs="Times New Roman"/>
          <w:sz w:val="24"/>
          <w:szCs w:val="24"/>
        </w:rPr>
        <w:t xml:space="preserve"> godine donijela </w:t>
      </w:r>
    </w:p>
    <w:p w14:paraId="5F97E518" w14:textId="27F8FE5E" w:rsidR="009D022D" w:rsidRPr="002E7AB5" w:rsidRDefault="009D022D" w:rsidP="009D02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BC1720C" w14:textId="090573F3" w:rsidR="009D022D" w:rsidRPr="002E7AB5" w:rsidRDefault="00A95D6E" w:rsidP="002A3CF6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provedbe mj</w:t>
      </w:r>
      <w:r w:rsidR="009D022D" w:rsidRPr="002E7AB5">
        <w:rPr>
          <w:rFonts w:ascii="Times New Roman" w:hAnsi="Times New Roman" w:cs="Times New Roman"/>
          <w:sz w:val="24"/>
          <w:szCs w:val="24"/>
        </w:rPr>
        <w:t xml:space="preserve">era za pomoć gospodarstvu </w:t>
      </w:r>
      <w:r>
        <w:rPr>
          <w:rFonts w:ascii="Times New Roman" w:hAnsi="Times New Roman" w:cs="Times New Roman"/>
          <w:sz w:val="24"/>
          <w:szCs w:val="24"/>
        </w:rPr>
        <w:t xml:space="preserve">uslijed epidemije koronavirusa zadužuje se Financijska agencija za izradu </w:t>
      </w:r>
      <w:r w:rsidR="00943580">
        <w:rPr>
          <w:rFonts w:ascii="Times New Roman" w:hAnsi="Times New Roman" w:cs="Times New Roman"/>
          <w:sz w:val="24"/>
          <w:szCs w:val="24"/>
        </w:rPr>
        <w:t xml:space="preserve">i vođenje </w:t>
      </w:r>
      <w:r w:rsidR="00E14C70">
        <w:rPr>
          <w:rFonts w:ascii="Times New Roman" w:hAnsi="Times New Roman" w:cs="Times New Roman"/>
          <w:sz w:val="24"/>
          <w:szCs w:val="24"/>
        </w:rPr>
        <w:t>digitalne</w:t>
      </w:r>
      <w:r>
        <w:rPr>
          <w:rFonts w:ascii="Times New Roman" w:hAnsi="Times New Roman" w:cs="Times New Roman"/>
          <w:sz w:val="24"/>
          <w:szCs w:val="24"/>
        </w:rPr>
        <w:t xml:space="preserve"> platforme </w:t>
      </w:r>
      <w:r w:rsidR="00E47110">
        <w:rPr>
          <w:rFonts w:ascii="Times New Roman" w:hAnsi="Times New Roman" w:cs="Times New Roman"/>
          <w:sz w:val="24"/>
          <w:szCs w:val="24"/>
        </w:rPr>
        <w:t xml:space="preserve">putem koje će se omogućiti elektroničko podnošenje prijave na </w:t>
      </w:r>
      <w:r w:rsidR="00467AB8">
        <w:rPr>
          <w:rFonts w:ascii="Times New Roman" w:hAnsi="Times New Roman" w:cs="Times New Roman"/>
          <w:sz w:val="24"/>
          <w:szCs w:val="24"/>
        </w:rPr>
        <w:t>odgovarajuće mjere</w:t>
      </w:r>
      <w:r w:rsidR="00E47110">
        <w:rPr>
          <w:rFonts w:ascii="Times New Roman" w:hAnsi="Times New Roman" w:cs="Times New Roman"/>
          <w:sz w:val="24"/>
          <w:szCs w:val="24"/>
        </w:rPr>
        <w:t>, prikupljanje podataka nužnih za odluku o odobrenju mjere te osigurati izvještajni susta</w:t>
      </w:r>
      <w:r w:rsidR="00467AB8">
        <w:rPr>
          <w:rFonts w:ascii="Times New Roman" w:hAnsi="Times New Roman" w:cs="Times New Roman"/>
          <w:sz w:val="24"/>
          <w:szCs w:val="24"/>
        </w:rPr>
        <w:t>v za praćenje realizacije mjera (Portal MJERE).</w:t>
      </w:r>
    </w:p>
    <w:p w14:paraId="6940567F" w14:textId="77777777" w:rsidR="002A3CF6" w:rsidRPr="002E7AB5" w:rsidRDefault="002A3CF6" w:rsidP="002A3CF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64A237" w14:textId="709B9824" w:rsidR="00467AB8" w:rsidRDefault="009D022D" w:rsidP="00FD3622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7AB5">
        <w:rPr>
          <w:rFonts w:ascii="Times New Roman" w:hAnsi="Times New Roman" w:cs="Times New Roman"/>
          <w:sz w:val="24"/>
          <w:szCs w:val="24"/>
        </w:rPr>
        <w:t xml:space="preserve">Zadužuju se nadležna tijela državne uprave </w:t>
      </w:r>
      <w:r w:rsidR="00B553EE">
        <w:rPr>
          <w:rFonts w:ascii="Times New Roman" w:hAnsi="Times New Roman" w:cs="Times New Roman"/>
          <w:sz w:val="24"/>
          <w:szCs w:val="24"/>
        </w:rPr>
        <w:t>i druge instituci</w:t>
      </w:r>
      <w:r w:rsidR="00FD3622">
        <w:rPr>
          <w:rFonts w:ascii="Times New Roman" w:hAnsi="Times New Roman" w:cs="Times New Roman"/>
          <w:sz w:val="24"/>
          <w:szCs w:val="24"/>
        </w:rPr>
        <w:t>je uključene u provedbu</w:t>
      </w:r>
      <w:r w:rsidR="00B553EE">
        <w:rPr>
          <w:rFonts w:ascii="Times New Roman" w:hAnsi="Times New Roman" w:cs="Times New Roman"/>
          <w:sz w:val="24"/>
          <w:szCs w:val="24"/>
        </w:rPr>
        <w:t xml:space="preserve"> mj</w:t>
      </w:r>
      <w:r w:rsidR="00B553EE" w:rsidRPr="002E7AB5">
        <w:rPr>
          <w:rFonts w:ascii="Times New Roman" w:hAnsi="Times New Roman" w:cs="Times New Roman"/>
          <w:sz w:val="24"/>
          <w:szCs w:val="24"/>
        </w:rPr>
        <w:t xml:space="preserve">era za pomoć gospodarstvu </w:t>
      </w:r>
      <w:r w:rsidR="00B553EE">
        <w:rPr>
          <w:rFonts w:ascii="Times New Roman" w:hAnsi="Times New Roman" w:cs="Times New Roman"/>
          <w:sz w:val="24"/>
          <w:szCs w:val="24"/>
        </w:rPr>
        <w:t xml:space="preserve">uslijed epidemije koronavirusa </w:t>
      </w:r>
      <w:r w:rsidR="00E47110">
        <w:rPr>
          <w:rFonts w:ascii="Times New Roman" w:hAnsi="Times New Roman" w:cs="Times New Roman"/>
          <w:sz w:val="24"/>
          <w:szCs w:val="24"/>
        </w:rPr>
        <w:t>da na zahtjev Financijske agencije dostave u elektroničkom obliku podatke koji su potrebni za utvrđivanje ispunjavanja uvjeta iz pojedine mjere</w:t>
      </w:r>
      <w:r w:rsidR="00B553EE">
        <w:rPr>
          <w:rFonts w:ascii="Times New Roman" w:hAnsi="Times New Roman" w:cs="Times New Roman"/>
          <w:sz w:val="24"/>
          <w:szCs w:val="24"/>
        </w:rPr>
        <w:t xml:space="preserve">, podatke koji su potrebni za izračun </w:t>
      </w:r>
      <w:r w:rsidR="00FD3622">
        <w:rPr>
          <w:rFonts w:ascii="Times New Roman" w:hAnsi="Times New Roman" w:cs="Times New Roman"/>
          <w:sz w:val="24"/>
          <w:szCs w:val="24"/>
        </w:rPr>
        <w:t>jedinstvene ocjene pogođenosti okolnostima (COVID SCORE)</w:t>
      </w:r>
      <w:r w:rsidR="00B553EE">
        <w:rPr>
          <w:rFonts w:ascii="Times New Roman" w:hAnsi="Times New Roman" w:cs="Times New Roman"/>
          <w:sz w:val="24"/>
          <w:szCs w:val="24"/>
        </w:rPr>
        <w:t xml:space="preserve"> te podatke koji su potrebni za</w:t>
      </w:r>
      <w:r w:rsidR="00CB7B1C">
        <w:rPr>
          <w:rFonts w:ascii="Times New Roman" w:hAnsi="Times New Roman" w:cs="Times New Roman"/>
          <w:sz w:val="24"/>
          <w:szCs w:val="24"/>
        </w:rPr>
        <w:t xml:space="preserve"> praćenje provedbe odobrenih mjera i</w:t>
      </w:r>
      <w:r w:rsidR="00B553EE">
        <w:rPr>
          <w:rFonts w:ascii="Times New Roman" w:hAnsi="Times New Roman" w:cs="Times New Roman"/>
          <w:sz w:val="24"/>
          <w:szCs w:val="24"/>
        </w:rPr>
        <w:t xml:space="preserve"> izradu statističkih izvješća o učincima provedbe mjera</w:t>
      </w:r>
      <w:r w:rsidR="00E47110">
        <w:rPr>
          <w:rFonts w:ascii="Times New Roman" w:hAnsi="Times New Roman" w:cs="Times New Roman"/>
          <w:sz w:val="24"/>
          <w:szCs w:val="24"/>
        </w:rPr>
        <w:t>.</w:t>
      </w:r>
    </w:p>
    <w:p w14:paraId="1C288EAC" w14:textId="77777777" w:rsidR="00FD3622" w:rsidRPr="00FD3622" w:rsidRDefault="00FD3622" w:rsidP="00FD362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CD6483" w14:textId="3EE010A8" w:rsidR="006367D4" w:rsidRDefault="00B553EE" w:rsidP="00500F2B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Tijela državne uprave zadužena za provedbu mjera</w:t>
      </w:r>
      <w:r w:rsidRPr="002E7AB5">
        <w:rPr>
          <w:rFonts w:ascii="Times New Roman" w:hAnsi="Times New Roman" w:cs="Times New Roman"/>
          <w:sz w:val="24"/>
          <w:szCs w:val="24"/>
        </w:rPr>
        <w:t xml:space="preserve"> za pomoć gospodarstvu </w:t>
      </w:r>
      <w:r>
        <w:rPr>
          <w:rFonts w:ascii="Times New Roman" w:hAnsi="Times New Roman" w:cs="Times New Roman"/>
          <w:sz w:val="24"/>
          <w:szCs w:val="24"/>
        </w:rPr>
        <w:t xml:space="preserve">uslijed epidemije koronavirusa dužna su Financijskoj agenciji dostaviti popis mjera koje su pogodne za uspostavu procesa </w:t>
      </w:r>
      <w:r w:rsidR="006367D4">
        <w:rPr>
          <w:rFonts w:ascii="Times New Roman" w:hAnsi="Times New Roman" w:cs="Times New Roman"/>
          <w:sz w:val="24"/>
          <w:szCs w:val="24"/>
        </w:rPr>
        <w:t xml:space="preserve">prijave i </w:t>
      </w:r>
      <w:r>
        <w:rPr>
          <w:rFonts w:ascii="Times New Roman" w:hAnsi="Times New Roman" w:cs="Times New Roman"/>
          <w:sz w:val="24"/>
          <w:szCs w:val="24"/>
        </w:rPr>
        <w:t xml:space="preserve">odobrenja putem Portala MJERE i </w:t>
      </w:r>
      <w:r w:rsidR="006367D4">
        <w:rPr>
          <w:rFonts w:ascii="Times New Roman" w:hAnsi="Times New Roman" w:cs="Times New Roman"/>
          <w:sz w:val="24"/>
          <w:szCs w:val="24"/>
        </w:rPr>
        <w:t xml:space="preserve">popis podataka koje je potrebno prikupiti za utvrđenje ispunjavanja </w:t>
      </w:r>
      <w:r>
        <w:rPr>
          <w:rFonts w:ascii="Times New Roman" w:hAnsi="Times New Roman" w:cs="Times New Roman"/>
          <w:sz w:val="24"/>
          <w:szCs w:val="24"/>
        </w:rPr>
        <w:t>uvjet</w:t>
      </w:r>
      <w:r w:rsidR="006367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odobrenje tih mjera, a za mjere koje zbog svoje prirode nisu pogodne za uspostavu procesa putem Portala MJERE </w:t>
      </w:r>
      <w:r w:rsidR="006367D4">
        <w:rPr>
          <w:rFonts w:ascii="Times New Roman" w:hAnsi="Times New Roman" w:cs="Times New Roman"/>
          <w:sz w:val="24"/>
          <w:szCs w:val="24"/>
        </w:rPr>
        <w:t xml:space="preserve">ili za koje već postoji mogućnost elektroničke prijave putem drugog kanala, dostaviti </w:t>
      </w:r>
      <w:r w:rsidR="00E14C70">
        <w:rPr>
          <w:rFonts w:ascii="Times New Roman" w:hAnsi="Times New Roman" w:cs="Times New Roman"/>
          <w:sz w:val="24"/>
          <w:szCs w:val="24"/>
        </w:rPr>
        <w:t xml:space="preserve">u strojno čitljivom obliku </w:t>
      </w:r>
      <w:r w:rsidR="006367D4">
        <w:rPr>
          <w:rFonts w:ascii="Times New Roman" w:hAnsi="Times New Roman" w:cs="Times New Roman"/>
          <w:sz w:val="24"/>
          <w:szCs w:val="24"/>
        </w:rPr>
        <w:t xml:space="preserve">odgovarajuća izvješća </w:t>
      </w:r>
      <w:r w:rsidR="00943580">
        <w:rPr>
          <w:rFonts w:ascii="Times New Roman" w:hAnsi="Times New Roman" w:cs="Times New Roman"/>
          <w:sz w:val="24"/>
          <w:szCs w:val="24"/>
        </w:rPr>
        <w:t xml:space="preserve">o odobrenim mjerama </w:t>
      </w:r>
      <w:r w:rsidR="006367D4">
        <w:rPr>
          <w:rFonts w:ascii="Times New Roman" w:hAnsi="Times New Roman" w:cs="Times New Roman"/>
          <w:sz w:val="24"/>
          <w:szCs w:val="24"/>
        </w:rPr>
        <w:t>najmanje jednom tjedno radi kreiranja centralnog izvještaja za Vladu</w:t>
      </w:r>
      <w:r w:rsidR="00FD3622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6367D4">
        <w:rPr>
          <w:rFonts w:ascii="Times New Roman" w:hAnsi="Times New Roman" w:cs="Times New Roman"/>
          <w:sz w:val="24"/>
          <w:szCs w:val="24"/>
        </w:rPr>
        <w:t>.</w:t>
      </w:r>
    </w:p>
    <w:p w14:paraId="56D0F3D4" w14:textId="77777777" w:rsidR="006367D4" w:rsidRPr="006367D4" w:rsidRDefault="006367D4" w:rsidP="006367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1929C8" w14:textId="37055108" w:rsidR="00467AB8" w:rsidRDefault="006367D4" w:rsidP="00500F2B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Financijska agencija za centralizirano praće</w:t>
      </w:r>
      <w:r w:rsidR="00FD3622">
        <w:rPr>
          <w:rFonts w:ascii="Times New Roman" w:hAnsi="Times New Roman" w:cs="Times New Roman"/>
          <w:sz w:val="24"/>
          <w:szCs w:val="24"/>
        </w:rPr>
        <w:t>nje realizacije</w:t>
      </w:r>
      <w:r>
        <w:rPr>
          <w:rFonts w:ascii="Times New Roman" w:hAnsi="Times New Roman" w:cs="Times New Roman"/>
          <w:sz w:val="24"/>
          <w:szCs w:val="24"/>
        </w:rPr>
        <w:t xml:space="preserve"> mj</w:t>
      </w:r>
      <w:r w:rsidRPr="002E7AB5">
        <w:rPr>
          <w:rFonts w:ascii="Times New Roman" w:hAnsi="Times New Roman" w:cs="Times New Roman"/>
          <w:sz w:val="24"/>
          <w:szCs w:val="24"/>
        </w:rPr>
        <w:t xml:space="preserve">era za pomoć gospodarstvu </w:t>
      </w:r>
      <w:r>
        <w:rPr>
          <w:rFonts w:ascii="Times New Roman" w:hAnsi="Times New Roman" w:cs="Times New Roman"/>
          <w:sz w:val="24"/>
          <w:szCs w:val="24"/>
        </w:rPr>
        <w:t>uslijed epidemije koronavirusa te dostavu odgovarajućih izvještaja Vladi</w:t>
      </w:r>
      <w:r w:rsidR="00FD3622">
        <w:rPr>
          <w:rFonts w:ascii="Times New Roman" w:hAnsi="Times New Roman" w:cs="Times New Roman"/>
          <w:sz w:val="24"/>
          <w:szCs w:val="24"/>
        </w:rPr>
        <w:t xml:space="preserve"> Republike Hrvatske</w:t>
      </w:r>
      <w:r>
        <w:rPr>
          <w:rFonts w:ascii="Times New Roman" w:hAnsi="Times New Roman" w:cs="Times New Roman"/>
          <w:sz w:val="24"/>
          <w:szCs w:val="24"/>
        </w:rPr>
        <w:t xml:space="preserve"> i drugim nadležnim tijelima na zahtjev.</w:t>
      </w:r>
    </w:p>
    <w:p w14:paraId="122DFB45" w14:textId="77777777" w:rsidR="00CD51CC" w:rsidRPr="00CD51CC" w:rsidRDefault="00CD51CC" w:rsidP="00CD51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4330F9" w14:textId="77777777" w:rsidR="00CD51CC" w:rsidRPr="005D0516" w:rsidRDefault="00CD51CC" w:rsidP="00CD51CC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0516">
        <w:rPr>
          <w:rFonts w:ascii="Times New Roman" w:hAnsi="Times New Roman" w:cs="Times New Roman"/>
          <w:sz w:val="24"/>
          <w:szCs w:val="24"/>
        </w:rPr>
        <w:t>Ovaj Zaključak objavit će se u Narodnim novinama.</w:t>
      </w:r>
    </w:p>
    <w:p w14:paraId="62026D75" w14:textId="77777777" w:rsidR="00CD51CC" w:rsidRDefault="00CD51CC" w:rsidP="00CD51C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66101E" w14:textId="77777777" w:rsidR="006367D4" w:rsidRPr="006367D4" w:rsidRDefault="006367D4" w:rsidP="006367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34D7A7" w14:textId="77777777" w:rsidR="00126F7F" w:rsidRDefault="00126F7F" w:rsidP="00126F7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BC4F7" w14:textId="77777777" w:rsidR="00E14C70" w:rsidRDefault="00E14C70" w:rsidP="00126F7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F8718" w14:textId="77777777" w:rsidR="00BD0E4A" w:rsidRPr="00BD0E4A" w:rsidRDefault="00BD0E4A" w:rsidP="00BD0E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0E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KLASA: </w:t>
      </w:r>
    </w:p>
    <w:p w14:paraId="481E9CF4" w14:textId="77777777" w:rsidR="00BD0E4A" w:rsidRPr="00BD0E4A" w:rsidRDefault="00BD0E4A" w:rsidP="00BD0E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0E4A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</w:p>
    <w:p w14:paraId="5978126F" w14:textId="77777777" w:rsidR="00BD0E4A" w:rsidRPr="00BD0E4A" w:rsidRDefault="00BD0E4A" w:rsidP="00BD0E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0E4A">
        <w:rPr>
          <w:rFonts w:ascii="Times New Roman" w:eastAsia="Calibri" w:hAnsi="Times New Roman" w:cs="Times New Roman"/>
          <w:b/>
          <w:sz w:val="24"/>
          <w:szCs w:val="24"/>
        </w:rPr>
        <w:t xml:space="preserve">Zagreb, </w:t>
      </w:r>
    </w:p>
    <w:p w14:paraId="6E680556" w14:textId="77777777" w:rsidR="00BD0E4A" w:rsidRPr="00BD0E4A" w:rsidRDefault="00BD0E4A" w:rsidP="00BD0E4A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E4A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14:paraId="27A1AC5B" w14:textId="77777777" w:rsidR="00BD0E4A" w:rsidRPr="00BD0E4A" w:rsidRDefault="00BD0E4A" w:rsidP="00BD0E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DD922" w14:textId="77777777" w:rsidR="00BD0E4A" w:rsidRPr="00BD0E4A" w:rsidRDefault="00BD0E4A" w:rsidP="00BD0E4A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E4A">
        <w:rPr>
          <w:rFonts w:ascii="Times New Roman" w:eastAsia="Calibri" w:hAnsi="Times New Roman" w:cs="Times New Roman"/>
          <w:b/>
          <w:sz w:val="24"/>
          <w:szCs w:val="24"/>
        </w:rPr>
        <w:t>mr. sc. Andrej Plenković</w:t>
      </w:r>
    </w:p>
    <w:p w14:paraId="2B5F9810" w14:textId="77777777" w:rsidR="00BD0E4A" w:rsidRPr="00BD0E4A" w:rsidRDefault="00BD0E4A" w:rsidP="00BD0E4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F299E8" w14:textId="77777777" w:rsidR="00BD0E4A" w:rsidRDefault="00BD0E4A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1D9D9C74" w14:textId="78CFF4E3" w:rsidR="008E3D97" w:rsidRPr="002E7AB5" w:rsidRDefault="008E3D97" w:rsidP="008E3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0B9E8497" w14:textId="77777777" w:rsidR="008E3D97" w:rsidRPr="002E7AB5" w:rsidRDefault="008E3D97" w:rsidP="008E3D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ACE2B" w14:textId="77777777" w:rsidR="00182457" w:rsidRDefault="00182457" w:rsidP="00182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3666CE" w14:textId="4EADA407" w:rsidR="00E14C70" w:rsidRPr="00E14C70" w:rsidRDefault="00E14C70" w:rsidP="00E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</w:t>
      </w:r>
      <w:r w:rsidR="00BD0E4A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epublike Hrvatske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na 214. sjednici održanoj 17. ožujka 2020. godine donijela Zaključak o mjerama za pomoć gospodarstvu uslijed epidemije koronavirusa kojim je prihvatila Prijedlog mjera za pomoć gospodarstvu uslijed epidem</w:t>
      </w:r>
      <w:r w:rsidR="005E2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 koronavirusa, kao prvu fazu 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>tog procesa, sukladno tablici koja je sastavni dio toga Zaključka, a za provedbu navedenih mjera zadužena su pojedina nadležna tijela državne uprave.</w:t>
      </w:r>
    </w:p>
    <w:p w14:paraId="45971C26" w14:textId="77777777" w:rsidR="00BD0E4A" w:rsidRPr="00BD0E4A" w:rsidRDefault="00BD0E4A" w:rsidP="00BD0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1FB1B9" w14:textId="1B8A0291" w:rsidR="00BD0E4A" w:rsidRPr="00BD0E4A" w:rsidRDefault="00BD0E4A" w:rsidP="00BD0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je navedenim zaključkom prihvaćeno 63 mjere, a kontinuirano se donose i nove mjere s ciljem pomoći gospodarstvu i građanima, nužno je uspostaviti centralnu digitalnu platformu putem koje će se moći na jednom mjestu pratiti sve mjere koje su prihvaćene i na koje se može aplicirati, njihovu realizaciju i praćenje učinaka, kako bi se brzo i u svakom trenutku mogli pribaviti </w:t>
      </w:r>
      <w:r w:rsidR="005E2501" w:rsidRPr="00B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potrebni </w:t>
      </w:r>
      <w:r w:rsidRPr="00B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podaci i time stvoriti preduvjeti za donošenje daljnjih odluka. Također, potrebno je omogućiti, radi izbjegavanja fizičkog dolaska u tijela državne uprave, gdje je to moguće i </w:t>
      </w:r>
      <w:r w:rsidR="00A139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pribavljanje </w:t>
      </w:r>
      <w:r w:rsidRPr="00BD0E4A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potrebnih podataka elektroničkim putem.</w:t>
      </w:r>
    </w:p>
    <w:p w14:paraId="47F1F0D4" w14:textId="77777777" w:rsidR="00BD0E4A" w:rsidRDefault="00BD0E4A" w:rsidP="00E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55DDDD" w14:textId="302ECB6B" w:rsidR="00E14C70" w:rsidRPr="00E14C70" w:rsidRDefault="00E14C70" w:rsidP="00E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 da je Financijska agencija</w:t>
      </w:r>
      <w:r w:rsidR="005E2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FINA)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</w:t>
      </w:r>
      <w:r w:rsidR="005E2501">
        <w:rPr>
          <w:rFonts w:ascii="Times New Roman" w:eastAsia="Times New Roman" w:hAnsi="Times New Roman" w:cs="Times New Roman"/>
          <w:sz w:val="24"/>
          <w:szCs w:val="24"/>
          <w:lang w:eastAsia="hr-HR"/>
        </w:rPr>
        <w:t>jem odredbe članka 3. Zakona o F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>inanc</w:t>
      </w:r>
      <w:r w:rsidR="005E2501">
        <w:rPr>
          <w:rFonts w:ascii="Times New Roman" w:eastAsia="Times New Roman" w:hAnsi="Times New Roman" w:cs="Times New Roman"/>
          <w:sz w:val="24"/>
          <w:szCs w:val="24"/>
          <w:lang w:eastAsia="hr-HR"/>
        </w:rPr>
        <w:t>ijskoj agenciji (Narodne novine, br. 117/01, 60/04 i 42/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05) ovlaštena obavljati poslove prikupljanja, obrade, objave i dostave podataka iz različitih izvora, te osiguravanja povezivanja i višenamjenske uporabe podataka iz registra za daljnju evidencijsku, analitičku i informativnu uporabu u ministarstvima i službama </w:t>
      </w:r>
      <w:r w:rsidR="005E2501">
        <w:rPr>
          <w:rFonts w:ascii="Times New Roman" w:eastAsia="Times New Roman" w:hAnsi="Times New Roman" w:cs="Times New Roman"/>
          <w:sz w:val="24"/>
          <w:szCs w:val="24"/>
          <w:lang w:eastAsia="hr-HR"/>
        </w:rPr>
        <w:t>Vlade Republike Hrvatske</w:t>
      </w:r>
      <w:r w:rsidR="005E2501"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>za potrebe državne statistike i javnosti te izrađivati analize, bonitetne i druge informacije, a odredbom članka 3. Uredbe o organizacijskim i tehničkim standardima za povezivanje na državnu</w:t>
      </w:r>
      <w:r w:rsidR="005E2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informacijsku infrastrukturu (Narodne novine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br. 103/15 i 40/16) definirana je kao pružatelj dijeljenih usluga unutar Centra dijeljenih usluga koji ima za svrhu ujednačavanje postupanja prema građanima unutar tijela javnog sektora, te raspolaže odgovarajućim tehničkim resursima, informacijama i znanjem, ista se zadužuje za izradu digitalne platforme putem koje će se omogućiti elektroničko podnošenje prijave na odgovarajuće mjere, prikupljanje podataka nužnih za odluku o odobrenju mjere te osigurati izvještajni sustav za praćenje realizacije mjera (Portal MJERE).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elektroničke prijave na mjeru olakšat će se pristup mjerama, a pribavljanjem dostupnih podataka putem platforme od strane </w:t>
      </w:r>
      <w:r w:rsidR="005E2501">
        <w:rPr>
          <w:rFonts w:ascii="Times New Roman" w:eastAsia="Times New Roman" w:hAnsi="Times New Roman" w:cs="Times New Roman"/>
          <w:sz w:val="24"/>
          <w:szCs w:val="24"/>
          <w:lang w:eastAsia="hr-HR"/>
        </w:rPr>
        <w:t>FINA-e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smanjit će se potreba za pojedinačnim pribavljanjem potrebnih podataka. </w:t>
      </w:r>
    </w:p>
    <w:p w14:paraId="172D427A" w14:textId="77777777" w:rsidR="00E14C70" w:rsidRPr="00E14C70" w:rsidRDefault="00E14C70" w:rsidP="00E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A37A2" w14:textId="385930EA" w:rsidR="00182457" w:rsidRDefault="00E14C70" w:rsidP="00E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kako bi se izbjeglo višestruko utvrđivanje istih podataka od strane različitih tijela, radi provedbe mjera iz nadležnosti raznih tijela, izradit će se metodologija za izradu COVID SCORE-a i COVID SCORE koji će poslužiti za jednostavno i brzo utvrđenje ispunjavanja uvjeta za odobrenje pojedine mjere te će se isti koristiti kao podatak o tome ima li podnositelj prijave pravo na odobrenje mjere, za mjere kod kojih je to primjenjivo. Na taj način </w:t>
      </w:r>
      <w:r w:rsidR="005E2501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da sva nadležna tijela jednako tumače iste okolnosti čime će se omogućiti brzo, transparentno i ujednačeno donošenje odluka o odobrenju mjere za pojedinog podnositelja prijave.</w:t>
      </w:r>
    </w:p>
    <w:p w14:paraId="47B6F9CE" w14:textId="77777777" w:rsidR="00BD0E4A" w:rsidRDefault="00BD0E4A" w:rsidP="00E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9CD4AF" w14:textId="142A90A7" w:rsidR="00E14C70" w:rsidRDefault="00E14C70" w:rsidP="00E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Uspostavljanjem 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centraliziranog sustava praćenja realizacije mjera, omogućit će se lakši uvid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učinaka odobrenih mjera, te olakšati </w:t>
      </w:r>
      <w:r w:rsidR="005E2501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provedbe, kao</w:t>
      </w:r>
      <w:r w:rsidRPr="00E14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sprječavanje zloupotreba.</w:t>
      </w:r>
    </w:p>
    <w:p w14:paraId="7E7EFE0C" w14:textId="60DFCC04" w:rsidR="00E14C70" w:rsidRPr="00182457" w:rsidRDefault="00E14C70" w:rsidP="00E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14C70" w:rsidRPr="00182457" w:rsidSect="00DD2982">
      <w:headerReference w:type="default" r:id="rId13"/>
      <w:headerReference w:type="firs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3F359" w14:textId="77777777" w:rsidR="00E66191" w:rsidRDefault="00E66191" w:rsidP="00105EE9">
      <w:pPr>
        <w:spacing w:after="0" w:line="240" w:lineRule="auto"/>
      </w:pPr>
      <w:r>
        <w:separator/>
      </w:r>
    </w:p>
  </w:endnote>
  <w:endnote w:type="continuationSeparator" w:id="0">
    <w:p w14:paraId="2DFE37CC" w14:textId="77777777" w:rsidR="00E66191" w:rsidRDefault="00E66191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BC724" w14:textId="77777777" w:rsidR="00E66191" w:rsidRDefault="00E66191" w:rsidP="00105EE9">
      <w:pPr>
        <w:spacing w:after="0" w:line="240" w:lineRule="auto"/>
      </w:pPr>
      <w:r>
        <w:separator/>
      </w:r>
    </w:p>
  </w:footnote>
  <w:footnote w:type="continuationSeparator" w:id="0">
    <w:p w14:paraId="0851D96D" w14:textId="77777777" w:rsidR="00E66191" w:rsidRDefault="00E66191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780C" w14:textId="77777777" w:rsidR="00943580" w:rsidRDefault="00943580">
    <w:pPr>
      <w:pStyle w:val="Header"/>
      <w:jc w:val="center"/>
    </w:pPr>
  </w:p>
  <w:p w14:paraId="6BC02B8A" w14:textId="77777777" w:rsidR="00943580" w:rsidRPr="006E4E1F" w:rsidRDefault="00943580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143692"/>
      <w:docPartObj>
        <w:docPartGallery w:val="Page Numbers (Top of Page)"/>
        <w:docPartUnique/>
      </w:docPartObj>
    </w:sdtPr>
    <w:sdtEndPr/>
    <w:sdtContent>
      <w:p w14:paraId="02410B38" w14:textId="77777777" w:rsidR="00943580" w:rsidRDefault="0094358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5827FB" w14:textId="77777777" w:rsidR="00943580" w:rsidRPr="00921F62" w:rsidRDefault="00943580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59D"/>
    <w:multiLevelType w:val="multilevel"/>
    <w:tmpl w:val="4B149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61B87"/>
    <w:multiLevelType w:val="hybridMultilevel"/>
    <w:tmpl w:val="834A46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696"/>
    <w:multiLevelType w:val="hybridMultilevel"/>
    <w:tmpl w:val="5AB8A35A"/>
    <w:lvl w:ilvl="0" w:tplc="ECDC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40A2"/>
    <w:multiLevelType w:val="hybridMultilevel"/>
    <w:tmpl w:val="1D8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7AA"/>
    <w:multiLevelType w:val="hybridMultilevel"/>
    <w:tmpl w:val="FF74CF8A"/>
    <w:lvl w:ilvl="0" w:tplc="8EE09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6C4365"/>
    <w:multiLevelType w:val="hybridMultilevel"/>
    <w:tmpl w:val="79868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057C"/>
    <w:multiLevelType w:val="hybridMultilevel"/>
    <w:tmpl w:val="487E58C2"/>
    <w:lvl w:ilvl="0" w:tplc="524453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11C5D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C127B"/>
    <w:multiLevelType w:val="hybridMultilevel"/>
    <w:tmpl w:val="7CF0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34DCE"/>
    <w:multiLevelType w:val="hybridMultilevel"/>
    <w:tmpl w:val="8B0AA244"/>
    <w:lvl w:ilvl="0" w:tplc="AE8E1542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F3B60F7"/>
    <w:multiLevelType w:val="hybridMultilevel"/>
    <w:tmpl w:val="6802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844FA"/>
    <w:multiLevelType w:val="hybridMultilevel"/>
    <w:tmpl w:val="B7B8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357B"/>
    <w:multiLevelType w:val="hybridMultilevel"/>
    <w:tmpl w:val="D2C0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634D4"/>
    <w:multiLevelType w:val="hybridMultilevel"/>
    <w:tmpl w:val="E8B28CA8"/>
    <w:lvl w:ilvl="0" w:tplc="DB68D3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155E7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98046D"/>
    <w:multiLevelType w:val="hybridMultilevel"/>
    <w:tmpl w:val="0B18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A0394"/>
    <w:multiLevelType w:val="hybridMultilevel"/>
    <w:tmpl w:val="F174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319D0"/>
    <w:multiLevelType w:val="hybridMultilevel"/>
    <w:tmpl w:val="16F4FD52"/>
    <w:lvl w:ilvl="0" w:tplc="040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FB71DB0"/>
    <w:multiLevelType w:val="hybridMultilevel"/>
    <w:tmpl w:val="BCEAD3EC"/>
    <w:lvl w:ilvl="0" w:tplc="333CE7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A242F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614F77"/>
    <w:multiLevelType w:val="hybridMultilevel"/>
    <w:tmpl w:val="8B0AA244"/>
    <w:lvl w:ilvl="0" w:tplc="AE8E1542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6E87059"/>
    <w:multiLevelType w:val="hybridMultilevel"/>
    <w:tmpl w:val="A23A05B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55428"/>
    <w:multiLevelType w:val="hybridMultilevel"/>
    <w:tmpl w:val="881C3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E1575"/>
    <w:multiLevelType w:val="hybridMultilevel"/>
    <w:tmpl w:val="51DCB5A2"/>
    <w:lvl w:ilvl="0" w:tplc="723E3F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64E4"/>
    <w:multiLevelType w:val="hybridMultilevel"/>
    <w:tmpl w:val="ADE48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F36FB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F10BA8"/>
    <w:multiLevelType w:val="hybridMultilevel"/>
    <w:tmpl w:val="2B5A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326BE"/>
    <w:multiLevelType w:val="hybridMultilevel"/>
    <w:tmpl w:val="02885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06787"/>
    <w:multiLevelType w:val="hybridMultilevel"/>
    <w:tmpl w:val="37680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4A267F"/>
    <w:multiLevelType w:val="hybridMultilevel"/>
    <w:tmpl w:val="AC549F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028E1"/>
    <w:multiLevelType w:val="hybridMultilevel"/>
    <w:tmpl w:val="020833E8"/>
    <w:lvl w:ilvl="0" w:tplc="AE8E1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60466"/>
    <w:multiLevelType w:val="hybridMultilevel"/>
    <w:tmpl w:val="E29405A8"/>
    <w:lvl w:ilvl="0" w:tplc="2FF40E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C2540"/>
    <w:multiLevelType w:val="hybridMultilevel"/>
    <w:tmpl w:val="1E2CD840"/>
    <w:lvl w:ilvl="0" w:tplc="47DC2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3C59EF"/>
    <w:multiLevelType w:val="hybridMultilevel"/>
    <w:tmpl w:val="F676BB1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77846748"/>
    <w:multiLevelType w:val="hybridMultilevel"/>
    <w:tmpl w:val="F66C42C2"/>
    <w:lvl w:ilvl="0" w:tplc="986040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1D12"/>
    <w:multiLevelType w:val="hybridMultilevel"/>
    <w:tmpl w:val="17384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922ABF"/>
    <w:multiLevelType w:val="hybridMultilevel"/>
    <w:tmpl w:val="EE164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DE7C4F"/>
    <w:multiLevelType w:val="hybridMultilevel"/>
    <w:tmpl w:val="818C3A0E"/>
    <w:lvl w:ilvl="0" w:tplc="969699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C0F7B"/>
    <w:multiLevelType w:val="hybridMultilevel"/>
    <w:tmpl w:val="28E8D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13"/>
  </w:num>
  <w:num w:numId="4">
    <w:abstractNumId w:val="29"/>
  </w:num>
  <w:num w:numId="5">
    <w:abstractNumId w:val="37"/>
  </w:num>
  <w:num w:numId="6">
    <w:abstractNumId w:val="36"/>
  </w:num>
  <w:num w:numId="7">
    <w:abstractNumId w:val="32"/>
  </w:num>
  <w:num w:numId="8">
    <w:abstractNumId w:val="15"/>
  </w:num>
  <w:num w:numId="9">
    <w:abstractNumId w:val="35"/>
  </w:num>
  <w:num w:numId="10">
    <w:abstractNumId w:val="7"/>
  </w:num>
  <w:num w:numId="11">
    <w:abstractNumId w:val="17"/>
  </w:num>
  <w:num w:numId="12">
    <w:abstractNumId w:val="25"/>
  </w:num>
  <w:num w:numId="13">
    <w:abstractNumId w:val="14"/>
  </w:num>
  <w:num w:numId="14">
    <w:abstractNumId w:val="19"/>
  </w:num>
  <w:num w:numId="15">
    <w:abstractNumId w:val="4"/>
  </w:num>
  <w:num w:numId="16">
    <w:abstractNumId w:val="20"/>
  </w:num>
  <w:num w:numId="17">
    <w:abstractNumId w:val="9"/>
  </w:num>
  <w:num w:numId="18">
    <w:abstractNumId w:val="30"/>
  </w:num>
  <w:num w:numId="19">
    <w:abstractNumId w:val="2"/>
  </w:num>
  <w:num w:numId="20">
    <w:abstractNumId w:val="28"/>
  </w:num>
  <w:num w:numId="21">
    <w:abstractNumId w:val="23"/>
  </w:num>
  <w:num w:numId="22">
    <w:abstractNumId w:val="10"/>
  </w:num>
  <w:num w:numId="23">
    <w:abstractNumId w:val="18"/>
  </w:num>
  <w:num w:numId="24">
    <w:abstractNumId w:val="8"/>
  </w:num>
  <w:num w:numId="25">
    <w:abstractNumId w:val="3"/>
  </w:num>
  <w:num w:numId="26">
    <w:abstractNumId w:val="12"/>
  </w:num>
  <w:num w:numId="27">
    <w:abstractNumId w:val="24"/>
  </w:num>
  <w:num w:numId="28">
    <w:abstractNumId w:val="5"/>
  </w:num>
  <w:num w:numId="29">
    <w:abstractNumId w:val="6"/>
  </w:num>
  <w:num w:numId="30">
    <w:abstractNumId w:val="0"/>
  </w:num>
  <w:num w:numId="31">
    <w:abstractNumId w:val="38"/>
  </w:num>
  <w:num w:numId="32">
    <w:abstractNumId w:val="16"/>
  </w:num>
  <w:num w:numId="33">
    <w:abstractNumId w:val="22"/>
  </w:num>
  <w:num w:numId="34">
    <w:abstractNumId w:val="26"/>
  </w:num>
  <w:num w:numId="35">
    <w:abstractNumId w:val="27"/>
  </w:num>
  <w:num w:numId="36">
    <w:abstractNumId w:val="11"/>
  </w:num>
  <w:num w:numId="37">
    <w:abstractNumId w:val="33"/>
  </w:num>
  <w:num w:numId="38">
    <w:abstractNumId w:val="34"/>
  </w:num>
  <w:num w:numId="39">
    <w:abstractNumId w:val="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5129B"/>
    <w:rsid w:val="00061BBC"/>
    <w:rsid w:val="00066FFA"/>
    <w:rsid w:val="000A1D00"/>
    <w:rsid w:val="000B52C4"/>
    <w:rsid w:val="000C069E"/>
    <w:rsid w:val="000D1ED1"/>
    <w:rsid w:val="000F16E9"/>
    <w:rsid w:val="00105EE9"/>
    <w:rsid w:val="00112F9B"/>
    <w:rsid w:val="00117668"/>
    <w:rsid w:val="00126F7F"/>
    <w:rsid w:val="001307FB"/>
    <w:rsid w:val="00136670"/>
    <w:rsid w:val="0015466A"/>
    <w:rsid w:val="00154F64"/>
    <w:rsid w:val="00156959"/>
    <w:rsid w:val="00182457"/>
    <w:rsid w:val="00186F17"/>
    <w:rsid w:val="00191609"/>
    <w:rsid w:val="001C3D0B"/>
    <w:rsid w:val="001C4559"/>
    <w:rsid w:val="001C47C1"/>
    <w:rsid w:val="001C5CB3"/>
    <w:rsid w:val="001E4CB7"/>
    <w:rsid w:val="001E74A2"/>
    <w:rsid w:val="001E74FE"/>
    <w:rsid w:val="001F3CFC"/>
    <w:rsid w:val="00206B3F"/>
    <w:rsid w:val="00210808"/>
    <w:rsid w:val="0022771A"/>
    <w:rsid w:val="0023358B"/>
    <w:rsid w:val="00237BDA"/>
    <w:rsid w:val="00242F78"/>
    <w:rsid w:val="00263105"/>
    <w:rsid w:val="00267DAD"/>
    <w:rsid w:val="00270F8A"/>
    <w:rsid w:val="002750CE"/>
    <w:rsid w:val="0028276A"/>
    <w:rsid w:val="00291937"/>
    <w:rsid w:val="0029571B"/>
    <w:rsid w:val="002A3CF6"/>
    <w:rsid w:val="002B3C40"/>
    <w:rsid w:val="002B46E6"/>
    <w:rsid w:val="002C5F9C"/>
    <w:rsid w:val="002E0B16"/>
    <w:rsid w:val="002E701B"/>
    <w:rsid w:val="002E7AB5"/>
    <w:rsid w:val="002F4B97"/>
    <w:rsid w:val="002F78AE"/>
    <w:rsid w:val="0030362D"/>
    <w:rsid w:val="0031329F"/>
    <w:rsid w:val="00313CF6"/>
    <w:rsid w:val="00322A03"/>
    <w:rsid w:val="00330B2D"/>
    <w:rsid w:val="003316B6"/>
    <w:rsid w:val="003860B1"/>
    <w:rsid w:val="003A777C"/>
    <w:rsid w:val="003C006C"/>
    <w:rsid w:val="003C043C"/>
    <w:rsid w:val="003C13FE"/>
    <w:rsid w:val="003F070D"/>
    <w:rsid w:val="00402CEE"/>
    <w:rsid w:val="0040451E"/>
    <w:rsid w:val="00417705"/>
    <w:rsid w:val="0042025B"/>
    <w:rsid w:val="00421B7D"/>
    <w:rsid w:val="0042256A"/>
    <w:rsid w:val="004469C1"/>
    <w:rsid w:val="0046132D"/>
    <w:rsid w:val="00462939"/>
    <w:rsid w:val="00463E6D"/>
    <w:rsid w:val="00467AB8"/>
    <w:rsid w:val="004769B8"/>
    <w:rsid w:val="00481A72"/>
    <w:rsid w:val="00481BF3"/>
    <w:rsid w:val="004A111B"/>
    <w:rsid w:val="004D672B"/>
    <w:rsid w:val="004D6798"/>
    <w:rsid w:val="004F7547"/>
    <w:rsid w:val="00500F2B"/>
    <w:rsid w:val="00501B93"/>
    <w:rsid w:val="00502486"/>
    <w:rsid w:val="005110E7"/>
    <w:rsid w:val="00511C3B"/>
    <w:rsid w:val="0054394D"/>
    <w:rsid w:val="00550920"/>
    <w:rsid w:val="00567921"/>
    <w:rsid w:val="00570701"/>
    <w:rsid w:val="00574204"/>
    <w:rsid w:val="00584C90"/>
    <w:rsid w:val="00585586"/>
    <w:rsid w:val="005B39F1"/>
    <w:rsid w:val="005C013E"/>
    <w:rsid w:val="005C32BF"/>
    <w:rsid w:val="005D7AAA"/>
    <w:rsid w:val="005E169D"/>
    <w:rsid w:val="005E2501"/>
    <w:rsid w:val="005E6A69"/>
    <w:rsid w:val="005E6BE2"/>
    <w:rsid w:val="005F6025"/>
    <w:rsid w:val="00601DC3"/>
    <w:rsid w:val="006031F9"/>
    <w:rsid w:val="006209BE"/>
    <w:rsid w:val="006367D4"/>
    <w:rsid w:val="0064089E"/>
    <w:rsid w:val="00641322"/>
    <w:rsid w:val="006435DA"/>
    <w:rsid w:val="00647A83"/>
    <w:rsid w:val="00660F7F"/>
    <w:rsid w:val="00676348"/>
    <w:rsid w:val="00694813"/>
    <w:rsid w:val="006A55A7"/>
    <w:rsid w:val="006A6B32"/>
    <w:rsid w:val="006B4978"/>
    <w:rsid w:val="006B56F5"/>
    <w:rsid w:val="006C036E"/>
    <w:rsid w:val="006C3A71"/>
    <w:rsid w:val="006C3FBD"/>
    <w:rsid w:val="006D3A78"/>
    <w:rsid w:val="006D5A4F"/>
    <w:rsid w:val="006D5FB2"/>
    <w:rsid w:val="006E4E1F"/>
    <w:rsid w:val="00712F1B"/>
    <w:rsid w:val="00754C16"/>
    <w:rsid w:val="00783CB0"/>
    <w:rsid w:val="00793BEF"/>
    <w:rsid w:val="007A67E8"/>
    <w:rsid w:val="007B071C"/>
    <w:rsid w:val="007C1571"/>
    <w:rsid w:val="007C328F"/>
    <w:rsid w:val="007C7FFA"/>
    <w:rsid w:val="007E5542"/>
    <w:rsid w:val="007F05AA"/>
    <w:rsid w:val="007F507A"/>
    <w:rsid w:val="00805C58"/>
    <w:rsid w:val="008060CC"/>
    <w:rsid w:val="00843E56"/>
    <w:rsid w:val="00861341"/>
    <w:rsid w:val="00870CD9"/>
    <w:rsid w:val="0087684C"/>
    <w:rsid w:val="00894B92"/>
    <w:rsid w:val="008A320B"/>
    <w:rsid w:val="008C0D32"/>
    <w:rsid w:val="008C42F6"/>
    <w:rsid w:val="008C63EC"/>
    <w:rsid w:val="008E3D97"/>
    <w:rsid w:val="008E4967"/>
    <w:rsid w:val="008E57ED"/>
    <w:rsid w:val="008F2976"/>
    <w:rsid w:val="00913821"/>
    <w:rsid w:val="00915E7E"/>
    <w:rsid w:val="00921F62"/>
    <w:rsid w:val="00922EE2"/>
    <w:rsid w:val="00937CFA"/>
    <w:rsid w:val="00943580"/>
    <w:rsid w:val="009460ED"/>
    <w:rsid w:val="00953D18"/>
    <w:rsid w:val="0095557D"/>
    <w:rsid w:val="009674AF"/>
    <w:rsid w:val="00981EBE"/>
    <w:rsid w:val="009861C5"/>
    <w:rsid w:val="009863EA"/>
    <w:rsid w:val="00991A44"/>
    <w:rsid w:val="0099760A"/>
    <w:rsid w:val="009A14DE"/>
    <w:rsid w:val="009A2142"/>
    <w:rsid w:val="009B3E2F"/>
    <w:rsid w:val="009C65AF"/>
    <w:rsid w:val="009D022D"/>
    <w:rsid w:val="009D47EC"/>
    <w:rsid w:val="009E6532"/>
    <w:rsid w:val="00A139DE"/>
    <w:rsid w:val="00A14591"/>
    <w:rsid w:val="00A20DB1"/>
    <w:rsid w:val="00A236B1"/>
    <w:rsid w:val="00A332D0"/>
    <w:rsid w:val="00A34E1D"/>
    <w:rsid w:val="00A559F5"/>
    <w:rsid w:val="00A56D53"/>
    <w:rsid w:val="00A608E8"/>
    <w:rsid w:val="00A67358"/>
    <w:rsid w:val="00A95D6E"/>
    <w:rsid w:val="00A965CB"/>
    <w:rsid w:val="00AA0CE0"/>
    <w:rsid w:val="00AA27D6"/>
    <w:rsid w:val="00AA28A3"/>
    <w:rsid w:val="00AB4A11"/>
    <w:rsid w:val="00AE4549"/>
    <w:rsid w:val="00AF6891"/>
    <w:rsid w:val="00B047D0"/>
    <w:rsid w:val="00B20D61"/>
    <w:rsid w:val="00B22CF0"/>
    <w:rsid w:val="00B24B29"/>
    <w:rsid w:val="00B553EE"/>
    <w:rsid w:val="00B65161"/>
    <w:rsid w:val="00B70C6E"/>
    <w:rsid w:val="00B748F3"/>
    <w:rsid w:val="00B92FA5"/>
    <w:rsid w:val="00BB3D78"/>
    <w:rsid w:val="00BC026B"/>
    <w:rsid w:val="00BC19B0"/>
    <w:rsid w:val="00BD0E4A"/>
    <w:rsid w:val="00BD38A4"/>
    <w:rsid w:val="00BF20D0"/>
    <w:rsid w:val="00C01438"/>
    <w:rsid w:val="00C051D5"/>
    <w:rsid w:val="00C14015"/>
    <w:rsid w:val="00C171DE"/>
    <w:rsid w:val="00C22CAC"/>
    <w:rsid w:val="00C333D6"/>
    <w:rsid w:val="00C43676"/>
    <w:rsid w:val="00C522DE"/>
    <w:rsid w:val="00C65A2D"/>
    <w:rsid w:val="00C72860"/>
    <w:rsid w:val="00CA102B"/>
    <w:rsid w:val="00CB686A"/>
    <w:rsid w:val="00CB7B1C"/>
    <w:rsid w:val="00CC1121"/>
    <w:rsid w:val="00CD51CC"/>
    <w:rsid w:val="00CF3109"/>
    <w:rsid w:val="00D01F34"/>
    <w:rsid w:val="00D168D1"/>
    <w:rsid w:val="00D268BB"/>
    <w:rsid w:val="00D26A8D"/>
    <w:rsid w:val="00D614C4"/>
    <w:rsid w:val="00DD09A7"/>
    <w:rsid w:val="00DD2982"/>
    <w:rsid w:val="00DF4233"/>
    <w:rsid w:val="00DF79D1"/>
    <w:rsid w:val="00E0134E"/>
    <w:rsid w:val="00E14C70"/>
    <w:rsid w:val="00E24B42"/>
    <w:rsid w:val="00E47110"/>
    <w:rsid w:val="00E54DD9"/>
    <w:rsid w:val="00E66191"/>
    <w:rsid w:val="00E96683"/>
    <w:rsid w:val="00EA0711"/>
    <w:rsid w:val="00EA1B9D"/>
    <w:rsid w:val="00EA313C"/>
    <w:rsid w:val="00EC04D9"/>
    <w:rsid w:val="00EC3FF2"/>
    <w:rsid w:val="00ED13FA"/>
    <w:rsid w:val="00EE3551"/>
    <w:rsid w:val="00EF0E42"/>
    <w:rsid w:val="00F209F8"/>
    <w:rsid w:val="00F21D9E"/>
    <w:rsid w:val="00F2607B"/>
    <w:rsid w:val="00F373FE"/>
    <w:rsid w:val="00F43732"/>
    <w:rsid w:val="00F44373"/>
    <w:rsid w:val="00F4714C"/>
    <w:rsid w:val="00F5067D"/>
    <w:rsid w:val="00F56029"/>
    <w:rsid w:val="00F737E6"/>
    <w:rsid w:val="00FA0568"/>
    <w:rsid w:val="00FC272E"/>
    <w:rsid w:val="00FC48CA"/>
    <w:rsid w:val="00FD1D63"/>
    <w:rsid w:val="00FD3622"/>
    <w:rsid w:val="00FE0057"/>
    <w:rsid w:val="00FE561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9BCC1"/>
  <w15:docId w15:val="{6F3F7EF4-DE69-4359-A85F-A6204DE2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  <w:style w:type="table" w:styleId="TableGrid">
    <w:name w:val="Table Grid"/>
    <w:basedOn w:val="TableNormal"/>
    <w:uiPriority w:val="59"/>
    <w:rsid w:val="004F75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861341"/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CD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F142-CACE-468C-97A7-5D5DE39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DC7ED-3BBF-40F5-BD58-659813A628A4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dcmitype/"/>
    <ds:schemaRef ds:uri="e1df3054-5d10-4492-8ff3-1c5d60fd0f9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93512-C553-4106-BE6A-6B0BC7A123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A100AC-4E20-4F24-873D-2EF2E213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 Petrić</cp:lastModifiedBy>
  <cp:revision>4</cp:revision>
  <cp:lastPrinted>2020-04-01T13:55:00Z</cp:lastPrinted>
  <dcterms:created xsi:type="dcterms:W3CDTF">2020-04-01T13:56:00Z</dcterms:created>
  <dcterms:modified xsi:type="dcterms:W3CDTF">2020-04-01T16:04:00Z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