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28BF8" w14:textId="77777777" w:rsidR="000E0DB7" w:rsidRPr="007E6E3D" w:rsidRDefault="000E0DB7" w:rsidP="000E0DB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7D36">
        <w:rPr>
          <w:rFonts w:ascii="Calibri" w:eastAsia="Calibri" w:hAnsi="Calibri"/>
          <w:noProof/>
          <w:lang w:eastAsia="hr-HR"/>
        </w:rPr>
        <w:drawing>
          <wp:inline distT="0" distB="0" distL="0" distR="0" wp14:anchorId="584C9D5B" wp14:editId="0E3D829B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E3D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7E6E3D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7E6E3D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7E20834E" w14:textId="77777777" w:rsidR="000E0DB7" w:rsidRPr="007E6E3D" w:rsidRDefault="000E0DB7" w:rsidP="000E0DB7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E3D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05A3BDA" w14:textId="77777777" w:rsidR="000E0DB7" w:rsidRPr="007E6E3D" w:rsidRDefault="000E0DB7" w:rsidP="000E0D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6DF0E" w14:textId="7404E5F4" w:rsidR="000E0DB7" w:rsidRPr="007E6E3D" w:rsidRDefault="000360C9" w:rsidP="000E0DB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2</w:t>
      </w:r>
      <w:r w:rsidR="000E0DB7">
        <w:rPr>
          <w:rFonts w:ascii="Times New Roman" w:eastAsia="Calibri" w:hAnsi="Times New Roman" w:cs="Times New Roman"/>
          <w:sz w:val="24"/>
          <w:szCs w:val="24"/>
        </w:rPr>
        <w:t>. travnja 2020</w:t>
      </w:r>
      <w:r w:rsidR="000E0DB7" w:rsidRPr="007E6E3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97F327" w14:textId="77777777" w:rsidR="000E0DB7" w:rsidRPr="007E6E3D" w:rsidRDefault="000E0DB7" w:rsidP="000E0DB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57FB8D" w14:textId="77777777" w:rsidR="000E0DB7" w:rsidRPr="007E6E3D" w:rsidRDefault="000E0DB7" w:rsidP="000E0DB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5A4F01" w14:textId="77777777" w:rsidR="000E0DB7" w:rsidRPr="007E6E3D" w:rsidRDefault="000E0DB7" w:rsidP="000E0DB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9599BA" w14:textId="77777777" w:rsidR="000E0DB7" w:rsidRPr="007E6E3D" w:rsidRDefault="000E0DB7" w:rsidP="000E0D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E3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0E0DB7" w:rsidRPr="007E6E3D" w14:paraId="1A9BD6AE" w14:textId="77777777" w:rsidTr="00774763">
        <w:tc>
          <w:tcPr>
            <w:tcW w:w="1951" w:type="dxa"/>
            <w:shd w:val="clear" w:color="auto" w:fill="auto"/>
          </w:tcPr>
          <w:p w14:paraId="39374F89" w14:textId="77777777" w:rsidR="000E0DB7" w:rsidRPr="007E6E3D" w:rsidRDefault="000E0DB7" w:rsidP="007747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3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E6E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9F301E1" w14:textId="77777777" w:rsidR="000E0DB7" w:rsidRPr="007E6E3D" w:rsidRDefault="000E0DB7" w:rsidP="007747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E3D">
              <w:rPr>
                <w:rFonts w:ascii="Times New Roman" w:hAnsi="Times New Roman" w:cs="Times New Roman"/>
                <w:sz w:val="24"/>
                <w:szCs w:val="24"/>
              </w:rPr>
              <w:t>Ministarstvo poljoprivrede</w:t>
            </w:r>
          </w:p>
        </w:tc>
      </w:tr>
    </w:tbl>
    <w:p w14:paraId="67877EB1" w14:textId="77777777" w:rsidR="000E0DB7" w:rsidRPr="007E6E3D" w:rsidRDefault="000E0DB7" w:rsidP="000E0D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E3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0E0DB7" w:rsidRPr="007E6E3D" w14:paraId="50B342D1" w14:textId="77777777" w:rsidTr="00774763">
        <w:tc>
          <w:tcPr>
            <w:tcW w:w="1951" w:type="dxa"/>
            <w:shd w:val="clear" w:color="auto" w:fill="auto"/>
          </w:tcPr>
          <w:p w14:paraId="54142FF4" w14:textId="77777777" w:rsidR="000E0DB7" w:rsidRPr="007E6E3D" w:rsidRDefault="000E0DB7" w:rsidP="0077476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6E3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E6E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58093CF" w14:textId="6D213A17" w:rsidR="000E0DB7" w:rsidRPr="007E6E3D" w:rsidRDefault="000E0DB7" w:rsidP="008415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</w:t>
            </w:r>
            <w:r w:rsidR="00447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prijedloga zakona 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dopunama </w:t>
            </w:r>
            <w:r w:rsidRPr="007E6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Zakona 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poljoprivredi, s </w:t>
            </w:r>
            <w:r w:rsidR="0084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Nacrtom konačnog prijedloga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zakona</w:t>
            </w:r>
          </w:p>
        </w:tc>
      </w:tr>
    </w:tbl>
    <w:p w14:paraId="081724DF" w14:textId="77777777" w:rsidR="000E0DB7" w:rsidRPr="00937D36" w:rsidRDefault="000E0DB7" w:rsidP="000E0DB7">
      <w:pPr>
        <w:spacing w:after="200" w:line="276" w:lineRule="auto"/>
        <w:jc w:val="both"/>
        <w:rPr>
          <w:rFonts w:eastAsia="Calibri"/>
        </w:rPr>
      </w:pPr>
      <w:r w:rsidRPr="00937D36">
        <w:rPr>
          <w:rFonts w:eastAsia="Calibri"/>
        </w:rPr>
        <w:t>__________________________________________________________________________</w:t>
      </w:r>
      <w:r>
        <w:rPr>
          <w:rFonts w:eastAsia="Calibri"/>
        </w:rPr>
        <w:t>_______</w:t>
      </w:r>
    </w:p>
    <w:p w14:paraId="7AEE236C" w14:textId="77777777" w:rsidR="000E0DB7" w:rsidRPr="00937D36" w:rsidRDefault="000E0DB7" w:rsidP="000E0DB7">
      <w:pPr>
        <w:spacing w:after="200" w:line="276" w:lineRule="auto"/>
        <w:jc w:val="both"/>
        <w:rPr>
          <w:rFonts w:eastAsia="Calibri"/>
        </w:rPr>
      </w:pPr>
    </w:p>
    <w:p w14:paraId="1CD1F114" w14:textId="77777777" w:rsidR="000E0DB7" w:rsidRPr="00937D36" w:rsidRDefault="000E0DB7" w:rsidP="000E0DB7">
      <w:pPr>
        <w:spacing w:after="200" w:line="276" w:lineRule="auto"/>
        <w:jc w:val="both"/>
        <w:rPr>
          <w:rFonts w:eastAsia="Calibri"/>
        </w:rPr>
      </w:pPr>
    </w:p>
    <w:p w14:paraId="3D1A5612" w14:textId="77777777" w:rsidR="000E0DB7" w:rsidRPr="00937D36" w:rsidRDefault="000E0DB7" w:rsidP="000E0DB7">
      <w:pPr>
        <w:spacing w:after="200" w:line="276" w:lineRule="auto"/>
        <w:jc w:val="both"/>
        <w:rPr>
          <w:rFonts w:eastAsia="Calibri"/>
        </w:rPr>
      </w:pPr>
    </w:p>
    <w:p w14:paraId="3664C728" w14:textId="77777777" w:rsidR="000E0DB7" w:rsidRPr="00937D36" w:rsidRDefault="000E0DB7" w:rsidP="000E0DB7">
      <w:pPr>
        <w:spacing w:after="200" w:line="276" w:lineRule="auto"/>
        <w:jc w:val="both"/>
        <w:rPr>
          <w:rFonts w:eastAsia="Calibri"/>
        </w:rPr>
      </w:pPr>
    </w:p>
    <w:p w14:paraId="53392278" w14:textId="77777777" w:rsidR="000E0DB7" w:rsidRPr="00937D36" w:rsidRDefault="000E0DB7" w:rsidP="000E0DB7">
      <w:pPr>
        <w:tabs>
          <w:tab w:val="center" w:pos="4536"/>
          <w:tab w:val="right" w:pos="9072"/>
        </w:tabs>
        <w:rPr>
          <w:rFonts w:eastAsia="Calibri"/>
        </w:rPr>
      </w:pPr>
    </w:p>
    <w:p w14:paraId="51EC46BC" w14:textId="77777777" w:rsidR="000E0DB7" w:rsidRPr="00937D36" w:rsidRDefault="000E0DB7" w:rsidP="000E0DB7">
      <w:pPr>
        <w:tabs>
          <w:tab w:val="center" w:pos="4536"/>
          <w:tab w:val="right" w:pos="9072"/>
        </w:tabs>
        <w:rPr>
          <w:rFonts w:eastAsia="Calibri"/>
        </w:rPr>
      </w:pPr>
    </w:p>
    <w:p w14:paraId="70627EC6" w14:textId="77777777" w:rsidR="000E0DB7" w:rsidRPr="00937D36" w:rsidRDefault="000E0DB7" w:rsidP="000E0DB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0DA66207" w14:textId="77777777" w:rsidR="000E0DB7" w:rsidRPr="00937D36" w:rsidRDefault="000E0DB7" w:rsidP="000E0DB7">
      <w:pPr>
        <w:spacing w:after="200" w:line="276" w:lineRule="auto"/>
        <w:rPr>
          <w:rFonts w:ascii="Calibri" w:eastAsia="Calibri" w:hAnsi="Calibri"/>
        </w:rPr>
      </w:pPr>
    </w:p>
    <w:p w14:paraId="430B4FD4" w14:textId="77777777" w:rsidR="000E0DB7" w:rsidRPr="00937D36" w:rsidRDefault="000E0DB7" w:rsidP="000E0DB7">
      <w:pPr>
        <w:spacing w:after="200" w:line="276" w:lineRule="auto"/>
        <w:rPr>
          <w:rFonts w:ascii="Calibri" w:eastAsia="Calibri" w:hAnsi="Calibri"/>
        </w:rPr>
      </w:pPr>
    </w:p>
    <w:p w14:paraId="24025514" w14:textId="77777777" w:rsidR="000E0DB7" w:rsidRPr="00937D36" w:rsidRDefault="000E0DB7" w:rsidP="000E0DB7">
      <w:pPr>
        <w:spacing w:after="200" w:line="276" w:lineRule="auto"/>
        <w:rPr>
          <w:rFonts w:ascii="Calibri" w:eastAsia="Calibri" w:hAnsi="Calibri"/>
        </w:rPr>
      </w:pPr>
    </w:p>
    <w:p w14:paraId="0886AAAC" w14:textId="77777777" w:rsidR="000E0DB7" w:rsidRPr="007E6E3D" w:rsidRDefault="000E0DB7" w:rsidP="000E0DB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Style w:val="zadanifontodlomka-000000"/>
          <w:rFonts w:asciiTheme="minorHAnsi" w:eastAsia="Calibri" w:hAnsiTheme="minorHAnsi"/>
          <w:b w:val="0"/>
          <w:bCs w:val="0"/>
          <w:color w:val="404040"/>
          <w:spacing w:val="20"/>
          <w:sz w:val="20"/>
          <w:szCs w:val="22"/>
        </w:rPr>
      </w:pPr>
      <w:r>
        <w:rPr>
          <w:rFonts w:eastAsia="Calibri"/>
          <w:color w:val="404040"/>
          <w:spacing w:val="20"/>
          <w:sz w:val="20"/>
        </w:rPr>
        <w:t>Banski dvori | Trg Sv. Marka 2</w:t>
      </w:r>
      <w:r w:rsidRPr="00937D36">
        <w:rPr>
          <w:rFonts w:eastAsia="Calibri"/>
          <w:color w:val="404040"/>
          <w:spacing w:val="20"/>
          <w:sz w:val="20"/>
        </w:rPr>
        <w:t xml:space="preserve"> | 10000 Zagreb | tel. 01 4569 222 | vlada.gov.hr</w:t>
      </w:r>
    </w:p>
    <w:p w14:paraId="314E4A1F" w14:textId="77777777" w:rsidR="000E0DB7" w:rsidRPr="007E6E3D" w:rsidRDefault="000E0DB7" w:rsidP="000E0DB7">
      <w:pPr>
        <w:pStyle w:val="Normal1"/>
        <w:spacing w:after="0"/>
        <w:rPr>
          <w:rStyle w:val="zadanifontodlomka-000000"/>
          <w:rFonts w:ascii="Times New Roman" w:hAnsi="Times New Roman"/>
          <w:sz w:val="24"/>
          <w:szCs w:val="24"/>
        </w:rPr>
      </w:pPr>
      <w:r w:rsidRPr="007E6E3D">
        <w:rPr>
          <w:rStyle w:val="zadanifontodlomka-000000"/>
          <w:rFonts w:ascii="Times New Roman" w:hAnsi="Times New Roman"/>
          <w:sz w:val="24"/>
          <w:szCs w:val="24"/>
        </w:rPr>
        <w:t xml:space="preserve">REPUBLIKA HRVATSKA </w:t>
      </w:r>
    </w:p>
    <w:p w14:paraId="237E6599" w14:textId="77777777" w:rsidR="000E0DB7" w:rsidRPr="007E6E3D" w:rsidRDefault="000E0DB7" w:rsidP="000E0DB7">
      <w:pPr>
        <w:pStyle w:val="Normal1"/>
        <w:spacing w:after="0"/>
        <w:rPr>
          <w:rStyle w:val="zadanifontodlomka-000000"/>
          <w:rFonts w:ascii="Times New Roman" w:hAnsi="Times New Roman"/>
          <w:sz w:val="24"/>
          <w:szCs w:val="24"/>
        </w:rPr>
      </w:pPr>
      <w:r w:rsidRPr="007E6E3D">
        <w:rPr>
          <w:rStyle w:val="zadanifontodlomka-000000"/>
          <w:rFonts w:ascii="Times New Roman" w:hAnsi="Times New Roman"/>
          <w:sz w:val="24"/>
          <w:szCs w:val="24"/>
        </w:rPr>
        <w:t xml:space="preserve">MINISTARSTVO POLJOPRIVREDE </w:t>
      </w:r>
    </w:p>
    <w:p w14:paraId="430C6C5C" w14:textId="77777777" w:rsidR="000E0DB7" w:rsidRPr="007E6E3D" w:rsidRDefault="000E0DB7" w:rsidP="000E0DB7">
      <w:pPr>
        <w:pStyle w:val="Normal1"/>
        <w:spacing w:after="0"/>
      </w:pPr>
      <w:r w:rsidRPr="007E6E3D">
        <w:rPr>
          <w:rStyle w:val="zadanifontodlomka"/>
        </w:rPr>
        <w:t xml:space="preserve">__________________________________________________________________________ </w:t>
      </w:r>
    </w:p>
    <w:p w14:paraId="4EA5CDBA" w14:textId="77777777" w:rsidR="000E0DB7" w:rsidRPr="007E6E3D" w:rsidRDefault="000E0DB7" w:rsidP="000E0DB7">
      <w:pPr>
        <w:jc w:val="both"/>
        <w:rPr>
          <w:rStyle w:val="zadanifontodlomka-000000"/>
          <w:rFonts w:ascii="Times New Roman" w:hAnsi="Times New Roman" w:cs="Times New Roman"/>
          <w:sz w:val="24"/>
          <w:szCs w:val="24"/>
        </w:rPr>
      </w:pPr>
    </w:p>
    <w:p w14:paraId="49D23D46" w14:textId="77777777" w:rsidR="000E0DB7" w:rsidRPr="007E6E3D" w:rsidRDefault="000E0DB7" w:rsidP="000E0D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6E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NACRT</w:t>
      </w:r>
    </w:p>
    <w:p w14:paraId="21858511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1A4EA077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556EAD0D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11F1B1EE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0043A1A6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3D9D1AE5" w14:textId="77777777" w:rsidR="000E0DB7" w:rsidRPr="007E6E3D" w:rsidRDefault="000E0DB7" w:rsidP="000E0DB7">
      <w:pPr>
        <w:rPr>
          <w:rFonts w:ascii="Times New Roman" w:hAnsi="Times New Roman" w:cs="Times New Roman"/>
          <w:b/>
          <w:sz w:val="24"/>
          <w:szCs w:val="24"/>
        </w:rPr>
      </w:pPr>
    </w:p>
    <w:p w14:paraId="4F1DA8DF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44788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9020D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077CE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0CD77" w14:textId="77777777" w:rsidR="000E0DB7" w:rsidRPr="007E6E3D" w:rsidRDefault="00447378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ZAKONA O </w:t>
      </w:r>
      <w:r w:rsidR="000E0DB7">
        <w:rPr>
          <w:rFonts w:ascii="Times New Roman" w:hAnsi="Times New Roman" w:cs="Times New Roman"/>
          <w:b/>
          <w:sz w:val="24"/>
          <w:szCs w:val="24"/>
        </w:rPr>
        <w:t>DOPUNAMA ZAKONA O POLJOPRIVREDI, S KONAČNIM PRIJEDLOGOM ZAKONA</w:t>
      </w:r>
    </w:p>
    <w:p w14:paraId="4647077A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6A478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05E91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8CBC0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D4DE2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1955D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C0ED0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12F7B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76D6E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DF697" w14:textId="77777777" w:rsidR="000E0DB7" w:rsidRPr="007E6E3D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DE9F2B2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310699D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7B0626F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4BD1138" w14:textId="77777777" w:rsidR="000E0DB7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44A6376" w14:textId="77777777" w:rsidR="000E0DB7" w:rsidRPr="007E6E3D" w:rsidRDefault="000E0DB7" w:rsidP="000E0DB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4D6A911" w14:textId="77777777" w:rsidR="000E0DB7" w:rsidRPr="007E6E3D" w:rsidRDefault="000E0DB7" w:rsidP="000E0DB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E0DB7" w:rsidRPr="007E6E3D">
          <w:pgSz w:w="11906" w:h="16838"/>
          <w:pgMar w:top="1134" w:right="1418" w:bottom="1247" w:left="1418" w:header="709" w:footer="709" w:gutter="0"/>
          <w:paperSrc w:first="14"/>
          <w:cols w:space="720"/>
        </w:sectPr>
      </w:pPr>
      <w:r w:rsidRPr="007E6E3D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>travanj</w:t>
      </w:r>
      <w:r w:rsidRPr="007E6E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7E6E3D">
        <w:rPr>
          <w:rFonts w:ascii="Times New Roman" w:hAnsi="Times New Roman" w:cs="Times New Roman"/>
          <w:b/>
          <w:sz w:val="24"/>
          <w:szCs w:val="24"/>
        </w:rPr>
        <w:t>.</w:t>
      </w:r>
    </w:p>
    <w:p w14:paraId="1A20CD1E" w14:textId="77777777" w:rsidR="000E0DB7" w:rsidRPr="007E6E3D" w:rsidRDefault="00447378" w:rsidP="000E0DB7">
      <w:pPr>
        <w:pStyle w:val="naslov"/>
        <w:rPr>
          <w:rFonts w:ascii="Times New Roman" w:hAnsi="Times New Roman"/>
          <w:b/>
          <w:bCs/>
          <w:sz w:val="24"/>
          <w:szCs w:val="24"/>
        </w:rPr>
      </w:pPr>
      <w:r>
        <w:rPr>
          <w:rStyle w:val="zadanifontodlomka-000000"/>
          <w:rFonts w:ascii="Times New Roman" w:hAnsi="Times New Roman"/>
          <w:sz w:val="24"/>
          <w:szCs w:val="24"/>
        </w:rPr>
        <w:lastRenderedPageBreak/>
        <w:t xml:space="preserve">PRIJEDLOG ZAKONA O </w:t>
      </w:r>
      <w:r w:rsidR="000E0DB7">
        <w:rPr>
          <w:rStyle w:val="zadanifontodlomka-000000"/>
          <w:rFonts w:ascii="Times New Roman" w:hAnsi="Times New Roman"/>
          <w:sz w:val="24"/>
          <w:szCs w:val="24"/>
        </w:rPr>
        <w:t xml:space="preserve">DOPUNAMA </w:t>
      </w:r>
      <w:r w:rsidR="000E0DB7" w:rsidRPr="007E6E3D">
        <w:rPr>
          <w:rStyle w:val="zadanifontodlomka-000000"/>
          <w:rFonts w:ascii="Times New Roman" w:hAnsi="Times New Roman"/>
          <w:sz w:val="24"/>
          <w:szCs w:val="24"/>
        </w:rPr>
        <w:t>ZAKO</w:t>
      </w:r>
      <w:r w:rsidR="000E0DB7">
        <w:rPr>
          <w:rStyle w:val="zadanifontodlomka-000000"/>
          <w:rFonts w:ascii="Times New Roman" w:hAnsi="Times New Roman"/>
          <w:sz w:val="24"/>
          <w:szCs w:val="24"/>
        </w:rPr>
        <w:t>NA O POLJOPRIVREDI</w:t>
      </w:r>
    </w:p>
    <w:p w14:paraId="7769A680" w14:textId="77777777" w:rsidR="000E0DB7" w:rsidRDefault="000E0DB7" w:rsidP="000E0DB7">
      <w:pPr>
        <w:pStyle w:val="normal-000001"/>
        <w:spacing w:after="0"/>
        <w:rPr>
          <w:rFonts w:ascii="Times New Roman" w:hAnsi="Times New Roman"/>
          <w:sz w:val="24"/>
          <w:szCs w:val="24"/>
        </w:rPr>
      </w:pPr>
    </w:p>
    <w:p w14:paraId="2B257BF4" w14:textId="77777777" w:rsidR="000E0DB7" w:rsidRPr="007E6E3D" w:rsidRDefault="000E0DB7" w:rsidP="000E0DB7">
      <w:pPr>
        <w:pStyle w:val="normal-000001"/>
        <w:spacing w:after="0"/>
        <w:rPr>
          <w:rStyle w:val="zadanifontodlomka-000003"/>
          <w:b w:val="0"/>
          <w:bCs w:val="0"/>
        </w:rPr>
      </w:pPr>
    </w:p>
    <w:p w14:paraId="5811186E" w14:textId="77777777" w:rsidR="000E0DB7" w:rsidRPr="00E45804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I.</w:t>
      </w: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  <w:t>USTAVNA OSNOVA ZA DONOŠENJE ZAKONA</w:t>
      </w:r>
    </w:p>
    <w:p w14:paraId="22E3172B" w14:textId="77777777" w:rsidR="000E0DB7" w:rsidRPr="007E6E3D" w:rsidRDefault="000E0DB7" w:rsidP="000E0DB7">
      <w:pPr>
        <w:pStyle w:val="Heading1"/>
        <w:spacing w:before="0" w:beforeAutospacing="0" w:after="0" w:afterAutospacing="0"/>
        <w:rPr>
          <w:rFonts w:eastAsia="Times New Roman"/>
          <w:sz w:val="24"/>
          <w:szCs w:val="24"/>
        </w:rPr>
      </w:pPr>
      <w:r w:rsidRPr="007E6E3D">
        <w:rPr>
          <w:rStyle w:val="zadanifontodlomka-000003"/>
          <w:rFonts w:eastAsia="Times New Roman"/>
        </w:rPr>
        <w:t xml:space="preserve"> </w:t>
      </w:r>
    </w:p>
    <w:p w14:paraId="7CFC92FA" w14:textId="77777777" w:rsidR="000E0DB7" w:rsidRPr="007E6E3D" w:rsidRDefault="000E0DB7" w:rsidP="000E0DB7">
      <w:pPr>
        <w:pStyle w:val="normal-000004"/>
        <w:spacing w:after="0"/>
        <w:ind w:firstLine="708"/>
      </w:pPr>
      <w:r w:rsidRPr="007E6E3D">
        <w:rPr>
          <w:rStyle w:val="zadanifontodlomka-000005"/>
        </w:rPr>
        <w:t>Ustavna osnova za donošenje ovoga Zakona sadržana je u odredbi članka 2. stavka 4. podstavka 1. Ustava Republike Hrvatske (Narodne novine, br</w:t>
      </w:r>
      <w:r>
        <w:rPr>
          <w:rStyle w:val="zadanifontodlomka-000005"/>
        </w:rPr>
        <w:t xml:space="preserve">. </w:t>
      </w:r>
      <w:r w:rsidRPr="007E6E3D">
        <w:rPr>
          <w:rStyle w:val="zadanifontodlomka-000005"/>
        </w:rPr>
        <w:t xml:space="preserve">85/10 </w:t>
      </w:r>
      <w:r>
        <w:rPr>
          <w:rStyle w:val="zadanifontodlomka-000005"/>
        </w:rPr>
        <w:t xml:space="preserve">– pročišćeni tekst </w:t>
      </w:r>
      <w:r w:rsidRPr="007E6E3D">
        <w:rPr>
          <w:rStyle w:val="zadanifontodlomka-000005"/>
        </w:rPr>
        <w:t>i 5/14</w:t>
      </w:r>
      <w:r>
        <w:rPr>
          <w:rStyle w:val="zadanifontodlomka-000005"/>
        </w:rPr>
        <w:t xml:space="preserve"> – Odluka Ustavnog suda Republike Hrvatske</w:t>
      </w:r>
      <w:r w:rsidRPr="007E6E3D">
        <w:rPr>
          <w:rStyle w:val="zadanifontodlomka-000005"/>
        </w:rPr>
        <w:t>).</w:t>
      </w:r>
      <w:r w:rsidRPr="007E6E3D">
        <w:t xml:space="preserve"> </w:t>
      </w:r>
    </w:p>
    <w:p w14:paraId="009F702B" w14:textId="77777777" w:rsidR="000E0DB7" w:rsidRDefault="000E0DB7" w:rsidP="000E0DB7">
      <w:pPr>
        <w:pStyle w:val="normal-000004"/>
        <w:spacing w:after="0"/>
      </w:pPr>
    </w:p>
    <w:p w14:paraId="7F9ED219" w14:textId="77777777" w:rsidR="000E0DB7" w:rsidRPr="007E6E3D" w:rsidRDefault="000E0DB7" w:rsidP="000E0DB7">
      <w:pPr>
        <w:pStyle w:val="normal-000004"/>
        <w:spacing w:after="0"/>
      </w:pPr>
    </w:p>
    <w:p w14:paraId="0AEEF6EF" w14:textId="77777777" w:rsidR="000E0DB7" w:rsidRPr="00E45804" w:rsidRDefault="000E0DB7" w:rsidP="000E0DB7">
      <w:pPr>
        <w:pStyle w:val="Heading1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II.</w:t>
      </w:r>
      <w:r w:rsidRPr="00E45804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  <w:t xml:space="preserve">OCJENA STANJA I OSNOVNA PITANJA KOJA SE UREĐUJU ZAKONOM TE POSLJEDICE KOJE ĆE DONOŠENJEM ZAKONA PROISTEĆI </w:t>
      </w:r>
    </w:p>
    <w:p w14:paraId="0C83D26B" w14:textId="77777777" w:rsidR="000E0DB7" w:rsidRPr="007E6E3D" w:rsidRDefault="000E0DB7" w:rsidP="000E0DB7">
      <w:pPr>
        <w:pStyle w:val="default"/>
        <w:rPr>
          <w:rStyle w:val="zadanifontodlomka-000009"/>
        </w:rPr>
      </w:pPr>
    </w:p>
    <w:p w14:paraId="382C1110" w14:textId="77777777" w:rsidR="000E0DB7" w:rsidRDefault="000E0DB7" w:rsidP="000E0D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4D6">
        <w:rPr>
          <w:rFonts w:ascii="Times New Roman" w:hAnsi="Times New Roman" w:cs="Times New Roman"/>
          <w:b/>
          <w:sz w:val="24"/>
          <w:szCs w:val="24"/>
        </w:rPr>
        <w:t xml:space="preserve">Ocjena stanja </w:t>
      </w:r>
      <w:r w:rsidR="00EE0998">
        <w:rPr>
          <w:rFonts w:ascii="Times New Roman" w:hAnsi="Times New Roman" w:cs="Times New Roman"/>
          <w:b/>
          <w:sz w:val="24"/>
          <w:szCs w:val="24"/>
        </w:rPr>
        <w:t>i pitanja koja se trebaju urediti Zakonom</w:t>
      </w:r>
    </w:p>
    <w:p w14:paraId="0D976384" w14:textId="77777777" w:rsidR="000E0DB7" w:rsidRPr="009564D6" w:rsidRDefault="000E0DB7" w:rsidP="000E0DB7">
      <w:pPr>
        <w:spacing w:after="0"/>
        <w:ind w:firstLine="709"/>
        <w:jc w:val="both"/>
        <w:rPr>
          <w:rStyle w:val="zadanifontodlomka-000009"/>
          <w:b/>
        </w:rPr>
      </w:pPr>
    </w:p>
    <w:p w14:paraId="03D1641F" w14:textId="77777777" w:rsidR="000E0DB7" w:rsidRDefault="000E0DB7" w:rsidP="000E0DB7">
      <w:pPr>
        <w:pStyle w:val="default"/>
        <w:ind w:firstLine="705"/>
      </w:pPr>
      <w:r>
        <w:rPr>
          <w:rStyle w:val="zadanifontodlomka-000009"/>
        </w:rPr>
        <w:t xml:space="preserve">Zakon o poljoprivredi (Narodne novine, broj 118/18) (u daljnjem tekstu: Zakon) uređuju </w:t>
      </w:r>
      <w:r>
        <w:t>ciljeve</w:t>
      </w:r>
      <w:r w:rsidRPr="008B7155">
        <w:t xml:space="preserve"> i mjere poljoprivredne politike, pravila vezana uz zajedničku organizaciju tržišta poljoprivrednih proizvoda, mjere informiranja i promocije, pravila o jakim alkoholnim pićima, prikupljanje podataka i izvješćivanje o cijenama poljoprivrednih proizvoda, nacionalni sustav </w:t>
      </w:r>
      <w:r w:rsidRPr="008B7155">
        <w:rPr>
          <w:rStyle w:val="kurziv"/>
        </w:rPr>
        <w:t xml:space="preserve">Codex Alimentarius, </w:t>
      </w:r>
      <w:r>
        <w:t>zahtjeve</w:t>
      </w:r>
      <w:r w:rsidRPr="008B7155">
        <w:t xml:space="preserve"> kvalitete za hranu i hranu za životinje, sprječavanje nastajanja otpada od </w:t>
      </w:r>
      <w:r>
        <w:t>hrane, doniranje hrane, ekološku proizvodnju, sustave</w:t>
      </w:r>
      <w:r w:rsidRPr="008B7155">
        <w:t xml:space="preserve"> kvalitete poljoprivrednih i prehrambenih proizvoda, stavljanje na tržište prirodnih mineralnih, prirodnih izvorskih i stolnih voda, uključujući zahtjeve njihove sigurnosti, označavanja i kvalitete, savjetovanje poljoprivrednika, obrazovanje te razvojno-stručn</w:t>
      </w:r>
      <w:r>
        <w:t>i poslovi, baze podataka, uvjete</w:t>
      </w:r>
      <w:r w:rsidRPr="008B7155">
        <w:t xml:space="preserve"> za proizvodnju i stavljanje brašna na tržište, sustav poljoprivrednih knjigovods</w:t>
      </w:r>
      <w:r>
        <w:t>tvenih podataka, administrativnu kontrolu i kontrolu</w:t>
      </w:r>
      <w:r w:rsidRPr="008B7155">
        <w:t xml:space="preserve"> na terenu te upravni i inspekcijski nadzor.</w:t>
      </w:r>
    </w:p>
    <w:p w14:paraId="12FAB056" w14:textId="77777777" w:rsidR="000E0DB7" w:rsidRPr="00CB29B0" w:rsidRDefault="000E0DB7" w:rsidP="00785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B9A20" w14:textId="77777777" w:rsidR="000E0DB7" w:rsidRDefault="000E0DB7" w:rsidP="000E0DB7">
      <w:pPr>
        <w:pStyle w:val="default"/>
        <w:ind w:firstLine="705"/>
      </w:pPr>
      <w:r>
        <w:t>Nadalje, zakonske odredbe ovoga p</w:t>
      </w:r>
      <w:r w:rsidR="00774763">
        <w:t>ropisa u dijelu provedbe administrativne kontrole i kontrole na teren</w:t>
      </w:r>
      <w:r w:rsidR="00785074">
        <w:t>u uređuju</w:t>
      </w:r>
      <w:r w:rsidR="00774763">
        <w:t xml:space="preserve"> područje pravila o povratu sredstava, poravnanju sredstava te plaćanju duga na rate i odgoda povrata duga.</w:t>
      </w:r>
    </w:p>
    <w:p w14:paraId="0D649106" w14:textId="77777777" w:rsidR="000E0DB7" w:rsidRPr="000D39E7" w:rsidRDefault="000E0DB7" w:rsidP="0078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C4D06" w14:textId="77777777" w:rsidR="000E0DB7" w:rsidRDefault="000E0DB7" w:rsidP="000E0DB7">
      <w:pPr>
        <w:pStyle w:val="default"/>
        <w:ind w:firstLine="705"/>
      </w:pPr>
      <w:r>
        <w:t>Zakon je objavljen u Narodnom novinama broj 118/18, a stupio je na snagu dana 1. siječnja 2019. godine.</w:t>
      </w:r>
    </w:p>
    <w:p w14:paraId="66C3C1B5" w14:textId="77777777" w:rsidR="000E0DB7" w:rsidRDefault="000E0DB7" w:rsidP="000E0DB7">
      <w:pPr>
        <w:pStyle w:val="default"/>
        <w:ind w:firstLine="705"/>
      </w:pPr>
    </w:p>
    <w:p w14:paraId="7EEB377C" w14:textId="77777777" w:rsidR="008E7053" w:rsidRDefault="000E0DB7" w:rsidP="008E7053">
      <w:pPr>
        <w:pStyle w:val="default"/>
        <w:ind w:firstLine="705"/>
      </w:pPr>
      <w:r>
        <w:t>Analizom sadašnjeg normativnog okvira ocije</w:t>
      </w:r>
      <w:r w:rsidR="00785074">
        <w:t>njena je potreba daljnjeg unaprjeđenja nacionalnog zakonodavstva u dijelu zakonskog uređenja provedbe administrativne kontrole i kontrole na terenu kojim se propisuju</w:t>
      </w:r>
      <w:r w:rsidR="007756B8">
        <w:t xml:space="preserve"> pravila o </w:t>
      </w:r>
      <w:r w:rsidR="00EE0998">
        <w:t xml:space="preserve">povratu sredstava, </w:t>
      </w:r>
      <w:r w:rsidR="00785074">
        <w:t>poravnanju sredstava t</w:t>
      </w:r>
      <w:r w:rsidR="007756B8">
        <w:t>e plaćanju duga na rate i odgode</w:t>
      </w:r>
      <w:r w:rsidR="00785074">
        <w:t xml:space="preserve"> povrata duga</w:t>
      </w:r>
      <w:r w:rsidR="00930459">
        <w:t xml:space="preserve">. Odredbe Zakona u navedenom dijelu potrebno je prilagoditi izvanrednim okolnostima prouzročenima </w:t>
      </w:r>
      <w:r w:rsidR="00BA7860">
        <w:t>epidemijom</w:t>
      </w:r>
      <w:r w:rsidR="00930459">
        <w:t xml:space="preserve"> bolesti COVID-19 koja se neposredno i posredno reflektira na sve segmente života društvene zajednice svojstvene nacionalnom društvenom uređenju, a osim prvenstveno po zdravlje i život ljudi, posljedice ove krize posebno tegobno ogledaju se i u nacionalnom gospodarskom okruženju.</w:t>
      </w:r>
    </w:p>
    <w:p w14:paraId="20BC7E1E" w14:textId="77777777" w:rsidR="008E7053" w:rsidRDefault="008E7053" w:rsidP="008E7053">
      <w:pPr>
        <w:pStyle w:val="default"/>
        <w:ind w:firstLine="705"/>
      </w:pPr>
    </w:p>
    <w:p w14:paraId="7A3F184A" w14:textId="77777777" w:rsidR="008E7053" w:rsidRDefault="008E7053" w:rsidP="008E7053">
      <w:pPr>
        <w:pStyle w:val="NormalWeb"/>
        <w:spacing w:before="0" w:beforeAutospacing="0" w:after="0" w:afterAutospacing="0"/>
        <w:ind w:firstLine="709"/>
        <w:jc w:val="both"/>
      </w:pPr>
      <w:r>
        <w:lastRenderedPageBreak/>
        <w:t xml:space="preserve">Naime, temeljem Odluke ministra zdravstva o proglašenju epidemije bolesti COVID-19 uzrokovane virusom SARS-CoV-2 od 11. ožujka 2020. godine (KLASA: 011-02/20-01/143, URBROJ: 534-02-01-2/6-20-01), a u svrhu sprječavanja utjecaja COVID-19 bolesti uzrokovane virusom SARS-CoV-2 na gospodarstvo Republike Hrvatske, potrebno je provesti određene mjere kojima će se umanjiti negativan utjecaj navedene javnozdravstvene ugroze na hrvatsko gospodarstvo.  </w:t>
      </w:r>
    </w:p>
    <w:p w14:paraId="6193D574" w14:textId="77777777" w:rsidR="008E7053" w:rsidRDefault="008E7053" w:rsidP="008E7053">
      <w:pPr>
        <w:pStyle w:val="NormalWeb"/>
        <w:ind w:firstLine="709"/>
        <w:jc w:val="both"/>
      </w:pPr>
      <w:r>
        <w:t>Jedan od načina za provedbu tih mjera je da se u ovakvim kriznim situacijama javnozdravstvene ugroze, odnosno događaja ili stanja koji se nisu mogli predvidjeti i na koje se nije moglo utjecati, a koji ugrožava život i zdravlje građana, narušava gospodarsku aktivnost ili uzrokuje znatnu gospodarsku štetu, umanji porezna i/ili neporezna opterećenja na gospodarske subjekte radi očuvanja gospodarske djelatnosti, likvidnosti poslovanja i očuvanja radnih mjesta, i to kroz mjere omogućavanja proširenja namjene korištenja namjenskih proračunskih sredstava pa sve do odgode plaćanja ili obustave plaćanja predmetnih obveza, odnosno odgode roka izvršenja ugovornih obveza korisnicima mjera poljoprivredne politike.</w:t>
      </w:r>
    </w:p>
    <w:p w14:paraId="7F70A5AB" w14:textId="77777777" w:rsidR="00785074" w:rsidRDefault="00930459" w:rsidP="00785074">
      <w:pPr>
        <w:pStyle w:val="default"/>
        <w:ind w:firstLine="705"/>
      </w:pPr>
      <w:r>
        <w:t xml:space="preserve">Zbog ublažavanja </w:t>
      </w:r>
      <w:r w:rsidR="00334122">
        <w:t xml:space="preserve">negativnih posljedica </w:t>
      </w:r>
      <w:r w:rsidR="00BA7860">
        <w:t>epidemij</w:t>
      </w:r>
      <w:r w:rsidR="00334122">
        <w:t>e</w:t>
      </w:r>
      <w:r>
        <w:t xml:space="preserve"> na </w:t>
      </w:r>
      <w:r w:rsidR="00334122">
        <w:t>gospodarstvo, Vlada Republike Hrvatske kontinuirano</w:t>
      </w:r>
      <w:r w:rsidR="007756B8">
        <w:t>,</w:t>
      </w:r>
      <w:r w:rsidR="00334122">
        <w:t xml:space="preserve"> u skla</w:t>
      </w:r>
      <w:r w:rsidR="007756B8">
        <w:t>du s razvojem situacije i stanjem</w:t>
      </w:r>
      <w:r w:rsidR="00334122">
        <w:t xml:space="preserve"> stvari</w:t>
      </w:r>
      <w:r w:rsidR="007756B8">
        <w:t xml:space="preserve"> na terenu,</w:t>
      </w:r>
      <w:r w:rsidR="00334122">
        <w:t xml:space="preserve"> donosi mjere p</w:t>
      </w:r>
      <w:r w:rsidR="00D5186B">
        <w:t xml:space="preserve">omoći </w:t>
      </w:r>
      <w:r w:rsidR="007756B8">
        <w:t>građanima i gospodarstvu</w:t>
      </w:r>
      <w:r w:rsidR="00D5186B">
        <w:t xml:space="preserve"> prvenstveno usmjerenih na očuvanje likvidnosti i radnih mjesta gospodarstvenika. </w:t>
      </w:r>
      <w:r w:rsidR="007756B8">
        <w:t>Stoga je odgovarajućim dopunama Zakona potrebno i</w:t>
      </w:r>
      <w:r w:rsidR="00DC5E28">
        <w:t>zvršiti manje normativne zahvate pojedinih</w:t>
      </w:r>
      <w:r w:rsidR="007756B8">
        <w:t xml:space="preserve"> zakonskih odredbi </w:t>
      </w:r>
      <w:r w:rsidR="00DC5E28">
        <w:t xml:space="preserve">navedenog područja radi njihova usklađenja </w:t>
      </w:r>
      <w:r w:rsidR="007756B8">
        <w:t xml:space="preserve">s prijedlogom mjera Vlade Republike Hrvatske </w:t>
      </w:r>
      <w:r w:rsidR="00DC5E28">
        <w:t xml:space="preserve">pomoći </w:t>
      </w:r>
      <w:r w:rsidR="007756B8">
        <w:t xml:space="preserve">gospodarstvu </w:t>
      </w:r>
      <w:r w:rsidR="00DC5E28">
        <w:t xml:space="preserve">u cilju njihove učinkovite i cjelovite implementacije </w:t>
      </w:r>
      <w:r w:rsidR="007756B8">
        <w:t>u s</w:t>
      </w:r>
      <w:r w:rsidR="00DC5E28">
        <w:t>ektor</w:t>
      </w:r>
      <w:r w:rsidR="00EE0998">
        <w:t>u poljoprivrede.</w:t>
      </w:r>
    </w:p>
    <w:p w14:paraId="1F908BDB" w14:textId="77777777" w:rsidR="000E0DB7" w:rsidRDefault="000E0DB7" w:rsidP="000E0DB7">
      <w:pPr>
        <w:pStyle w:val="default"/>
        <w:ind w:firstLine="705"/>
        <w:rPr>
          <w:b/>
        </w:rPr>
      </w:pPr>
    </w:p>
    <w:p w14:paraId="0752186B" w14:textId="77777777" w:rsidR="000E0DB7" w:rsidRDefault="000E0DB7" w:rsidP="00EE09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C49">
        <w:rPr>
          <w:rFonts w:ascii="Times New Roman" w:hAnsi="Times New Roman" w:cs="Times New Roman"/>
          <w:sz w:val="24"/>
          <w:szCs w:val="24"/>
        </w:rPr>
        <w:t>Osnovni</w:t>
      </w:r>
      <w:r w:rsidR="002F6778">
        <w:rPr>
          <w:rFonts w:ascii="Times New Roman" w:hAnsi="Times New Roman" w:cs="Times New Roman"/>
          <w:sz w:val="24"/>
          <w:szCs w:val="24"/>
        </w:rPr>
        <w:t xml:space="preserve"> cilj normativnih intervencija ovoga</w:t>
      </w:r>
      <w:r w:rsidR="00EE0998">
        <w:rPr>
          <w:rFonts w:ascii="Times New Roman" w:hAnsi="Times New Roman" w:cs="Times New Roman"/>
          <w:sz w:val="24"/>
          <w:szCs w:val="24"/>
        </w:rPr>
        <w:t xml:space="preserve"> Zakona jest </w:t>
      </w:r>
      <w:r w:rsidR="003A6B5D">
        <w:rPr>
          <w:rFonts w:ascii="Times New Roman" w:hAnsi="Times New Roman" w:cs="Times New Roman"/>
          <w:sz w:val="24"/>
          <w:szCs w:val="24"/>
        </w:rPr>
        <w:t xml:space="preserve">propisati mogućnost </w:t>
      </w:r>
      <w:r w:rsidR="000B1747">
        <w:rPr>
          <w:rFonts w:ascii="Times New Roman" w:hAnsi="Times New Roman" w:cs="Times New Roman"/>
          <w:sz w:val="24"/>
          <w:szCs w:val="24"/>
        </w:rPr>
        <w:t xml:space="preserve">Ministarstva poljoprivrede </w:t>
      </w:r>
      <w:r w:rsidR="003A6B5D">
        <w:rPr>
          <w:rFonts w:ascii="Times New Roman" w:hAnsi="Times New Roman" w:cs="Times New Roman"/>
          <w:sz w:val="24"/>
          <w:szCs w:val="24"/>
        </w:rPr>
        <w:t xml:space="preserve">da u slučajevima više sile i izvanrednih okolnosti kako su definirane Uredbom (EU) br. 1306/2013 može donijeti posebnu odluku o odgodi roka za povrat sredstava. </w:t>
      </w:r>
      <w:r w:rsidR="00440617">
        <w:rPr>
          <w:rFonts w:ascii="Times New Roman" w:hAnsi="Times New Roman" w:cs="Times New Roman"/>
          <w:sz w:val="24"/>
          <w:szCs w:val="24"/>
        </w:rPr>
        <w:t xml:space="preserve">Nadalje, također u slučaju postojanja više sile i izvanrednih okolnosti, </w:t>
      </w:r>
      <w:r w:rsidR="000B1747">
        <w:rPr>
          <w:rFonts w:ascii="Times New Roman" w:hAnsi="Times New Roman" w:cs="Times New Roman"/>
          <w:sz w:val="24"/>
          <w:szCs w:val="24"/>
        </w:rPr>
        <w:t xml:space="preserve">potrebno je predvidjeti ovlaštenje Ministarstva za donošenje posebne odluke </w:t>
      </w:r>
      <w:r w:rsidR="00A82EAD">
        <w:rPr>
          <w:rFonts w:ascii="Times New Roman" w:hAnsi="Times New Roman" w:cs="Times New Roman"/>
          <w:sz w:val="24"/>
          <w:szCs w:val="24"/>
        </w:rPr>
        <w:t>o načinu provođenja postupaka povrata sredstava u slučaju nemogućnosti naplate duga.</w:t>
      </w:r>
      <w:r w:rsidR="00FB1D9C">
        <w:rPr>
          <w:rFonts w:ascii="Times New Roman" w:hAnsi="Times New Roman" w:cs="Times New Roman"/>
          <w:sz w:val="24"/>
          <w:szCs w:val="24"/>
        </w:rPr>
        <w:t xml:space="preserve"> U pogledu plaćanja duga na rate i odgode povrata duga, </w:t>
      </w:r>
      <w:r w:rsidR="000A2C6A">
        <w:rPr>
          <w:rFonts w:ascii="Times New Roman" w:hAnsi="Times New Roman" w:cs="Times New Roman"/>
          <w:sz w:val="24"/>
          <w:szCs w:val="24"/>
        </w:rPr>
        <w:t xml:space="preserve">potrebno </w:t>
      </w:r>
      <w:r w:rsidR="00FB1D9C">
        <w:rPr>
          <w:rFonts w:ascii="Times New Roman" w:hAnsi="Times New Roman" w:cs="Times New Roman"/>
          <w:sz w:val="24"/>
          <w:szCs w:val="24"/>
        </w:rPr>
        <w:t xml:space="preserve">je osigurati mogućnost korisniku da podnese zahtjev Agenciji za plaćanja radi plaćanja duga na rate s osnova mjera poljoprivredne politike i nakon isteka roka za povrat sredstava određenog odlukom o povratu sredstava, pod uvjetom da zadnja rata ima dospijeće najkasnije 3 godine od roka za povrat duga propisanog samom odlukom o povratu duga. </w:t>
      </w:r>
    </w:p>
    <w:p w14:paraId="737F7BC3" w14:textId="77777777" w:rsidR="000E0DB7" w:rsidRPr="000A142F" w:rsidRDefault="000E0DB7" w:rsidP="000E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BDF32" w14:textId="77777777" w:rsidR="000E0DB7" w:rsidRDefault="000E0DB7" w:rsidP="000E0DB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753">
        <w:rPr>
          <w:rFonts w:ascii="Times New Roman" w:hAnsi="Times New Roman" w:cs="Times New Roman"/>
          <w:b/>
          <w:sz w:val="24"/>
          <w:szCs w:val="24"/>
        </w:rPr>
        <w:t>Posljedice koje</w:t>
      </w:r>
      <w:r>
        <w:rPr>
          <w:rFonts w:ascii="Times New Roman" w:hAnsi="Times New Roman" w:cs="Times New Roman"/>
          <w:b/>
          <w:sz w:val="24"/>
          <w:szCs w:val="24"/>
        </w:rPr>
        <w:t xml:space="preserve"> će donošenjem Zakona proisteći</w:t>
      </w:r>
    </w:p>
    <w:p w14:paraId="4E6E8F01" w14:textId="77777777" w:rsidR="008E7053" w:rsidRPr="008E7053" w:rsidRDefault="000E0DB7" w:rsidP="000E0D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Predloženim zakonom osigurat će se odgovarajuće usklađi</w:t>
      </w:r>
      <w:r w:rsidR="008E7053">
        <w:rPr>
          <w:rFonts w:ascii="Times New Roman" w:hAnsi="Times New Roman" w:cs="Times New Roman"/>
          <w:sz w:val="24"/>
          <w:szCs w:val="24"/>
        </w:rPr>
        <w:t xml:space="preserve">vanje nacionalnog zakonodavstva </w:t>
      </w:r>
      <w:r w:rsidR="008E7053" w:rsidRPr="008E7053">
        <w:rPr>
          <w:rFonts w:ascii="Times New Roman" w:hAnsi="Times New Roman" w:cs="Times New Roman"/>
          <w:sz w:val="24"/>
          <w:szCs w:val="24"/>
        </w:rPr>
        <w:t>s prijedlogom mjera Vlade Republike Hrvatske pomoći gospodarstvu u cilju njihove učinkovite i cjelovite implementacije u sektoru poljoprivrede</w:t>
      </w:r>
      <w:r w:rsidR="005D5023">
        <w:rPr>
          <w:rFonts w:ascii="Times New Roman" w:hAnsi="Times New Roman" w:cs="Times New Roman"/>
          <w:sz w:val="24"/>
          <w:szCs w:val="24"/>
        </w:rPr>
        <w:t xml:space="preserve">, a sve u cilju ublažavanja negativnih učinaka i posljedica krize izazvane </w:t>
      </w:r>
      <w:r w:rsidR="00BA7860">
        <w:rPr>
          <w:rFonts w:ascii="Times New Roman" w:hAnsi="Times New Roman" w:cs="Times New Roman"/>
          <w:sz w:val="24"/>
          <w:szCs w:val="24"/>
        </w:rPr>
        <w:t>epidemijom</w:t>
      </w:r>
      <w:r w:rsidR="005D5023">
        <w:rPr>
          <w:rFonts w:ascii="Times New Roman" w:hAnsi="Times New Roman" w:cs="Times New Roman"/>
          <w:sz w:val="24"/>
          <w:szCs w:val="24"/>
        </w:rPr>
        <w:t xml:space="preserve"> bolesti COVID-19.</w:t>
      </w:r>
    </w:p>
    <w:p w14:paraId="0270ED5D" w14:textId="77777777" w:rsidR="000E0DB7" w:rsidRPr="00760AC7" w:rsidRDefault="000E0DB7" w:rsidP="000E0DB7">
      <w:pPr>
        <w:spacing w:after="0" w:line="240" w:lineRule="auto"/>
        <w:ind w:firstLine="708"/>
        <w:jc w:val="both"/>
        <w:rPr>
          <w:rStyle w:val="zadanifontodlomka-00000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14EADA6" w14:textId="77777777" w:rsidR="000E0DB7" w:rsidRPr="00442D1B" w:rsidRDefault="000E0DB7" w:rsidP="000E0DB7">
      <w:pPr>
        <w:pStyle w:val="Heading1"/>
        <w:spacing w:before="0" w:beforeAutospacing="0" w:after="0" w:afterAutospacing="0"/>
        <w:ind w:firstLine="709"/>
        <w:rPr>
          <w:rFonts w:eastAsia="Times New Roman"/>
          <w:b w:val="0"/>
          <w:sz w:val="24"/>
          <w:szCs w:val="24"/>
        </w:rPr>
      </w:pPr>
      <w:r w:rsidRPr="00442D1B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lastRenderedPageBreak/>
        <w:t>III.</w:t>
      </w:r>
      <w:r w:rsidRPr="00442D1B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  <w:t>OCJENA I IZVORI SREDSTAVA POTREBNIH ZA PROVOĐENJE ZAKONA</w:t>
      </w:r>
      <w:r w:rsidRPr="00442D1B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br/>
      </w:r>
    </w:p>
    <w:p w14:paraId="0268A13D" w14:textId="77777777" w:rsidR="00A06F03" w:rsidRDefault="000E0DB7" w:rsidP="002F6778">
      <w:pPr>
        <w:pStyle w:val="normal-000016"/>
        <w:spacing w:after="0"/>
        <w:ind w:firstLine="708"/>
        <w:rPr>
          <w:rStyle w:val="defaultparagraphfont-000011"/>
          <w:color w:val="auto"/>
        </w:rPr>
      </w:pPr>
      <w:r w:rsidRPr="003653C2">
        <w:rPr>
          <w:rStyle w:val="defaultparagraphfont-000011"/>
          <w:color w:val="auto"/>
        </w:rPr>
        <w:t>Za provođenje ovoga Zakona nije potrebno osigurati dodatna sredstva u državnom proračunu Republike Hrvatske.</w:t>
      </w:r>
    </w:p>
    <w:p w14:paraId="02FE42CF" w14:textId="77777777" w:rsidR="002F6778" w:rsidRDefault="002F6778" w:rsidP="002F6778">
      <w:pPr>
        <w:pStyle w:val="normal-000016"/>
        <w:spacing w:after="0"/>
        <w:ind w:firstLine="708"/>
        <w:rPr>
          <w:rStyle w:val="defaultparagraphfont-000011"/>
          <w:color w:val="auto"/>
        </w:rPr>
      </w:pPr>
    </w:p>
    <w:p w14:paraId="6F55A1AB" w14:textId="77777777" w:rsidR="00A06F03" w:rsidRPr="003653C2" w:rsidRDefault="00A06F03" w:rsidP="004111FF">
      <w:pPr>
        <w:pStyle w:val="normal-000016"/>
        <w:spacing w:after="0"/>
        <w:rPr>
          <w:rStyle w:val="defaultparagraphfont-000011"/>
          <w:color w:val="auto"/>
        </w:rPr>
      </w:pPr>
    </w:p>
    <w:p w14:paraId="4327FCE0" w14:textId="77777777" w:rsidR="005D5023" w:rsidRPr="00442D1B" w:rsidRDefault="005D5023" w:rsidP="005D5023">
      <w:pPr>
        <w:pStyle w:val="Heading1"/>
        <w:spacing w:before="0" w:beforeAutospacing="0" w:after="0" w:afterAutospacing="0"/>
        <w:ind w:firstLine="709"/>
        <w:rPr>
          <w:rFonts w:eastAsia="Times New Roman"/>
          <w:b w:val="0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IV.</w:t>
      </w: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ab/>
        <w:t>PRIJEDLOG ZA DONOŠENJE ZAKONA PO HITNOM POSTUPKU</w:t>
      </w:r>
      <w:r w:rsidRPr="00442D1B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br/>
      </w:r>
    </w:p>
    <w:p w14:paraId="701CF4F7" w14:textId="77777777" w:rsidR="005D5023" w:rsidRPr="005D5023" w:rsidRDefault="005D5023" w:rsidP="005D5023">
      <w:pPr>
        <w:pStyle w:val="NormalWeb"/>
        <w:ind w:firstLine="709"/>
        <w:jc w:val="both"/>
      </w:pPr>
      <w:r w:rsidRPr="005D5023">
        <w:t xml:space="preserve">Prema odredbi članka 204. stavka 1. Poslovnika Hrvatskoga sabora („Narodne novine“, br. 81/13, 113/16, 69/17 i 29/18) zakon se može donijeti po hitnom postupku, kada to zahtijevaju osobito opravdani razlozi.  </w:t>
      </w:r>
    </w:p>
    <w:p w14:paraId="21EE8E89" w14:textId="77777777" w:rsidR="005D5023" w:rsidRPr="005D5023" w:rsidRDefault="005D5023" w:rsidP="005D5023">
      <w:pPr>
        <w:pStyle w:val="NormalWeb"/>
        <w:ind w:firstLine="709"/>
        <w:jc w:val="both"/>
      </w:pPr>
      <w:r w:rsidRPr="005D5023">
        <w:t xml:space="preserve">S obzirom na proglašenje javnozdravstvene ugroze za područje cijele Republike Hrvatske, kao i potrebu provođenja određenih </w:t>
      </w:r>
      <w:r>
        <w:t xml:space="preserve">hitnih </w:t>
      </w:r>
      <w:r w:rsidRPr="005D5023">
        <w:t xml:space="preserve">mjera radi smanjivanja utjecaja </w:t>
      </w:r>
      <w:r>
        <w:t xml:space="preserve">i negativnih učinaka </w:t>
      </w:r>
      <w:r w:rsidR="00BA7860">
        <w:t>epidemij</w:t>
      </w:r>
      <w:r>
        <w:t xml:space="preserve">e bolesti COVID-19 </w:t>
      </w:r>
      <w:r w:rsidRPr="005D5023">
        <w:t xml:space="preserve">na gospodarske subjekte te otklanjanja većih poremećaja, odnosno ublažavanja posljedica u hrvatskom gospodarstvu, </w:t>
      </w:r>
      <w:r>
        <w:t xml:space="preserve">a koje okolnosti u svojoj ukupnosti predstavljaju osobito važne i opravdane razloge, </w:t>
      </w:r>
      <w:r w:rsidRPr="005D5023">
        <w:t>donošenje ovoga za</w:t>
      </w:r>
      <w:r>
        <w:t>kona predlaže se po hitnom postupku.</w:t>
      </w:r>
    </w:p>
    <w:p w14:paraId="57DED956" w14:textId="77777777" w:rsidR="005D5023" w:rsidRDefault="005D5023" w:rsidP="005D5023">
      <w:pPr>
        <w:pStyle w:val="normal-000016"/>
        <w:spacing w:after="0"/>
        <w:ind w:firstLine="708"/>
        <w:rPr>
          <w:rStyle w:val="defaultparagraphfont-000011"/>
          <w:color w:val="auto"/>
        </w:rPr>
      </w:pPr>
    </w:p>
    <w:p w14:paraId="1B44A198" w14:textId="77777777" w:rsidR="000E0DB7" w:rsidRPr="007E6E3D" w:rsidRDefault="000E0DB7" w:rsidP="000E0DB7">
      <w:pPr>
        <w:pStyle w:val="normal-000016"/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32F80688" w14:textId="77777777" w:rsidR="000E0DB7" w:rsidRPr="004179F0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eastAsia="Times New Roman"/>
          <w:b/>
          <w:bCs/>
        </w:rPr>
      </w:pPr>
    </w:p>
    <w:p w14:paraId="701F5FBA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7EA857FB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1B442A4D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21179807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21300608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4A64314E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00C4535C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06BE919E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57E51FC8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0C0128A5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2380E9CE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23964F97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58781FD5" w14:textId="77777777" w:rsidR="000E0DB7" w:rsidRDefault="000E0DB7" w:rsidP="000E0DB7">
      <w:pPr>
        <w:pStyle w:val="tb-na16-000022"/>
        <w:spacing w:before="0" w:beforeAutospacing="0" w:after="0"/>
        <w:jc w:val="left"/>
        <w:rPr>
          <w:rStyle w:val="zadanifontodlomka"/>
        </w:rPr>
      </w:pPr>
    </w:p>
    <w:p w14:paraId="136A0F44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66D851DB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13C93A91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29D897C1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7542A119" w14:textId="77777777" w:rsidR="000E0DB7" w:rsidRDefault="000E0DB7" w:rsidP="000E0DB7">
      <w:pPr>
        <w:pStyle w:val="tb-na16-000022"/>
        <w:spacing w:before="0" w:beforeAutospacing="0" w:after="0"/>
        <w:rPr>
          <w:rStyle w:val="zadanifontodlomka"/>
        </w:rPr>
      </w:pPr>
    </w:p>
    <w:p w14:paraId="182B420E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4E91E43C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4DEDA0C5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303D90A4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44E2ACB5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47088062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2C320745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164DA97A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3C6B64C5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7F059CEC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15621541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6ED61A7A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26C2BF8B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183B0FD7" w14:textId="77777777" w:rsidR="004111FF" w:rsidRDefault="004111FF" w:rsidP="000E0DB7">
      <w:pPr>
        <w:pStyle w:val="tb-na16-000022"/>
        <w:spacing w:before="0" w:beforeAutospacing="0" w:after="0"/>
        <w:rPr>
          <w:rStyle w:val="zadanifontodlomka"/>
        </w:rPr>
      </w:pPr>
    </w:p>
    <w:p w14:paraId="2CDB6481" w14:textId="77777777" w:rsidR="004111FF" w:rsidRDefault="004111FF" w:rsidP="000E0DB7">
      <w:pPr>
        <w:pStyle w:val="tb-na16-000022"/>
        <w:spacing w:before="0" w:beforeAutospacing="0" w:after="0"/>
        <w:rPr>
          <w:rStyle w:val="zadanifontodlomka"/>
        </w:rPr>
      </w:pPr>
    </w:p>
    <w:p w14:paraId="77AB6195" w14:textId="77777777" w:rsidR="004111FF" w:rsidRDefault="004111FF" w:rsidP="000E0DB7">
      <w:pPr>
        <w:pStyle w:val="tb-na16-000022"/>
        <w:spacing w:before="0" w:beforeAutospacing="0" w:after="0"/>
        <w:rPr>
          <w:rStyle w:val="zadanifontodlomka"/>
        </w:rPr>
      </w:pPr>
    </w:p>
    <w:p w14:paraId="04CB7E3A" w14:textId="77777777" w:rsidR="004111FF" w:rsidRDefault="004111FF" w:rsidP="000E0DB7">
      <w:pPr>
        <w:pStyle w:val="tb-na16-000022"/>
        <w:spacing w:before="0" w:beforeAutospacing="0" w:after="0"/>
        <w:rPr>
          <w:rStyle w:val="zadanifontodlomka"/>
        </w:rPr>
      </w:pPr>
    </w:p>
    <w:p w14:paraId="0DB63C88" w14:textId="77777777" w:rsidR="004111FF" w:rsidRDefault="004111FF" w:rsidP="000E0DB7">
      <w:pPr>
        <w:pStyle w:val="tb-na16-000022"/>
        <w:spacing w:before="0" w:beforeAutospacing="0" w:after="0"/>
        <w:rPr>
          <w:rStyle w:val="zadanifontodlomka"/>
        </w:rPr>
      </w:pPr>
    </w:p>
    <w:p w14:paraId="233CEF7F" w14:textId="77777777" w:rsidR="004111FF" w:rsidRDefault="004111FF" w:rsidP="000E0DB7">
      <w:pPr>
        <w:pStyle w:val="tb-na16-000022"/>
        <w:spacing w:before="0" w:beforeAutospacing="0" w:after="0"/>
        <w:rPr>
          <w:rStyle w:val="zadanifontodlomka"/>
        </w:rPr>
      </w:pPr>
    </w:p>
    <w:p w14:paraId="73BC968D" w14:textId="77777777" w:rsidR="004111FF" w:rsidRDefault="004111FF" w:rsidP="000E0DB7">
      <w:pPr>
        <w:pStyle w:val="tb-na16-000022"/>
        <w:spacing w:before="0" w:beforeAutospacing="0" w:after="0"/>
        <w:rPr>
          <w:rStyle w:val="zadanifontodlomka"/>
        </w:rPr>
      </w:pPr>
    </w:p>
    <w:p w14:paraId="24E8A100" w14:textId="77777777" w:rsidR="00A06F03" w:rsidRDefault="00A06F03" w:rsidP="000E0DB7">
      <w:pPr>
        <w:pStyle w:val="tb-na16-000022"/>
        <w:spacing w:before="0" w:beforeAutospacing="0" w:after="0"/>
        <w:rPr>
          <w:rStyle w:val="zadanifontodlomka"/>
        </w:rPr>
      </w:pPr>
    </w:p>
    <w:p w14:paraId="0B75478F" w14:textId="77777777" w:rsidR="000E0DB7" w:rsidRPr="007E6E3D" w:rsidRDefault="002F6778" w:rsidP="000E0DB7">
      <w:pPr>
        <w:pStyle w:val="tb-na16-000022"/>
        <w:spacing w:before="0" w:beforeAutospacing="0" w:after="0"/>
        <w:rPr>
          <w:rStyle w:val="zadanifontodlomka"/>
        </w:rPr>
      </w:pPr>
      <w:r>
        <w:rPr>
          <w:rStyle w:val="zadanifontodlomka"/>
        </w:rPr>
        <w:t xml:space="preserve">PRIJEDLOG ZAKONA O </w:t>
      </w:r>
      <w:r w:rsidR="000E0DB7">
        <w:rPr>
          <w:rStyle w:val="zadanifontodlomka"/>
        </w:rPr>
        <w:t>DOPUNAMA ZAKONA O POLJOPRIVREDI</w:t>
      </w:r>
      <w:r w:rsidR="00A06F03">
        <w:rPr>
          <w:rStyle w:val="zadanifontodlomka"/>
        </w:rPr>
        <w:t>, S KONAČNIM PRIJEDLOGOM ZAKONA</w:t>
      </w:r>
    </w:p>
    <w:p w14:paraId="2D46E229" w14:textId="77777777" w:rsidR="000E0DB7" w:rsidRPr="007E6E3D" w:rsidRDefault="000E0DB7" w:rsidP="000E0DB7">
      <w:pPr>
        <w:pStyle w:val="tb-na16-000022"/>
        <w:spacing w:before="0" w:beforeAutospacing="0" w:after="0"/>
        <w:rPr>
          <w:b/>
          <w:bCs/>
        </w:rPr>
      </w:pPr>
      <w:r w:rsidRPr="007E6E3D">
        <w:rPr>
          <w:rStyle w:val="zadanifontodlomka"/>
        </w:rPr>
        <w:t xml:space="preserve"> </w:t>
      </w:r>
    </w:p>
    <w:p w14:paraId="135F14FD" w14:textId="77777777" w:rsidR="000E0DB7" w:rsidRPr="005B2A60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5B2A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Članak 1.</w:t>
      </w:r>
    </w:p>
    <w:p w14:paraId="41B4FC6F" w14:textId="77777777" w:rsidR="000E0DB7" w:rsidRPr="007E6E3D" w:rsidRDefault="000E0DB7" w:rsidP="000E0DB7">
      <w:pPr>
        <w:pStyle w:val="Heading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7E6E3D">
        <w:rPr>
          <w:rStyle w:val="zadanifontodlomka-000003"/>
          <w:rFonts w:eastAsia="Times New Roman"/>
        </w:rPr>
        <w:t xml:space="preserve"> </w:t>
      </w:r>
    </w:p>
    <w:p w14:paraId="574515F3" w14:textId="77777777" w:rsidR="000E0DB7" w:rsidRDefault="000E0DB7" w:rsidP="00A06F03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  <w:r w:rsidRPr="00ED4486">
        <w:rPr>
          <w:rStyle w:val="zadanifontodlomka-000005"/>
        </w:rPr>
        <w:t xml:space="preserve">U </w:t>
      </w:r>
      <w:r w:rsidR="00A06F03">
        <w:rPr>
          <w:rStyle w:val="zadanifontodlomka-000005"/>
        </w:rPr>
        <w:t>Zakonu o poljoprivredi (Narodne novine, broj 118/18) u članku 144. iza stavka 3. dodaje se stavak 4. koji glasi:</w:t>
      </w:r>
    </w:p>
    <w:p w14:paraId="1067ED23" w14:textId="77777777" w:rsidR="00A06F03" w:rsidRDefault="00A06F03" w:rsidP="00A06F03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</w:p>
    <w:p w14:paraId="7E0113BB" w14:textId="77777777" w:rsidR="00A06F03" w:rsidRDefault="00A06F03" w:rsidP="00A06F03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  <w:r>
        <w:rPr>
          <w:rStyle w:val="zadanifontodlomka-000005"/>
        </w:rPr>
        <w:t xml:space="preserve">„(4) </w:t>
      </w:r>
      <w:r w:rsidR="00847F9E" w:rsidRPr="00847F9E">
        <w:rPr>
          <w:rFonts w:cs="Helvetica"/>
        </w:rPr>
        <w:t>Iznimno, u</w:t>
      </w:r>
      <w:r w:rsidR="00847F9E">
        <w:rPr>
          <w:rFonts w:cs="Helvetica"/>
        </w:rPr>
        <w:t xml:space="preserve"> slučaju i za vrijeme trajanja više sile i izvanrednih okolnosti</w:t>
      </w:r>
      <w:r w:rsidR="00847F9E" w:rsidRPr="00847F9E">
        <w:rPr>
          <w:rFonts w:cs="Helvetica"/>
        </w:rPr>
        <w:t>, a koje su definirane Uredb</w:t>
      </w:r>
      <w:r w:rsidR="00847F9E">
        <w:rPr>
          <w:rFonts w:cs="Helvetica"/>
        </w:rPr>
        <w:t>om (EU) br.</w:t>
      </w:r>
      <w:r w:rsidR="00847F9E" w:rsidRPr="00847F9E">
        <w:rPr>
          <w:rFonts w:cs="Helvetica"/>
        </w:rPr>
        <w:t xml:space="preserve"> 1306/2013, Ministarstvo može donijeti posebnu odluku o produljenju roka iz stavka 3. ovog</w:t>
      </w:r>
      <w:r w:rsidR="00847F9E">
        <w:rPr>
          <w:rFonts w:cs="Helvetica"/>
        </w:rPr>
        <w:t xml:space="preserve"> članka.</w:t>
      </w:r>
      <w:r w:rsidR="002E3B36">
        <w:rPr>
          <w:rFonts w:cs="Helvetica"/>
        </w:rPr>
        <w:t>“.</w:t>
      </w:r>
    </w:p>
    <w:p w14:paraId="0A5ED9BC" w14:textId="77777777" w:rsidR="00847F9E" w:rsidRDefault="00847F9E" w:rsidP="00A06F03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</w:p>
    <w:p w14:paraId="73D3AAE1" w14:textId="77777777" w:rsidR="00847F9E" w:rsidRDefault="00847F9E" w:rsidP="00A06F03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  <w:r w:rsidRPr="002E3B36">
        <w:rPr>
          <w:rFonts w:cs="Helvetica"/>
        </w:rPr>
        <w:t>Dosadašnji stavci 4. i 5. postaju stavci 5. i 6.</w:t>
      </w:r>
    </w:p>
    <w:p w14:paraId="1A4F72AD" w14:textId="77777777" w:rsidR="002E3B36" w:rsidRDefault="002E3B36" w:rsidP="00A06F03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</w:p>
    <w:p w14:paraId="74EF10EA" w14:textId="77777777" w:rsidR="002E3B36" w:rsidRPr="005B2A60" w:rsidRDefault="002E3B36" w:rsidP="002E3B36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Članak 2</w:t>
      </w:r>
      <w:r w:rsidRPr="005B2A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1268D872" w14:textId="77777777" w:rsidR="002E3B36" w:rsidRPr="007E6E3D" w:rsidRDefault="002E3B36" w:rsidP="002E3B36">
      <w:pPr>
        <w:pStyle w:val="Heading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7E6E3D">
        <w:rPr>
          <w:rStyle w:val="zadanifontodlomka-000003"/>
          <w:rFonts w:eastAsia="Times New Roman"/>
        </w:rPr>
        <w:t xml:space="preserve"> </w:t>
      </w:r>
    </w:p>
    <w:p w14:paraId="5B445592" w14:textId="77777777" w:rsidR="002E3B36" w:rsidRDefault="002E3B36" w:rsidP="002E3B36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  <w:r w:rsidRPr="00ED4486">
        <w:rPr>
          <w:rStyle w:val="zadanifontodlomka-000005"/>
        </w:rPr>
        <w:t xml:space="preserve">U </w:t>
      </w:r>
      <w:r>
        <w:rPr>
          <w:rStyle w:val="zadanifontodlomka-000005"/>
        </w:rPr>
        <w:t>članku 145. iza stavka 5. dodaje se novi stavak 6. koji glasi:</w:t>
      </w:r>
    </w:p>
    <w:p w14:paraId="679398CE" w14:textId="77777777" w:rsidR="002E3B36" w:rsidRDefault="002E3B36" w:rsidP="002E3B36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</w:p>
    <w:p w14:paraId="2459FDB7" w14:textId="77777777" w:rsidR="002E3B36" w:rsidRPr="002E3B36" w:rsidRDefault="002E3B36" w:rsidP="002E3B36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  <w:r>
        <w:rPr>
          <w:rStyle w:val="zadanifontodlomka-000005"/>
        </w:rPr>
        <w:t xml:space="preserve">„(6) </w:t>
      </w:r>
      <w:r w:rsidRPr="002E3B36">
        <w:rPr>
          <w:rFonts w:cs="Helvetica"/>
        </w:rPr>
        <w:t>U</w:t>
      </w:r>
      <w:r>
        <w:rPr>
          <w:rFonts w:cs="Helvetica"/>
        </w:rPr>
        <w:t xml:space="preserve"> slučaju i za vrijeme trajanja više sile i izvanrednih okolnosti</w:t>
      </w:r>
      <w:r w:rsidRPr="002E3B36">
        <w:rPr>
          <w:rFonts w:cs="Helvetica"/>
        </w:rPr>
        <w:t>, a koje su definirane Uredbo</w:t>
      </w:r>
      <w:r>
        <w:rPr>
          <w:rFonts w:cs="Helvetica"/>
        </w:rPr>
        <w:t xml:space="preserve">m (EU) br. </w:t>
      </w:r>
      <w:r w:rsidRPr="002E3B36">
        <w:rPr>
          <w:rFonts w:cs="Helvetica"/>
        </w:rPr>
        <w:t>1306/2013, Ministarstvo može donijeti posebnu odluku o načinu provođenja postupaka iz stavka 3. ovog članka.</w:t>
      </w:r>
      <w:r>
        <w:rPr>
          <w:rFonts w:cs="Helvetica"/>
        </w:rPr>
        <w:t>“.</w:t>
      </w:r>
    </w:p>
    <w:p w14:paraId="2B671805" w14:textId="77777777" w:rsidR="002E3B36" w:rsidRPr="002E3B36" w:rsidRDefault="002E3B36" w:rsidP="002E3B36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</w:p>
    <w:p w14:paraId="2D1136AF" w14:textId="77777777" w:rsidR="00FE251D" w:rsidRPr="005B2A60" w:rsidRDefault="00FE251D" w:rsidP="00FE251D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Članak 3</w:t>
      </w:r>
      <w:r w:rsidRPr="005B2A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086B9A44" w14:textId="77777777" w:rsidR="00FE251D" w:rsidRPr="007E6E3D" w:rsidRDefault="00FE251D" w:rsidP="00FE251D">
      <w:pPr>
        <w:pStyle w:val="Heading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7E6E3D">
        <w:rPr>
          <w:rStyle w:val="zadanifontodlomka-000003"/>
          <w:rFonts w:eastAsia="Times New Roman"/>
        </w:rPr>
        <w:t xml:space="preserve"> </w:t>
      </w:r>
    </w:p>
    <w:p w14:paraId="2309C925" w14:textId="77777777" w:rsidR="00FE251D" w:rsidRDefault="00FE251D" w:rsidP="00FE251D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  <w:r w:rsidRPr="00ED4486">
        <w:rPr>
          <w:rStyle w:val="zadanifontodlomka-000005"/>
        </w:rPr>
        <w:t xml:space="preserve">U </w:t>
      </w:r>
      <w:r>
        <w:rPr>
          <w:rStyle w:val="zadanifontodlomka-000005"/>
        </w:rPr>
        <w:t>članku 146. iza stavka 9. dodaje se novi stavak 10. koji glasi:</w:t>
      </w:r>
    </w:p>
    <w:p w14:paraId="49764AE3" w14:textId="77777777" w:rsidR="00FE251D" w:rsidRDefault="00FE251D" w:rsidP="00FE251D">
      <w:pPr>
        <w:pStyle w:val="normal-000024"/>
        <w:spacing w:before="0" w:beforeAutospacing="0" w:after="0"/>
        <w:ind w:firstLine="1134"/>
        <w:jc w:val="both"/>
        <w:rPr>
          <w:rStyle w:val="zadanifontodlomka-000005"/>
        </w:rPr>
      </w:pPr>
    </w:p>
    <w:p w14:paraId="5A23B404" w14:textId="77777777" w:rsidR="002E3B36" w:rsidRDefault="00FE251D" w:rsidP="00447378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  <w:r>
        <w:rPr>
          <w:rStyle w:val="zadanifontodlomka-000005"/>
        </w:rPr>
        <w:t xml:space="preserve">„(10) </w:t>
      </w:r>
      <w:r w:rsidRPr="002E3B36">
        <w:rPr>
          <w:rFonts w:cs="Helvetica"/>
        </w:rPr>
        <w:t>U</w:t>
      </w:r>
      <w:r>
        <w:rPr>
          <w:rFonts w:cs="Helvetica"/>
        </w:rPr>
        <w:t xml:space="preserve"> slučaju i za vrijeme trajanja više sile i izvanrednih okolnosti</w:t>
      </w:r>
      <w:r w:rsidRPr="002E3B36">
        <w:rPr>
          <w:rFonts w:cs="Helvetica"/>
        </w:rPr>
        <w:t>, a koje su definirane Uredbo</w:t>
      </w:r>
      <w:r>
        <w:rPr>
          <w:rFonts w:cs="Helvetica"/>
        </w:rPr>
        <w:t xml:space="preserve">m (EU) br. </w:t>
      </w:r>
      <w:r w:rsidRPr="002E3B36">
        <w:rPr>
          <w:rFonts w:cs="Helvetica"/>
        </w:rPr>
        <w:t xml:space="preserve">1306/2013, </w:t>
      </w:r>
      <w:r w:rsidRPr="00FE251D">
        <w:rPr>
          <w:rFonts w:cs="Helvetica"/>
        </w:rPr>
        <w:t xml:space="preserve">korisnik može Agenciji za plaćanja podnijeti zahtjev za plaćanje duga na rate s osnove mjera poljoprivredne politike i nakon isteka roka za povrat sredstava određenog odlukom o povratu sredstava, pod </w:t>
      </w:r>
      <w:r w:rsidRPr="00FE251D">
        <w:rPr>
          <w:rFonts w:cs="Helvetica"/>
        </w:rPr>
        <w:lastRenderedPageBreak/>
        <w:t>uvjetom da zadnja rata ima dospijeće najkasnije 3 godine od roka za povrat duga propisanog odlukom o povratu duga.</w:t>
      </w:r>
      <w:r>
        <w:rPr>
          <w:rFonts w:cs="Helvetica"/>
        </w:rPr>
        <w:t>“.</w:t>
      </w:r>
    </w:p>
    <w:p w14:paraId="26BDD738" w14:textId="77777777" w:rsidR="00447378" w:rsidRPr="00447378" w:rsidRDefault="00447378" w:rsidP="00447378">
      <w:pPr>
        <w:pStyle w:val="normal-000024"/>
        <w:spacing w:before="0" w:beforeAutospacing="0" w:after="0"/>
        <w:ind w:firstLine="1134"/>
        <w:jc w:val="both"/>
        <w:rPr>
          <w:rFonts w:cs="Helvetica"/>
        </w:rPr>
      </w:pPr>
    </w:p>
    <w:p w14:paraId="5BF64A0C" w14:textId="77777777" w:rsidR="000E0DB7" w:rsidRDefault="000E0DB7" w:rsidP="000E0DB7">
      <w:pPr>
        <w:pStyle w:val="normal-000024"/>
        <w:spacing w:before="0" w:beforeAutospacing="0" w:after="0"/>
        <w:jc w:val="both"/>
      </w:pPr>
    </w:p>
    <w:p w14:paraId="12838BDF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 w:rsidRPr="00CD682F">
        <w:rPr>
          <w:sz w:val="24"/>
          <w:szCs w:val="24"/>
        </w:rPr>
        <w:t>PRIJELAZNE I ZAVRŠNE ODREDBE</w:t>
      </w:r>
    </w:p>
    <w:p w14:paraId="5B99B7DC" w14:textId="77777777" w:rsidR="000E0DB7" w:rsidRDefault="000E0DB7" w:rsidP="000D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2F688F" w14:textId="77777777" w:rsidR="000E0DB7" w:rsidRDefault="000D1FDF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Članak 4</w:t>
      </w:r>
      <w:r w:rsidR="000E0DB7" w:rsidRPr="00484B7F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3CCB1688" w14:textId="77777777" w:rsidR="000E0DB7" w:rsidRPr="00C41629" w:rsidRDefault="000E0DB7" w:rsidP="000E0DB7">
      <w:pPr>
        <w:pStyle w:val="Heading1"/>
        <w:spacing w:before="0" w:beforeAutospacing="0" w:after="0" w:afterAutospacing="0"/>
        <w:jc w:val="center"/>
        <w:rPr>
          <w:rFonts w:eastAsia="Times New Roman"/>
          <w:bCs w:val="0"/>
          <w:sz w:val="24"/>
          <w:szCs w:val="24"/>
        </w:rPr>
      </w:pPr>
    </w:p>
    <w:p w14:paraId="562C3E6A" w14:textId="77777777" w:rsidR="00D50BBD" w:rsidRDefault="00D50BBD" w:rsidP="00D50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Postupci započeti po odredbama Zakona o poljoprivredi (Narodne novine, broj 118/18) dovršit će se po odredbama ovoga Zakona.</w:t>
      </w:r>
    </w:p>
    <w:p w14:paraId="7A634EA2" w14:textId="77777777" w:rsidR="000E0DB7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ECC8CCB" w14:textId="77777777" w:rsidR="000E0DB7" w:rsidRDefault="000D1FDF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Članak 5</w:t>
      </w:r>
      <w:r w:rsidR="000E0DB7" w:rsidRPr="00484B7F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. </w:t>
      </w:r>
    </w:p>
    <w:p w14:paraId="18422FF9" w14:textId="77777777" w:rsidR="000E0DB7" w:rsidRPr="007E6E3D" w:rsidRDefault="000E0DB7" w:rsidP="000E0DB7">
      <w:pPr>
        <w:pStyle w:val="Heading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3E373055" w14:textId="77777777" w:rsidR="000E0DB7" w:rsidRPr="007E6E3D" w:rsidRDefault="000E0DB7" w:rsidP="000E0DB7">
      <w:pPr>
        <w:pStyle w:val="t-9-8-000028"/>
        <w:spacing w:before="0" w:beforeAutospacing="0" w:after="0"/>
      </w:pPr>
      <w:r w:rsidRPr="007E6E3D">
        <w:rPr>
          <w:rStyle w:val="zadanifontodlomka-000005"/>
        </w:rPr>
        <w:t xml:space="preserve">Ovaj Zakon </w:t>
      </w:r>
      <w:r w:rsidR="000D1FDF">
        <w:rPr>
          <w:rStyle w:val="zadanifontodlomka-000005"/>
        </w:rPr>
        <w:t>stupa na snagu prvog</w:t>
      </w:r>
      <w:r>
        <w:rPr>
          <w:rStyle w:val="zadanifontodlomka-000005"/>
        </w:rPr>
        <w:t xml:space="preserve"> dana od dan</w:t>
      </w:r>
      <w:r w:rsidR="000D1FDF">
        <w:rPr>
          <w:rStyle w:val="zadanifontodlomka-000005"/>
        </w:rPr>
        <w:t>a objave u „Narodnim novinama“.</w:t>
      </w:r>
    </w:p>
    <w:p w14:paraId="664614A7" w14:textId="77777777" w:rsidR="000E0DB7" w:rsidRDefault="000E0DB7" w:rsidP="000E0DB7">
      <w:pPr>
        <w:pStyle w:val="Normal1"/>
        <w:spacing w:after="0"/>
        <w:jc w:val="left"/>
      </w:pPr>
    </w:p>
    <w:p w14:paraId="29933A76" w14:textId="77777777" w:rsidR="000E0DB7" w:rsidRDefault="000E0DB7" w:rsidP="000E0DB7">
      <w:pPr>
        <w:pStyle w:val="Normal1"/>
        <w:spacing w:after="0"/>
        <w:jc w:val="left"/>
        <w:rPr>
          <w:rStyle w:val="zadanifontodlomka"/>
        </w:rPr>
      </w:pPr>
    </w:p>
    <w:p w14:paraId="10369B02" w14:textId="77777777" w:rsidR="000E0DB7" w:rsidRDefault="000E0DB7" w:rsidP="000E0DB7">
      <w:pPr>
        <w:pStyle w:val="Normal1"/>
        <w:spacing w:after="0"/>
        <w:rPr>
          <w:rStyle w:val="zadanifontodlomka"/>
        </w:rPr>
      </w:pPr>
    </w:p>
    <w:p w14:paraId="19E562E9" w14:textId="77777777" w:rsidR="000E0DB7" w:rsidRDefault="000E0DB7" w:rsidP="000E0DB7">
      <w:pPr>
        <w:pStyle w:val="Normal1"/>
        <w:spacing w:after="0"/>
        <w:rPr>
          <w:rStyle w:val="zadanifontodlomka"/>
        </w:rPr>
      </w:pPr>
    </w:p>
    <w:p w14:paraId="10104D8E" w14:textId="77777777" w:rsidR="000E0DB7" w:rsidRDefault="000E0DB7" w:rsidP="000E0DB7">
      <w:pPr>
        <w:pStyle w:val="Normal1"/>
        <w:spacing w:after="0"/>
        <w:rPr>
          <w:rStyle w:val="zadanifontodlomka"/>
        </w:rPr>
      </w:pPr>
    </w:p>
    <w:p w14:paraId="5C7BE9F2" w14:textId="77777777" w:rsidR="000E0DB7" w:rsidRDefault="000E0DB7" w:rsidP="00892FEB">
      <w:pPr>
        <w:pStyle w:val="Normal1"/>
        <w:spacing w:after="0"/>
        <w:jc w:val="left"/>
        <w:rPr>
          <w:rStyle w:val="zadanifontodlomka"/>
        </w:rPr>
      </w:pPr>
    </w:p>
    <w:p w14:paraId="18CACCF2" w14:textId="77777777" w:rsidR="00892FEB" w:rsidRDefault="00892FEB" w:rsidP="00892FEB">
      <w:pPr>
        <w:pStyle w:val="Normal1"/>
        <w:spacing w:after="0"/>
        <w:jc w:val="left"/>
        <w:rPr>
          <w:rStyle w:val="zadanifontodlomka"/>
        </w:rPr>
      </w:pPr>
    </w:p>
    <w:p w14:paraId="37252633" w14:textId="77777777" w:rsidR="000E0DB7" w:rsidRDefault="000E0DB7" w:rsidP="000E0DB7">
      <w:pPr>
        <w:pStyle w:val="Normal1"/>
        <w:spacing w:after="0"/>
        <w:rPr>
          <w:rStyle w:val="zadanifontodlomka"/>
        </w:rPr>
      </w:pPr>
      <w:r w:rsidRPr="007E6E3D">
        <w:rPr>
          <w:rStyle w:val="zadanifontodlomka"/>
        </w:rPr>
        <w:t>O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B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R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A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Z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L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O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Ž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E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N</w:t>
      </w:r>
      <w:r>
        <w:rPr>
          <w:rStyle w:val="zadanifontodlomka"/>
        </w:rPr>
        <w:t xml:space="preserve"> </w:t>
      </w:r>
      <w:r w:rsidRPr="007E6E3D">
        <w:rPr>
          <w:rStyle w:val="zadanifontodlomka"/>
        </w:rPr>
        <w:t>J</w:t>
      </w:r>
      <w:r>
        <w:rPr>
          <w:rStyle w:val="zadanifontodlomka"/>
        </w:rPr>
        <w:t xml:space="preserve"> E</w:t>
      </w:r>
    </w:p>
    <w:p w14:paraId="2737348A" w14:textId="77777777" w:rsidR="000E0DB7" w:rsidRDefault="000E0DB7" w:rsidP="000E0DB7">
      <w:pPr>
        <w:pStyle w:val="Normal1"/>
        <w:spacing w:after="0"/>
        <w:jc w:val="left"/>
      </w:pPr>
    </w:p>
    <w:p w14:paraId="0BE76CF3" w14:textId="77777777" w:rsidR="000E0DB7" w:rsidRPr="007E6E3D" w:rsidRDefault="000E0DB7" w:rsidP="000E0DB7">
      <w:pPr>
        <w:pStyle w:val="Normal1"/>
        <w:spacing w:after="0"/>
        <w:jc w:val="left"/>
      </w:pPr>
    </w:p>
    <w:p w14:paraId="484B5F73" w14:textId="77777777" w:rsidR="000E0DB7" w:rsidRPr="007C3360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Uz članak 1. </w:t>
      </w:r>
    </w:p>
    <w:p w14:paraId="0E9988F6" w14:textId="77777777" w:rsidR="000E0DB7" w:rsidRPr="007E6E3D" w:rsidRDefault="000E0DB7" w:rsidP="000E0DB7">
      <w:pPr>
        <w:pStyle w:val="Heading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3327F21A" w14:textId="77777777" w:rsidR="000E0DB7" w:rsidRDefault="000E0DB7" w:rsidP="00892FEB">
      <w:pPr>
        <w:pStyle w:val="normal-000033"/>
        <w:spacing w:after="0"/>
        <w:rPr>
          <w:rStyle w:val="zadanifontodlomka-000005"/>
        </w:rPr>
      </w:pPr>
      <w:r>
        <w:rPr>
          <w:rStyle w:val="zadanifontodlomka-000005"/>
        </w:rPr>
        <w:t xml:space="preserve">Predloženom odredbom dopunjuje se </w:t>
      </w:r>
      <w:r w:rsidR="00892FEB">
        <w:rPr>
          <w:rStyle w:val="zadanifontodlomka-000005"/>
        </w:rPr>
        <w:t>članak Zakona ko</w:t>
      </w:r>
      <w:r w:rsidR="004111FF">
        <w:rPr>
          <w:rStyle w:val="zadanifontodlomka-000005"/>
        </w:rPr>
        <w:t xml:space="preserve">jim se uređuje povrat sredstava radi </w:t>
      </w:r>
      <w:r w:rsidR="004111FF">
        <w:t>osiguravanja mogućnosti Ministarstva poljoprivrede da u slučajevima više sile i izvanrednih okolnosti, a kako su definirane Uredbom (EU) br. 1306/2013, može donijeti posebnu odluku o odgodi roka za povrat sredstava korisnika.</w:t>
      </w:r>
    </w:p>
    <w:p w14:paraId="1E7F93C8" w14:textId="77777777" w:rsidR="00892FEB" w:rsidRPr="007E6E3D" w:rsidRDefault="00892FEB" w:rsidP="00892FEB">
      <w:pPr>
        <w:pStyle w:val="normal-000033"/>
        <w:spacing w:after="0"/>
      </w:pPr>
    </w:p>
    <w:p w14:paraId="1F552C4F" w14:textId="77777777" w:rsidR="000E0DB7" w:rsidRPr="007C3360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Uz članak 2.</w:t>
      </w:r>
    </w:p>
    <w:p w14:paraId="2191A592" w14:textId="77777777" w:rsidR="000E0DB7" w:rsidRPr="007E6E3D" w:rsidRDefault="000E0DB7" w:rsidP="000E0DB7">
      <w:pPr>
        <w:pStyle w:val="Heading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6B89A7D4" w14:textId="77777777" w:rsidR="000E0DB7" w:rsidRDefault="000E0DB7" w:rsidP="000E0DB7">
      <w:pPr>
        <w:pStyle w:val="normal-000034"/>
      </w:pPr>
      <w:r>
        <w:rPr>
          <w:rStyle w:val="zadanifontodlomka-000005"/>
        </w:rPr>
        <w:t xml:space="preserve">Predloženom odredbom </w:t>
      </w:r>
      <w:r w:rsidR="004111FF">
        <w:rPr>
          <w:rStyle w:val="zadanifontodlomka-000005"/>
        </w:rPr>
        <w:t xml:space="preserve">dopunjuje se članak Zakona kojim se uređuje poravnanje povrata sredstava radi propisivanja ovlaštenja </w:t>
      </w:r>
      <w:r w:rsidR="004111FF">
        <w:t>Ministarstva za donošenje posebne odluke o načinu provođenja postupaka povrata sredstava u slučaju nemogućnosti naplate duga, a u uslijed više sile i izvanrednih okolnosti.</w:t>
      </w:r>
    </w:p>
    <w:p w14:paraId="1AF86F65" w14:textId="77777777" w:rsidR="004111FF" w:rsidRPr="007E6E3D" w:rsidRDefault="004111FF" w:rsidP="000E0DB7">
      <w:pPr>
        <w:pStyle w:val="normal-000034"/>
        <w:rPr>
          <w:rStyle w:val="zadanifontodlomka-000005"/>
        </w:rPr>
      </w:pPr>
    </w:p>
    <w:p w14:paraId="47D64770" w14:textId="77777777" w:rsidR="000E0DB7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Uz članak 3. </w:t>
      </w:r>
    </w:p>
    <w:p w14:paraId="027F740D" w14:textId="77777777" w:rsidR="004111FF" w:rsidRDefault="004111FF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E93BA76" w14:textId="77777777" w:rsidR="004111FF" w:rsidRDefault="004111FF" w:rsidP="004111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1FF">
        <w:rPr>
          <w:rStyle w:val="zadanifontodlomka-000005"/>
        </w:rPr>
        <w:t>Predloženom odredbom dopunjuje se članak Zakona kojim se uređuje plaćanje duga na rate i odgoda povrata duga</w:t>
      </w:r>
      <w:r>
        <w:rPr>
          <w:rStyle w:val="zadanifontodlomka-000005"/>
          <w:b/>
        </w:rPr>
        <w:t xml:space="preserve"> </w:t>
      </w:r>
      <w:r w:rsidR="004C5F76">
        <w:rPr>
          <w:rStyle w:val="zadanifontodlomka-000005"/>
        </w:rPr>
        <w:t xml:space="preserve">u cilju </w:t>
      </w:r>
      <w:r w:rsidR="004C5F76">
        <w:rPr>
          <w:rFonts w:ascii="Times New Roman" w:hAnsi="Times New Roman" w:cs="Times New Roman"/>
          <w:sz w:val="24"/>
          <w:szCs w:val="24"/>
        </w:rPr>
        <w:t>osiguravanja</w:t>
      </w:r>
      <w:r>
        <w:rPr>
          <w:rFonts w:ascii="Times New Roman" w:hAnsi="Times New Roman" w:cs="Times New Roman"/>
          <w:sz w:val="24"/>
          <w:szCs w:val="24"/>
        </w:rPr>
        <w:t xml:space="preserve"> mogućnost</w:t>
      </w:r>
      <w:r w:rsidR="004C5F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korisniku da podnese zahtjev Agenciji za plaćanja radi plaćanja duga na rate s osnova mjera poljoprivredne politike i nakon isteka roka za povrat sredstava određenog odlukom o povratu sredstava, pod uvjetom da zadnja rata ima dospijeće najkasnije 3 godine od roka za povrat duga propisanog samom odlukom o povratu duga. </w:t>
      </w:r>
    </w:p>
    <w:p w14:paraId="3465335C" w14:textId="77777777" w:rsidR="000E0DB7" w:rsidRDefault="000E0DB7" w:rsidP="000E0DB7">
      <w:pPr>
        <w:pStyle w:val="normal-000043"/>
        <w:spacing w:after="0"/>
        <w:jc w:val="left"/>
        <w:rPr>
          <w:rFonts w:ascii="Times New Roman" w:eastAsia="Times New Roman" w:hAnsi="Times New Roman"/>
          <w:b/>
          <w:bCs/>
          <w:kern w:val="36"/>
        </w:rPr>
      </w:pPr>
    </w:p>
    <w:p w14:paraId="29702FF5" w14:textId="77777777" w:rsidR="000E0DB7" w:rsidRPr="007C3360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Uz članak 4</w:t>
      </w: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. </w:t>
      </w:r>
    </w:p>
    <w:p w14:paraId="4FEC942F" w14:textId="77777777" w:rsidR="000E0DB7" w:rsidRPr="007E6E3D" w:rsidRDefault="000E0DB7" w:rsidP="000E0DB7">
      <w:pPr>
        <w:pStyle w:val="Heading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41FDA22B" w14:textId="77777777" w:rsidR="000E0DB7" w:rsidRDefault="000E0DB7" w:rsidP="000E0DB7">
      <w:pPr>
        <w:pStyle w:val="normal-000033"/>
        <w:spacing w:after="0"/>
        <w:rPr>
          <w:rStyle w:val="zadanifontodlomka-000005"/>
        </w:rPr>
      </w:pPr>
      <w:r>
        <w:rPr>
          <w:rStyle w:val="zadanifontodlomka-000005"/>
        </w:rPr>
        <w:t xml:space="preserve">Navedenom odredbom </w:t>
      </w:r>
      <w:r w:rsidR="004C5F76">
        <w:rPr>
          <w:rStyle w:val="zadanifontodlomka-000005"/>
        </w:rPr>
        <w:t>regulira se status započetih postupaka na način da će se postupci započeti po odredbama ranijeg zakona dovršiti po odredbama ovoga Zakona.</w:t>
      </w:r>
    </w:p>
    <w:p w14:paraId="3A433652" w14:textId="77777777" w:rsidR="000E0DB7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F87B471" w14:textId="77777777" w:rsidR="000E0DB7" w:rsidRPr="007C3360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bCs/>
          <w:color w:val="auto"/>
          <w:sz w:val="24"/>
          <w:szCs w:val="24"/>
        </w:rPr>
      </w:pPr>
      <w:r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Uz članak 5</w:t>
      </w:r>
      <w:r w:rsidRPr="007C3360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542225EC" w14:textId="77777777" w:rsidR="000E0DB7" w:rsidRPr="007E6E3D" w:rsidRDefault="000E0DB7" w:rsidP="000E0DB7">
      <w:pPr>
        <w:pStyle w:val="Heading1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3D15A487" w14:textId="77777777" w:rsidR="004C5F76" w:rsidRPr="00C176CF" w:rsidRDefault="004C5F76" w:rsidP="004C5F76">
      <w:pPr>
        <w:spacing w:line="240" w:lineRule="auto"/>
        <w:jc w:val="both"/>
        <w:rPr>
          <w:rStyle w:val="zadanifontodlomka-00000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ovoga članka odnose se na stupanje na snagu ovoga Zakona.</w:t>
      </w:r>
    </w:p>
    <w:p w14:paraId="0255A810" w14:textId="77777777" w:rsidR="000E0DB7" w:rsidRDefault="000E0DB7" w:rsidP="000E0DB7">
      <w:pPr>
        <w:pStyle w:val="normal-000034"/>
        <w:rPr>
          <w:rStyle w:val="zadanifontodlomka-000005"/>
        </w:rPr>
      </w:pPr>
    </w:p>
    <w:p w14:paraId="2B1D1933" w14:textId="77777777" w:rsidR="000E0DB7" w:rsidRPr="007E6E3D" w:rsidRDefault="000E0DB7" w:rsidP="000E0DB7">
      <w:pPr>
        <w:pStyle w:val="normal-000033"/>
        <w:spacing w:after="0"/>
      </w:pPr>
      <w:r w:rsidRPr="007E6E3D">
        <w:t xml:space="preserve"> </w:t>
      </w:r>
    </w:p>
    <w:p w14:paraId="165C7387" w14:textId="77777777" w:rsidR="000E0DB7" w:rsidRPr="00C176CF" w:rsidRDefault="000E0DB7" w:rsidP="000E0DB7">
      <w:pPr>
        <w:spacing w:line="240" w:lineRule="auto"/>
        <w:jc w:val="both"/>
        <w:rPr>
          <w:rStyle w:val="zadanifontodlomka-00000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3C8BCC9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6FF5471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C5762C5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F74F2CF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493E7D5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931C14C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4D18889" w14:textId="77777777" w:rsidR="000E0DB7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56F9010" w14:textId="77777777" w:rsidR="000E0DB7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3F69AAA" w14:textId="77777777" w:rsidR="000E0DB7" w:rsidRDefault="000E0DB7" w:rsidP="000E0DB7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698587B" w14:textId="77777777" w:rsidR="000E0DB7" w:rsidRDefault="000E0DB7" w:rsidP="004C5F76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D872FAB" w14:textId="77777777" w:rsidR="004C5F76" w:rsidRDefault="004C5F76" w:rsidP="004C5F76">
      <w:pPr>
        <w:pStyle w:val="Heading1"/>
        <w:spacing w:before="0" w:beforeAutospacing="0" w:after="0" w:afterAutospacing="0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63C6374" w14:textId="77777777" w:rsidR="000E0DB7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5C012B0" w14:textId="77777777" w:rsidR="000E0DB7" w:rsidRPr="00A07F03" w:rsidRDefault="000E0DB7" w:rsidP="000E0DB7">
      <w:pPr>
        <w:pStyle w:val="Heading1"/>
        <w:spacing w:before="0" w:beforeAutospacing="0" w:after="0" w:afterAutospacing="0"/>
        <w:jc w:val="center"/>
        <w:rPr>
          <w:rStyle w:val="zadanifontodlomka-000036"/>
          <w:rFonts w:ascii="Times New Roman" w:eastAsia="Times New Roman" w:hAnsi="Times New Roman"/>
          <w:b w:val="0"/>
          <w:color w:val="auto"/>
        </w:rPr>
      </w:pPr>
      <w:r w:rsidRPr="0093419A">
        <w:rPr>
          <w:rStyle w:val="zadanifontodlomka-000003"/>
          <w:rFonts w:ascii="Times New Roman" w:eastAsia="Times New Roman" w:hAnsi="Times New Roman"/>
          <w:b/>
          <w:color w:val="auto"/>
          <w:sz w:val="24"/>
          <w:szCs w:val="24"/>
        </w:rPr>
        <w:t xml:space="preserve">TEKST ODREDBI VAŽEĆEG ZAKONA KOJE SE MIJENJAJU </w:t>
      </w:r>
    </w:p>
    <w:p w14:paraId="5499B098" w14:textId="77777777" w:rsidR="000E0DB7" w:rsidRPr="00A07F03" w:rsidRDefault="000E0DB7" w:rsidP="002B19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89C13" w14:textId="77777777" w:rsidR="002B1939" w:rsidRPr="002B1939" w:rsidRDefault="002B1939" w:rsidP="002B1939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Povrat sredstava</w:t>
      </w:r>
    </w:p>
    <w:p w14:paraId="76284B1B" w14:textId="77777777" w:rsidR="002B1939" w:rsidRPr="002B1939" w:rsidRDefault="002B1939" w:rsidP="002B1939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144.</w:t>
      </w:r>
    </w:p>
    <w:p w14:paraId="02D65295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slučaju neopravdanih plaćanja, Agencija za plaćanja korisnicima izdaje odluku o povratu sredstava u skladu s člankom 54. Uredbe (EU) br. 1306/2013.</w:t>
      </w:r>
    </w:p>
    <w:p w14:paraId="732AD6B2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(2) Agencija za plaćanja donosi odluku o povratu sredstava kojom od korisnika zahtijeva povrat isplaćenih sredstava u sljedećim slučajevima:</w:t>
      </w:r>
    </w:p>
    <w:p w14:paraId="4D7B7030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– kada je korisnik ostvario sredstva na temelju netočnih podataka i/ili ako ih je ostvario protivno uvjetima i odredbama ovoga Zakona i propisa donesenih na temelju njega</w:t>
      </w:r>
    </w:p>
    <w:p w14:paraId="138BC638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– u slučaju administrativne pogreške nastale prilikom odobravanja ili isplate potpore</w:t>
      </w:r>
    </w:p>
    <w:p w14:paraId="74401195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– ako se nakon izvršene isplate potpore korisnicima, na temelju naknadne administrativne kontrole, kontrole na terenu, naknadne kontrole velikih korisnika potpora ili inspekcijskog nadzora utvrdi nepravilnost koju je učinio korisnik</w:t>
      </w:r>
    </w:p>
    <w:p w14:paraId="58EF66A8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– ako ne dopusti obavljanje kontrole na terenu i/ili inspekcijskog nadzora.</w:t>
      </w:r>
    </w:p>
    <w:p w14:paraId="734219AA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(3) Korisnik je dužan uplatiti sredstva propisana odlukom o povratu sredstava na račun Agencije za plaćanja u roku od 30 dana od dana njezine dostave korisniku.</w:t>
      </w:r>
    </w:p>
    <w:p w14:paraId="49DF7868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(4) Ako korisnik nije izvršio povrat sredstava u propisanom roku, na iznos duga nakon isteka roka za povrat obračunava se zakonska zatezna kamata.</w:t>
      </w:r>
    </w:p>
    <w:p w14:paraId="1D1B0C1E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(5) Korisnik ima pravo podnijeti prigovor na odluku o povratu sredstava iz stavka 1. ovoga članka, no prigovor korisnika ne odgađa izvršenje odluke o povratu sredstava.</w:t>
      </w:r>
    </w:p>
    <w:p w14:paraId="31ACA8AD" w14:textId="77777777" w:rsidR="000E0DB7" w:rsidRDefault="000E0DB7" w:rsidP="000E0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FBD27" w14:textId="77777777" w:rsidR="002B1939" w:rsidRPr="002B1939" w:rsidRDefault="002B1939" w:rsidP="002B1939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Poravnanje povrata sredstava</w:t>
      </w:r>
    </w:p>
    <w:p w14:paraId="079865E0" w14:textId="77777777" w:rsidR="002B1939" w:rsidRPr="002B1939" w:rsidRDefault="002B1939" w:rsidP="002B1939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145.</w:t>
      </w:r>
    </w:p>
    <w:p w14:paraId="7C88FAA5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(1) Sredstva koja korisnik mora vratiti na temelju odluke o povratu sredstava Agencija za plaćanja može poravnati sa sredstvima koja korisniku još nisu isplaćena za bilo koju od mjera poljoprivredne politike ako propisi Europske unije ne određuju drukčije.</w:t>
      </w:r>
    </w:p>
    <w:p w14:paraId="2E047597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(2) U slučaju nepoštivanja roka za povrat sredstava zatražen odlukom o povratu, Agencija za plaćanja će za iznos duga i pripadajuće zakonske zatezne kamate izvršiti umanjenje prve sljedeće isplate za izravne potpore ili isplate za plaćanja u sklopu mjera poljoprivredne politike.</w:t>
      </w:r>
    </w:p>
    <w:p w14:paraId="7C200030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(3) U slučaju nemogućnosti naplate duga, Agencija za plaćanja pokrenut će postupak ovrhe na računima dužnika u skladu s propisima Republike Hrvatske i/ili će zatražiti zaštitu svojih prava putem nadležnog suda.</w:t>
      </w:r>
    </w:p>
    <w:p w14:paraId="72B42593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(4) Tijekom trajanja sudskog postupka, kao i tijekom trajanja ovršnog postupka, Agencija za plaćanja zadržava pravo da prvu sljedeću odobrenu isplatu umanji za iznos duga utvrđen odlukom o povratu sredstava Agencije za plaćanja, a o naplaćenom iznosu duga od iznosa odobrene isplate Agencija za plaćanja dužna je obavijestiti nadležni sud pred kojim se vodi postupak i Ministarstvo.</w:t>
      </w:r>
    </w:p>
    <w:p w14:paraId="0412673A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(5) Odredbe ovoga članka primjenjuju se i na korisnike koji na temelju Zakona o državnoj potpori u poljoprivredi i ribarstvu (»Narodne novine«, br. 87/02., 117/03., 82/04., 12/05., 85/06., 141/07., 134/07., 85/08., 4/09. i 60/10.), Zakona o državnoj potpori poljoprivredi i ruralnom razvoju (»Narodne novine«, br. 83/09., 153/09. i 60/10.) i Zakona o državnoj potpori poljoprivredi i ruralnom razvoju (»Narodne novine«, br. 92/10., 127/10., 124/11. i 50/12.) nisu mogli ostvariti pravo na isplatu potpore određenu tim zakonima do podmirenja dugovanja.</w:t>
      </w:r>
    </w:p>
    <w:p w14:paraId="510EC20F" w14:textId="77777777" w:rsidR="002B1939" w:rsidRPr="002B1939" w:rsidRDefault="002B1939" w:rsidP="002B1939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Plaćanje duga na rate i odgoda povrata duga</w:t>
      </w:r>
    </w:p>
    <w:p w14:paraId="3E3796CF" w14:textId="77777777" w:rsidR="002B1939" w:rsidRPr="002B1939" w:rsidRDefault="002B1939" w:rsidP="002B1939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146.</w:t>
      </w:r>
    </w:p>
    <w:p w14:paraId="75A16979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(1) Stranka prije isteka roka za povrat sredstava određenog odlukom o povratu sredstava može Agenciji za plaćanja podnijeti zahtjev za plaćanje duga na rate s osnove mjera poljoprivredne politike.</w:t>
      </w:r>
    </w:p>
    <w:p w14:paraId="4C5844D6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(2) Najmanji ukupni iznos duga stranke za koji je dozvoljeno plaćanje duga na rate iznosi 4000,00 kuna.</w:t>
      </w:r>
    </w:p>
    <w:p w14:paraId="7155A593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(3) Na zahtjev stranke može se dopustiti povrat duga u ratama pri čemu se određuju jednaki iznosi rata čija dospijeća se utvrđuju u jednakim razmacima, i to kako slijedi:</w:t>
      </w:r>
    </w:p>
    <w:p w14:paraId="7DBDDE74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dugove do 15.000,00 kuna u razdoblju ne duljem od jedne godine od datuma roka za povrat duga propisanog odlukom o povratu</w:t>
      </w:r>
    </w:p>
    <w:p w14:paraId="780BF143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– za dugove veće od 15.000,00 kuna u razdoblju ne duljem od tri godine od datuma roka za povrat duga propisanog odlukom o povratu.</w:t>
      </w:r>
    </w:p>
    <w:p w14:paraId="7D33918B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(4) Povrat duga u ratama provodi se u dvije, četiri ili dvanaest rata na razini jedne godine.</w:t>
      </w:r>
    </w:p>
    <w:p w14:paraId="3E638B97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(5) Prilikom povrata duga u ratama korisnik je dužan uz glavnicu na račun Agencije za plaćanja uplatiti i zakonsku zateznu kamatu propisanu odlukom o povratu sredstava.</w:t>
      </w:r>
    </w:p>
    <w:p w14:paraId="0BEEF0B5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(6) Ako stranka kasni s plaćanjem bilo koje rate, dug se odmah u potpunosti naplaćuje. Agencija za plaćanja u odluci o povratu sredstava s kojom se dozvoljava plaćanje duga u ratama stranku upozorava na posljedice kašnjenja.</w:t>
      </w:r>
    </w:p>
    <w:p w14:paraId="689502DA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(7) Zahtjev za obročno plaćanje duga mora biti podnesen na obrascu objavljenom na mrežnim stranicama Agencije za plaćanja.</w:t>
      </w:r>
    </w:p>
    <w:p w14:paraId="379B60C1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(8) Odgođeno plaćanje duga s osnove mjera poljoprivredne politike nije moguće.</w:t>
      </w:r>
    </w:p>
    <w:p w14:paraId="5EDB93BE" w14:textId="77777777" w:rsidR="002B1939" w:rsidRPr="002B1939" w:rsidRDefault="002B1939" w:rsidP="002B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939">
        <w:rPr>
          <w:rFonts w:ascii="Times New Roman" w:eastAsia="Times New Roman" w:hAnsi="Times New Roman" w:cs="Times New Roman"/>
          <w:sz w:val="24"/>
          <w:szCs w:val="24"/>
          <w:lang w:eastAsia="hr-HR"/>
        </w:rPr>
        <w:t>(9) Prigovor podnesen Ministarstvu ne odgađa rok za podnošenje zahtjeva za plaćanje duga na rate iz stavka 1. ovoga članka.</w:t>
      </w:r>
    </w:p>
    <w:p w14:paraId="28BFD2BE" w14:textId="77777777" w:rsidR="002B1939" w:rsidRPr="00A07F03" w:rsidRDefault="002B1939" w:rsidP="000E0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1939" w:rsidRPr="00A07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08B"/>
    <w:multiLevelType w:val="hybridMultilevel"/>
    <w:tmpl w:val="C8422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03A"/>
    <w:multiLevelType w:val="hybridMultilevel"/>
    <w:tmpl w:val="525E3C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8A3"/>
    <w:multiLevelType w:val="hybridMultilevel"/>
    <w:tmpl w:val="113A5B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7E5"/>
    <w:multiLevelType w:val="hybridMultilevel"/>
    <w:tmpl w:val="B4FA5812"/>
    <w:lvl w:ilvl="0" w:tplc="2A7C1B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97B"/>
    <w:multiLevelType w:val="hybridMultilevel"/>
    <w:tmpl w:val="AF802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515E"/>
    <w:multiLevelType w:val="hybridMultilevel"/>
    <w:tmpl w:val="C5A87320"/>
    <w:lvl w:ilvl="0" w:tplc="37AA068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74" w:hanging="360"/>
      </w:pPr>
    </w:lvl>
    <w:lvl w:ilvl="2" w:tplc="041A001B" w:tentative="1">
      <w:start w:val="1"/>
      <w:numFmt w:val="lowerRoman"/>
      <w:lvlText w:val="%3."/>
      <w:lvlJc w:val="right"/>
      <w:pPr>
        <w:ind w:left="2994" w:hanging="180"/>
      </w:pPr>
    </w:lvl>
    <w:lvl w:ilvl="3" w:tplc="041A000F" w:tentative="1">
      <w:start w:val="1"/>
      <w:numFmt w:val="decimal"/>
      <w:lvlText w:val="%4."/>
      <w:lvlJc w:val="left"/>
      <w:pPr>
        <w:ind w:left="3714" w:hanging="360"/>
      </w:pPr>
    </w:lvl>
    <w:lvl w:ilvl="4" w:tplc="041A0019" w:tentative="1">
      <w:start w:val="1"/>
      <w:numFmt w:val="lowerLetter"/>
      <w:lvlText w:val="%5."/>
      <w:lvlJc w:val="left"/>
      <w:pPr>
        <w:ind w:left="4434" w:hanging="360"/>
      </w:pPr>
    </w:lvl>
    <w:lvl w:ilvl="5" w:tplc="041A001B" w:tentative="1">
      <w:start w:val="1"/>
      <w:numFmt w:val="lowerRoman"/>
      <w:lvlText w:val="%6."/>
      <w:lvlJc w:val="right"/>
      <w:pPr>
        <w:ind w:left="5154" w:hanging="180"/>
      </w:pPr>
    </w:lvl>
    <w:lvl w:ilvl="6" w:tplc="041A000F" w:tentative="1">
      <w:start w:val="1"/>
      <w:numFmt w:val="decimal"/>
      <w:lvlText w:val="%7."/>
      <w:lvlJc w:val="left"/>
      <w:pPr>
        <w:ind w:left="5874" w:hanging="360"/>
      </w:pPr>
    </w:lvl>
    <w:lvl w:ilvl="7" w:tplc="041A0019" w:tentative="1">
      <w:start w:val="1"/>
      <w:numFmt w:val="lowerLetter"/>
      <w:lvlText w:val="%8."/>
      <w:lvlJc w:val="left"/>
      <w:pPr>
        <w:ind w:left="6594" w:hanging="360"/>
      </w:pPr>
    </w:lvl>
    <w:lvl w:ilvl="8" w:tplc="041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" w15:restartNumberingAfterBreak="0">
    <w:nsid w:val="15656AD0"/>
    <w:multiLevelType w:val="hybridMultilevel"/>
    <w:tmpl w:val="3B2A15EC"/>
    <w:lvl w:ilvl="0" w:tplc="3C8AD5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3E7A"/>
    <w:multiLevelType w:val="hybridMultilevel"/>
    <w:tmpl w:val="A126B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805"/>
    <w:multiLevelType w:val="hybridMultilevel"/>
    <w:tmpl w:val="50F096B4"/>
    <w:lvl w:ilvl="0" w:tplc="88D49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02B62"/>
    <w:multiLevelType w:val="hybridMultilevel"/>
    <w:tmpl w:val="DBA04616"/>
    <w:lvl w:ilvl="0" w:tplc="6A0A74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56B9"/>
    <w:multiLevelType w:val="hybridMultilevel"/>
    <w:tmpl w:val="5AD616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2EED"/>
    <w:multiLevelType w:val="hybridMultilevel"/>
    <w:tmpl w:val="26304A5C"/>
    <w:lvl w:ilvl="0" w:tplc="6AEE8F3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66CBA"/>
    <w:multiLevelType w:val="hybridMultilevel"/>
    <w:tmpl w:val="C39494F8"/>
    <w:lvl w:ilvl="0" w:tplc="1A08072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94F18"/>
    <w:multiLevelType w:val="hybridMultilevel"/>
    <w:tmpl w:val="40FECC48"/>
    <w:lvl w:ilvl="0" w:tplc="E3CEF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91993"/>
    <w:multiLevelType w:val="hybridMultilevel"/>
    <w:tmpl w:val="A5B2438A"/>
    <w:lvl w:ilvl="0" w:tplc="12EC2454">
      <w:start w:val="1"/>
      <w:numFmt w:val="bullet"/>
      <w:lvlText w:val=""/>
      <w:lvlJc w:val="left"/>
      <w:pPr>
        <w:ind w:left="23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5" w15:restartNumberingAfterBreak="0">
    <w:nsid w:val="3C8736B0"/>
    <w:multiLevelType w:val="hybridMultilevel"/>
    <w:tmpl w:val="B46896D4"/>
    <w:lvl w:ilvl="0" w:tplc="173219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21D6B"/>
    <w:multiLevelType w:val="hybridMultilevel"/>
    <w:tmpl w:val="8C74D19C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C1B"/>
    <w:multiLevelType w:val="hybridMultilevel"/>
    <w:tmpl w:val="92E6EFEC"/>
    <w:lvl w:ilvl="0" w:tplc="12EC245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44D013E8"/>
    <w:multiLevelType w:val="hybridMultilevel"/>
    <w:tmpl w:val="9BFC83D2"/>
    <w:lvl w:ilvl="0" w:tplc="4BA09A1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B5522"/>
    <w:multiLevelType w:val="hybridMultilevel"/>
    <w:tmpl w:val="E67A8904"/>
    <w:lvl w:ilvl="0" w:tplc="D242BAE8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74" w:hanging="360"/>
      </w:pPr>
    </w:lvl>
    <w:lvl w:ilvl="2" w:tplc="041A001B" w:tentative="1">
      <w:start w:val="1"/>
      <w:numFmt w:val="lowerRoman"/>
      <w:lvlText w:val="%3."/>
      <w:lvlJc w:val="right"/>
      <w:pPr>
        <w:ind w:left="2994" w:hanging="180"/>
      </w:pPr>
    </w:lvl>
    <w:lvl w:ilvl="3" w:tplc="041A000F" w:tentative="1">
      <w:start w:val="1"/>
      <w:numFmt w:val="decimal"/>
      <w:lvlText w:val="%4."/>
      <w:lvlJc w:val="left"/>
      <w:pPr>
        <w:ind w:left="3714" w:hanging="360"/>
      </w:pPr>
    </w:lvl>
    <w:lvl w:ilvl="4" w:tplc="041A0019" w:tentative="1">
      <w:start w:val="1"/>
      <w:numFmt w:val="lowerLetter"/>
      <w:lvlText w:val="%5."/>
      <w:lvlJc w:val="left"/>
      <w:pPr>
        <w:ind w:left="4434" w:hanging="360"/>
      </w:pPr>
    </w:lvl>
    <w:lvl w:ilvl="5" w:tplc="041A001B" w:tentative="1">
      <w:start w:val="1"/>
      <w:numFmt w:val="lowerRoman"/>
      <w:lvlText w:val="%6."/>
      <w:lvlJc w:val="right"/>
      <w:pPr>
        <w:ind w:left="5154" w:hanging="180"/>
      </w:pPr>
    </w:lvl>
    <w:lvl w:ilvl="6" w:tplc="041A000F" w:tentative="1">
      <w:start w:val="1"/>
      <w:numFmt w:val="decimal"/>
      <w:lvlText w:val="%7."/>
      <w:lvlJc w:val="left"/>
      <w:pPr>
        <w:ind w:left="5874" w:hanging="360"/>
      </w:pPr>
    </w:lvl>
    <w:lvl w:ilvl="7" w:tplc="041A0019" w:tentative="1">
      <w:start w:val="1"/>
      <w:numFmt w:val="lowerLetter"/>
      <w:lvlText w:val="%8."/>
      <w:lvlJc w:val="left"/>
      <w:pPr>
        <w:ind w:left="6594" w:hanging="360"/>
      </w:pPr>
    </w:lvl>
    <w:lvl w:ilvl="8" w:tplc="041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0" w15:restartNumberingAfterBreak="0">
    <w:nsid w:val="4DCB3906"/>
    <w:multiLevelType w:val="hybridMultilevel"/>
    <w:tmpl w:val="5D342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2DE0"/>
    <w:multiLevelType w:val="hybridMultilevel"/>
    <w:tmpl w:val="367ECCEC"/>
    <w:lvl w:ilvl="0" w:tplc="16ECC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C3D5A"/>
    <w:multiLevelType w:val="hybridMultilevel"/>
    <w:tmpl w:val="928C80A8"/>
    <w:lvl w:ilvl="0" w:tplc="31528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F34D6"/>
    <w:multiLevelType w:val="hybridMultilevel"/>
    <w:tmpl w:val="B1766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1404"/>
    <w:multiLevelType w:val="hybridMultilevel"/>
    <w:tmpl w:val="0B2E24B6"/>
    <w:lvl w:ilvl="0" w:tplc="51B85C7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B4F86"/>
    <w:multiLevelType w:val="hybridMultilevel"/>
    <w:tmpl w:val="C826EE02"/>
    <w:lvl w:ilvl="0" w:tplc="8508F9D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41D84"/>
    <w:multiLevelType w:val="hybridMultilevel"/>
    <w:tmpl w:val="5BEA8758"/>
    <w:lvl w:ilvl="0" w:tplc="26305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335A8"/>
    <w:multiLevelType w:val="hybridMultilevel"/>
    <w:tmpl w:val="82C2E5E8"/>
    <w:lvl w:ilvl="0" w:tplc="89C2531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97703"/>
    <w:multiLevelType w:val="hybridMultilevel"/>
    <w:tmpl w:val="62F6D0C2"/>
    <w:lvl w:ilvl="0" w:tplc="3CBA3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142CA"/>
    <w:multiLevelType w:val="hybridMultilevel"/>
    <w:tmpl w:val="C6869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63FAB"/>
    <w:multiLevelType w:val="hybridMultilevel"/>
    <w:tmpl w:val="F1FAC9AA"/>
    <w:lvl w:ilvl="0" w:tplc="1B9EC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C1FDA"/>
    <w:multiLevelType w:val="hybridMultilevel"/>
    <w:tmpl w:val="94144074"/>
    <w:lvl w:ilvl="0" w:tplc="2E863982">
      <w:start w:val="4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37D718F"/>
    <w:multiLevelType w:val="hybridMultilevel"/>
    <w:tmpl w:val="EFDAFD04"/>
    <w:lvl w:ilvl="0" w:tplc="E7346D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907EA"/>
    <w:multiLevelType w:val="hybridMultilevel"/>
    <w:tmpl w:val="BB8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C38F0"/>
    <w:multiLevelType w:val="hybridMultilevel"/>
    <w:tmpl w:val="C9E26412"/>
    <w:lvl w:ilvl="0" w:tplc="F2B0D054">
      <w:start w:val="3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E641E6D"/>
    <w:multiLevelType w:val="hybridMultilevel"/>
    <w:tmpl w:val="64A6AD18"/>
    <w:lvl w:ilvl="0" w:tplc="FFD07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B1FEC"/>
    <w:multiLevelType w:val="hybridMultilevel"/>
    <w:tmpl w:val="21A0671C"/>
    <w:lvl w:ilvl="0" w:tplc="6AC6A5A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31"/>
  </w:num>
  <w:num w:numId="4">
    <w:abstractNumId w:val="13"/>
  </w:num>
  <w:num w:numId="5">
    <w:abstractNumId w:val="14"/>
  </w:num>
  <w:num w:numId="6">
    <w:abstractNumId w:val="17"/>
  </w:num>
  <w:num w:numId="7">
    <w:abstractNumId w:val="19"/>
  </w:num>
  <w:num w:numId="8">
    <w:abstractNumId w:val="5"/>
  </w:num>
  <w:num w:numId="9">
    <w:abstractNumId w:val="11"/>
  </w:num>
  <w:num w:numId="10">
    <w:abstractNumId w:val="34"/>
  </w:num>
  <w:num w:numId="11">
    <w:abstractNumId w:val="10"/>
  </w:num>
  <w:num w:numId="12">
    <w:abstractNumId w:val="21"/>
  </w:num>
  <w:num w:numId="13">
    <w:abstractNumId w:val="18"/>
  </w:num>
  <w:num w:numId="14">
    <w:abstractNumId w:val="33"/>
  </w:num>
  <w:num w:numId="15">
    <w:abstractNumId w:val="7"/>
  </w:num>
  <w:num w:numId="16">
    <w:abstractNumId w:val="4"/>
  </w:num>
  <w:num w:numId="17">
    <w:abstractNumId w:val="22"/>
  </w:num>
  <w:num w:numId="18">
    <w:abstractNumId w:val="30"/>
  </w:num>
  <w:num w:numId="19">
    <w:abstractNumId w:val="36"/>
  </w:num>
  <w:num w:numId="20">
    <w:abstractNumId w:val="12"/>
  </w:num>
  <w:num w:numId="21">
    <w:abstractNumId w:val="25"/>
  </w:num>
  <w:num w:numId="22">
    <w:abstractNumId w:val="0"/>
  </w:num>
  <w:num w:numId="23">
    <w:abstractNumId w:val="1"/>
  </w:num>
  <w:num w:numId="24">
    <w:abstractNumId w:val="29"/>
  </w:num>
  <w:num w:numId="25">
    <w:abstractNumId w:val="32"/>
  </w:num>
  <w:num w:numId="26">
    <w:abstractNumId w:val="27"/>
  </w:num>
  <w:num w:numId="27">
    <w:abstractNumId w:val="28"/>
  </w:num>
  <w:num w:numId="28">
    <w:abstractNumId w:val="8"/>
  </w:num>
  <w:num w:numId="29">
    <w:abstractNumId w:val="2"/>
  </w:num>
  <w:num w:numId="30">
    <w:abstractNumId w:val="16"/>
  </w:num>
  <w:num w:numId="31">
    <w:abstractNumId w:val="3"/>
  </w:num>
  <w:num w:numId="32">
    <w:abstractNumId w:val="15"/>
  </w:num>
  <w:num w:numId="33">
    <w:abstractNumId w:val="35"/>
  </w:num>
  <w:num w:numId="34">
    <w:abstractNumId w:val="9"/>
  </w:num>
  <w:num w:numId="35">
    <w:abstractNumId w:val="26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B7"/>
    <w:rsid w:val="000360C9"/>
    <w:rsid w:val="000A2C6A"/>
    <w:rsid w:val="000B1747"/>
    <w:rsid w:val="000D1FDF"/>
    <w:rsid w:val="000E0DB7"/>
    <w:rsid w:val="002B1939"/>
    <w:rsid w:val="002E3B36"/>
    <w:rsid w:val="002F6778"/>
    <w:rsid w:val="00334122"/>
    <w:rsid w:val="003A6B5D"/>
    <w:rsid w:val="004111FF"/>
    <w:rsid w:val="00440617"/>
    <w:rsid w:val="00447378"/>
    <w:rsid w:val="004C5F76"/>
    <w:rsid w:val="00550B0C"/>
    <w:rsid w:val="005D5023"/>
    <w:rsid w:val="00774763"/>
    <w:rsid w:val="007756B8"/>
    <w:rsid w:val="00785074"/>
    <w:rsid w:val="008415BA"/>
    <w:rsid w:val="00847F9E"/>
    <w:rsid w:val="0085398D"/>
    <w:rsid w:val="00892FEB"/>
    <w:rsid w:val="008D6565"/>
    <w:rsid w:val="008E7053"/>
    <w:rsid w:val="00930459"/>
    <w:rsid w:val="00A06F03"/>
    <w:rsid w:val="00A82EAD"/>
    <w:rsid w:val="00BA7860"/>
    <w:rsid w:val="00D50BBD"/>
    <w:rsid w:val="00D5186B"/>
    <w:rsid w:val="00DC5E28"/>
    <w:rsid w:val="00EE0998"/>
    <w:rsid w:val="00FB1D9C"/>
    <w:rsid w:val="00F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44FD"/>
  <w15:docId w15:val="{8809A972-A21A-41F0-B8EA-09A7CCE7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DB7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0E0DB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DB7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basedOn w:val="Normal"/>
    <w:rsid w:val="000E0DB7"/>
    <w:pPr>
      <w:spacing w:after="135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0E0DB7"/>
    <w:pPr>
      <w:spacing w:after="0" w:line="240" w:lineRule="auto"/>
      <w:jc w:val="center"/>
    </w:pPr>
    <w:rPr>
      <w:rFonts w:ascii="Calibri Light" w:eastAsiaTheme="minorEastAsia" w:hAnsi="Calibri Light" w:cs="Times New Roman"/>
      <w:sz w:val="40"/>
      <w:szCs w:val="40"/>
      <w:lang w:eastAsia="hr-HR"/>
    </w:rPr>
  </w:style>
  <w:style w:type="paragraph" w:customStyle="1" w:styleId="normal-000001">
    <w:name w:val="normal-000001"/>
    <w:basedOn w:val="Normal"/>
    <w:rsid w:val="000E0DB7"/>
    <w:pPr>
      <w:spacing w:after="135" w:line="240" w:lineRule="auto"/>
    </w:pPr>
    <w:rPr>
      <w:rFonts w:ascii="Calibri" w:eastAsiaTheme="minorEastAsia" w:hAnsi="Calibri" w:cs="Times New Roman"/>
      <w:lang w:eastAsia="hr-HR"/>
    </w:rPr>
  </w:style>
  <w:style w:type="paragraph" w:customStyle="1" w:styleId="normal-000004">
    <w:name w:val="normal-000004"/>
    <w:basedOn w:val="Normal"/>
    <w:rsid w:val="000E0DB7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default">
    <w:name w:val="default"/>
    <w:basedOn w:val="Normal"/>
    <w:rsid w:val="000E0DB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0E0DB7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-000011">
    <w:name w:val="t-9-8-000011"/>
    <w:basedOn w:val="Normal"/>
    <w:rsid w:val="000E0DB7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6">
    <w:name w:val="normal-000016"/>
    <w:basedOn w:val="Normal"/>
    <w:rsid w:val="000E0DB7"/>
    <w:pPr>
      <w:spacing w:after="135" w:line="240" w:lineRule="auto"/>
      <w:jc w:val="both"/>
    </w:pPr>
    <w:rPr>
      <w:rFonts w:ascii="Calibri" w:eastAsiaTheme="minorEastAsia" w:hAnsi="Calibri" w:cs="Times New Roman"/>
      <w:lang w:eastAsia="hr-HR"/>
    </w:rPr>
  </w:style>
  <w:style w:type="paragraph" w:customStyle="1" w:styleId="normal-000005">
    <w:name w:val="normal-000005"/>
    <w:basedOn w:val="Normal"/>
    <w:rsid w:val="000E0DB7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b-na16-000022">
    <w:name w:val="tb-na16-000022"/>
    <w:basedOn w:val="Normal"/>
    <w:rsid w:val="000E0DB7"/>
    <w:pPr>
      <w:spacing w:before="100" w:beforeAutospacing="1" w:after="195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4">
    <w:name w:val="normal-000024"/>
    <w:basedOn w:val="Normal"/>
    <w:rsid w:val="000E0DB7"/>
    <w:pPr>
      <w:spacing w:before="100" w:beforeAutospacing="1" w:after="9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5">
    <w:name w:val="normal-000025"/>
    <w:basedOn w:val="Normal"/>
    <w:rsid w:val="000E0DB7"/>
    <w:pPr>
      <w:spacing w:before="100" w:beforeAutospacing="1" w:after="9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-9-8-000028">
    <w:name w:val="t-9-8-000028"/>
    <w:basedOn w:val="Normal"/>
    <w:rsid w:val="000E0DB7"/>
    <w:pPr>
      <w:spacing w:before="100" w:beforeAutospacing="1" w:after="195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3">
    <w:name w:val="normal-000033"/>
    <w:basedOn w:val="Normal"/>
    <w:rsid w:val="000E0DB7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4">
    <w:name w:val="normal-000034"/>
    <w:basedOn w:val="Normal"/>
    <w:rsid w:val="000E0DB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43">
    <w:name w:val="normal-000043"/>
    <w:basedOn w:val="Normal"/>
    <w:rsid w:val="000E0DB7"/>
    <w:pPr>
      <w:spacing w:after="195" w:line="240" w:lineRule="auto"/>
      <w:jc w:val="center"/>
      <w:textAlignment w:val="baseline"/>
    </w:pPr>
    <w:rPr>
      <w:rFonts w:ascii="Minion Pro" w:eastAsiaTheme="minorEastAsia" w:hAnsi="Minion Pro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uiPriority w:val="99"/>
    <w:rsid w:val="000E0DB7"/>
    <w:pPr>
      <w:spacing w:before="100" w:beforeAutospacing="1" w:after="195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">
    <w:name w:val="zadanifontodlomka"/>
    <w:basedOn w:val="DefaultParagraphFont"/>
    <w:rsid w:val="000E0DB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basedOn w:val="DefaultParagraphFont"/>
    <w:rsid w:val="000E0DB7"/>
    <w:rPr>
      <w:rFonts w:ascii="Calibri Light" w:hAnsi="Calibri Light" w:hint="default"/>
      <w:b/>
      <w:bCs/>
      <w:sz w:val="40"/>
      <w:szCs w:val="40"/>
    </w:rPr>
  </w:style>
  <w:style w:type="character" w:customStyle="1" w:styleId="zadanifontodlomka-000003">
    <w:name w:val="zadanifontodlomka-000003"/>
    <w:basedOn w:val="DefaultParagraphFont"/>
    <w:rsid w:val="000E0DB7"/>
    <w:rPr>
      <w:rFonts w:ascii="Calibri Light" w:hAnsi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basedOn w:val="DefaultParagraphFont"/>
    <w:rsid w:val="000E0DB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basedOn w:val="DefaultParagraphFont"/>
    <w:rsid w:val="000E0DB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DefaultParagraphFont"/>
    <w:rsid w:val="000E0DB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DefaultParagraphFont"/>
    <w:rsid w:val="000E0DB7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basedOn w:val="DefaultParagraphFont"/>
    <w:rsid w:val="000E0DB7"/>
    <w:rPr>
      <w:b w:val="0"/>
      <w:bCs w:val="0"/>
      <w:sz w:val="24"/>
      <w:szCs w:val="24"/>
    </w:rPr>
  </w:style>
  <w:style w:type="character" w:customStyle="1" w:styleId="000032">
    <w:name w:val="000032"/>
    <w:basedOn w:val="DefaultParagraphFont"/>
    <w:rsid w:val="000E0DB7"/>
    <w:rPr>
      <w:b/>
      <w:bCs/>
      <w:sz w:val="24"/>
      <w:szCs w:val="24"/>
    </w:rPr>
  </w:style>
  <w:style w:type="character" w:customStyle="1" w:styleId="zadanifontodlomka-000036">
    <w:name w:val="zadanifontodlomka-000036"/>
    <w:basedOn w:val="DefaultParagraphFont"/>
    <w:rsid w:val="000E0DB7"/>
    <w:rPr>
      <w:rFonts w:ascii="Minion Pro" w:hAnsi="Minion Pro" w:hint="default"/>
      <w:b w:val="0"/>
      <w:bCs w:val="0"/>
      <w:color w:val="000000"/>
      <w:sz w:val="24"/>
      <w:szCs w:val="24"/>
    </w:rPr>
  </w:style>
  <w:style w:type="character" w:customStyle="1" w:styleId="kurziv">
    <w:name w:val="kurziv"/>
    <w:basedOn w:val="DefaultParagraphFont"/>
    <w:rsid w:val="000E0DB7"/>
  </w:style>
  <w:style w:type="paragraph" w:styleId="Footer">
    <w:name w:val="footer"/>
    <w:basedOn w:val="Normal"/>
    <w:link w:val="FooterChar"/>
    <w:uiPriority w:val="99"/>
    <w:unhideWhenUsed/>
    <w:rsid w:val="000E0DB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E0DB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E0D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lanak">
    <w:name w:val="clanak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uiPriority w:val="99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95">
    <w:name w:val="box_455895"/>
    <w:basedOn w:val="Normal"/>
    <w:rsid w:val="000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237">
    <w:name w:val="box_459237"/>
    <w:basedOn w:val="Normal"/>
    <w:rsid w:val="000E0D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0E0D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0DB7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E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DB7"/>
    <w:rPr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0E0DB7"/>
    <w:pPr>
      <w:autoSpaceDE w:val="0"/>
      <w:autoSpaceDN w:val="0"/>
      <w:adjustRightInd w:val="0"/>
      <w:jc w:val="left"/>
    </w:pPr>
    <w:rPr>
      <w:rFonts w:eastAsia="Times New Roman"/>
    </w:rPr>
  </w:style>
  <w:style w:type="character" w:customStyle="1" w:styleId="pt-zadanifontodlomka-000006">
    <w:name w:val="pt-zadanifontodlomka-000006"/>
    <w:basedOn w:val="DefaultParagraphFont"/>
    <w:rsid w:val="000E0DB7"/>
  </w:style>
  <w:style w:type="paragraph" w:styleId="BalloonText">
    <w:name w:val="Balloon Text"/>
    <w:basedOn w:val="Normal"/>
    <w:link w:val="BalloonTextChar"/>
    <w:uiPriority w:val="99"/>
    <w:semiHidden/>
    <w:unhideWhenUsed/>
    <w:rsid w:val="000E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39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7867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2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408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99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5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2268</Words>
  <Characters>12931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Ines Uglešić</cp:lastModifiedBy>
  <cp:revision>4</cp:revision>
  <cp:lastPrinted>2020-04-01T11:08:00Z</cp:lastPrinted>
  <dcterms:created xsi:type="dcterms:W3CDTF">2020-04-01T11:15:00Z</dcterms:created>
  <dcterms:modified xsi:type="dcterms:W3CDTF">2020-04-01T16:18:00Z</dcterms:modified>
</cp:coreProperties>
</file>