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ZAKONA O DOPUNI </w:t>
      </w: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ZAKONA O </w:t>
      </w:r>
      <w:r w:rsidR="00E66B61">
        <w:rPr>
          <w:rFonts w:ascii="Times New Roman" w:hAnsi="Times New Roman" w:cs="Times New Roman"/>
          <w:b/>
          <w:sz w:val="24"/>
          <w:szCs w:val="24"/>
        </w:rPr>
        <w:t>PUTNIM ISPRAVAMA HRVATSKIH DRŽAVLJANA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KONAČNIM PRIJEDLOGOM ZAKONA</w:t>
      </w: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E66B61">
        <w:rPr>
          <w:rFonts w:ascii="Times New Roman" w:hAnsi="Times New Roman" w:cs="Times New Roman"/>
          <w:b/>
          <w:sz w:val="24"/>
          <w:szCs w:val="24"/>
        </w:rPr>
        <w:t>travanj</w:t>
      </w:r>
      <w:r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:rsidR="002568FE" w:rsidRDefault="002568FE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PRIJEDLOG ZAKONA O DOPUNI ZAKONA O </w:t>
      </w:r>
      <w:r w:rsidR="00E66B61">
        <w:rPr>
          <w:rFonts w:ascii="Times New Roman" w:hAnsi="Times New Roman" w:cs="Times New Roman"/>
          <w:b/>
          <w:sz w:val="24"/>
          <w:szCs w:val="24"/>
        </w:rPr>
        <w:t>PUTNIM ISPRAVAMA HRVATSKIH DRŽAVLJANA</w:t>
      </w:r>
      <w:r>
        <w:rPr>
          <w:rFonts w:ascii="Times New Roman" w:hAnsi="Times New Roman" w:cs="Times New Roman"/>
          <w:b/>
          <w:sz w:val="24"/>
          <w:szCs w:val="24"/>
        </w:rPr>
        <w:t>, S KONAČNIM PRIJEDLOGOM ZAKONA</w:t>
      </w:r>
    </w:p>
    <w:p w:rsidR="00B423F3" w:rsidRDefault="00B423F3" w:rsidP="00B423F3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I.  USTAVNA OSNOVA ZA DONOŠENJE ZAKONA</w:t>
      </w:r>
    </w:p>
    <w:p w:rsidR="00B423F3" w:rsidRDefault="00B423F3" w:rsidP="00B423F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Ustavna osnova za donošenje ovoga Zakona sadržana je u članku 2. stavku 4. podstavku 1. Ustava Republike Hrvatske („Narodne novine“, br. 85/10. - pročišćeni tekst i 5/14. – Odluka Ustavnog suda Republike Hrvatske).</w:t>
      </w:r>
    </w:p>
    <w:p w:rsidR="00B423F3" w:rsidRDefault="00B423F3" w:rsidP="00B423F3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  OCJENA STANJA I OSNOVNA PITANJA KOJA SE TREBAJU UREDITI </w:t>
      </w:r>
    </w:p>
    <w:p w:rsidR="00B423F3" w:rsidRDefault="00B423F3" w:rsidP="00B423F3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ZAKONOM TE POSLJEDICE KOJE ĆE DONOŠENJEM ZAKONA PROISTEĆI</w:t>
      </w:r>
    </w:p>
    <w:p w:rsidR="00B423F3" w:rsidRDefault="00B423F3" w:rsidP="00B423F3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2505A" w:rsidRPr="00685029" w:rsidRDefault="00A423F3" w:rsidP="002F20CD">
      <w:pPr>
        <w:spacing w:before="100" w:beforeAutospacing="1"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29">
        <w:rPr>
          <w:rFonts w:ascii="Times New Roman" w:eastAsia="Times New Roman" w:hAnsi="Times New Roman" w:cs="Times New Roman"/>
          <w:sz w:val="24"/>
          <w:szCs w:val="24"/>
        </w:rPr>
        <w:t>Odredbama Zakona o putnim ispravama hrvatskih državljana (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“,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 br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 77/99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, 133/02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, 48/05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, 74/09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, 154/14</w:t>
      </w:r>
      <w:r w:rsidR="006850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612D" w:rsidRPr="00685029">
        <w:rPr>
          <w:rFonts w:ascii="Times New Roman" w:eastAsia="Times New Roman" w:hAnsi="Times New Roman" w:cs="Times New Roman"/>
          <w:sz w:val="24"/>
          <w:szCs w:val="24"/>
        </w:rPr>
        <w:t xml:space="preserve"> – Uredba o dopuni Zakona o putnim ispravama hrvatskih državljana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 82/15.) propisano je 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da se p</w:t>
      </w:r>
      <w:r w:rsidRPr="00685029">
        <w:rPr>
          <w:rFonts w:ascii="Times New Roman" w:hAnsi="Times New Roman" w:cs="Times New Roman"/>
          <w:sz w:val="24"/>
          <w:szCs w:val="24"/>
        </w:rPr>
        <w:t xml:space="preserve">utovnica izdaje s rokom važenja od 10 godina, </w:t>
      </w:r>
      <w:r w:rsidR="002F20CD" w:rsidRPr="00685029">
        <w:rPr>
          <w:rFonts w:ascii="Times New Roman" w:hAnsi="Times New Roman" w:cs="Times New Roman"/>
          <w:sz w:val="24"/>
          <w:szCs w:val="24"/>
        </w:rPr>
        <w:t xml:space="preserve">a </w:t>
      </w:r>
      <w:r w:rsidRPr="00685029">
        <w:rPr>
          <w:rFonts w:ascii="Times New Roman" w:hAnsi="Times New Roman" w:cs="Times New Roman"/>
          <w:sz w:val="24"/>
          <w:szCs w:val="24"/>
        </w:rPr>
        <w:t>građanima mlađim od 21 godin</w:t>
      </w:r>
      <w:r w:rsidR="002F20CD" w:rsidRPr="00685029">
        <w:rPr>
          <w:rFonts w:ascii="Times New Roman" w:hAnsi="Times New Roman" w:cs="Times New Roman"/>
          <w:sz w:val="24"/>
          <w:szCs w:val="24"/>
        </w:rPr>
        <w:t>e</w:t>
      </w:r>
      <w:r w:rsidRPr="00685029">
        <w:rPr>
          <w:rFonts w:ascii="Times New Roman" w:hAnsi="Times New Roman" w:cs="Times New Roman"/>
          <w:sz w:val="24"/>
          <w:szCs w:val="24"/>
        </w:rPr>
        <w:t xml:space="preserve"> putovnica se izd</w:t>
      </w:r>
      <w:r w:rsidR="002F20CD" w:rsidRPr="00685029">
        <w:rPr>
          <w:rFonts w:ascii="Times New Roman" w:hAnsi="Times New Roman" w:cs="Times New Roman"/>
          <w:sz w:val="24"/>
          <w:szCs w:val="24"/>
        </w:rPr>
        <w:t>aje s rokom važenja od 5 godina.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05A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Građaninu koji u razdoblju od 5 godina izgubi dvije ili više putovnica, nova putovnica izdaje se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FE4944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rokom važenja od godinu dana. G</w:t>
      </w:r>
      <w:r w:rsidR="0012505A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>rađaninu kojem se privremeno ne mogu uzeti otisci prstiju</w:t>
      </w:r>
      <w:r w:rsidR="00FE4944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2505A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putovnica se izdaje 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  <w:lang w:eastAsia="hr-HR"/>
        </w:rPr>
        <w:t>s rokom važenja od godinu dana.</w:t>
      </w:r>
      <w:r w:rsidR="00FE4944" w:rsidRPr="00685029">
        <w:rPr>
          <w:rFonts w:ascii="Times New Roman" w:eastAsia="Times New Roman" w:hAnsi="Times New Roman" w:cs="Times New Roman"/>
          <w:sz w:val="24"/>
          <w:szCs w:val="24"/>
        </w:rPr>
        <w:t xml:space="preserve"> Jednako tako,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82621" w:rsidRPr="00685029">
        <w:rPr>
          <w:rFonts w:ascii="Times New Roman" w:hAnsi="Times New Roman" w:cs="Times New Roman"/>
          <w:sz w:val="24"/>
          <w:szCs w:val="24"/>
        </w:rPr>
        <w:t>utne isprave s osnovnom kontrolom pristupa podacima na elektroničkom nosaču podataka (putne isprave 2. generacije) koje će se izdavati nakon 31. prosinca 2014. godine, a do početka izdavanja putnih isprava s dodatnom kontrolom pristupa podacima na elektroničkom nosaču podataka (putne isprave 3. generacije), važit</w:t>
      </w:r>
      <w:r w:rsidR="00FE4944" w:rsidRPr="00685029">
        <w:rPr>
          <w:rFonts w:ascii="Times New Roman" w:hAnsi="Times New Roman" w:cs="Times New Roman"/>
          <w:sz w:val="24"/>
          <w:szCs w:val="24"/>
        </w:rPr>
        <w:t xml:space="preserve"> će najdulj</w:t>
      </w:r>
      <w:r w:rsidR="00C82621" w:rsidRPr="00685029">
        <w:rPr>
          <w:rFonts w:ascii="Times New Roman" w:hAnsi="Times New Roman" w:cs="Times New Roman"/>
          <w:sz w:val="24"/>
          <w:szCs w:val="24"/>
        </w:rPr>
        <w:t>e do 31. prosinca 20</w:t>
      </w:r>
      <w:r w:rsidR="002F20CD" w:rsidRPr="00685029">
        <w:rPr>
          <w:rFonts w:ascii="Times New Roman" w:hAnsi="Times New Roman" w:cs="Times New Roman"/>
          <w:sz w:val="24"/>
          <w:szCs w:val="24"/>
        </w:rPr>
        <w:t>24. godine.</w:t>
      </w:r>
    </w:p>
    <w:p w:rsidR="002F20CD" w:rsidRPr="00685029" w:rsidRDefault="005E6AFA" w:rsidP="002F20C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Uzimajući u obzir stanje nastalo zbog </w:t>
      </w:r>
      <w:r w:rsidRPr="00685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epidemije bolesti COVID-19 uzrokovane virusom SARS-CoV-2, a u cilju 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smanjenja socijalnih kontakata i zaštite građana i službenika koji provode upravne postupke u kojima se izdaju </w:t>
      </w:r>
      <w:r w:rsidR="006B612D" w:rsidRPr="00685029">
        <w:rPr>
          <w:rFonts w:ascii="Times New Roman" w:eastAsia="Times New Roman" w:hAnsi="Times New Roman" w:cs="Times New Roman"/>
          <w:sz w:val="24"/>
          <w:szCs w:val="24"/>
        </w:rPr>
        <w:t>putovnice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, predlaže se 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dopuna Zakona o 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putnim ispravama hrvatskih državljana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, kako bi se građanima u situaciji nastaloj zbog </w:t>
      </w:r>
      <w:r w:rsidR="009A29C4" w:rsidRPr="00685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epidemije bolesti COVID-19, 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 xml:space="preserve">omogućilo 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>korištenje ranije izdan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ih putovnica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 xml:space="preserve">prvenstveno radi povratka u Republiku Hrvatsku hrvatskih državljana kojima putovnica istekne za vrijeme trajanja epidemije, 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 bi se smatral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 valjan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>m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BD4" w:rsidRPr="00685029">
        <w:rPr>
          <w:rFonts w:ascii="Times New Roman" w:hAnsi="Times New Roman" w:cs="Times New Roman"/>
          <w:sz w:val="24"/>
          <w:szCs w:val="24"/>
        </w:rPr>
        <w:t>najdulje 30 dana od dana prestanka epidemije.</w:t>
      </w:r>
    </w:p>
    <w:p w:rsidR="00B423F3" w:rsidRPr="009A29C4" w:rsidRDefault="00B423F3" w:rsidP="009A29C4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A29C4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423F3" w:rsidRDefault="00B423F3" w:rsidP="00B423F3">
      <w:pPr>
        <w:pStyle w:val="Tijeloteksta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 OCJENA I IZVORI SREDSTAVA POTREBNIH ZA PROVEDBU ZAKONA</w:t>
      </w: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rPr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Za provedbu ovoga Zakona nije potrebno osigurati dodatna financijska sredstva u državnom proračunu Republike Hrvatske.</w:t>
      </w: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PRIJEDLOG ZA DONOŠENJE ZAKONA PO HITNOM POSTUPKU</w:t>
      </w:r>
    </w:p>
    <w:p w:rsidR="002568FE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U skladu s člankom 204. Poslovnika Hrvatskog sabora predlaže se donošenje ovog Zakona po hitnom postupku kako bi se </w:t>
      </w:r>
      <w:r w:rsidR="009A29C4">
        <w:rPr>
          <w:rFonts w:ascii="Times New Roman" w:eastAsia="Times New Roman" w:hAnsi="Times New Roman" w:cs="Times New Roman"/>
          <w:sz w:val="24"/>
          <w:szCs w:val="24"/>
        </w:rPr>
        <w:t xml:space="preserve">građanima u situaciji nastaloj </w:t>
      </w:r>
      <w:r w:rsidR="009A29C4" w:rsidRPr="00685029">
        <w:rPr>
          <w:rFonts w:ascii="Times New Roman" w:eastAsia="Times New Roman" w:hAnsi="Times New Roman" w:cs="Times New Roman"/>
          <w:sz w:val="24"/>
          <w:szCs w:val="24"/>
        </w:rPr>
        <w:t xml:space="preserve">zbog </w:t>
      </w:r>
      <w:r w:rsidR="009A29C4" w:rsidRPr="00685029">
        <w:rPr>
          <w:rFonts w:ascii="Times New Roman" w:eastAsia="Times New Roman" w:hAnsi="Times New Roman" w:cs="Times New Roman"/>
          <w:color w:val="000000"/>
          <w:sz w:val="24"/>
          <w:szCs w:val="24"/>
        </w:rPr>
        <w:t>epidemije bolesti</w:t>
      </w:r>
      <w:r w:rsidR="009A29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COVID-19, </w:t>
      </w:r>
      <w:r w:rsidR="009A29C4">
        <w:rPr>
          <w:rFonts w:ascii="Times New Roman" w:eastAsia="Times New Roman" w:hAnsi="Times New Roman" w:cs="Times New Roman"/>
          <w:sz w:val="24"/>
          <w:szCs w:val="24"/>
        </w:rPr>
        <w:t>omogućilo korištenje ranije izdan</w:t>
      </w:r>
      <w:r w:rsidR="00647859">
        <w:rPr>
          <w:rFonts w:ascii="Times New Roman" w:eastAsia="Times New Roman" w:hAnsi="Times New Roman" w:cs="Times New Roman"/>
          <w:sz w:val="24"/>
          <w:szCs w:val="24"/>
        </w:rPr>
        <w:t>ih</w:t>
      </w:r>
      <w:r w:rsidR="009A2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CD">
        <w:rPr>
          <w:rFonts w:ascii="Times New Roman" w:eastAsia="Times New Roman" w:hAnsi="Times New Roman" w:cs="Times New Roman"/>
          <w:sz w:val="24"/>
          <w:szCs w:val="24"/>
        </w:rPr>
        <w:t>putovnica</w:t>
      </w:r>
      <w:r w:rsidR="009A29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7859">
        <w:rPr>
          <w:rFonts w:ascii="Times New Roman" w:eastAsia="Times New Roman" w:hAnsi="Times New Roman" w:cs="Times New Roman"/>
          <w:sz w:val="24"/>
          <w:szCs w:val="24"/>
        </w:rPr>
        <w:t xml:space="preserve"> čime bi se smanjili socijalni kontakti i zaštitili građani i službenici, jer se </w:t>
      </w:r>
      <w:r w:rsidR="00647859">
        <w:rPr>
          <w:rFonts w:ascii="Times New Roman" w:hAnsi="Times New Roman" w:cs="Times New Roman"/>
          <w:sz w:val="24"/>
          <w:szCs w:val="24"/>
        </w:rPr>
        <w:t xml:space="preserve">za vrijeme trajanja epidemije bolesti COVID-19 </w:t>
      </w:r>
      <w:r w:rsidR="00647859">
        <w:rPr>
          <w:rFonts w:ascii="Times New Roman" w:eastAsia="Times New Roman" w:hAnsi="Times New Roman" w:cs="Times New Roman"/>
          <w:sz w:val="24"/>
          <w:szCs w:val="24"/>
        </w:rPr>
        <w:t xml:space="preserve">ne bi provodili upravni postupci u kojima se izdaju </w:t>
      </w:r>
      <w:r w:rsidR="002F20CD">
        <w:rPr>
          <w:rFonts w:ascii="Times New Roman" w:eastAsia="Times New Roman" w:hAnsi="Times New Roman" w:cs="Times New Roman"/>
          <w:sz w:val="24"/>
          <w:szCs w:val="24"/>
        </w:rPr>
        <w:t>putovnice</w:t>
      </w:r>
      <w:r w:rsidR="00647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PRIJEDLOG ZAKONA O DOPUNI ZAKONA O </w:t>
      </w:r>
      <w:r w:rsidR="00E8403C">
        <w:rPr>
          <w:rFonts w:ascii="Times New Roman" w:hAnsi="Times New Roman" w:cs="Times New Roman"/>
          <w:b/>
          <w:sz w:val="24"/>
          <w:szCs w:val="24"/>
        </w:rPr>
        <w:t>PUTNIM ISPRAVAMA HRVATSKIH DRŽAVLJANA</w:t>
      </w:r>
      <w:bookmarkStart w:id="0" w:name="_GoBack"/>
      <w:bookmarkEnd w:id="0"/>
    </w:p>
    <w:p w:rsidR="007A4A05" w:rsidRDefault="007A4A05" w:rsidP="006B612D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423F3" w:rsidRDefault="006B612D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3F3">
        <w:rPr>
          <w:rFonts w:ascii="Times New Roman" w:hAnsi="Times New Roman" w:cs="Times New Roman"/>
          <w:sz w:val="24"/>
          <w:szCs w:val="24"/>
        </w:rPr>
        <w:t xml:space="preserve">U Zakonu o </w:t>
      </w:r>
      <w:r w:rsidR="002F20CD">
        <w:rPr>
          <w:rFonts w:ascii="Times New Roman" w:hAnsi="Times New Roman" w:cs="Times New Roman"/>
          <w:sz w:val="24"/>
          <w:szCs w:val="24"/>
        </w:rPr>
        <w:t>putnim ispravama hrvatskih državljana</w:t>
      </w:r>
      <w:r w:rsidR="00B423F3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685029">
        <w:rPr>
          <w:rFonts w:ascii="Times New Roman" w:hAnsi="Times New Roman" w:cs="Times New Roman"/>
          <w:sz w:val="24"/>
          <w:szCs w:val="24"/>
        </w:rPr>
        <w:t>.</w:t>
      </w:r>
      <w:r w:rsidR="00B423F3">
        <w:rPr>
          <w:rFonts w:ascii="Times New Roman" w:hAnsi="Times New Roman" w:cs="Times New Roman"/>
          <w:sz w:val="24"/>
          <w:szCs w:val="24"/>
        </w:rPr>
        <w:t xml:space="preserve"> </w:t>
      </w:r>
      <w:r w:rsidR="002F20CD">
        <w:rPr>
          <w:rFonts w:ascii="Times New Roman" w:eastAsia="Times New Roman" w:hAnsi="Times New Roman" w:cs="Times New Roman"/>
          <w:sz w:val="24"/>
          <w:szCs w:val="24"/>
          <w:lang w:val="en-US"/>
        </w:rPr>
        <w:t>77/99</w:t>
      </w:r>
      <w:r w:rsidR="0068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F20CD">
        <w:rPr>
          <w:rFonts w:ascii="Times New Roman" w:eastAsia="Times New Roman" w:hAnsi="Times New Roman" w:cs="Times New Roman"/>
          <w:sz w:val="24"/>
          <w:szCs w:val="24"/>
          <w:lang w:val="en-US"/>
        </w:rPr>
        <w:t>, 133/02</w:t>
      </w:r>
      <w:r w:rsidR="0068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F20CD">
        <w:rPr>
          <w:rFonts w:ascii="Times New Roman" w:eastAsia="Times New Roman" w:hAnsi="Times New Roman" w:cs="Times New Roman"/>
          <w:sz w:val="24"/>
          <w:szCs w:val="24"/>
          <w:lang w:val="en-US"/>
        </w:rPr>
        <w:t>, 48/05</w:t>
      </w:r>
      <w:r w:rsidR="0068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F20CD">
        <w:rPr>
          <w:rFonts w:ascii="Times New Roman" w:eastAsia="Times New Roman" w:hAnsi="Times New Roman" w:cs="Times New Roman"/>
          <w:sz w:val="24"/>
          <w:szCs w:val="24"/>
          <w:lang w:val="en-US"/>
        </w:rPr>
        <w:t>, 74/09</w:t>
      </w:r>
      <w:r w:rsidR="0068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F20CD">
        <w:rPr>
          <w:rFonts w:ascii="Times New Roman" w:eastAsia="Times New Roman" w:hAnsi="Times New Roman" w:cs="Times New Roman"/>
          <w:sz w:val="24"/>
          <w:szCs w:val="24"/>
          <w:lang w:val="en-US"/>
        </w:rPr>
        <w:t>, 154/14</w:t>
      </w:r>
      <w:r w:rsidR="0068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Uredba o dopuni Zakona o putnim ispravama hrvatskih državljana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029">
        <w:rPr>
          <w:rFonts w:ascii="Times New Roman" w:eastAsia="Times New Roman" w:hAnsi="Times New Roman" w:cs="Times New Roman"/>
          <w:sz w:val="24"/>
          <w:szCs w:val="24"/>
        </w:rPr>
        <w:t>i</w:t>
      </w:r>
      <w:r w:rsidR="002F20CD" w:rsidRPr="00685029">
        <w:rPr>
          <w:rFonts w:ascii="Times New Roman" w:eastAsia="Times New Roman" w:hAnsi="Times New Roman" w:cs="Times New Roman"/>
          <w:sz w:val="24"/>
          <w:szCs w:val="24"/>
        </w:rPr>
        <w:t xml:space="preserve"> 82/15.)</w:t>
      </w:r>
      <w:r w:rsidR="00B423F3" w:rsidRPr="00685029">
        <w:rPr>
          <w:rFonts w:ascii="Times New Roman" w:hAnsi="Times New Roman" w:cs="Times New Roman"/>
          <w:sz w:val="24"/>
          <w:szCs w:val="24"/>
        </w:rPr>
        <w:t xml:space="preserve"> iza članka </w:t>
      </w:r>
      <w:r w:rsidR="002F20CD" w:rsidRPr="00685029">
        <w:rPr>
          <w:rFonts w:ascii="Times New Roman" w:hAnsi="Times New Roman" w:cs="Times New Roman"/>
          <w:sz w:val="24"/>
          <w:szCs w:val="24"/>
        </w:rPr>
        <w:t>12</w:t>
      </w:r>
      <w:r w:rsidR="002568FE" w:rsidRPr="00685029">
        <w:rPr>
          <w:rFonts w:ascii="Times New Roman" w:hAnsi="Times New Roman" w:cs="Times New Roman"/>
          <w:sz w:val="24"/>
          <w:szCs w:val="24"/>
        </w:rPr>
        <w:t>. dodaje</w:t>
      </w:r>
      <w:r w:rsidR="002568FE">
        <w:rPr>
          <w:rFonts w:ascii="Times New Roman" w:hAnsi="Times New Roman" w:cs="Times New Roman"/>
          <w:sz w:val="24"/>
          <w:szCs w:val="24"/>
        </w:rPr>
        <w:t xml:space="preserve"> se članak </w:t>
      </w:r>
      <w:r w:rsidR="002F20CD">
        <w:rPr>
          <w:rFonts w:ascii="Times New Roman" w:hAnsi="Times New Roman" w:cs="Times New Roman"/>
          <w:sz w:val="24"/>
          <w:szCs w:val="24"/>
        </w:rPr>
        <w:t>12</w:t>
      </w:r>
      <w:r w:rsidR="002568FE">
        <w:rPr>
          <w:rFonts w:ascii="Times New Roman" w:hAnsi="Times New Roman" w:cs="Times New Roman"/>
          <w:sz w:val="24"/>
          <w:szCs w:val="24"/>
        </w:rPr>
        <w:t>.a koji glasi:</w:t>
      </w:r>
    </w:p>
    <w:p w:rsidR="006B612D" w:rsidRDefault="006B612D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„Članak </w:t>
      </w:r>
      <w:r w:rsidR="002F20CD">
        <w:rPr>
          <w:rFonts w:ascii="Times New Roman" w:hAnsi="Times New Roman" w:cs="Times New Roman"/>
          <w:sz w:val="24"/>
          <w:szCs w:val="24"/>
        </w:rPr>
        <w:t>12</w:t>
      </w:r>
      <w:r w:rsidR="002568FE">
        <w:rPr>
          <w:rFonts w:ascii="Times New Roman" w:hAnsi="Times New Roman" w:cs="Times New Roman"/>
          <w:sz w:val="24"/>
          <w:szCs w:val="24"/>
        </w:rPr>
        <w:t>.a</w:t>
      </w:r>
    </w:p>
    <w:p w:rsidR="00367E5E" w:rsidRPr="007A4A05" w:rsidRDefault="00685029" w:rsidP="00685029">
      <w:pPr>
        <w:pStyle w:val="box463025"/>
        <w:jc w:val="both"/>
      </w:pPr>
      <w:r>
        <w:t xml:space="preserve">(1) </w:t>
      </w:r>
      <w:r w:rsidR="00716DBF" w:rsidRPr="00647859">
        <w:t xml:space="preserve">Osoba iz članka </w:t>
      </w:r>
      <w:r w:rsidR="003D17B7">
        <w:t>12</w:t>
      </w:r>
      <w:r w:rsidR="00716DBF" w:rsidRPr="00647859">
        <w:t xml:space="preserve">. </w:t>
      </w:r>
      <w:r w:rsidR="007A2946" w:rsidRPr="00647859">
        <w:t>o</w:t>
      </w:r>
      <w:r w:rsidR="00716DBF" w:rsidRPr="00647859">
        <w:t>vog Zakona</w:t>
      </w:r>
      <w:r w:rsidR="00367E5E">
        <w:rPr>
          <w:sz w:val="21"/>
          <w:szCs w:val="21"/>
        </w:rPr>
        <w:t xml:space="preserve">, </w:t>
      </w:r>
      <w:r w:rsidR="00367E5E" w:rsidRPr="007A4A05">
        <w:t xml:space="preserve">za vrijeme trajanja epidemije bolesti COVID – 19 uzrokovane virusom SARS-CoV-2, ne mora podnijeti zahtjev za izdavanje nove </w:t>
      </w:r>
      <w:r w:rsidR="003D17B7">
        <w:t>putovnice zbog isteka roka važenja ranije izdane putovnice</w:t>
      </w:r>
      <w:r w:rsidR="00367E5E" w:rsidRPr="007A4A05">
        <w:t>, a najdulje 30 dana od dana prestanka epidemije.</w:t>
      </w:r>
    </w:p>
    <w:p w:rsidR="00F14357" w:rsidRDefault="007A2946" w:rsidP="00F14357">
      <w:pPr>
        <w:pStyle w:val="box463025"/>
        <w:jc w:val="both"/>
      </w:pPr>
      <w:r>
        <w:t>(</w:t>
      </w:r>
      <w:r w:rsidR="00222663">
        <w:t>2</w:t>
      </w:r>
      <w:r>
        <w:t xml:space="preserve">) </w:t>
      </w:r>
      <w:r w:rsidR="003D17B7">
        <w:t xml:space="preserve">Putovnica </w:t>
      </w:r>
      <w:r w:rsidRPr="007A2946">
        <w:t>koja je izdana osobi iz stavka 1</w:t>
      </w:r>
      <w:r>
        <w:t>. ovog članka</w:t>
      </w:r>
      <w:r w:rsidR="00FE4944">
        <w:t>,</w:t>
      </w:r>
      <w:r>
        <w:t xml:space="preserve"> smatra se valjanom </w:t>
      </w:r>
      <w:r w:rsidR="00F14357">
        <w:t>do isteka roka iz stavka 1</w:t>
      </w:r>
      <w:r w:rsidR="00685029">
        <w:t>.</w:t>
      </w:r>
      <w:r w:rsidR="00F14357">
        <w:t xml:space="preserve"> ovog članka.</w:t>
      </w:r>
      <w:r w:rsidR="00685029">
        <w:t>“.</w:t>
      </w:r>
    </w:p>
    <w:p w:rsidR="003D17B7" w:rsidRDefault="003D17B7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B612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68FE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3F3">
        <w:rPr>
          <w:rFonts w:ascii="Times New Roman" w:hAnsi="Times New Roman" w:cs="Times New Roman"/>
          <w:sz w:val="24"/>
          <w:szCs w:val="24"/>
        </w:rPr>
        <w:t>Ovaj Zakon stupa na snagu prvoga dana od dana objave u „Narodnim novinama“.</w:t>
      </w:r>
    </w:p>
    <w:p w:rsidR="002568FE" w:rsidRDefault="002568FE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68FE" w:rsidRDefault="002568FE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NJE</w:t>
      </w: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3F3" w:rsidRDefault="00B423F3" w:rsidP="007A4A05">
      <w:pPr>
        <w:pStyle w:val="box463025"/>
        <w:jc w:val="both"/>
      </w:pPr>
      <w:r>
        <w:rPr>
          <w:b/>
        </w:rPr>
        <w:t xml:space="preserve">Članak 1. </w:t>
      </w:r>
      <w:r>
        <w:t>P</w:t>
      </w:r>
      <w:r>
        <w:rPr>
          <w:bCs/>
        </w:rPr>
        <w:t xml:space="preserve">redlaže se dopuniti Zakon o </w:t>
      </w:r>
      <w:r w:rsidR="003D17B7">
        <w:rPr>
          <w:bCs/>
        </w:rPr>
        <w:t>putnim ispravama hrvatskih državljana</w:t>
      </w:r>
      <w:r>
        <w:rPr>
          <w:bCs/>
        </w:rPr>
        <w:t xml:space="preserve"> dodavanjem novog članka </w:t>
      </w:r>
      <w:r w:rsidR="003D17B7">
        <w:rPr>
          <w:bCs/>
        </w:rPr>
        <w:t>12</w:t>
      </w:r>
      <w:r>
        <w:rPr>
          <w:bCs/>
        </w:rPr>
        <w:t>.a na način da</w:t>
      </w:r>
      <w:r w:rsidR="00647859">
        <w:rPr>
          <w:bCs/>
        </w:rPr>
        <w:t xml:space="preserve"> se građaninu </w:t>
      </w:r>
      <w:r w:rsidR="007A4A05" w:rsidRPr="007A4A05">
        <w:t>za vrijeme trajanja epidemije bolesti COVID – 19 uzrokovane virusom SARS-CoV-2, a najdulje 30 d</w:t>
      </w:r>
      <w:r w:rsidR="007A4A05">
        <w:t xml:space="preserve">ana od dana prestanka epidemije, </w:t>
      </w:r>
      <w:r w:rsidR="00647859">
        <w:t xml:space="preserve">omogući korištenje ranije izdane </w:t>
      </w:r>
      <w:r w:rsidR="003D17B7">
        <w:t>putovnice</w:t>
      </w:r>
      <w:r w:rsidR="00647859">
        <w:t xml:space="preserve">, koja bi se </w:t>
      </w:r>
      <w:r w:rsidR="00FE4944">
        <w:t xml:space="preserve">za to vrijeme </w:t>
      </w:r>
      <w:r w:rsidR="00647859">
        <w:t>smatrala valjanom</w:t>
      </w:r>
      <w:r w:rsidR="007A4A05">
        <w:t>.</w:t>
      </w: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D17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Propisuje se stupanje na snagu Zakona. Imajući u vidu razloge predložene dopune Zakona o </w:t>
      </w:r>
      <w:r w:rsidR="00647859">
        <w:rPr>
          <w:rFonts w:ascii="Times New Roman" w:hAnsi="Times New Roman" w:cs="Times New Roman"/>
          <w:sz w:val="24"/>
          <w:szCs w:val="24"/>
        </w:rPr>
        <w:t>osobnoj iskaznici</w:t>
      </w:r>
      <w:r>
        <w:rPr>
          <w:rFonts w:ascii="Times New Roman" w:hAnsi="Times New Roman" w:cs="Times New Roman"/>
          <w:sz w:val="24"/>
          <w:szCs w:val="24"/>
        </w:rPr>
        <w:t xml:space="preserve"> predlaže se najkraće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vakacijsko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razdoblje.</w:t>
      </w: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029" w:rsidRDefault="00685029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23F3" w:rsidRDefault="00B423F3" w:rsidP="00B423F3">
      <w:pPr>
        <w:pStyle w:val="Tijeloteksta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TEKST VAŽEĆEG ZAKONA KOJI SE DOPUNJUJE</w:t>
      </w:r>
    </w:p>
    <w:p w:rsidR="00C84FFA" w:rsidRDefault="00C84FFA" w:rsidP="00C84FFA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F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3D17B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C84FF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7774" w:rsidRPr="004D6028" w:rsidRDefault="00FC7774" w:rsidP="004D6028">
      <w:pPr>
        <w:pStyle w:val="StandardWeb"/>
        <w:jc w:val="both"/>
      </w:pPr>
      <w:r w:rsidRPr="004D6028">
        <w:t>Putovnica se izdaje s rokom važenja od 10 godina, građanima mlađim od 2</w:t>
      </w:r>
      <w:r w:rsidR="004D6028">
        <w:t>1</w:t>
      </w:r>
      <w:r w:rsidRPr="004D6028">
        <w:t xml:space="preserve"> godin</w:t>
      </w:r>
      <w:r w:rsidR="004D6028">
        <w:t>e</w:t>
      </w:r>
      <w:r w:rsidRPr="004D6028">
        <w:t xml:space="preserve"> putovnica se izdaje s rokom važenja od 5 godina, ako ovim Zakonom nije drukčije određeno. </w:t>
      </w:r>
    </w:p>
    <w:p w:rsidR="00255208" w:rsidRPr="00255208" w:rsidRDefault="00255208" w:rsidP="004D6028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208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Građaninu koji u razdoblju od 5 godina izgubi dvije ili više putovnica, nova putovnica izdaje se s rokom važenja od godinu dana.</w:t>
      </w:r>
    </w:p>
    <w:p w:rsidR="00255208" w:rsidRPr="00255208" w:rsidRDefault="00255208" w:rsidP="004D602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2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Građaninu kojem se privremeno ne mogu uzeti otisci prstiju u skladu s odredbom članka 37. stavka 2. ovoga Zakona, putovnica se izdaje </w:t>
      </w:r>
      <w:r w:rsidR="004D6028">
        <w:rPr>
          <w:rFonts w:ascii="Times New Roman" w:eastAsia="Times New Roman" w:hAnsi="Times New Roman" w:cs="Times New Roman"/>
          <w:sz w:val="24"/>
          <w:szCs w:val="24"/>
          <w:lang w:eastAsia="hr-HR"/>
        </w:rPr>
        <w:t>s rokom važenja od godinu dana.</w:t>
      </w:r>
    </w:p>
    <w:p w:rsidR="00FC7774" w:rsidRPr="004D6028" w:rsidRDefault="004D6028" w:rsidP="004D6028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6028">
        <w:rPr>
          <w:rFonts w:ascii="Times New Roman" w:hAnsi="Times New Roman" w:cs="Times New Roman"/>
          <w:sz w:val="24"/>
          <w:szCs w:val="24"/>
        </w:rPr>
        <w:t>Putne isprave s osnovnom kontrolom pristupa podacima na elektroničkom nosaču podataka (putne isprave 2. generacije) koje će se izdavati nakon 31. prosinca 2014. godine, a do početka izdavanja putnih isprava s dodatnom kontrolom pristupa podacima na elektroničkom nosaču podataka (putne isprave 3. generacije), važit će najduže</w:t>
      </w:r>
      <w:r>
        <w:rPr>
          <w:rFonts w:ascii="Times New Roman" w:hAnsi="Times New Roman" w:cs="Times New Roman"/>
          <w:sz w:val="24"/>
          <w:szCs w:val="24"/>
        </w:rPr>
        <w:t xml:space="preserve"> do 31. prosinca 2024. godine.</w:t>
      </w:r>
    </w:p>
    <w:sectPr w:rsidR="00FC7774" w:rsidRPr="004D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F3"/>
    <w:rsid w:val="0012505A"/>
    <w:rsid w:val="00222663"/>
    <w:rsid w:val="00255208"/>
    <w:rsid w:val="002568FE"/>
    <w:rsid w:val="00257061"/>
    <w:rsid w:val="002F20CD"/>
    <w:rsid w:val="00367E5E"/>
    <w:rsid w:val="00395BD4"/>
    <w:rsid w:val="003D17B7"/>
    <w:rsid w:val="0043792E"/>
    <w:rsid w:val="00477C70"/>
    <w:rsid w:val="004D37F9"/>
    <w:rsid w:val="004D6028"/>
    <w:rsid w:val="005E6AFA"/>
    <w:rsid w:val="00647859"/>
    <w:rsid w:val="00685029"/>
    <w:rsid w:val="006B612D"/>
    <w:rsid w:val="006D510C"/>
    <w:rsid w:val="00716DBF"/>
    <w:rsid w:val="00786303"/>
    <w:rsid w:val="007A2946"/>
    <w:rsid w:val="007A4A05"/>
    <w:rsid w:val="00857566"/>
    <w:rsid w:val="009A29C4"/>
    <w:rsid w:val="00A423F3"/>
    <w:rsid w:val="00AB7CC5"/>
    <w:rsid w:val="00B3177E"/>
    <w:rsid w:val="00B423F3"/>
    <w:rsid w:val="00BB1D0D"/>
    <w:rsid w:val="00C82621"/>
    <w:rsid w:val="00C84FFA"/>
    <w:rsid w:val="00D31BFF"/>
    <w:rsid w:val="00E66B61"/>
    <w:rsid w:val="00E8403C"/>
    <w:rsid w:val="00EB3F3D"/>
    <w:rsid w:val="00F14357"/>
    <w:rsid w:val="00FB0AD6"/>
    <w:rsid w:val="00FC7774"/>
    <w:rsid w:val="00FE4944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F3F7"/>
  <w15:docId w15:val="{2A5CB9F0-E50C-4B2D-BB1D-12F25EBF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F3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B42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3F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B423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423F3"/>
  </w:style>
  <w:style w:type="paragraph" w:styleId="Tijeloteksta2">
    <w:name w:val="Body Text 2"/>
    <w:basedOn w:val="Normal"/>
    <w:link w:val="Tijeloteksta2Char"/>
    <w:uiPriority w:val="99"/>
    <w:unhideWhenUsed/>
    <w:rsid w:val="00B423F3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3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B423F3"/>
    <w:rPr>
      <w:rFonts w:ascii="Arial" w:eastAsia="Times New Roman" w:hAnsi="Arial" w:cs="Arial"/>
      <w:spacing w:val="-3"/>
    </w:rPr>
  </w:style>
  <w:style w:type="paragraph" w:customStyle="1" w:styleId="clanak">
    <w:name w:val="clanak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3025">
    <w:name w:val="box_463025"/>
    <w:basedOn w:val="Normal"/>
    <w:rsid w:val="00716DB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16DBF"/>
  </w:style>
  <w:style w:type="character" w:customStyle="1" w:styleId="apple-converted-space">
    <w:name w:val="apple-converted-space"/>
    <w:basedOn w:val="Zadanifontodlomka"/>
    <w:rsid w:val="00716DBF"/>
  </w:style>
  <w:style w:type="paragraph" w:styleId="StandardWeb">
    <w:name w:val="Normal (Web)"/>
    <w:basedOn w:val="Normal"/>
    <w:uiPriority w:val="99"/>
    <w:semiHidden/>
    <w:unhideWhenUsed/>
    <w:rsid w:val="00FC777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12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34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4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92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0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79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636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40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340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67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0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6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58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57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6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3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69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276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3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Dobrić Tamara</cp:lastModifiedBy>
  <cp:revision>16</cp:revision>
  <dcterms:created xsi:type="dcterms:W3CDTF">2020-04-01T11:05:00Z</dcterms:created>
  <dcterms:modified xsi:type="dcterms:W3CDTF">2020-04-01T14:19:00Z</dcterms:modified>
</cp:coreProperties>
</file>