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BF85E" w14:textId="77777777" w:rsidR="0013500C" w:rsidRPr="009B4E51" w:rsidRDefault="0013500C" w:rsidP="0013500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14:paraId="5C640969" w14:textId="77777777" w:rsidR="0013500C" w:rsidRPr="009B4E51" w:rsidRDefault="0013500C" w:rsidP="00135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5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15710DF" wp14:editId="742F16B9">
            <wp:extent cx="497840" cy="6826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E5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B4E51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B4E51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4C9E421" w14:textId="77777777" w:rsidR="0013500C" w:rsidRPr="009B4E51" w:rsidRDefault="0013500C" w:rsidP="0013500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B4E51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50417771" w14:textId="77777777" w:rsidR="0013500C" w:rsidRPr="009B4E51" w:rsidRDefault="0013500C" w:rsidP="0013500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7A8FFF64" w14:textId="77777777" w:rsidR="0013500C" w:rsidRPr="009B4E51" w:rsidRDefault="0013500C" w:rsidP="0013500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51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                                                                                    </w:t>
      </w:r>
      <w:r w:rsidRPr="009B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travnja</w:t>
      </w:r>
      <w:r w:rsidRPr="009B4E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2020.</w:t>
      </w:r>
    </w:p>
    <w:p w14:paraId="01459B44" w14:textId="77777777" w:rsidR="0013500C" w:rsidRPr="009B4E51" w:rsidRDefault="0013500C" w:rsidP="0013500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6"/>
        <w:gridCol w:w="6836"/>
      </w:tblGrid>
      <w:tr w:rsidR="0013500C" w:rsidRPr="009B4E51" w14:paraId="3ED29CF2" w14:textId="77777777" w:rsidTr="00457F9C">
        <w:tc>
          <w:tcPr>
            <w:tcW w:w="2243" w:type="dxa"/>
            <w:shd w:val="clear" w:color="auto" w:fill="auto"/>
          </w:tcPr>
          <w:p w14:paraId="66621D99" w14:textId="77777777" w:rsidR="0013500C" w:rsidRPr="009B4E51" w:rsidRDefault="0013500C" w:rsidP="00457F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4E5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PREDLAGATELJ</w:t>
            </w:r>
            <w:r w:rsidRPr="009B4E5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117" w:type="dxa"/>
            <w:shd w:val="clear" w:color="auto" w:fill="auto"/>
          </w:tcPr>
          <w:p w14:paraId="5D1662A1" w14:textId="77777777" w:rsidR="0013500C" w:rsidRPr="00081128" w:rsidRDefault="0013500C" w:rsidP="0045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M</w:t>
            </w:r>
            <w:r w:rsidRPr="000811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inistarstvo turizma</w:t>
            </w:r>
          </w:p>
        </w:tc>
      </w:tr>
    </w:tbl>
    <w:p w14:paraId="30DBBD51" w14:textId="77777777" w:rsidR="0013500C" w:rsidRPr="009B4E51" w:rsidRDefault="0013500C" w:rsidP="001350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5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2"/>
        <w:gridCol w:w="7130"/>
      </w:tblGrid>
      <w:tr w:rsidR="0013500C" w:rsidRPr="009B4E51" w14:paraId="32ADF2C9" w14:textId="77777777" w:rsidTr="00457F9C">
        <w:tc>
          <w:tcPr>
            <w:tcW w:w="1951" w:type="dxa"/>
            <w:shd w:val="clear" w:color="auto" w:fill="auto"/>
          </w:tcPr>
          <w:p w14:paraId="78FA9840" w14:textId="77777777" w:rsidR="0013500C" w:rsidRPr="009B4E51" w:rsidRDefault="0013500C" w:rsidP="00457F9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4E51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hr-HR"/>
              </w:rPr>
              <w:t>PREDMET</w:t>
            </w:r>
            <w:r w:rsidRPr="009B4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: </w:t>
            </w:r>
          </w:p>
        </w:tc>
        <w:tc>
          <w:tcPr>
            <w:tcW w:w="7229" w:type="dxa"/>
            <w:shd w:val="clear" w:color="auto" w:fill="auto"/>
          </w:tcPr>
          <w:p w14:paraId="40AFC88F" w14:textId="77777777" w:rsidR="0013500C" w:rsidRPr="00081128" w:rsidRDefault="0013500C" w:rsidP="00457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</w:t>
            </w:r>
            <w:r w:rsidRPr="0008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 prijedloga zakona o dopunama Z</w:t>
            </w:r>
            <w:r w:rsidRPr="0008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ona o turističkoj pristojbi, s N</w:t>
            </w:r>
            <w:r w:rsidRPr="000811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acrtom konačnog prijedloga zakona</w:t>
            </w:r>
          </w:p>
        </w:tc>
      </w:tr>
    </w:tbl>
    <w:p w14:paraId="5647E4E1" w14:textId="77777777" w:rsidR="0013500C" w:rsidRPr="009B4E51" w:rsidRDefault="0013500C" w:rsidP="0013500C">
      <w:pPr>
        <w:tabs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4E51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</w:t>
      </w:r>
    </w:p>
    <w:p w14:paraId="1F24801B" w14:textId="77777777" w:rsidR="0013500C" w:rsidRPr="009B4E51" w:rsidRDefault="0013500C" w:rsidP="001350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5342A8" w14:textId="77777777" w:rsidR="0013500C" w:rsidRPr="009B4E51" w:rsidRDefault="0013500C" w:rsidP="001350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30FF5F" w14:textId="77777777" w:rsidR="0013500C" w:rsidRPr="009B4E51" w:rsidRDefault="0013500C" w:rsidP="001350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C1BF46" w14:textId="77777777" w:rsidR="0013500C" w:rsidRPr="009B4E51" w:rsidRDefault="0013500C" w:rsidP="001350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D39927" w14:textId="77777777" w:rsidR="0013500C" w:rsidRPr="009B4E51" w:rsidRDefault="0013500C" w:rsidP="001350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A733E7" w14:textId="77777777" w:rsidR="0013500C" w:rsidRDefault="0013500C" w:rsidP="001350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7EEA61" w14:textId="77777777" w:rsidR="0013500C" w:rsidRPr="009B4E51" w:rsidRDefault="0013500C" w:rsidP="001350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F24D53" w14:textId="77777777" w:rsidR="0013500C" w:rsidRPr="009B4E51" w:rsidRDefault="0013500C" w:rsidP="0013500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8D4AF0" w14:textId="77777777" w:rsidR="0013500C" w:rsidRPr="00592D77" w:rsidRDefault="0013500C" w:rsidP="0013500C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  <w:szCs w:val="24"/>
        </w:rPr>
      </w:pPr>
      <w:r w:rsidRPr="009B4E51">
        <w:rPr>
          <w:rFonts w:ascii="Times New Roman" w:eastAsia="Calibri" w:hAnsi="Times New Roman" w:cs="Times New Roman"/>
          <w:color w:val="404040"/>
          <w:spacing w:val="20"/>
          <w:sz w:val="20"/>
          <w:szCs w:val="24"/>
        </w:rPr>
        <w:t>Banski dvori | Trg Sv. Marka 2 | 10000 Zagreb | tel. 01 4569 222 | vlada.gov.hr</w:t>
      </w:r>
    </w:p>
    <w:p w14:paraId="15808E51" w14:textId="77777777" w:rsidR="00D735B4" w:rsidRPr="00D735B4" w:rsidRDefault="00D735B4" w:rsidP="00D735B4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35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VLADA REPUBLIKE HRVATSKE</w:t>
      </w:r>
    </w:p>
    <w:p w14:paraId="7FE06495" w14:textId="77777777" w:rsidR="00081128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7F99F2" w14:textId="77777777" w:rsidR="00D735B4" w:rsidRDefault="00D735B4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41AF74" w14:textId="77777777" w:rsidR="00D735B4" w:rsidRDefault="00D735B4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4ED7A" w14:textId="77777777" w:rsidR="00D735B4" w:rsidRPr="00690906" w:rsidRDefault="0013500C" w:rsidP="001350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NACRT</w:t>
      </w:r>
    </w:p>
    <w:p w14:paraId="19473039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11B872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DE107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EADCC" w14:textId="77777777" w:rsidR="00081128" w:rsidRPr="00690906" w:rsidRDefault="00081128" w:rsidP="00081128">
      <w:pPr>
        <w:tabs>
          <w:tab w:val="left" w:pos="71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E464B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BAD9F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5088B3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990FFF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0782BB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EF249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1B6C1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CFAF4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5451C2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167B4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843145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2E57A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A691E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6F57AD" w14:textId="77777777" w:rsidR="00081128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PRIJEDLOG</w:t>
      </w:r>
      <w:r w:rsidRPr="00690906">
        <w:rPr>
          <w:rFonts w:ascii="Times New Roman" w:eastAsia="Times New Roman" w:hAnsi="Times New Roman" w:cs="Times New Roman"/>
          <w:b/>
          <w:sz w:val="24"/>
          <w:szCs w:val="24"/>
        </w:rPr>
        <w:t xml:space="preserve"> ZAKONA O DOPUNAMA </w:t>
      </w:r>
      <w:r w:rsidRPr="00081128">
        <w:rPr>
          <w:rFonts w:ascii="Times New Roman" w:eastAsia="Times New Roman" w:hAnsi="Times New Roman" w:cs="Times New Roman"/>
          <w:b/>
          <w:sz w:val="24"/>
          <w:szCs w:val="24"/>
        </w:rPr>
        <w:t>ZAKONA O TURISTIČKOJ PRISTOJBI</w:t>
      </w:r>
      <w:r w:rsidRPr="0069090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14:paraId="77834F07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906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KONAČNIM PRIJEDLOGOM</w:t>
      </w:r>
      <w:r w:rsidRPr="00690906">
        <w:rPr>
          <w:rFonts w:ascii="Times New Roman" w:eastAsia="Times New Roman" w:hAnsi="Times New Roman" w:cs="Times New Roman"/>
          <w:b/>
          <w:sz w:val="24"/>
          <w:szCs w:val="24"/>
        </w:rPr>
        <w:t xml:space="preserve"> ZAKONA</w:t>
      </w:r>
    </w:p>
    <w:p w14:paraId="037BAED1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E315D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E8816B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B9CE66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2FE171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E88357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391E7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0F09C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B522A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2BCACA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F9B69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C9DC38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2185B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CFD86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6ECCC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473657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FC4E1D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4DBCAD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4C0259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317CD" w14:textId="77777777" w:rsidR="00081128" w:rsidRPr="00690906" w:rsidRDefault="00081128" w:rsidP="00081128">
      <w:pPr>
        <w:pBdr>
          <w:bottom w:val="single" w:sz="12" w:space="1" w:color="auto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4FCE5" w14:textId="77777777" w:rsidR="00081128" w:rsidRPr="00690906" w:rsidRDefault="00081128" w:rsidP="00081128">
      <w:pPr>
        <w:pBdr>
          <w:bottom w:val="single" w:sz="12" w:space="1" w:color="auto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56CCD7" w14:textId="77777777" w:rsidR="00081128" w:rsidRPr="00690906" w:rsidRDefault="00081128" w:rsidP="00081128">
      <w:pPr>
        <w:pBdr>
          <w:bottom w:val="single" w:sz="12" w:space="1" w:color="auto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CFA19" w14:textId="77777777" w:rsidR="00081128" w:rsidRPr="00690906" w:rsidRDefault="00081128" w:rsidP="00081128">
      <w:pPr>
        <w:pBdr>
          <w:bottom w:val="single" w:sz="12" w:space="1" w:color="auto"/>
        </w:pBd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134815" w14:textId="77777777" w:rsidR="00081128" w:rsidRPr="00690906" w:rsidRDefault="00081128" w:rsidP="00081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906">
        <w:rPr>
          <w:rFonts w:ascii="Times New Roman" w:eastAsia="Times New Roman" w:hAnsi="Times New Roman" w:cs="Times New Roman"/>
          <w:b/>
          <w:sz w:val="24"/>
          <w:szCs w:val="24"/>
        </w:rPr>
        <w:t>Zagreb, travanj 2020.</w:t>
      </w:r>
    </w:p>
    <w:p w14:paraId="6EC11BED" w14:textId="77777777" w:rsidR="00081128" w:rsidRDefault="00081128" w:rsidP="0008112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594C30" w14:textId="77777777" w:rsidR="00DD75C3" w:rsidRDefault="005C3103" w:rsidP="00DD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PRIJEDLOG ZAKONA O DOPUNAMA</w:t>
      </w:r>
      <w:r w:rsidR="00596FBE" w:rsidRPr="009B4E51">
        <w:rPr>
          <w:rFonts w:ascii="Times New Roman" w:hAnsi="Times New Roman" w:cs="Times New Roman"/>
          <w:b/>
          <w:sz w:val="24"/>
          <w:szCs w:val="24"/>
        </w:rPr>
        <w:t xml:space="preserve"> ZAKONA </w:t>
      </w:r>
    </w:p>
    <w:p w14:paraId="59CC6EEE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B4E51">
        <w:rPr>
          <w:rFonts w:ascii="Times New Roman" w:hAnsi="Times New Roman" w:cs="Times New Roman"/>
          <w:b/>
          <w:sz w:val="24"/>
          <w:szCs w:val="24"/>
        </w:rPr>
        <w:t>O TURISTIČKOJ PRISTOJBI</w:t>
      </w:r>
    </w:p>
    <w:p w14:paraId="12C881B9" w14:textId="77777777" w:rsidR="00596FBE" w:rsidRDefault="00596FBE" w:rsidP="00DD75C3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</w:rPr>
      </w:pPr>
    </w:p>
    <w:p w14:paraId="31254C4E" w14:textId="77777777" w:rsidR="00DD75C3" w:rsidRPr="009B4E51" w:rsidRDefault="00DD75C3" w:rsidP="00DD75C3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color w:val="000000"/>
        </w:rPr>
      </w:pPr>
    </w:p>
    <w:p w14:paraId="7EED2BB7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I.</w:t>
      </w: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USTAVNA OSNOVA ZA DONOŠENJE ZAKONA</w:t>
      </w:r>
    </w:p>
    <w:p w14:paraId="6BB31472" w14:textId="77777777" w:rsidR="00DD75C3" w:rsidRPr="009B4E51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0245B1D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Ustavna osnova za donošenje ovoga zakona sadržana je u odredbi članka 2. stavka 4. podstavka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1. Ustava Republike Hrvatske (Narodne novine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br. 85/10 - pročišćeni tekst i 5/14 - Odluka Ustavnog suda Republike Hrvatske). </w:t>
      </w:r>
    </w:p>
    <w:p w14:paraId="1DC85190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EDB59D" w14:textId="77777777" w:rsidR="00DD75C3" w:rsidRPr="009B4E51" w:rsidRDefault="00DD75C3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5D19A2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II.</w:t>
      </w: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OCJENA STANJA</w:t>
      </w:r>
      <w:r w:rsidR="001601D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I</w:t>
      </w: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OSNOVNA PITANJA KOJA SE TREBAJU UREDITI ZAKONOM TE POSLJEDICE KOJE ĆE DONOŠENJEM ZAKONA PROISTEĆI </w:t>
      </w:r>
    </w:p>
    <w:p w14:paraId="08AD2E47" w14:textId="77777777" w:rsidR="00DD75C3" w:rsidRPr="009B4E51" w:rsidRDefault="00DD75C3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6D505C6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Za</w:t>
      </w:r>
      <w:r w:rsidR="00DD75C3">
        <w:rPr>
          <w:rFonts w:ascii="Times New Roman" w:eastAsia="Calibri" w:hAnsi="Times New Roman" w:cs="Times New Roman"/>
          <w:color w:val="000000"/>
          <w:sz w:val="24"/>
          <w:szCs w:val="24"/>
        </w:rPr>
        <w:t>konom o turističkoj pristojbi (Narodne novine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>, br. 52/</w:t>
      </w:r>
      <w:r w:rsidRPr="00196E65">
        <w:rPr>
          <w:rFonts w:ascii="Times New Roman" w:eastAsia="Calibri" w:hAnsi="Times New Roman" w:cs="Times New Roman"/>
          <w:color w:val="000000"/>
          <w:sz w:val="24"/>
          <w:szCs w:val="24"/>
        </w:rPr>
        <w:t>19</w:t>
      </w:r>
      <w:r w:rsidR="00196E65" w:rsidRPr="00196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r w:rsidR="00196E65" w:rsidRPr="00196E65">
        <w:rPr>
          <w:rFonts w:ascii="Times New Roman" w:hAnsi="Times New Roman" w:cs="Times New Roman"/>
          <w:sz w:val="24"/>
          <w:szCs w:val="24"/>
        </w:rPr>
        <w:t>32/20</w:t>
      </w:r>
      <w:r w:rsidRPr="00196E65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uređuje se obveza plaćanja turističke pristojbe, način utvrđivanja visine turističke pristojbe, raspoređivanje prikupljenih sredstava turističke pristojbe, rokovi i način naplate i uplate turističke pristojbe, prijava i odjava turista te druga pitanja od značenja za prikupljanje i raspoređivanje turističke pristojbe i evidenciju turističkih noćenja.</w:t>
      </w:r>
    </w:p>
    <w:p w14:paraId="654B6EAB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E18C23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>Kako je nedvojbeno da će epidemija</w:t>
      </w:r>
      <w:r w:rsidR="00FE52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E52B4" w:rsidRPr="008F3F96">
        <w:rPr>
          <w:rFonts w:ascii="Times New Roman" w:eastAsia="Calibri" w:hAnsi="Times New Roman" w:cs="Times New Roman"/>
          <w:sz w:val="24"/>
          <w:szCs w:val="24"/>
        </w:rPr>
        <w:t>bolesti COVID-19 uzrokovana virusom SARS-CoV-2 na teritoriju Republike Hrvatske</w:t>
      </w:r>
      <w:r w:rsidR="00FE5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>imati utjecaja na gospodarsku aktivnost u Republici Hrvatskoj, Vlada Republike Hrvatske će ekonomskim mjerama dati poticaj za zadržavanje radnih mjesta, ali i rješavanje problema nelikvidnosti onima čija je poslovna aktivnost smanjenja uslijed epidemije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CC9D169" w14:textId="77777777" w:rsidR="00DD75C3" w:rsidRDefault="00596FBE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657399E9" w14:textId="77777777" w:rsidR="00196E65" w:rsidRDefault="00596FBE" w:rsidP="00DD7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>S obziro</w:t>
      </w:r>
      <w:r w:rsidR="00196E65">
        <w:rPr>
          <w:rFonts w:ascii="Times New Roman" w:eastAsia="Calibri" w:hAnsi="Times New Roman" w:cs="Times New Roman"/>
          <w:color w:val="000000"/>
          <w:sz w:val="24"/>
          <w:szCs w:val="24"/>
        </w:rPr>
        <w:t>m na izvanrednu situaciju vezanu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uz </w:t>
      </w:r>
      <w:r w:rsidR="00FE52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navedenu 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>epidemiju</w:t>
      </w:r>
      <w:r w:rsidR="00FE52B4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predlaže se</w:t>
      </w:r>
      <w:r w:rsidR="00FE52B4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96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osim odgode ili oslobođenja od plaćanja turističke pristojbe, drugačije </w:t>
      </w:r>
      <w:r w:rsidR="005E0F8F"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="00196E65">
        <w:rPr>
          <w:rFonts w:ascii="Times New Roman" w:eastAsia="Calibri" w:hAnsi="Times New Roman" w:cs="Times New Roman"/>
          <w:color w:val="000000"/>
          <w:sz w:val="24"/>
          <w:szCs w:val="24"/>
        </w:rPr>
        <w:t>redi</w:t>
      </w:r>
      <w:r w:rsidR="00FE52B4">
        <w:rPr>
          <w:rFonts w:ascii="Times New Roman" w:eastAsia="Calibri" w:hAnsi="Times New Roman" w:cs="Times New Roman"/>
          <w:color w:val="000000"/>
          <w:sz w:val="24"/>
          <w:szCs w:val="24"/>
        </w:rPr>
        <w:t>ti</w:t>
      </w:r>
      <w:r w:rsidR="00196E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pitanja koja se odnose na visinu turističke pristojbe, rokove uplate turističke pristojbe turističkoj zajednici, prenamjenu sredstava Fonda za turistički nedovoljno razvijena područja i kontine</w:t>
      </w:r>
      <w:r w:rsidR="00A919CC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="00196E65">
        <w:rPr>
          <w:rFonts w:ascii="Times New Roman" w:eastAsia="Calibri" w:hAnsi="Times New Roman" w:cs="Times New Roman"/>
          <w:color w:val="000000"/>
          <w:sz w:val="24"/>
          <w:szCs w:val="24"/>
        </w:rPr>
        <w:t>t te Fonda za udružene turističke za</w:t>
      </w:r>
      <w:r w:rsidR="00F425CD">
        <w:rPr>
          <w:rFonts w:ascii="Times New Roman" w:eastAsia="Calibri" w:hAnsi="Times New Roman" w:cs="Times New Roman"/>
          <w:color w:val="000000"/>
          <w:sz w:val="24"/>
          <w:szCs w:val="24"/>
        </w:rPr>
        <w:t>jednice.</w:t>
      </w:r>
    </w:p>
    <w:p w14:paraId="1EE467B9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B6BE326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vrijeme trajanja </w:t>
      </w:r>
      <w:r w:rsidR="00517E0D">
        <w:rPr>
          <w:rFonts w:ascii="Times New Roman" w:eastAsia="Calibri" w:hAnsi="Times New Roman" w:cs="Times New Roman"/>
          <w:color w:val="000000"/>
          <w:sz w:val="24"/>
          <w:szCs w:val="24"/>
        </w:rPr>
        <w:t>posebnih okolnosti i</w:t>
      </w:r>
      <w:r w:rsidR="00087A05">
        <w:rPr>
          <w:rFonts w:ascii="Times New Roman" w:eastAsia="Calibri" w:hAnsi="Times New Roman" w:cs="Times New Roman"/>
          <w:color w:val="000000"/>
          <w:sz w:val="24"/>
          <w:szCs w:val="24"/>
        </w:rPr>
        <w:t>z članka 14.a stavka 2. Zakona</w:t>
      </w:r>
      <w:r w:rsidR="00DD75C3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nadležni inspektori neće podnositi optužne prijedloge za pokretanje prekršajnih postupaka odnosno izdavanje prekršajnih naloga niti naplaćivati novčanu kaznu na mjestu izvršenja prekršaja</w:t>
      </w:r>
      <w:r w:rsidR="00FA1BB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4F5F276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A63618C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>Cil</w:t>
      </w:r>
      <w:r w:rsidR="00FE52B4">
        <w:rPr>
          <w:rFonts w:ascii="Times New Roman" w:eastAsia="Calibri" w:hAnsi="Times New Roman" w:cs="Times New Roman"/>
          <w:color w:val="000000"/>
          <w:sz w:val="24"/>
          <w:szCs w:val="24"/>
        </w:rPr>
        <w:t>j predmetnih dopuna je da se u navedenoj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situacij</w:t>
      </w:r>
      <w:r w:rsidR="003E014B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efikasan i brz način može djelovati u cilju pomoći i prevladavanju problema nelikvidnosti onima obveznicima turističke pristojbe čija je poslovna aktivnost smanjenja ili on</w:t>
      </w:r>
      <w:r w:rsidR="005242B4">
        <w:rPr>
          <w:rFonts w:ascii="Times New Roman" w:eastAsia="Calibri" w:hAnsi="Times New Roman" w:cs="Times New Roman"/>
          <w:color w:val="000000"/>
          <w:sz w:val="24"/>
          <w:szCs w:val="24"/>
        </w:rPr>
        <w:t>emogućena uslijed epidemije</w:t>
      </w: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1A2190B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A78507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FA722B3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III.</w:t>
      </w: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OCJENA </w:t>
      </w:r>
      <w:r w:rsidR="001601D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 IZVORI </w:t>
      </w: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SREDSTAVA POTREBNIH ZA PROVOĐENJE ZAKONA </w:t>
      </w:r>
    </w:p>
    <w:p w14:paraId="29EB1FF8" w14:textId="77777777" w:rsidR="00DD75C3" w:rsidRDefault="00596FBE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3C3638FF" w14:textId="77777777" w:rsidR="00596FBE" w:rsidRPr="009B4E51" w:rsidRDefault="00DD75C3" w:rsidP="00DD7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Za provođenje</w:t>
      </w:r>
      <w:r w:rsidR="00596FBE"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ovoga zakona nije potrebno osigurati dodatna financijska sredstva u državnom proračunu Republike Hrvatske. </w:t>
      </w:r>
    </w:p>
    <w:p w14:paraId="0735688E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26F8C1DD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032108E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BB1E630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42D887AB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07D988DC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IV.</w:t>
      </w:r>
      <w:r w:rsidRPr="009B4E5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 xml:space="preserve">RAZLOZI ZA DONOŠENJE ZAKONA PO HITNOM POSTUPKU </w:t>
      </w:r>
    </w:p>
    <w:p w14:paraId="3F641C50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F1255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4E51">
        <w:rPr>
          <w:rFonts w:ascii="Times New Roman" w:hAnsi="Times New Roman" w:cs="Times New Roman"/>
          <w:sz w:val="24"/>
          <w:szCs w:val="24"/>
        </w:rPr>
        <w:t xml:space="preserve">Sukladno članku </w:t>
      </w:r>
      <w:r w:rsidRPr="009B4E51">
        <w:rPr>
          <w:rFonts w:ascii="Times New Roman" w:eastAsia="Calibri" w:hAnsi="Times New Roman" w:cs="Times New Roman"/>
          <w:sz w:val="24"/>
          <w:szCs w:val="24"/>
        </w:rPr>
        <w:t xml:space="preserve">204. </w:t>
      </w:r>
      <w:r w:rsidR="00DD75C3">
        <w:rPr>
          <w:rFonts w:ascii="Times New Roman" w:eastAsia="Calibri" w:hAnsi="Times New Roman" w:cs="Times New Roman"/>
          <w:sz w:val="24"/>
          <w:szCs w:val="24"/>
        </w:rPr>
        <w:t>Poslovnika Hrvatskoga sabora (</w:t>
      </w:r>
      <w:r w:rsidRPr="009B4E51">
        <w:rPr>
          <w:rFonts w:ascii="Times New Roman" w:eastAsia="Calibri" w:hAnsi="Times New Roman" w:cs="Times New Roman"/>
          <w:sz w:val="24"/>
          <w:szCs w:val="24"/>
        </w:rPr>
        <w:t>Narodne novine, br. 81/13, 113/16, 69/17 i 29/18)</w:t>
      </w:r>
      <w:r w:rsidR="00DD75C3">
        <w:rPr>
          <w:rFonts w:ascii="Times New Roman" w:eastAsia="Calibri" w:hAnsi="Times New Roman" w:cs="Times New Roman"/>
          <w:sz w:val="24"/>
          <w:szCs w:val="24"/>
        </w:rPr>
        <w:t>,</w:t>
      </w:r>
      <w:r w:rsidRPr="009B4E51">
        <w:rPr>
          <w:rFonts w:ascii="Times New Roman" w:eastAsia="Calibri" w:hAnsi="Times New Roman" w:cs="Times New Roman"/>
          <w:sz w:val="24"/>
          <w:szCs w:val="24"/>
        </w:rPr>
        <w:t xml:space="preserve"> zakon se m</w:t>
      </w:r>
      <w:r w:rsidR="00DD75C3">
        <w:rPr>
          <w:rFonts w:ascii="Times New Roman" w:eastAsia="Calibri" w:hAnsi="Times New Roman" w:cs="Times New Roman"/>
          <w:sz w:val="24"/>
          <w:szCs w:val="24"/>
        </w:rPr>
        <w:t>ože donijeti po hitnom postupku</w:t>
      </w:r>
      <w:r w:rsidRPr="009B4E51">
        <w:rPr>
          <w:rFonts w:ascii="Times New Roman" w:eastAsia="Calibri" w:hAnsi="Times New Roman" w:cs="Times New Roman"/>
          <w:sz w:val="24"/>
          <w:szCs w:val="24"/>
        </w:rPr>
        <w:t xml:space="preserve"> kada to zahtijevaju osobito opravdani razlozi, koji u prijedlogu moraju biti posebno obrazloženi. P</w:t>
      </w:r>
      <w:r w:rsidRPr="009B4E51">
        <w:rPr>
          <w:rFonts w:ascii="Times New Roman" w:hAnsi="Times New Roman" w:cs="Times New Roman"/>
          <w:sz w:val="24"/>
          <w:szCs w:val="24"/>
        </w:rPr>
        <w:t>redlaže se donošenje navedenog zakona po hitnom postupku</w:t>
      </w:r>
      <w:r w:rsidR="00DD75C3">
        <w:rPr>
          <w:rFonts w:ascii="Times New Roman" w:hAnsi="Times New Roman" w:cs="Times New Roman"/>
          <w:sz w:val="24"/>
          <w:szCs w:val="24"/>
        </w:rPr>
        <w:t>,</w:t>
      </w:r>
      <w:r w:rsidRPr="009B4E51">
        <w:rPr>
          <w:rFonts w:ascii="Times New Roman" w:hAnsi="Times New Roman" w:cs="Times New Roman"/>
          <w:sz w:val="24"/>
          <w:szCs w:val="24"/>
        </w:rPr>
        <w:t xml:space="preserve"> i to zbog osobito opravdanih razloga. </w:t>
      </w:r>
    </w:p>
    <w:p w14:paraId="378F4EF3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D494BA" w14:textId="77777777" w:rsidR="00596FBE" w:rsidRPr="009B4E51" w:rsidRDefault="00596FBE" w:rsidP="00DD75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4E51">
        <w:rPr>
          <w:rFonts w:ascii="Times New Roman" w:hAnsi="Times New Roman" w:cs="Times New Roman"/>
          <w:sz w:val="24"/>
          <w:szCs w:val="24"/>
        </w:rPr>
        <w:t xml:space="preserve">Naime, tijekom razdoblja trajanja </w:t>
      </w:r>
      <w:r w:rsidR="00FE52B4"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>epidemija</w:t>
      </w:r>
      <w:r w:rsidR="00FE52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E52B4" w:rsidRPr="008F3F96">
        <w:rPr>
          <w:rFonts w:ascii="Times New Roman" w:eastAsia="Calibri" w:hAnsi="Times New Roman" w:cs="Times New Roman"/>
          <w:sz w:val="24"/>
          <w:szCs w:val="24"/>
        </w:rPr>
        <w:t>bolesti COVID-19 uzrokovana virusom SARS-CoV-2 na teritoriju Republike Hrvatske</w:t>
      </w:r>
      <w:r w:rsidR="00FE52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4E51">
        <w:rPr>
          <w:rFonts w:ascii="Times New Roman" w:hAnsi="Times New Roman" w:cs="Times New Roman"/>
          <w:sz w:val="24"/>
          <w:szCs w:val="24"/>
        </w:rPr>
        <w:t xml:space="preserve">te radi izbjegavanja nastupanja štetnih posljedica potrebno je </w:t>
      </w:r>
      <w:r>
        <w:rPr>
          <w:rFonts w:ascii="Times New Roman" w:hAnsi="Times New Roman" w:cs="Times New Roman"/>
          <w:sz w:val="24"/>
          <w:szCs w:val="24"/>
        </w:rPr>
        <w:t xml:space="preserve">dopuniti </w:t>
      </w:r>
      <w:r w:rsidR="00DD75C3">
        <w:rPr>
          <w:rFonts w:ascii="Times New Roman" w:hAnsi="Times New Roman" w:cs="Times New Roman"/>
          <w:sz w:val="24"/>
          <w:szCs w:val="24"/>
        </w:rPr>
        <w:t>važeći Zakon,</w:t>
      </w:r>
      <w:r w:rsidRPr="009B4E51">
        <w:rPr>
          <w:rFonts w:ascii="Times New Roman" w:hAnsi="Times New Roman" w:cs="Times New Roman"/>
          <w:sz w:val="24"/>
          <w:szCs w:val="24"/>
        </w:rPr>
        <w:t xml:space="preserve"> kako bi se ekonomskim mjerama dao poticaj za zadržavanje radnih mjesta, ali i rješavanje problema nelikvidnosti onima čija je poslovna aktivnost smanjenja uslijed epidemije.</w:t>
      </w:r>
    </w:p>
    <w:p w14:paraId="695A4BE1" w14:textId="77777777" w:rsidR="00DD75C3" w:rsidRDefault="00DD75C3" w:rsidP="00DD75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159">
        <w:rPr>
          <w:rFonts w:ascii="Times New Roman" w:eastAsia="Calibri" w:hAnsi="Times New Roman" w:cs="Times New Roman"/>
          <w:sz w:val="24"/>
          <w:szCs w:val="24"/>
        </w:rPr>
        <w:tab/>
      </w:r>
    </w:p>
    <w:p w14:paraId="481DEC4D" w14:textId="77777777" w:rsidR="00DD75C3" w:rsidRPr="003A5159" w:rsidRDefault="00DD75C3" w:rsidP="00DD75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159">
        <w:rPr>
          <w:rFonts w:ascii="Times New Roman" w:eastAsia="Calibri" w:hAnsi="Times New Roman" w:cs="Times New Roman"/>
          <w:sz w:val="24"/>
          <w:szCs w:val="24"/>
        </w:rPr>
        <w:t>Iz navedenih razloga predlaže se i stupanje na snagu zakona prvoga dana od dana objave u Narodnim novinama.</w:t>
      </w:r>
    </w:p>
    <w:p w14:paraId="3EFF1F96" w14:textId="77777777" w:rsidR="00DD75C3" w:rsidRDefault="00DD75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6BA09F" w14:textId="77777777" w:rsidR="00DD75C3" w:rsidRDefault="00E26508" w:rsidP="00DD7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E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KONAČNI PRIJEDLOG ZAKONA O </w:t>
      </w:r>
      <w:r>
        <w:rPr>
          <w:rFonts w:ascii="Times New Roman" w:hAnsi="Times New Roman" w:cs="Times New Roman"/>
          <w:b/>
          <w:sz w:val="24"/>
          <w:szCs w:val="24"/>
        </w:rPr>
        <w:t>DOPUN</w:t>
      </w:r>
      <w:r w:rsidR="005C3103">
        <w:rPr>
          <w:rFonts w:ascii="Times New Roman" w:hAnsi="Times New Roman" w:cs="Times New Roman"/>
          <w:b/>
          <w:sz w:val="24"/>
          <w:szCs w:val="24"/>
        </w:rPr>
        <w:t>AMA</w:t>
      </w:r>
      <w:r w:rsidRPr="009B4E51">
        <w:rPr>
          <w:rFonts w:ascii="Times New Roman" w:hAnsi="Times New Roman" w:cs="Times New Roman"/>
          <w:b/>
          <w:sz w:val="24"/>
          <w:szCs w:val="24"/>
        </w:rPr>
        <w:t xml:space="preserve"> ZAKONA </w:t>
      </w:r>
    </w:p>
    <w:p w14:paraId="27FDD984" w14:textId="77777777" w:rsidR="00F44F43" w:rsidRPr="00E26508" w:rsidRDefault="00E26508" w:rsidP="00DD7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E51">
        <w:rPr>
          <w:rFonts w:ascii="Times New Roman" w:hAnsi="Times New Roman" w:cs="Times New Roman"/>
          <w:b/>
          <w:sz w:val="24"/>
          <w:szCs w:val="24"/>
        </w:rPr>
        <w:t>O TURISTIČKOJ PRISTOJBI</w:t>
      </w:r>
    </w:p>
    <w:p w14:paraId="508E6A0E" w14:textId="77777777" w:rsidR="00DD75C3" w:rsidRDefault="00DD75C3" w:rsidP="00DD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877168" w14:textId="77777777" w:rsidR="00DD75C3" w:rsidRDefault="00DD75C3" w:rsidP="00DD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165FDA" w14:textId="77777777" w:rsidR="00717C67" w:rsidRPr="00DD75C3" w:rsidRDefault="006014E9" w:rsidP="00DD7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C3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267E318" w14:textId="77777777" w:rsidR="00DD75C3" w:rsidRPr="00D21AB7" w:rsidRDefault="00DD75C3" w:rsidP="00FE52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009B4" w14:textId="77777777" w:rsidR="00A522DB" w:rsidRDefault="006014E9" w:rsidP="00D83699">
      <w:pPr>
        <w:pStyle w:val="box46302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6961BF">
        <w:t xml:space="preserve">U Zakonu o </w:t>
      </w:r>
      <w:r w:rsidR="00D83699">
        <w:t>turističkoj pristojbi (Narodne novine, br. 52/19 i 32/20</w:t>
      </w:r>
      <w:r w:rsidR="00F3672F">
        <w:t>)</w:t>
      </w:r>
      <w:r w:rsidR="00D83699">
        <w:t>,</w:t>
      </w:r>
      <w:r w:rsidR="00DD1AA6">
        <w:t xml:space="preserve"> </w:t>
      </w:r>
      <w:r w:rsidR="00717C67">
        <w:t xml:space="preserve">u </w:t>
      </w:r>
      <w:r w:rsidR="00DD1AA6">
        <w:t xml:space="preserve">članku 15. </w:t>
      </w:r>
      <w:r w:rsidR="00253FF4">
        <w:t xml:space="preserve">iza stavka 8. </w:t>
      </w:r>
      <w:r w:rsidR="00DD1AA6">
        <w:t>dodaje se stavak 9. koji glasi:</w:t>
      </w:r>
    </w:p>
    <w:p w14:paraId="49010D24" w14:textId="77777777" w:rsidR="00DD75C3" w:rsidRDefault="00DD75C3" w:rsidP="00DD75C3">
      <w:pPr>
        <w:pStyle w:val="box46302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861F43F" w14:textId="77777777" w:rsidR="00717C67" w:rsidRDefault="00D83699" w:rsidP="00DD75C3">
      <w:pPr>
        <w:pStyle w:val="box463023"/>
        <w:shd w:val="clear" w:color="auto" w:fill="FFFFFF"/>
        <w:spacing w:before="0" w:beforeAutospacing="0" w:after="0" w:afterAutospacing="0"/>
        <w:jc w:val="both"/>
        <w:textAlignment w:val="baseline"/>
      </w:pPr>
      <w:r>
        <w:t>"</w:t>
      </w:r>
      <w:r w:rsidR="00DD1AA6">
        <w:t xml:space="preserve">(9) </w:t>
      </w:r>
      <w:r w:rsidR="00DD1AA6" w:rsidRPr="006961BF">
        <w:t xml:space="preserve">Ovlašćuje se </w:t>
      </w:r>
      <w:r w:rsidR="00FE52B4">
        <w:t>Vlada Republike Hrvatske</w:t>
      </w:r>
      <w:r w:rsidR="00DD1AA6" w:rsidRPr="006961BF">
        <w:t xml:space="preserve"> da </w:t>
      </w:r>
      <w:r w:rsidR="00FE52B4">
        <w:t>uredbom</w:t>
      </w:r>
      <w:r w:rsidR="00F425CD">
        <w:t>,</w:t>
      </w:r>
      <w:r w:rsidR="00DD1AA6" w:rsidRPr="006961BF">
        <w:t xml:space="preserve"> u uvjetima posebnih okolnosti</w:t>
      </w:r>
      <w:r w:rsidR="00F425CD">
        <w:t>,</w:t>
      </w:r>
      <w:r w:rsidR="00DD1AA6" w:rsidRPr="006961BF">
        <w:t xml:space="preserve"> drugačije odredi pitanja koja se odnose na</w:t>
      </w:r>
      <w:r w:rsidR="00F425CD">
        <w:t xml:space="preserve"> visinu turističke pristojbe</w:t>
      </w:r>
      <w:r w:rsidR="00DD1AA6">
        <w:t>.</w:t>
      </w:r>
      <w:r>
        <w:t>"</w:t>
      </w:r>
      <w:r w:rsidR="00592D77">
        <w:t>.</w:t>
      </w:r>
    </w:p>
    <w:p w14:paraId="70E3EA61" w14:textId="77777777" w:rsidR="00DD75C3" w:rsidRDefault="00DD75C3" w:rsidP="00DD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A36EBE" w14:textId="77777777" w:rsidR="00D21AB7" w:rsidRPr="00DD75C3" w:rsidRDefault="00717C67" w:rsidP="00DD7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C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2DC5142" w14:textId="77777777" w:rsidR="00DD75C3" w:rsidRPr="00D21AB7" w:rsidRDefault="00DD75C3" w:rsidP="00DD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26098C" w14:textId="77777777" w:rsidR="00DD1AA6" w:rsidRDefault="00DD1AA6" w:rsidP="00D83699">
      <w:pPr>
        <w:pStyle w:val="box463023"/>
        <w:shd w:val="clear" w:color="auto" w:fill="FFFFFF"/>
        <w:spacing w:before="0" w:beforeAutospacing="0" w:after="0" w:afterAutospacing="0"/>
        <w:ind w:firstLine="708"/>
        <w:textAlignment w:val="baseline"/>
      </w:pPr>
      <w:r>
        <w:t xml:space="preserve">U članku 17. </w:t>
      </w:r>
      <w:r w:rsidR="00253FF4">
        <w:t xml:space="preserve">iza stavka 4. </w:t>
      </w:r>
      <w:r w:rsidR="00501CC7">
        <w:t>d</w:t>
      </w:r>
      <w:r>
        <w:t>odaje se stavak 5. koji glasi:</w:t>
      </w:r>
    </w:p>
    <w:p w14:paraId="23491F06" w14:textId="77777777" w:rsidR="00DD75C3" w:rsidRDefault="00DD75C3" w:rsidP="00DD75C3">
      <w:pPr>
        <w:pStyle w:val="box46302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737E785" w14:textId="77777777" w:rsidR="00DD1AA6" w:rsidRDefault="00D83699" w:rsidP="00DD75C3">
      <w:pPr>
        <w:pStyle w:val="box463023"/>
        <w:shd w:val="clear" w:color="auto" w:fill="FFFFFF"/>
        <w:spacing w:before="0" w:beforeAutospacing="0" w:after="0" w:afterAutospacing="0"/>
        <w:jc w:val="both"/>
        <w:textAlignment w:val="baseline"/>
      </w:pPr>
      <w:r>
        <w:t>"</w:t>
      </w:r>
      <w:r w:rsidR="00DD1AA6">
        <w:t xml:space="preserve">(5) </w:t>
      </w:r>
      <w:r w:rsidR="00DD1AA6" w:rsidRPr="006961BF">
        <w:t>Ovlaš</w:t>
      </w:r>
      <w:r w:rsidR="00F425CD">
        <w:t xml:space="preserve">ćuje se </w:t>
      </w:r>
      <w:r w:rsidR="00FE52B4">
        <w:t>Vlada Republike Hrvatske</w:t>
      </w:r>
      <w:r w:rsidR="00F425CD">
        <w:t xml:space="preserve"> da </w:t>
      </w:r>
      <w:r w:rsidR="00FE52B4">
        <w:t>uredbom</w:t>
      </w:r>
      <w:r w:rsidR="00F425CD">
        <w:t xml:space="preserve">, </w:t>
      </w:r>
      <w:r w:rsidR="00DD1AA6" w:rsidRPr="006961BF">
        <w:t>u uvjetima posebnih okolnosti</w:t>
      </w:r>
      <w:r w:rsidR="00F425CD">
        <w:t xml:space="preserve">, </w:t>
      </w:r>
      <w:r w:rsidR="00DD1AA6" w:rsidRPr="006961BF">
        <w:t>drugačije odredi</w:t>
      </w:r>
      <w:r w:rsidR="00DD1AA6">
        <w:t xml:space="preserve"> rokove uplate turističke pristojbe turističkoj zajedn</w:t>
      </w:r>
      <w:r w:rsidR="00F425CD">
        <w:t>ici</w:t>
      </w:r>
      <w:r>
        <w:t>."</w:t>
      </w:r>
      <w:r w:rsidR="00592D77">
        <w:t>.</w:t>
      </w:r>
    </w:p>
    <w:p w14:paraId="46B9B7F3" w14:textId="77777777" w:rsidR="00717C67" w:rsidRDefault="00717C67" w:rsidP="00DD75C3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5DD2CEED" w14:textId="77777777" w:rsidR="00717C67" w:rsidRPr="00DD75C3" w:rsidRDefault="00717C67" w:rsidP="00DD7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C3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7B593847" w14:textId="77777777" w:rsidR="00DD75C3" w:rsidRDefault="00DD75C3" w:rsidP="00DD75C3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28D1085C" w14:textId="77777777" w:rsidR="00DD1AA6" w:rsidRDefault="00DD1AA6" w:rsidP="00D83699">
      <w:pPr>
        <w:pStyle w:val="box463023"/>
        <w:shd w:val="clear" w:color="auto" w:fill="FFFFFF"/>
        <w:spacing w:before="0" w:beforeAutospacing="0" w:after="0" w:afterAutospacing="0"/>
        <w:ind w:firstLine="708"/>
        <w:textAlignment w:val="baseline"/>
      </w:pPr>
      <w:r>
        <w:t xml:space="preserve">U članku 20. </w:t>
      </w:r>
      <w:r w:rsidR="00253FF4">
        <w:t xml:space="preserve">iza stavka 9. </w:t>
      </w:r>
      <w:r>
        <w:t>doda</w:t>
      </w:r>
      <w:r w:rsidR="00717C67">
        <w:t>je se stavak 10</w:t>
      </w:r>
      <w:r>
        <w:t>. koji glasi:</w:t>
      </w:r>
    </w:p>
    <w:p w14:paraId="763A81F8" w14:textId="77777777" w:rsidR="00DD75C3" w:rsidRDefault="00DD75C3" w:rsidP="00DD75C3">
      <w:pPr>
        <w:pStyle w:val="box46302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D98EB0C" w14:textId="77777777" w:rsidR="00717C67" w:rsidRPr="00123A4B" w:rsidRDefault="00D83699" w:rsidP="00DD75C3">
      <w:pPr>
        <w:pStyle w:val="box46302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123A4B">
        <w:rPr>
          <w:color w:val="000000" w:themeColor="text1"/>
        </w:rPr>
        <w:t>"</w:t>
      </w:r>
      <w:r w:rsidR="00717C67" w:rsidRPr="00123A4B">
        <w:rPr>
          <w:color w:val="000000" w:themeColor="text1"/>
        </w:rPr>
        <w:t>(10</w:t>
      </w:r>
      <w:r w:rsidR="00DD1AA6" w:rsidRPr="00123A4B">
        <w:rPr>
          <w:color w:val="000000" w:themeColor="text1"/>
        </w:rPr>
        <w:t xml:space="preserve">) Ovlašćuje se </w:t>
      </w:r>
      <w:r w:rsidR="00A0148C" w:rsidRPr="00123A4B">
        <w:rPr>
          <w:color w:val="000000" w:themeColor="text1"/>
        </w:rPr>
        <w:t>Vlada Republike Hrvatske da uredbom</w:t>
      </w:r>
      <w:r w:rsidR="00F425CD" w:rsidRPr="00123A4B">
        <w:rPr>
          <w:color w:val="000000" w:themeColor="text1"/>
        </w:rPr>
        <w:t>,</w:t>
      </w:r>
      <w:r w:rsidR="00DD1AA6" w:rsidRPr="00123A4B">
        <w:rPr>
          <w:color w:val="000000" w:themeColor="text1"/>
        </w:rPr>
        <w:t xml:space="preserve"> u uvjetima posebnih okolnosti</w:t>
      </w:r>
      <w:r w:rsidR="00F425CD" w:rsidRPr="00123A4B">
        <w:rPr>
          <w:color w:val="000000" w:themeColor="text1"/>
        </w:rPr>
        <w:t>,</w:t>
      </w:r>
      <w:r w:rsidR="00DD1AA6" w:rsidRPr="00123A4B">
        <w:rPr>
          <w:color w:val="000000" w:themeColor="text1"/>
        </w:rPr>
        <w:t xml:space="preserve"> drugačije odredi</w:t>
      </w:r>
      <w:r w:rsidR="00517E0D" w:rsidRPr="00123A4B">
        <w:rPr>
          <w:color w:val="000000" w:themeColor="text1"/>
        </w:rPr>
        <w:t xml:space="preserve"> </w:t>
      </w:r>
      <w:r w:rsidR="00717C67" w:rsidRPr="00123A4B">
        <w:rPr>
          <w:color w:val="000000" w:themeColor="text1"/>
        </w:rPr>
        <w:t xml:space="preserve">namjenu </w:t>
      </w:r>
      <w:r w:rsidR="0007664F" w:rsidRPr="00123A4B">
        <w:rPr>
          <w:color w:val="000000" w:themeColor="text1"/>
        </w:rPr>
        <w:t xml:space="preserve">i način raspodjele </w:t>
      </w:r>
      <w:r w:rsidR="00717C67" w:rsidRPr="00123A4B">
        <w:rPr>
          <w:color w:val="000000" w:themeColor="text1"/>
        </w:rPr>
        <w:t>sredstava Fonda za turistički nedovoljno razvijena područja i kontinent i Fonda za udružene turističke zajednice.</w:t>
      </w:r>
      <w:r w:rsidRPr="00123A4B">
        <w:rPr>
          <w:color w:val="000000" w:themeColor="text1"/>
        </w:rPr>
        <w:t>"</w:t>
      </w:r>
      <w:r w:rsidR="00592D77" w:rsidRPr="00123A4B">
        <w:rPr>
          <w:color w:val="000000" w:themeColor="text1"/>
        </w:rPr>
        <w:t>.</w:t>
      </w:r>
    </w:p>
    <w:p w14:paraId="2E7E1130" w14:textId="77777777" w:rsidR="00923C13" w:rsidRDefault="00923C13" w:rsidP="00DD75C3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35663282" w14:textId="77777777" w:rsidR="00717C67" w:rsidRPr="00DD75C3" w:rsidRDefault="00717C67" w:rsidP="00DD7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C3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4058D" w:rsidRPr="00DD75C3">
        <w:rPr>
          <w:rFonts w:ascii="Times New Roman" w:hAnsi="Times New Roman" w:cs="Times New Roman"/>
          <w:b/>
          <w:sz w:val="24"/>
          <w:szCs w:val="24"/>
        </w:rPr>
        <w:t>4</w:t>
      </w:r>
      <w:r w:rsidRPr="00DD75C3">
        <w:rPr>
          <w:rFonts w:ascii="Times New Roman" w:hAnsi="Times New Roman" w:cs="Times New Roman"/>
          <w:b/>
          <w:sz w:val="24"/>
          <w:szCs w:val="24"/>
        </w:rPr>
        <w:t>.</w:t>
      </w:r>
    </w:p>
    <w:p w14:paraId="2CAC776D" w14:textId="77777777" w:rsidR="00DD75C3" w:rsidRDefault="00DD75C3" w:rsidP="00DD75C3">
      <w:pPr>
        <w:pStyle w:val="box463023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F6E4E09" w14:textId="77777777" w:rsidR="00D27171" w:rsidRPr="00923C13" w:rsidRDefault="00D27171" w:rsidP="00D83699">
      <w:pPr>
        <w:pStyle w:val="box46302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923C13">
        <w:t xml:space="preserve">Za vrijeme trajanja </w:t>
      </w:r>
      <w:r w:rsidR="00CF1697" w:rsidRPr="00923C13">
        <w:t>posebnih okolnosti</w:t>
      </w:r>
      <w:r w:rsidR="00CF1697" w:rsidRPr="00923C13">
        <w:rPr>
          <w:b/>
        </w:rPr>
        <w:t xml:space="preserve"> </w:t>
      </w:r>
      <w:r w:rsidR="00CF1697" w:rsidRPr="00923C13">
        <w:t>iz članka</w:t>
      </w:r>
      <w:r w:rsidR="00717C67">
        <w:t xml:space="preserve"> </w:t>
      </w:r>
      <w:r w:rsidR="0024058D">
        <w:t>1</w:t>
      </w:r>
      <w:r w:rsidR="00717C67">
        <w:t>4</w:t>
      </w:r>
      <w:r w:rsidR="0024058D">
        <w:t>.a</w:t>
      </w:r>
      <w:r w:rsidR="00A522DB">
        <w:t xml:space="preserve"> </w:t>
      </w:r>
      <w:r w:rsidR="0024058D">
        <w:t xml:space="preserve">stavka 2. </w:t>
      </w:r>
      <w:r w:rsidR="00A522DB" w:rsidRPr="00D840E4">
        <w:t>Zakona</w:t>
      </w:r>
      <w:r w:rsidR="00CF1697" w:rsidRPr="00923C13">
        <w:t xml:space="preserve"> </w:t>
      </w:r>
      <w:r w:rsidRPr="00923C13">
        <w:t>nadležni inspektori neće podnositi optužne prijedloge za pokretanje prekršajnih postupaka</w:t>
      </w:r>
      <w:r w:rsidR="00D83699">
        <w:t>,</w:t>
      </w:r>
      <w:r w:rsidRPr="00923C13">
        <w:t xml:space="preserve"> odnosno izdavanje prekršajnih naloga, niti naplaćivati novčanu kazn</w:t>
      </w:r>
      <w:r w:rsidR="00CF1697" w:rsidRPr="00923C13">
        <w:t>u na mjestu izvršenja prekršaja.</w:t>
      </w:r>
    </w:p>
    <w:p w14:paraId="75B4AD5F" w14:textId="77777777" w:rsidR="00717C67" w:rsidRDefault="00717C67" w:rsidP="00DD75C3">
      <w:pPr>
        <w:pStyle w:val="box463023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F6C0A54" w14:textId="77777777" w:rsidR="00510C05" w:rsidRPr="00510C05" w:rsidRDefault="00510C05" w:rsidP="00DD75C3">
      <w:pPr>
        <w:pStyle w:val="box46302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510C05">
        <w:rPr>
          <w:b/>
        </w:rPr>
        <w:t>Članak 5.</w:t>
      </w:r>
    </w:p>
    <w:p w14:paraId="5ED4F2E2" w14:textId="77777777" w:rsidR="00510C05" w:rsidRPr="00510C05" w:rsidRDefault="00510C05" w:rsidP="00510C05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2A76B50D" w14:textId="77777777" w:rsidR="00510C05" w:rsidRPr="00510C05" w:rsidRDefault="00510C05" w:rsidP="00510C05">
      <w:pPr>
        <w:pStyle w:val="box463023"/>
        <w:shd w:val="clear" w:color="auto" w:fill="FFFFFF"/>
        <w:spacing w:before="0" w:beforeAutospacing="0" w:after="0" w:afterAutospacing="0"/>
        <w:ind w:firstLine="708"/>
        <w:textAlignment w:val="baseline"/>
      </w:pPr>
      <w:r w:rsidRPr="00510C05">
        <w:t xml:space="preserve">Uredbe iz članaka 1. do 3. ovoga Zakona, Vlada Republike Hrvatske će donijeti u roku od 60 dana od </w:t>
      </w:r>
      <w:r w:rsidR="0020347D">
        <w:t xml:space="preserve">dana </w:t>
      </w:r>
      <w:r w:rsidRPr="00510C05">
        <w:t xml:space="preserve">stupanja na snagu ovoga Zakona. </w:t>
      </w:r>
    </w:p>
    <w:p w14:paraId="270C6B3F" w14:textId="77777777" w:rsidR="00D21AB7" w:rsidRDefault="00D21AB7" w:rsidP="00DD75C3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227B1A38" w14:textId="77777777" w:rsidR="00FE52B4" w:rsidRPr="00A97575" w:rsidRDefault="00A0148C" w:rsidP="00FE52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510C05">
        <w:rPr>
          <w:rFonts w:ascii="Times New Roman" w:hAnsi="Times New Roman" w:cs="Times New Roman"/>
          <w:b/>
          <w:sz w:val="24"/>
          <w:szCs w:val="24"/>
        </w:rPr>
        <w:t>6</w:t>
      </w:r>
      <w:r w:rsidR="00FE52B4" w:rsidRPr="00A97575">
        <w:rPr>
          <w:rFonts w:ascii="Times New Roman" w:hAnsi="Times New Roman" w:cs="Times New Roman"/>
          <w:b/>
          <w:sz w:val="24"/>
          <w:szCs w:val="24"/>
        </w:rPr>
        <w:t>.</w:t>
      </w:r>
    </w:p>
    <w:p w14:paraId="67A99103" w14:textId="77777777" w:rsidR="00FE52B4" w:rsidRPr="00284844" w:rsidRDefault="00FE52B4" w:rsidP="00FE52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D028B" w14:textId="77777777" w:rsidR="00FE52B4" w:rsidRDefault="00FE52B4" w:rsidP="00FE52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Ministarstvo turizma će u roku od dvije godine od dana stupanja na snagu ovoga Zakona provesti naknadnu procjenu učinaka ovoga Zakona.</w:t>
      </w:r>
    </w:p>
    <w:p w14:paraId="2CC78243" w14:textId="77777777" w:rsidR="00FE52B4" w:rsidRPr="00923C13" w:rsidRDefault="00FE52B4" w:rsidP="00DD75C3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7CDD103D" w14:textId="77777777" w:rsidR="00D21AB7" w:rsidRPr="00DD75C3" w:rsidRDefault="00D27171" w:rsidP="00DD75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5C3">
        <w:rPr>
          <w:rFonts w:ascii="Times New Roman" w:hAnsi="Times New Roman" w:cs="Times New Roman"/>
          <w:b/>
          <w:sz w:val="24"/>
          <w:szCs w:val="24"/>
        </w:rPr>
        <w:t>Članak</w:t>
      </w:r>
      <w:r w:rsidR="00F3672F" w:rsidRPr="00DD7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C05">
        <w:rPr>
          <w:rFonts w:ascii="Times New Roman" w:hAnsi="Times New Roman" w:cs="Times New Roman"/>
          <w:b/>
          <w:sz w:val="24"/>
          <w:szCs w:val="24"/>
        </w:rPr>
        <w:t>7</w:t>
      </w:r>
      <w:r w:rsidR="00923C13" w:rsidRPr="00DD75C3">
        <w:rPr>
          <w:rFonts w:ascii="Times New Roman" w:hAnsi="Times New Roman" w:cs="Times New Roman"/>
          <w:b/>
          <w:sz w:val="24"/>
          <w:szCs w:val="24"/>
        </w:rPr>
        <w:t>.</w:t>
      </w:r>
    </w:p>
    <w:p w14:paraId="47C4F470" w14:textId="77777777" w:rsidR="00DD75C3" w:rsidRDefault="00DD75C3" w:rsidP="00DD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24553" w14:textId="77777777" w:rsidR="00D27171" w:rsidRPr="00D21AB7" w:rsidRDefault="00D27171" w:rsidP="00DD75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AB7">
        <w:rPr>
          <w:rFonts w:ascii="Times New Roman" w:hAnsi="Times New Roman" w:cs="Times New Roman"/>
          <w:sz w:val="24"/>
          <w:szCs w:val="24"/>
        </w:rPr>
        <w:t>Ovaj Zakon stupa na snag</w:t>
      </w:r>
      <w:r w:rsidR="00DD75C3">
        <w:rPr>
          <w:rFonts w:ascii="Times New Roman" w:hAnsi="Times New Roman" w:cs="Times New Roman"/>
          <w:sz w:val="24"/>
          <w:szCs w:val="24"/>
        </w:rPr>
        <w:t>u prvoga dana od dana objave u Narodnim novinama</w:t>
      </w:r>
      <w:r w:rsidRPr="00D21AB7">
        <w:rPr>
          <w:rFonts w:ascii="Times New Roman" w:hAnsi="Times New Roman" w:cs="Times New Roman"/>
          <w:sz w:val="24"/>
          <w:szCs w:val="24"/>
        </w:rPr>
        <w:t>.</w:t>
      </w:r>
    </w:p>
    <w:p w14:paraId="288A7CC9" w14:textId="77777777" w:rsidR="00596FBE" w:rsidRPr="009C654C" w:rsidRDefault="00081128" w:rsidP="001B12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2034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6FBE" w:rsidRPr="009C654C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3E1F99E" w14:textId="77777777" w:rsidR="00596FBE" w:rsidRPr="009B4E51" w:rsidRDefault="00596FBE" w:rsidP="00DD75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93746"/>
          <w:sz w:val="24"/>
          <w:szCs w:val="24"/>
        </w:rPr>
      </w:pPr>
    </w:p>
    <w:p w14:paraId="6F3210FD" w14:textId="77777777" w:rsidR="00DD75C3" w:rsidRDefault="00DD75C3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93746"/>
          <w:sz w:val="24"/>
          <w:szCs w:val="24"/>
        </w:rPr>
      </w:pPr>
    </w:p>
    <w:p w14:paraId="6EC2BE02" w14:textId="77777777" w:rsidR="00F06EFF" w:rsidRDefault="00F06EFF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93746"/>
          <w:sz w:val="24"/>
          <w:szCs w:val="24"/>
        </w:rPr>
        <w:t>Uz č</w:t>
      </w:r>
      <w:r w:rsidR="00F425CD">
        <w:rPr>
          <w:rFonts w:ascii="Times New Roman" w:hAnsi="Times New Roman" w:cs="Times New Roman"/>
          <w:b/>
          <w:bCs/>
          <w:color w:val="393746"/>
          <w:sz w:val="24"/>
          <w:szCs w:val="24"/>
        </w:rPr>
        <w:t>lan</w:t>
      </w:r>
      <w:r>
        <w:rPr>
          <w:rFonts w:ascii="Times New Roman" w:hAnsi="Times New Roman" w:cs="Times New Roman"/>
          <w:b/>
          <w:bCs/>
          <w:color w:val="393746"/>
          <w:sz w:val="24"/>
          <w:szCs w:val="24"/>
        </w:rPr>
        <w:t>ke</w:t>
      </w:r>
      <w:r w:rsidR="00596FBE" w:rsidRPr="009B4E51">
        <w:rPr>
          <w:rFonts w:ascii="Times New Roman" w:hAnsi="Times New Roman" w:cs="Times New Roman"/>
          <w:b/>
          <w:bCs/>
          <w:color w:val="393746"/>
          <w:sz w:val="24"/>
          <w:szCs w:val="24"/>
        </w:rPr>
        <w:t xml:space="preserve"> 1</w:t>
      </w:r>
      <w:r w:rsidR="00596FBE" w:rsidRPr="009B4E5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F42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</w:t>
      </w:r>
      <w:r w:rsidR="002034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F42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000358F" w14:textId="77777777" w:rsidR="0020347D" w:rsidRDefault="0020347D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1378E7" w14:textId="77777777" w:rsidR="00596FBE" w:rsidRPr="00517E0D" w:rsidRDefault="002849FD" w:rsidP="00DD7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49FD">
        <w:rPr>
          <w:rFonts w:ascii="Times New Roman" w:hAnsi="Times New Roman" w:cs="Times New Roman"/>
          <w:bCs/>
          <w:color w:val="000000"/>
          <w:sz w:val="24"/>
          <w:szCs w:val="24"/>
        </w:rPr>
        <w:t>Ovim</w:t>
      </w:r>
      <w:r w:rsidR="00F425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49FD">
        <w:rPr>
          <w:rFonts w:ascii="Times New Roman" w:hAnsi="Times New Roman" w:cs="Times New Roman"/>
          <w:bCs/>
          <w:color w:val="000000"/>
          <w:sz w:val="24"/>
          <w:szCs w:val="24"/>
        </w:rPr>
        <w:t>člancima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425CD">
        <w:rPr>
          <w:rFonts w:ascii="Times New Roman" w:hAnsi="Times New Roman" w:cs="Times New Roman"/>
          <w:sz w:val="24"/>
          <w:szCs w:val="24"/>
        </w:rPr>
        <w:t>o</w:t>
      </w:r>
      <w:r w:rsidR="00596FBE" w:rsidRPr="009B4E51">
        <w:rPr>
          <w:rFonts w:ascii="Times New Roman" w:hAnsi="Times New Roman" w:cs="Times New Roman"/>
          <w:sz w:val="24"/>
          <w:szCs w:val="24"/>
        </w:rPr>
        <w:t>vlašćuje</w:t>
      </w:r>
      <w:r w:rsidR="001B1286">
        <w:rPr>
          <w:rFonts w:ascii="Times New Roman" w:hAnsi="Times New Roman" w:cs="Times New Roman"/>
          <w:sz w:val="24"/>
          <w:szCs w:val="24"/>
        </w:rPr>
        <w:t xml:space="preserve"> </w:t>
      </w:r>
      <w:r w:rsidR="0020347D">
        <w:rPr>
          <w:rFonts w:ascii="Times New Roman" w:hAnsi="Times New Roman" w:cs="Times New Roman"/>
          <w:sz w:val="24"/>
          <w:szCs w:val="24"/>
        </w:rPr>
        <w:t xml:space="preserve">se </w:t>
      </w:r>
      <w:r w:rsidR="001B1286">
        <w:rPr>
          <w:rFonts w:ascii="Times New Roman" w:hAnsi="Times New Roman" w:cs="Times New Roman"/>
          <w:sz w:val="24"/>
          <w:szCs w:val="24"/>
        </w:rPr>
        <w:t>Vlada Republike Hrvatske</w:t>
      </w:r>
      <w:r w:rsidR="00596FBE" w:rsidRPr="009B4E51">
        <w:rPr>
          <w:rFonts w:ascii="Times New Roman" w:hAnsi="Times New Roman" w:cs="Times New Roman"/>
          <w:sz w:val="24"/>
          <w:szCs w:val="24"/>
        </w:rPr>
        <w:t xml:space="preserve"> da </w:t>
      </w:r>
      <w:r w:rsidR="001B1286">
        <w:rPr>
          <w:rFonts w:ascii="Times New Roman" w:hAnsi="Times New Roman" w:cs="Times New Roman"/>
          <w:sz w:val="24"/>
          <w:szCs w:val="24"/>
        </w:rPr>
        <w:t>uredb</w:t>
      </w:r>
      <w:r w:rsidR="00813E85">
        <w:rPr>
          <w:rFonts w:ascii="Times New Roman" w:hAnsi="Times New Roman" w:cs="Times New Roman"/>
          <w:sz w:val="24"/>
          <w:szCs w:val="24"/>
        </w:rPr>
        <w:t>ama</w:t>
      </w:r>
      <w:r w:rsidR="00596FBE" w:rsidRPr="009B4E51">
        <w:rPr>
          <w:rFonts w:ascii="Times New Roman" w:hAnsi="Times New Roman" w:cs="Times New Roman"/>
          <w:sz w:val="24"/>
          <w:szCs w:val="24"/>
        </w:rPr>
        <w:t xml:space="preserve">, u uvjetima posebnih okolnosti, </w:t>
      </w:r>
      <w:r w:rsidR="00517E0D">
        <w:rPr>
          <w:rFonts w:ascii="Times New Roman" w:eastAsia="Calibri" w:hAnsi="Times New Roman" w:cs="Times New Roman"/>
          <w:color w:val="000000"/>
          <w:sz w:val="24"/>
          <w:szCs w:val="24"/>
        </w:rPr>
        <w:t>drugačije odredi pitanja koja se odnose na visinu turističke pristojbe</w:t>
      </w:r>
      <w:r w:rsidR="009C65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</w:t>
      </w:r>
      <w:r w:rsidR="00517E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rokove uplate turističke pristojbe turističkoj zajednici</w:t>
      </w:r>
      <w:r w:rsidR="002034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te </w:t>
      </w:r>
      <w:r w:rsidR="009C65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namjenu </w:t>
      </w:r>
      <w:r w:rsidR="00063E0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 način raspodjele </w:t>
      </w:r>
      <w:r w:rsidR="009C654C">
        <w:rPr>
          <w:rFonts w:ascii="Times New Roman" w:eastAsia="Calibri" w:hAnsi="Times New Roman" w:cs="Times New Roman"/>
          <w:color w:val="000000"/>
          <w:sz w:val="24"/>
          <w:szCs w:val="24"/>
        </w:rPr>
        <w:t>sredstava Fonda za turistički nedovoljno razvijena područja i kontine</w:t>
      </w:r>
      <w:r w:rsidR="00A919CC">
        <w:rPr>
          <w:rFonts w:ascii="Times New Roman" w:eastAsia="Calibri" w:hAnsi="Times New Roman" w:cs="Times New Roman"/>
          <w:color w:val="000000"/>
          <w:sz w:val="24"/>
          <w:szCs w:val="24"/>
        </w:rPr>
        <w:t>n</w:t>
      </w:r>
      <w:r w:rsidR="009C654C">
        <w:rPr>
          <w:rFonts w:ascii="Times New Roman" w:eastAsia="Calibri" w:hAnsi="Times New Roman" w:cs="Times New Roman"/>
          <w:color w:val="000000"/>
          <w:sz w:val="24"/>
          <w:szCs w:val="24"/>
        </w:rPr>
        <w:t>t te Fonda za udružene turističke zajednice.</w:t>
      </w:r>
    </w:p>
    <w:p w14:paraId="7D121A78" w14:textId="77777777" w:rsidR="00DD75C3" w:rsidRDefault="00DD75C3" w:rsidP="00DD7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E64A8" w14:textId="77777777" w:rsidR="001B1286" w:rsidRDefault="001B1286" w:rsidP="00DD75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286">
        <w:rPr>
          <w:rFonts w:ascii="Times New Roman" w:hAnsi="Times New Roman" w:cs="Times New Roman"/>
          <w:b/>
          <w:sz w:val="24"/>
          <w:szCs w:val="24"/>
        </w:rPr>
        <w:t>Uz članak 4.</w:t>
      </w:r>
    </w:p>
    <w:p w14:paraId="03B84CA3" w14:textId="77777777" w:rsidR="0065566D" w:rsidRPr="001B1286" w:rsidRDefault="0065566D" w:rsidP="00DD75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60C741" w14:textId="77777777" w:rsidR="00596FBE" w:rsidRDefault="00596FBE" w:rsidP="00DD75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E51">
        <w:rPr>
          <w:rFonts w:ascii="Times New Roman" w:hAnsi="Times New Roman" w:cs="Times New Roman"/>
          <w:sz w:val="24"/>
          <w:szCs w:val="24"/>
        </w:rPr>
        <w:t>Propisuje se da</w:t>
      </w:r>
      <w:r w:rsidR="00517E0D">
        <w:rPr>
          <w:rFonts w:ascii="Times New Roman" w:hAnsi="Times New Roman" w:cs="Times New Roman"/>
          <w:sz w:val="24"/>
          <w:szCs w:val="24"/>
        </w:rPr>
        <w:t xml:space="preserve"> za vrijeme </w:t>
      </w:r>
      <w:r w:rsidR="00517E0D" w:rsidRPr="009B4E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trajanja </w:t>
      </w:r>
      <w:r w:rsidR="00517E0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posebnih okolnosti iz članka 14. a stavka 2. Zakona, </w:t>
      </w:r>
      <w:r w:rsidRPr="009B4E51">
        <w:rPr>
          <w:rFonts w:ascii="Times New Roman" w:hAnsi="Times New Roman" w:cs="Times New Roman"/>
          <w:sz w:val="24"/>
          <w:szCs w:val="24"/>
        </w:rPr>
        <w:t>nadležni inspektori neće podnositi optužne prijedloge za pokretanje prekršajnih postupaka odnosno izdavanje prekršajnih naloga niti naplaćivati novčanu kaznu na mjestu izvršenja prekršaja</w:t>
      </w:r>
      <w:r w:rsidR="00517E0D">
        <w:rPr>
          <w:rFonts w:ascii="Times New Roman" w:hAnsi="Times New Roman" w:cs="Times New Roman"/>
          <w:sz w:val="24"/>
          <w:szCs w:val="24"/>
        </w:rPr>
        <w:t>.</w:t>
      </w:r>
      <w:r w:rsidRPr="009B4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8F1BD" w14:textId="77777777" w:rsidR="00596FBE" w:rsidRDefault="00596FBE" w:rsidP="00DD75C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56EEB36E" w14:textId="77777777" w:rsidR="00510C05" w:rsidRDefault="00510C05" w:rsidP="00510C05">
      <w:pPr>
        <w:pStyle w:val="box46302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510C05">
        <w:rPr>
          <w:b/>
        </w:rPr>
        <w:t>Uz članak 5.</w:t>
      </w:r>
    </w:p>
    <w:p w14:paraId="1E665FA6" w14:textId="77777777" w:rsidR="0065566D" w:rsidRPr="00510C05" w:rsidRDefault="0065566D" w:rsidP="00510C05">
      <w:pPr>
        <w:pStyle w:val="box463023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5870313B" w14:textId="77777777" w:rsidR="00510C05" w:rsidRPr="00510C05" w:rsidRDefault="00510C05" w:rsidP="00510C05">
      <w:pPr>
        <w:pStyle w:val="box463023"/>
        <w:shd w:val="clear" w:color="auto" w:fill="FFFFFF"/>
        <w:spacing w:before="0" w:beforeAutospacing="0" w:after="0" w:afterAutospacing="0"/>
        <w:textAlignment w:val="baseline"/>
      </w:pPr>
      <w:r w:rsidRPr="00510C05">
        <w:t xml:space="preserve">Uredbe iz članaka 1. do 3. ovoga Zakona, Vlada Republike Hrvatske će donijeti u roku od 60 dana od </w:t>
      </w:r>
      <w:r w:rsidR="00233643">
        <w:t xml:space="preserve">dana </w:t>
      </w:r>
      <w:r w:rsidRPr="00510C05">
        <w:t xml:space="preserve">stupanja na snagu ovoga Zakona. </w:t>
      </w:r>
    </w:p>
    <w:p w14:paraId="631D7AAD" w14:textId="77777777" w:rsidR="00510C05" w:rsidRDefault="00510C05" w:rsidP="00DD75C3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CF81B4E" w14:textId="77777777" w:rsidR="001B1286" w:rsidRDefault="001B1286" w:rsidP="001B128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</w:t>
      </w:r>
      <w:r w:rsidRPr="009B4E51"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B4E51">
        <w:rPr>
          <w:rFonts w:ascii="Times New Roman" w:hAnsi="Times New Roman" w:cs="Times New Roman"/>
          <w:b/>
          <w:sz w:val="24"/>
          <w:szCs w:val="24"/>
        </w:rPr>
        <w:t>k</w:t>
      </w:r>
      <w:r w:rsidR="00A01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C05">
        <w:rPr>
          <w:rFonts w:ascii="Times New Roman" w:hAnsi="Times New Roman" w:cs="Times New Roman"/>
          <w:b/>
          <w:sz w:val="24"/>
          <w:szCs w:val="24"/>
        </w:rPr>
        <w:t>6</w:t>
      </w:r>
      <w:r w:rsidRPr="009B4E51">
        <w:rPr>
          <w:rFonts w:ascii="Times New Roman" w:hAnsi="Times New Roman" w:cs="Times New Roman"/>
          <w:b/>
          <w:sz w:val="24"/>
          <w:szCs w:val="24"/>
        </w:rPr>
        <w:t>.</w:t>
      </w:r>
      <w:r w:rsidRPr="009B4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C8515" w14:textId="77777777" w:rsidR="00950E42" w:rsidRDefault="00950E42" w:rsidP="001B128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0DCA5950" w14:textId="77777777" w:rsidR="001B1286" w:rsidRPr="000605CC" w:rsidRDefault="001B1286" w:rsidP="001B1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člankom </w:t>
      </w:r>
      <w:r w:rsidRPr="000605CC">
        <w:rPr>
          <w:rFonts w:ascii="Times New Roman" w:hAnsi="Times New Roman" w:cs="Times New Roman"/>
          <w:sz w:val="24"/>
          <w:szCs w:val="24"/>
        </w:rPr>
        <w:t xml:space="preserve">propisuje </w:t>
      </w:r>
      <w:r>
        <w:rPr>
          <w:rFonts w:ascii="Times New Roman" w:hAnsi="Times New Roman" w:cs="Times New Roman"/>
          <w:sz w:val="24"/>
          <w:szCs w:val="24"/>
        </w:rPr>
        <w:t>se obveza naknadne provedbe procjene učinaka propisa u roku od dvije godine od dana stupanja na snagu ovoga Zakona.</w:t>
      </w:r>
    </w:p>
    <w:p w14:paraId="26D10E02" w14:textId="77777777" w:rsidR="001B1286" w:rsidRPr="001B1286" w:rsidRDefault="001B1286" w:rsidP="001B128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3D132231" w14:textId="77777777" w:rsidR="001B1286" w:rsidRDefault="001B1286" w:rsidP="001B128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 č</w:t>
      </w:r>
      <w:r w:rsidRPr="009B4E51">
        <w:rPr>
          <w:rFonts w:ascii="Times New Roman" w:hAnsi="Times New Roman" w:cs="Times New Roman"/>
          <w:b/>
          <w:sz w:val="24"/>
          <w:szCs w:val="24"/>
        </w:rPr>
        <w:t>lan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B4E51">
        <w:rPr>
          <w:rFonts w:ascii="Times New Roman" w:hAnsi="Times New Roman" w:cs="Times New Roman"/>
          <w:b/>
          <w:sz w:val="24"/>
          <w:szCs w:val="24"/>
        </w:rPr>
        <w:t>k</w:t>
      </w:r>
      <w:r w:rsidR="00A01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C05">
        <w:rPr>
          <w:rFonts w:ascii="Times New Roman" w:hAnsi="Times New Roman" w:cs="Times New Roman"/>
          <w:b/>
          <w:sz w:val="24"/>
          <w:szCs w:val="24"/>
        </w:rPr>
        <w:t>7</w:t>
      </w:r>
      <w:r w:rsidRPr="009B4E51">
        <w:rPr>
          <w:rFonts w:ascii="Times New Roman" w:hAnsi="Times New Roman" w:cs="Times New Roman"/>
          <w:b/>
          <w:sz w:val="24"/>
          <w:szCs w:val="24"/>
        </w:rPr>
        <w:t>.</w:t>
      </w:r>
      <w:r w:rsidRPr="009B4E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385DF" w14:textId="77777777" w:rsidR="00950E42" w:rsidRDefault="00950E42" w:rsidP="001B128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62038E35" w14:textId="77777777" w:rsidR="00950E42" w:rsidRDefault="001B1286" w:rsidP="001B128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člankom </w:t>
      </w:r>
      <w:r w:rsidRPr="009B4E51">
        <w:rPr>
          <w:rFonts w:ascii="Times New Roman" w:hAnsi="Times New Roman" w:cs="Times New Roman"/>
          <w:sz w:val="24"/>
          <w:szCs w:val="24"/>
        </w:rPr>
        <w:t>propisuje se stupanje</w:t>
      </w:r>
      <w:r>
        <w:rPr>
          <w:rFonts w:ascii="Times New Roman" w:hAnsi="Times New Roman" w:cs="Times New Roman"/>
          <w:sz w:val="24"/>
          <w:szCs w:val="24"/>
        </w:rPr>
        <w:t xml:space="preserve"> na snagu</w:t>
      </w:r>
      <w:r w:rsidRPr="009B4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</w:t>
      </w:r>
      <w:r w:rsidR="00950E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4E51">
        <w:rPr>
          <w:rFonts w:ascii="Times New Roman" w:hAnsi="Times New Roman" w:cs="Times New Roman"/>
          <w:sz w:val="24"/>
          <w:szCs w:val="24"/>
        </w:rPr>
        <w:t>Zakona</w:t>
      </w:r>
      <w:r w:rsidR="00950E42">
        <w:rPr>
          <w:rFonts w:ascii="Times New Roman" w:hAnsi="Times New Roman" w:cs="Times New Roman"/>
          <w:sz w:val="24"/>
          <w:szCs w:val="24"/>
        </w:rPr>
        <w:t>.</w:t>
      </w:r>
    </w:p>
    <w:p w14:paraId="3D736B0F" w14:textId="77777777" w:rsidR="00081128" w:rsidRDefault="00081128" w:rsidP="00DD7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FDEF632" w14:textId="77777777" w:rsidR="00081128" w:rsidRPr="009B4E51" w:rsidRDefault="00081128" w:rsidP="00081128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797842C" w14:textId="77777777" w:rsidR="00596FBE" w:rsidRPr="00081128" w:rsidRDefault="00081128" w:rsidP="00081128">
      <w:pPr>
        <w:pStyle w:val="box46302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081128">
        <w:rPr>
          <w:b/>
        </w:rPr>
        <w:t>ODREDBE VAŽEĆEG ZAKONA KOJE SE DOPUNJUJU</w:t>
      </w:r>
    </w:p>
    <w:p w14:paraId="0AB68C0A" w14:textId="77777777" w:rsidR="00081128" w:rsidRDefault="00081128" w:rsidP="00081128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18271F72" w14:textId="77777777" w:rsidR="00081128" w:rsidRDefault="00081128" w:rsidP="00081128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2FEE1AA7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center"/>
        <w:textAlignment w:val="baseline"/>
      </w:pPr>
      <w:r w:rsidRPr="00081128">
        <w:t>Članak 15.</w:t>
      </w:r>
    </w:p>
    <w:p w14:paraId="5C814205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(1) Odluku o visini turističke pristojbe po osobi i noćenju, visini godišnjeg paušalnog iznosa turističke pristojbe iz članka 12. ovoga Zakona i visini godišnjeg paušalnog iznosa turističke pristojbe iz članka 13. stavka 4. ovoga Zakona za općine i gradove na svom području, uz mišljenje lokalnih turističkih zajednica, donosi županijska skupština odnosno Gradska skupština Grada Zagreba, uz mišljenje Turističke zajednice Grada Zagreba za područje Grada Zagreba.</w:t>
      </w:r>
    </w:p>
    <w:p w14:paraId="65CEB359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(2) Ako županijska skupština odnosno Gradska skupština Grada Zagreba ne donese odluku o visini turističke pristojbe po osobi i noćenju i/ili o visini godišnjeg paušalnog iznosa turističke pristojbe iz stavka 1. ovoga članka, kao i za područje općine ili grada za koje nije osnovana turistička zajednica, primjenjuje se najniži iznos turističke pristojbe odnosno najniži paušalni iznos turističke pristojbe, utvrđen pravilnikom iz stavka 7. ovoga članka.</w:t>
      </w:r>
    </w:p>
    <w:p w14:paraId="45C34F00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(3) Odluka o visini turističke pristojbe iz stavka 1. ovoga članka mora se donijeti i objaviti na mrežnim stranicama županije odnosno Grada Zagreba do 31. siječnja tekuće godine za sljedeću godinu.</w:t>
      </w:r>
    </w:p>
    <w:p w14:paraId="70BA7B87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(4) U svrhu objave na mrežnim stranicama županijska skupština odnosno Gradska skupština Grada Zagreba odluku iz stavka 1. ovoga članka dostavlja ministarstvu nadležnom za turizam (u daljnjem tekstu: Ministarstvo), HTZ-u te lokalnim i regionalnim turističkim zajednicama na svom području.</w:t>
      </w:r>
    </w:p>
    <w:p w14:paraId="3D21E3A7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(5) Visina turističke pristojbe može se odrediti za najviše dva sezonska razdoblja, s tim da jedno sezonsko razdoblje traje od 1. travnja do 30. rujna tekuće godine.</w:t>
      </w:r>
    </w:p>
    <w:p w14:paraId="58275003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(6) Za područja općina i gradova koji se smatraju potpomognutim područjima (I. – IV. razvojna skupina jedinice lokalne samouprave), sukladno odluci kojom se uređuje razvrstavanje jedinica lokalne samouprave prema stupnju razvijenosti, turistička pristojba određuje se u iznosu umanjenom do 30 % u odnosu na visinu turističke pristojbe koja je određena sukladno stavku 1. ovoga članka.</w:t>
      </w:r>
    </w:p>
    <w:p w14:paraId="773574D4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(7) Najniži i najviši iznos turističke pristojbe iz članka 9. stavka 1. i članka 13. stavka 1. ovoga Zakona te najniži i najviši godišnji paušalni iznos turističke pristojbe iz članka 12. i članka 13. stavka 4. ovoga Zakona ministar nadležan za turizam (u daljnjem tekstu: ministar) propisuje pravilnikom.</w:t>
      </w:r>
    </w:p>
    <w:p w14:paraId="58CFDEE0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(8) Visinu turističke pristojbe iz članka 10. stavka 1. i članka 14. stavka 1. ovoga Zakona te najviši iznos i način plaćanja turističke pristojbe iz članka 11. stavka 1. ovoga Zakona ministar propisuje pravilnikom.</w:t>
      </w:r>
    </w:p>
    <w:p w14:paraId="39A62CF0" w14:textId="77777777" w:rsidR="00081128" w:rsidRDefault="00081128" w:rsidP="00081128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3716CCCD" w14:textId="77777777" w:rsidR="00081128" w:rsidRDefault="00081128" w:rsidP="00081128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00BBB79B" w14:textId="77777777" w:rsidR="00081128" w:rsidRDefault="00081128" w:rsidP="00081128">
      <w:pPr>
        <w:pStyle w:val="box463023"/>
        <w:shd w:val="clear" w:color="auto" w:fill="FFFFFF"/>
        <w:spacing w:before="0" w:beforeAutospacing="0" w:after="0" w:afterAutospacing="0"/>
        <w:textAlignment w:val="baseline"/>
      </w:pPr>
    </w:p>
    <w:p w14:paraId="3C7F74B3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center"/>
        <w:textAlignment w:val="baseline"/>
      </w:pPr>
      <w:r w:rsidRPr="00081128">
        <w:lastRenderedPageBreak/>
        <w:t>Članak 17.</w:t>
      </w:r>
    </w:p>
    <w:p w14:paraId="00ACC422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(1) Pravna i fizička osoba iz članka 16. stavka 1. ovoga Zakona obvezne su turističku pristojbu uplatiti na propisani račun svakog 1. i 15. u mjesecu za sva noćenja ostvarena u tom razdoblju, s rokom dospijeća od sedam dana.</w:t>
      </w:r>
    </w:p>
    <w:p w14:paraId="7EED07C4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(2) Osobe iz članka 12. ovoga Zakona turističku pristojbu mogu uplatiti jednokratno u punom iznosu do 31. srpnja tekuće godine ili u tri jednaka obroka, s tim da prvi obrok dospijeva 31. srpnja, drugi 31. kolovoza, treći 30. rujna tekuće godine, a uplatnice za plaćanje turističke pristojbe preuzimaju se iz sustava eVisitor.</w:t>
      </w:r>
    </w:p>
    <w:p w14:paraId="664FEBFA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(3) Vlasnik kuće, apartmana ili stana za odmor koji plaća paušalni iznos turističke pristojbe obvezan je paušalni iznos turističke pristojbe uplatiti najkasnije do 15. srpnja tekuće godine.</w:t>
      </w:r>
    </w:p>
    <w:p w14:paraId="231CD247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(4) Vlasnik kuće, apartmana ili stana za odmor koji plaća turističku pristojbu po svakom ostvarenom noćenju obvezan je uplatiti turističku pristojbu za sebe i osobe koje borave u kući, apartmanu ili stanu za odmor zadnjeg dana boravka.</w:t>
      </w:r>
    </w:p>
    <w:p w14:paraId="23BBBC52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center"/>
        <w:textAlignment w:val="baseline"/>
      </w:pPr>
      <w:r w:rsidRPr="00081128">
        <w:t>Članak 20.</w:t>
      </w:r>
    </w:p>
    <w:p w14:paraId="7434570C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(1) Uplaćena sredstva turističke pristojbe iz članka 19. stavka 1. ovoga Zakona financijska institucija kod koje je otvoren račun utvrđen propisima o prihodima za financiranje drugih javnih potreba dostavlja 3,5 % sredstava na poseban račun HTZ-a za razvojne projekte i programe kreiranja novih turističkih programa na turistički nedovoljno razvijenim područjima (Fond za turistički nedovoljno razvijena područja i kontinent) i 2 % sredstava na poseban račun HTZ-a za projekte i programe udruženih turističkih zajednica (Fond za udružene turističke zajednice), a preostala sredstva raspoređuju se:</w:t>
      </w:r>
    </w:p>
    <w:p w14:paraId="16FC6F95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– 65 % sredstava lokalnoj turističkoj zajednici, od čega se 30 % sredstava doznačuje općini ili gradu na području kojih je osnovana, za poboljšanje uvjeta boravka turista</w:t>
      </w:r>
    </w:p>
    <w:p w14:paraId="6D51634B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– 15 % sredstava regionalnoj turističkoj zajednici i</w:t>
      </w:r>
    </w:p>
    <w:p w14:paraId="665B2EFA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– 20 % sredstava HTZ-u.</w:t>
      </w:r>
    </w:p>
    <w:p w14:paraId="53261B0A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(2) Lokalna turistička zajednica može dio sredstava koji joj pripadaju na temelju stavka 1. podstavka 1. ovoga članka do najviše 40 % koristiti za financiranje projekata koji su u destinaciji od iznimne važnosti i za sufinanciranje projekata iz fondova Europske unije, za razdoblje koje odredi turističko vijeće lokalne turističke zajednice.</w:t>
      </w:r>
    </w:p>
    <w:p w14:paraId="77E82FE3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(3) Iznimno od stavka 1. ovoga članka, za lokalne turističke zajednice koje ostvaruju izvorne prihode manje od 200.000,00 kuna godišnje, prema podacima Financijske agencije za prethodnu godinu, 2 % sredstava raspoređuje se na poseban račun HTZ-a u Fond za udružene turističke zajednice, a preostala sredstva raspoređuju se:</w:t>
      </w:r>
    </w:p>
    <w:p w14:paraId="21820ED4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– 80 % sredstava lokalnoj turističkoj zajednici i</w:t>
      </w:r>
    </w:p>
    <w:p w14:paraId="157F9C22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– 20 % sredstava regionalnoj turističkoj zajednici.</w:t>
      </w:r>
    </w:p>
    <w:p w14:paraId="5B9571E8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lastRenderedPageBreak/>
        <w:t>(4) Sredstva prikupljena putem javnog natječaja iz stavka 8. ovoga članka u cijelosti se raspoređuju za financiranje razvojnih projekata i programa kreiranja novih turističkih programa na turistički nedovoljno razvijenim područjima.</w:t>
      </w:r>
    </w:p>
    <w:p w14:paraId="0F3FBBE8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(5) Izvornim prihodima iz stavka 3. ovoga članka smatraju se sredstva koja su prikupljena i evidentirana na računima za uplatu turističke pristojbe i članarine lokalnim turističkim zajednicama te raspoređena korisnicima.</w:t>
      </w:r>
    </w:p>
    <w:p w14:paraId="1B1878F8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(6) Ako nisu osnovane lokalne turističke zajednice, uplaćena sredstva turističke pristojbe raspoređuju se regionalnoj turističkoj zajednici.</w:t>
      </w:r>
    </w:p>
    <w:p w14:paraId="14E572BA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(7) Ako nije osnovana regionalna turistička zajednica sukladno zakonu kojim se uređuje sustav turističkih zajednica, sredstva turističke pristojbe koja bi pripala toj regionalnoj turističkoj zajednici doznačuju se HTZ-u.</w:t>
      </w:r>
    </w:p>
    <w:p w14:paraId="416EF8A0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(8) HTZ raspisuje javni natječaj za dodjelu sredstava iz Fonda za turistički nedovoljno razvijena područja i kontinent regionalnim turističkim zajednicama odnosno Turističkoj zajednici Grada Zagreba, a regionalne turističke zajednice raspisuju javni natječaj za dodjelu tih sredstava lokalnim turističkim zajednicama na temelju kriterija koje ministar propisuje pravilnikom.</w:t>
      </w:r>
    </w:p>
    <w:p w14:paraId="5944EEA9" w14:textId="77777777" w:rsidR="00081128" w:rsidRPr="00081128" w:rsidRDefault="00081128" w:rsidP="00081128">
      <w:pPr>
        <w:pStyle w:val="box463023"/>
        <w:shd w:val="clear" w:color="auto" w:fill="FFFFFF"/>
        <w:spacing w:before="0" w:beforeAutospacing="0" w:after="0"/>
        <w:jc w:val="both"/>
        <w:textAlignment w:val="baseline"/>
      </w:pPr>
      <w:r w:rsidRPr="00081128">
        <w:t>(9) HTZ dostavlja sredstva iz Fonda za udružene turističke zajednice udruženim turističkim zajednicama na temelju kriterija koje ministar propisuje pravilnikom.</w:t>
      </w:r>
    </w:p>
    <w:p w14:paraId="4484AFBF" w14:textId="77777777" w:rsidR="00081128" w:rsidRPr="0024058D" w:rsidRDefault="00081128" w:rsidP="00081128">
      <w:pPr>
        <w:pStyle w:val="box463023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081128" w:rsidRPr="0024058D" w:rsidSect="00D840E4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9AA73" w14:textId="77777777" w:rsidR="007A3AAF" w:rsidRDefault="007A3AAF" w:rsidP="00592D77">
      <w:pPr>
        <w:spacing w:after="0" w:line="240" w:lineRule="auto"/>
      </w:pPr>
      <w:r>
        <w:separator/>
      </w:r>
    </w:p>
  </w:endnote>
  <w:endnote w:type="continuationSeparator" w:id="0">
    <w:p w14:paraId="0690D843" w14:textId="77777777" w:rsidR="007A3AAF" w:rsidRDefault="007A3AAF" w:rsidP="0059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319CF" w14:textId="77777777" w:rsidR="007A3AAF" w:rsidRDefault="007A3AAF" w:rsidP="00592D77">
      <w:pPr>
        <w:spacing w:after="0" w:line="240" w:lineRule="auto"/>
      </w:pPr>
      <w:r>
        <w:separator/>
      </w:r>
    </w:p>
  </w:footnote>
  <w:footnote w:type="continuationSeparator" w:id="0">
    <w:p w14:paraId="6A24E188" w14:textId="77777777" w:rsidR="007A3AAF" w:rsidRDefault="007A3AAF" w:rsidP="0059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04841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BE197EE" w14:textId="77777777" w:rsidR="00D840E4" w:rsidRPr="00D840E4" w:rsidRDefault="00D840E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40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40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840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02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840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88E5D33" w14:textId="77777777" w:rsidR="00D840E4" w:rsidRDefault="00D840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674B6"/>
    <w:multiLevelType w:val="hybridMultilevel"/>
    <w:tmpl w:val="C816B1DA"/>
    <w:lvl w:ilvl="0" w:tplc="D772F1B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4E9"/>
    <w:rsid w:val="000136D6"/>
    <w:rsid w:val="00051261"/>
    <w:rsid w:val="00063E09"/>
    <w:rsid w:val="0007664F"/>
    <w:rsid w:val="00081128"/>
    <w:rsid w:val="00087A05"/>
    <w:rsid w:val="000E1D2A"/>
    <w:rsid w:val="000E4F1D"/>
    <w:rsid w:val="00123A4B"/>
    <w:rsid w:val="0013500C"/>
    <w:rsid w:val="0014565B"/>
    <w:rsid w:val="001601DF"/>
    <w:rsid w:val="00161E3E"/>
    <w:rsid w:val="0017375A"/>
    <w:rsid w:val="0018405B"/>
    <w:rsid w:val="00184757"/>
    <w:rsid w:val="00196E65"/>
    <w:rsid w:val="001B1286"/>
    <w:rsid w:val="001E5FCD"/>
    <w:rsid w:val="0020347D"/>
    <w:rsid w:val="00223DA0"/>
    <w:rsid w:val="00231BF3"/>
    <w:rsid w:val="00233643"/>
    <w:rsid w:val="0024058D"/>
    <w:rsid w:val="00253FF4"/>
    <w:rsid w:val="00266220"/>
    <w:rsid w:val="002849FD"/>
    <w:rsid w:val="002C1C4B"/>
    <w:rsid w:val="002E0B8A"/>
    <w:rsid w:val="003248E4"/>
    <w:rsid w:val="00324DCB"/>
    <w:rsid w:val="003A3B76"/>
    <w:rsid w:val="003B4F01"/>
    <w:rsid w:val="003E014B"/>
    <w:rsid w:val="003F773B"/>
    <w:rsid w:val="0042797A"/>
    <w:rsid w:val="00455DB6"/>
    <w:rsid w:val="004B0595"/>
    <w:rsid w:val="004B6E1F"/>
    <w:rsid w:val="004D23D9"/>
    <w:rsid w:val="00501CC7"/>
    <w:rsid w:val="00510C05"/>
    <w:rsid w:val="00517E0D"/>
    <w:rsid w:val="005242B4"/>
    <w:rsid w:val="00530A4F"/>
    <w:rsid w:val="00592D77"/>
    <w:rsid w:val="00596FBE"/>
    <w:rsid w:val="005C3103"/>
    <w:rsid w:val="005D7708"/>
    <w:rsid w:val="005E0F8F"/>
    <w:rsid w:val="005F271D"/>
    <w:rsid w:val="006014E9"/>
    <w:rsid w:val="0065566D"/>
    <w:rsid w:val="006961BF"/>
    <w:rsid w:val="00717C67"/>
    <w:rsid w:val="007355A9"/>
    <w:rsid w:val="007A3AAF"/>
    <w:rsid w:val="007C6288"/>
    <w:rsid w:val="00813E85"/>
    <w:rsid w:val="00843A9B"/>
    <w:rsid w:val="00904EAA"/>
    <w:rsid w:val="00912CD1"/>
    <w:rsid w:val="00923C13"/>
    <w:rsid w:val="00950E42"/>
    <w:rsid w:val="00953FAE"/>
    <w:rsid w:val="00967841"/>
    <w:rsid w:val="009C654C"/>
    <w:rsid w:val="00A0148C"/>
    <w:rsid w:val="00A24032"/>
    <w:rsid w:val="00A522DB"/>
    <w:rsid w:val="00A919CC"/>
    <w:rsid w:val="00B456B6"/>
    <w:rsid w:val="00C60B94"/>
    <w:rsid w:val="00CA58A9"/>
    <w:rsid w:val="00CF1697"/>
    <w:rsid w:val="00D05326"/>
    <w:rsid w:val="00D10E6C"/>
    <w:rsid w:val="00D21AB7"/>
    <w:rsid w:val="00D27171"/>
    <w:rsid w:val="00D528CC"/>
    <w:rsid w:val="00D64319"/>
    <w:rsid w:val="00D735B4"/>
    <w:rsid w:val="00D83699"/>
    <w:rsid w:val="00D840E4"/>
    <w:rsid w:val="00D872D5"/>
    <w:rsid w:val="00DA1011"/>
    <w:rsid w:val="00DD1AA6"/>
    <w:rsid w:val="00DD75C3"/>
    <w:rsid w:val="00DF7DF7"/>
    <w:rsid w:val="00E26508"/>
    <w:rsid w:val="00E43C0B"/>
    <w:rsid w:val="00F01AFC"/>
    <w:rsid w:val="00F064EF"/>
    <w:rsid w:val="00F06EFF"/>
    <w:rsid w:val="00F3672F"/>
    <w:rsid w:val="00F4023E"/>
    <w:rsid w:val="00F425CD"/>
    <w:rsid w:val="00F44F43"/>
    <w:rsid w:val="00F9203C"/>
    <w:rsid w:val="00FA1BBB"/>
    <w:rsid w:val="00FE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893B"/>
  <w15:chartTrackingRefBased/>
  <w15:docId w15:val="{C5FA1254-6A26-45EB-BD2A-375431CF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3023">
    <w:name w:val="box_463023"/>
    <w:basedOn w:val="Normal"/>
    <w:rsid w:val="0060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6014E9"/>
  </w:style>
  <w:style w:type="paragraph" w:styleId="Header">
    <w:name w:val="header"/>
    <w:basedOn w:val="Normal"/>
    <w:link w:val="HeaderChar"/>
    <w:uiPriority w:val="99"/>
    <w:unhideWhenUsed/>
    <w:rsid w:val="0059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D77"/>
  </w:style>
  <w:style w:type="paragraph" w:styleId="Footer">
    <w:name w:val="footer"/>
    <w:basedOn w:val="Normal"/>
    <w:link w:val="FooterChar"/>
    <w:uiPriority w:val="99"/>
    <w:unhideWhenUsed/>
    <w:rsid w:val="00592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D77"/>
  </w:style>
  <w:style w:type="paragraph" w:styleId="BalloonText">
    <w:name w:val="Balloon Text"/>
    <w:basedOn w:val="Normal"/>
    <w:link w:val="BalloonTextChar"/>
    <w:uiPriority w:val="99"/>
    <w:semiHidden/>
    <w:unhideWhenUsed/>
    <w:rsid w:val="0024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3D75-1ED0-4B88-9438-75A8EA0C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Vlatka Šelimber</cp:lastModifiedBy>
  <cp:revision>2</cp:revision>
  <cp:lastPrinted>2020-04-02T09:30:00Z</cp:lastPrinted>
  <dcterms:created xsi:type="dcterms:W3CDTF">2020-04-02T10:48:00Z</dcterms:created>
  <dcterms:modified xsi:type="dcterms:W3CDTF">2020-04-02T10:48:00Z</dcterms:modified>
</cp:coreProperties>
</file>