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6D0A59">
        <w:t>1</w:t>
      </w:r>
      <w:r w:rsidR="00A13098">
        <w:t>6</w:t>
      </w:r>
      <w:r w:rsidR="004A47C3">
        <w:t>. travnja</w:t>
      </w:r>
      <w:r w:rsidR="004C1D95">
        <w:t xml:space="preserve"> </w:t>
      </w:r>
      <w:r w:rsidR="003C6F66">
        <w:t>2020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4C1D95" w:rsidP="000350D9">
            <w:pPr>
              <w:spacing w:line="360" w:lineRule="auto"/>
            </w:pPr>
            <w:r>
              <w:t>Mini</w:t>
            </w:r>
            <w:r w:rsidR="003917A7">
              <w:t>starstvo zaštite okoliša i energetike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A13098" w:rsidRDefault="00A13098" w:rsidP="00750E2F">
            <w:pPr>
              <w:jc w:val="both"/>
            </w:pPr>
            <w:r w:rsidRPr="00D20D4F">
              <w:t xml:space="preserve">Davanje prethodne suglasnosti predstavniku Vlade </w:t>
            </w:r>
            <w:r>
              <w:t xml:space="preserve">Republike Hrvatske </w:t>
            </w:r>
            <w:r w:rsidRPr="00D20D4F">
              <w:t xml:space="preserve">za prihvaćanje amandmana drugih predlagatelja na Konačni prijedlog </w:t>
            </w:r>
            <w:r>
              <w:t xml:space="preserve">zakona o izmjenama i dopunama Zakona o sigurnosti pri </w:t>
            </w:r>
            <w:proofErr w:type="spellStart"/>
            <w:r>
              <w:t>odobalnom</w:t>
            </w:r>
            <w:proofErr w:type="spellEnd"/>
            <w:r>
              <w:t xml:space="preserve"> istraživanju i eksploataciji ugljikovodika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493B27" w:rsidRDefault="00493B27" w:rsidP="00CE78D1"/>
    <w:p w:rsidR="00493B27" w:rsidRDefault="00493B27" w:rsidP="00CE78D1"/>
    <w:p w:rsidR="00493B27" w:rsidRDefault="00493B27" w:rsidP="00CE78D1"/>
    <w:p w:rsidR="00517084" w:rsidRDefault="00517084" w:rsidP="00DC2ADB">
      <w:pPr>
        <w:jc w:val="right"/>
      </w:pPr>
    </w:p>
    <w:p w:rsidR="00517084" w:rsidRDefault="00517084" w:rsidP="00DC2ADB">
      <w:pPr>
        <w:jc w:val="right"/>
      </w:pPr>
    </w:p>
    <w:p w:rsidR="00517084" w:rsidRDefault="00517084" w:rsidP="00517084">
      <w:pPr>
        <w:jc w:val="right"/>
      </w:pPr>
      <w:r w:rsidRPr="003B3DBA">
        <w:t>PRIJEDLOG</w:t>
      </w:r>
    </w:p>
    <w:p w:rsidR="00517084" w:rsidRPr="003B3DBA" w:rsidRDefault="00517084" w:rsidP="00517084">
      <w:pPr>
        <w:jc w:val="right"/>
      </w:pPr>
    </w:p>
    <w:p w:rsidR="00517084" w:rsidRDefault="00517084" w:rsidP="00A13098"/>
    <w:p w:rsidR="00A13098" w:rsidRDefault="00A13098" w:rsidP="00A13098"/>
    <w:p w:rsidR="00A13098" w:rsidRPr="00D60621" w:rsidRDefault="00A13098" w:rsidP="00A13098"/>
    <w:p w:rsidR="002129B9" w:rsidRDefault="002129B9" w:rsidP="002129B9">
      <w:pPr>
        <w:ind w:firstLine="708"/>
        <w:jc w:val="both"/>
      </w:pPr>
      <w:r>
        <w:t>Na temelju članka 31. stavka 3</w:t>
      </w:r>
      <w:r w:rsidRPr="002466E5">
        <w:t>. Zakona o Vladi Republike Hrvatske (Narodne novine</w:t>
      </w:r>
      <w:r>
        <w:t>, br. 150/11, 119/14,</w:t>
      </w:r>
      <w:r w:rsidRPr="002466E5">
        <w:t xml:space="preserve"> 93/16</w:t>
      </w:r>
      <w:r>
        <w:t xml:space="preserve"> i 116/18), </w:t>
      </w:r>
      <w:r w:rsidRPr="002466E5">
        <w:t>Vlada Republike Hrvatske je na sjednici</w:t>
      </w:r>
      <w:r>
        <w:t xml:space="preserve"> održanoj ________________ 2020</w:t>
      </w:r>
      <w:r w:rsidRPr="002466E5">
        <w:t>. godine donijela</w:t>
      </w:r>
    </w:p>
    <w:p w:rsidR="006D0A59" w:rsidRPr="000D7E5A" w:rsidRDefault="006D0A59" w:rsidP="002129B9">
      <w:pPr>
        <w:ind w:firstLine="708"/>
        <w:jc w:val="both"/>
      </w:pPr>
    </w:p>
    <w:p w:rsidR="002129B9" w:rsidRDefault="002129B9" w:rsidP="002129B9"/>
    <w:p w:rsidR="002129B9" w:rsidRDefault="002129B9" w:rsidP="002129B9">
      <w:pPr>
        <w:jc w:val="center"/>
        <w:rPr>
          <w:b/>
        </w:rPr>
      </w:pPr>
      <w:r w:rsidRPr="00023CB0">
        <w:rPr>
          <w:b/>
        </w:rPr>
        <w:t>Z</w:t>
      </w:r>
      <w:r>
        <w:rPr>
          <w:b/>
        </w:rPr>
        <w:t xml:space="preserve"> </w:t>
      </w:r>
      <w:r w:rsidRPr="00023CB0">
        <w:rPr>
          <w:b/>
        </w:rPr>
        <w:t>A</w:t>
      </w:r>
      <w:r>
        <w:rPr>
          <w:b/>
        </w:rPr>
        <w:t xml:space="preserve"> </w:t>
      </w:r>
      <w:r w:rsidRPr="00023CB0">
        <w:rPr>
          <w:b/>
        </w:rPr>
        <w:t>K</w:t>
      </w:r>
      <w:r>
        <w:rPr>
          <w:b/>
        </w:rPr>
        <w:t xml:space="preserve"> </w:t>
      </w:r>
      <w:r w:rsidRPr="00023CB0">
        <w:rPr>
          <w:b/>
        </w:rPr>
        <w:t>LJ</w:t>
      </w:r>
      <w:r>
        <w:rPr>
          <w:b/>
        </w:rPr>
        <w:t xml:space="preserve"> </w:t>
      </w:r>
      <w:r w:rsidRPr="00023CB0">
        <w:rPr>
          <w:b/>
        </w:rPr>
        <w:t>U</w:t>
      </w:r>
      <w:r>
        <w:rPr>
          <w:b/>
        </w:rPr>
        <w:t xml:space="preserve"> </w:t>
      </w:r>
      <w:r w:rsidRPr="00023CB0">
        <w:rPr>
          <w:b/>
        </w:rPr>
        <w:t>Č</w:t>
      </w:r>
      <w:r>
        <w:rPr>
          <w:b/>
        </w:rPr>
        <w:t xml:space="preserve"> </w:t>
      </w:r>
      <w:r w:rsidRPr="00023CB0">
        <w:rPr>
          <w:b/>
        </w:rPr>
        <w:t>A</w:t>
      </w:r>
      <w:r>
        <w:rPr>
          <w:b/>
        </w:rPr>
        <w:t xml:space="preserve"> </w:t>
      </w:r>
      <w:r w:rsidRPr="00023CB0">
        <w:rPr>
          <w:b/>
        </w:rPr>
        <w:t>K</w:t>
      </w:r>
    </w:p>
    <w:p w:rsidR="006D0A59" w:rsidRPr="00023CB0" w:rsidRDefault="006D0A59" w:rsidP="002129B9">
      <w:pPr>
        <w:jc w:val="center"/>
        <w:rPr>
          <w:b/>
        </w:rPr>
      </w:pPr>
    </w:p>
    <w:p w:rsidR="002129B9" w:rsidRPr="00CB36CF" w:rsidRDefault="002129B9" w:rsidP="002129B9">
      <w:pPr>
        <w:jc w:val="center"/>
      </w:pPr>
    </w:p>
    <w:p w:rsidR="002129B9" w:rsidRDefault="002129B9" w:rsidP="002129B9">
      <w:pPr>
        <w:ind w:firstLine="708"/>
        <w:jc w:val="both"/>
      </w:pPr>
      <w:r w:rsidRPr="00F31059">
        <w:t>Daje se prethodna suglasnost predstavniku Vlade Republike Hrvatske za prihvaćanje amandma</w:t>
      </w:r>
      <w:r>
        <w:t>na Kluba zastupnika HDZ-a</w:t>
      </w:r>
      <w:r w:rsidR="00A13098">
        <w:t xml:space="preserve"> u Hrvatskome saboru</w:t>
      </w:r>
      <w:r>
        <w:t xml:space="preserve">, </w:t>
      </w:r>
      <w:r w:rsidR="00A13098" w:rsidRPr="00274F88">
        <w:t>od</w:t>
      </w:r>
      <w:r w:rsidRPr="00274F88">
        <w:t xml:space="preserve"> 15. travnja 2020. godine</w:t>
      </w:r>
      <w:r w:rsidR="00A13098" w:rsidRPr="00274F88">
        <w:t>,</w:t>
      </w:r>
      <w:r w:rsidRPr="00274F88">
        <w:t xml:space="preserve"> na</w:t>
      </w:r>
      <w:bookmarkStart w:id="0" w:name="_GoBack"/>
      <w:bookmarkEnd w:id="0"/>
      <w:r>
        <w:t xml:space="preserve"> Konačni prijedlog zakona o izmjenama i dopunama Zakona o sigurnosti pri odobalnom istraživanju i eksploataciji ugljikovodika</w:t>
      </w:r>
      <w:r w:rsidR="00A13098">
        <w:t>.</w:t>
      </w:r>
      <w:r>
        <w:t xml:space="preserve"> </w:t>
      </w:r>
    </w:p>
    <w:p w:rsidR="002129B9" w:rsidRPr="00CB36CF" w:rsidRDefault="002129B9" w:rsidP="002129B9">
      <w:pPr>
        <w:jc w:val="both"/>
      </w:pPr>
    </w:p>
    <w:p w:rsidR="002129B9" w:rsidRDefault="002129B9" w:rsidP="002129B9"/>
    <w:p w:rsidR="002129B9" w:rsidRPr="00CB36CF" w:rsidRDefault="002129B9" w:rsidP="002129B9"/>
    <w:p w:rsidR="002129B9" w:rsidRPr="00CB36CF" w:rsidRDefault="002129B9" w:rsidP="002129B9">
      <w:r>
        <w:t>K</w:t>
      </w:r>
      <w:r w:rsidRPr="00CB36CF">
        <w:t>lasa:</w:t>
      </w:r>
    </w:p>
    <w:p w:rsidR="002129B9" w:rsidRPr="00CB36CF" w:rsidRDefault="002129B9" w:rsidP="002129B9">
      <w:r>
        <w:t>U</w:t>
      </w:r>
      <w:r w:rsidRPr="00CB36CF">
        <w:t>rbroj:</w:t>
      </w:r>
    </w:p>
    <w:p w:rsidR="002129B9" w:rsidRDefault="002129B9" w:rsidP="002129B9"/>
    <w:p w:rsidR="002129B9" w:rsidRPr="00CB36CF" w:rsidRDefault="002129B9" w:rsidP="002129B9">
      <w:r w:rsidRPr="00CB36CF">
        <w:t>Zagreb,</w:t>
      </w:r>
    </w:p>
    <w:p w:rsidR="002129B9" w:rsidRPr="00CB36CF" w:rsidRDefault="002129B9" w:rsidP="002129B9"/>
    <w:p w:rsidR="002129B9" w:rsidRPr="00CB36CF" w:rsidRDefault="002129B9" w:rsidP="00F7333C">
      <w:pPr>
        <w:spacing w:line="600" w:lineRule="auto"/>
        <w:ind w:left="4956"/>
        <w:jc w:val="center"/>
      </w:pPr>
      <w:r w:rsidRPr="00CB36CF">
        <w:t>PREDSJEDNIK</w:t>
      </w:r>
    </w:p>
    <w:p w:rsidR="002129B9" w:rsidRDefault="002129B9" w:rsidP="00F7333C">
      <w:pPr>
        <w:spacing w:line="600" w:lineRule="auto"/>
        <w:ind w:left="4956"/>
        <w:jc w:val="center"/>
      </w:pPr>
      <w:r>
        <w:t>mr. sc. Andrej Plenković</w:t>
      </w: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jc w:val="center"/>
        <w:rPr>
          <w:b/>
        </w:rPr>
      </w:pPr>
    </w:p>
    <w:p w:rsidR="002129B9" w:rsidRDefault="002129B9" w:rsidP="002129B9">
      <w:pPr>
        <w:jc w:val="center"/>
        <w:rPr>
          <w:b/>
        </w:rPr>
      </w:pPr>
    </w:p>
    <w:p w:rsidR="002129B9" w:rsidRDefault="002129B9" w:rsidP="005D5EB3">
      <w:pPr>
        <w:rPr>
          <w:b/>
        </w:rPr>
      </w:pPr>
    </w:p>
    <w:p w:rsidR="002129B9" w:rsidRPr="00D87739" w:rsidRDefault="002129B9" w:rsidP="002129B9">
      <w:pPr>
        <w:jc w:val="center"/>
        <w:rPr>
          <w:b/>
        </w:rPr>
      </w:pPr>
      <w:r w:rsidRPr="00D87739">
        <w:rPr>
          <w:b/>
        </w:rPr>
        <w:t>OBRAZLOŽENJE</w:t>
      </w: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>
      <w:pPr>
        <w:jc w:val="both"/>
      </w:pPr>
      <w:r>
        <w:t>Klub zastupnika HDZ-a podnio je amandmane na Konačni prijedlog zakona o izmjenama i dopunama Zakona o sigurnosti pri odobalnom istraživanju i eksploataciji ugljikovodika P.Z.E. br. 821 od 2. travnja 2020. godine, vezano uz članak 11. kojim se dodaje članak 12.a stavak 1. točke a) i g), kao i na članak 32. kojim se mijenja članak 35. stavak 3. važećeg Zakona o sigurnosti pri odobalnom istraživanju i eksploataciji ugljikovodika.</w:t>
      </w:r>
    </w:p>
    <w:p w:rsidR="002129B9" w:rsidRDefault="002129B9" w:rsidP="002129B9">
      <w:pPr>
        <w:jc w:val="both"/>
      </w:pPr>
    </w:p>
    <w:p w:rsidR="002129B9" w:rsidRDefault="002129B9" w:rsidP="002129B9">
      <w:pPr>
        <w:jc w:val="both"/>
        <w:rPr>
          <w:color w:val="231F20"/>
          <w:shd w:val="clear" w:color="auto" w:fill="FFFFFF"/>
        </w:rPr>
      </w:pPr>
      <w:r>
        <w:t xml:space="preserve">Predmetnim Amandmanima predlaže se usklađivanje s odredbama članaka 21. do 27.  Zakona o sustavu državne uprave (Narodne novine, broj 66/19) kojima se definiraju inspekcijski poslovi. Također, predlaže se i usklađivanje s odredbama Zakona o općem upravnom postupku (Narodne novine, broj 47/09), kao i s odredbama Zakona o državnom inspektoratu (Narodne novine, broj 115/18). Rješenje inspektora donosi se u upravnom postupku, a tek po provedenom inspekcijskom nadzoru inspektora koji treba donijeti rješenje. Naime, inspekcijska rješenja </w:t>
      </w:r>
      <w:r w:rsidRPr="00A94751">
        <w:t xml:space="preserve">ne donosi tijelo nadležno za provođenje inspekcijskog nadzora, već inspektor, koji je </w:t>
      </w:r>
      <w:r>
        <w:t>sukladno članku 54. Zakona o d</w:t>
      </w:r>
      <w:r w:rsidRPr="00A94751">
        <w:t xml:space="preserve">ržavnom inspektoratu </w:t>
      </w:r>
      <w:r w:rsidRPr="00A94751">
        <w:rPr>
          <w:color w:val="231F20"/>
          <w:shd w:val="clear" w:color="auto" w:fill="FFFFFF"/>
        </w:rPr>
        <w:t xml:space="preserve">u obavljanju inspekcijskog nadzora samostalan te vodi postupak, donosi upravne akte i poduzima mjere u okviru prava, obveza i ovlasti utvrđenih </w:t>
      </w:r>
      <w:r>
        <w:rPr>
          <w:color w:val="231F20"/>
          <w:shd w:val="clear" w:color="auto" w:fill="FFFFFF"/>
        </w:rPr>
        <w:t>Zakonom o državnom inspektoratu</w:t>
      </w:r>
      <w:r w:rsidRPr="00A94751">
        <w:rPr>
          <w:color w:val="231F20"/>
          <w:shd w:val="clear" w:color="auto" w:fill="FFFFFF"/>
        </w:rPr>
        <w:t xml:space="preserve"> i/ili drugim propisima kojima je uređeno područje rada inspektora.</w:t>
      </w:r>
    </w:p>
    <w:p w:rsidR="002129B9" w:rsidRDefault="002129B9" w:rsidP="002129B9">
      <w:pPr>
        <w:jc w:val="both"/>
        <w:rPr>
          <w:color w:val="231F20"/>
          <w:shd w:val="clear" w:color="auto" w:fill="FFFFFF"/>
        </w:rPr>
      </w:pPr>
    </w:p>
    <w:p w:rsidR="002129B9" w:rsidRPr="00D87739" w:rsidRDefault="002129B9" w:rsidP="002129B9">
      <w:pPr>
        <w:spacing w:after="200"/>
        <w:jc w:val="both"/>
      </w:pPr>
      <w:r>
        <w:t>Predložene a</w:t>
      </w:r>
      <w:r w:rsidRPr="00D87739">
        <w:t>mandman</w:t>
      </w:r>
      <w:r>
        <w:t>e</w:t>
      </w:r>
      <w:r w:rsidRPr="00D87739">
        <w:t xml:space="preserve"> potrebno je prihvatiti, stoga se ovim Zaključkom predlaže dati suglasnost predsta</w:t>
      </w:r>
      <w:r>
        <w:t>vniku Vlade Republike Hrvatske za prihvaćanje istih</w:t>
      </w:r>
      <w:r w:rsidRPr="00D87739">
        <w:t>.</w:t>
      </w:r>
    </w:p>
    <w:p w:rsidR="002129B9" w:rsidRPr="00A94751" w:rsidRDefault="002129B9" w:rsidP="002129B9">
      <w:pPr>
        <w:jc w:val="both"/>
      </w:pPr>
    </w:p>
    <w:p w:rsidR="002129B9" w:rsidRDefault="002129B9" w:rsidP="002129B9">
      <w:pPr>
        <w:rPr>
          <w:b/>
          <w:highlight w:val="yellow"/>
        </w:rPr>
      </w:pPr>
    </w:p>
    <w:p w:rsidR="002129B9" w:rsidRDefault="002129B9" w:rsidP="002129B9"/>
    <w:p w:rsidR="00493B27" w:rsidRPr="00CE78D1" w:rsidRDefault="00493B27" w:rsidP="00DC2ADB">
      <w:pPr>
        <w:jc w:val="right"/>
      </w:pPr>
    </w:p>
    <w:sectPr w:rsidR="00493B27" w:rsidRPr="00CE78D1" w:rsidSect="00493B27">
      <w:footerReference w:type="default" r:id="rId9"/>
      <w:type w:val="continuous"/>
      <w:pgSz w:w="11906" w:h="16838"/>
      <w:pgMar w:top="993" w:right="1417" w:bottom="1980" w:left="1417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76" w:rsidRDefault="00A04276" w:rsidP="0011560A">
      <w:r>
        <w:separator/>
      </w:r>
    </w:p>
  </w:endnote>
  <w:endnote w:type="continuationSeparator" w:id="0">
    <w:p w:rsidR="00A04276" w:rsidRDefault="00A0427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A13098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A13098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27" w:rsidRPr="00493B27" w:rsidRDefault="00493B2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76" w:rsidRDefault="00A04276" w:rsidP="0011560A">
      <w:r>
        <w:separator/>
      </w:r>
    </w:p>
  </w:footnote>
  <w:footnote w:type="continuationSeparator" w:id="0">
    <w:p w:rsidR="00A04276" w:rsidRDefault="00A04276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7661"/>
    <w:rsid w:val="000350D9"/>
    <w:rsid w:val="0004168E"/>
    <w:rsid w:val="0005259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359"/>
    <w:rsid w:val="00146B79"/>
    <w:rsid w:val="00147DE9"/>
    <w:rsid w:val="00154972"/>
    <w:rsid w:val="00170226"/>
    <w:rsid w:val="001741AA"/>
    <w:rsid w:val="001917B2"/>
    <w:rsid w:val="001A13E7"/>
    <w:rsid w:val="001B2747"/>
    <w:rsid w:val="001B7A97"/>
    <w:rsid w:val="001E7218"/>
    <w:rsid w:val="002129B9"/>
    <w:rsid w:val="002179F8"/>
    <w:rsid w:val="00220956"/>
    <w:rsid w:val="0023763F"/>
    <w:rsid w:val="00246033"/>
    <w:rsid w:val="002542AB"/>
    <w:rsid w:val="00261DAA"/>
    <w:rsid w:val="00274F88"/>
    <w:rsid w:val="00275083"/>
    <w:rsid w:val="0028608D"/>
    <w:rsid w:val="0029163B"/>
    <w:rsid w:val="002A1D77"/>
    <w:rsid w:val="002B107A"/>
    <w:rsid w:val="002D1256"/>
    <w:rsid w:val="002D6C51"/>
    <w:rsid w:val="002D7C91"/>
    <w:rsid w:val="002E2884"/>
    <w:rsid w:val="003033E4"/>
    <w:rsid w:val="00304232"/>
    <w:rsid w:val="00323C77"/>
    <w:rsid w:val="00334B52"/>
    <w:rsid w:val="00336EE7"/>
    <w:rsid w:val="0034351C"/>
    <w:rsid w:val="00381F04"/>
    <w:rsid w:val="0038426B"/>
    <w:rsid w:val="0038569B"/>
    <w:rsid w:val="003917A7"/>
    <w:rsid w:val="003929F5"/>
    <w:rsid w:val="003A2F05"/>
    <w:rsid w:val="003C09D8"/>
    <w:rsid w:val="003C6F66"/>
    <w:rsid w:val="003D47D1"/>
    <w:rsid w:val="003F5623"/>
    <w:rsid w:val="004003A6"/>
    <w:rsid w:val="004039BD"/>
    <w:rsid w:val="00440D6D"/>
    <w:rsid w:val="00442367"/>
    <w:rsid w:val="00461188"/>
    <w:rsid w:val="004735A3"/>
    <w:rsid w:val="00493B27"/>
    <w:rsid w:val="004A47C3"/>
    <w:rsid w:val="004A776B"/>
    <w:rsid w:val="004B291E"/>
    <w:rsid w:val="004C1375"/>
    <w:rsid w:val="004C1D95"/>
    <w:rsid w:val="004C5354"/>
    <w:rsid w:val="004E1300"/>
    <w:rsid w:val="004E4E34"/>
    <w:rsid w:val="00504248"/>
    <w:rsid w:val="005146D6"/>
    <w:rsid w:val="00517084"/>
    <w:rsid w:val="00535E09"/>
    <w:rsid w:val="00562C8C"/>
    <w:rsid w:val="0056365A"/>
    <w:rsid w:val="00571F6C"/>
    <w:rsid w:val="005861F2"/>
    <w:rsid w:val="005906BB"/>
    <w:rsid w:val="005C3A4C"/>
    <w:rsid w:val="005D5EB3"/>
    <w:rsid w:val="005E7CAB"/>
    <w:rsid w:val="005F27A1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96C2C"/>
    <w:rsid w:val="006A5EA2"/>
    <w:rsid w:val="006B7800"/>
    <w:rsid w:val="006C0CC3"/>
    <w:rsid w:val="006D0A59"/>
    <w:rsid w:val="006E14A9"/>
    <w:rsid w:val="006E611E"/>
    <w:rsid w:val="007010C7"/>
    <w:rsid w:val="00726165"/>
    <w:rsid w:val="00731AC4"/>
    <w:rsid w:val="00750E2F"/>
    <w:rsid w:val="007638D8"/>
    <w:rsid w:val="00777CAA"/>
    <w:rsid w:val="00782D82"/>
    <w:rsid w:val="0078648A"/>
    <w:rsid w:val="007A1768"/>
    <w:rsid w:val="007A1881"/>
    <w:rsid w:val="007E3965"/>
    <w:rsid w:val="007F3456"/>
    <w:rsid w:val="008137B5"/>
    <w:rsid w:val="00833808"/>
    <w:rsid w:val="008353A1"/>
    <w:rsid w:val="008365FD"/>
    <w:rsid w:val="00881BBB"/>
    <w:rsid w:val="008838D5"/>
    <w:rsid w:val="0089283D"/>
    <w:rsid w:val="008C0768"/>
    <w:rsid w:val="008C1D0A"/>
    <w:rsid w:val="008D1E25"/>
    <w:rsid w:val="008F0DD4"/>
    <w:rsid w:val="008F0EA7"/>
    <w:rsid w:val="008F0EFC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4230"/>
    <w:rsid w:val="009C7815"/>
    <w:rsid w:val="009F68CB"/>
    <w:rsid w:val="00A04276"/>
    <w:rsid w:val="00A13098"/>
    <w:rsid w:val="00A15F08"/>
    <w:rsid w:val="00A175E9"/>
    <w:rsid w:val="00A21819"/>
    <w:rsid w:val="00A45CF4"/>
    <w:rsid w:val="00A52A71"/>
    <w:rsid w:val="00A573DC"/>
    <w:rsid w:val="00A6339A"/>
    <w:rsid w:val="00A63E40"/>
    <w:rsid w:val="00A725A4"/>
    <w:rsid w:val="00A83290"/>
    <w:rsid w:val="00A97E7C"/>
    <w:rsid w:val="00AD2F06"/>
    <w:rsid w:val="00AD4D7C"/>
    <w:rsid w:val="00AE59DF"/>
    <w:rsid w:val="00B1314B"/>
    <w:rsid w:val="00B158F9"/>
    <w:rsid w:val="00B24A8B"/>
    <w:rsid w:val="00B32578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DC2ADB"/>
    <w:rsid w:val="00DE0DDD"/>
    <w:rsid w:val="00E25569"/>
    <w:rsid w:val="00E46666"/>
    <w:rsid w:val="00E601A2"/>
    <w:rsid w:val="00E74C3B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46218"/>
    <w:rsid w:val="00F7333C"/>
    <w:rsid w:val="00F764AD"/>
    <w:rsid w:val="00F95A2D"/>
    <w:rsid w:val="00F978E2"/>
    <w:rsid w:val="00F97BA9"/>
    <w:rsid w:val="00FA4E25"/>
    <w:rsid w:val="00FE2B63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AD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BF2D-AFA6-40AA-AD6E-1E181BA4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Sunčica Marini</cp:lastModifiedBy>
  <cp:revision>4</cp:revision>
  <cp:lastPrinted>2020-04-15T08:35:00Z</cp:lastPrinted>
  <dcterms:created xsi:type="dcterms:W3CDTF">2020-04-14T15:08:00Z</dcterms:created>
  <dcterms:modified xsi:type="dcterms:W3CDTF">2020-04-15T08:36:00Z</dcterms:modified>
</cp:coreProperties>
</file>