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05C61" w14:textId="77777777" w:rsidR="0066799F" w:rsidRPr="0066799F" w:rsidRDefault="0066799F" w:rsidP="0066799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4596292"/>
    </w:p>
    <w:bookmarkEnd w:id="0"/>
    <w:p w14:paraId="5B84A916" w14:textId="77777777" w:rsidR="0066799F" w:rsidRPr="0066799F" w:rsidRDefault="0066799F" w:rsidP="0066799F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66799F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9115E07" wp14:editId="5A511E97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99F">
        <w:rPr>
          <w:rFonts w:ascii="Calibri" w:eastAsia="Calibri" w:hAnsi="Calibri" w:cs="Times New Roman"/>
        </w:rPr>
        <w:fldChar w:fldCharType="begin"/>
      </w:r>
      <w:r w:rsidRPr="0066799F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66799F">
        <w:rPr>
          <w:rFonts w:ascii="Calibri" w:eastAsia="Calibri" w:hAnsi="Calibri" w:cs="Times New Roman"/>
        </w:rPr>
        <w:fldChar w:fldCharType="end"/>
      </w:r>
    </w:p>
    <w:p w14:paraId="0B57A582" w14:textId="77777777" w:rsidR="0066799F" w:rsidRPr="0066799F" w:rsidRDefault="0066799F" w:rsidP="0066799F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66799F">
        <w:rPr>
          <w:rFonts w:ascii="Times New Roman" w:eastAsia="Calibri" w:hAnsi="Times New Roman" w:cs="Times New Roman"/>
          <w:sz w:val="28"/>
        </w:rPr>
        <w:t>VLADA REPUBLIKE HRVATSKE</w:t>
      </w:r>
    </w:p>
    <w:p w14:paraId="3C753103" w14:textId="77777777" w:rsidR="0066799F" w:rsidRPr="0066799F" w:rsidRDefault="0066799F" w:rsidP="0066799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E6102F" w14:textId="6BB9BA3D" w:rsidR="0066799F" w:rsidRPr="0066799F" w:rsidRDefault="000279D6" w:rsidP="0066799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Zagreb, 30.</w:t>
      </w:r>
      <w:bookmarkStart w:id="1" w:name="_GoBack"/>
      <w:bookmarkEnd w:id="1"/>
      <w:r w:rsidR="0066799F" w:rsidRPr="0066799F">
        <w:rPr>
          <w:rFonts w:ascii="Times New Roman" w:eastAsia="Calibri" w:hAnsi="Times New Roman" w:cs="Times New Roman"/>
          <w:sz w:val="24"/>
          <w:szCs w:val="24"/>
        </w:rPr>
        <w:t xml:space="preserve"> travnja 2020.</w:t>
      </w:r>
    </w:p>
    <w:p w14:paraId="7307E1F1" w14:textId="77777777" w:rsidR="0066799F" w:rsidRPr="0066799F" w:rsidRDefault="0066799F" w:rsidP="0066799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073D8F5" w14:textId="77777777" w:rsidR="0066799F" w:rsidRPr="0066799F" w:rsidRDefault="0066799F" w:rsidP="0066799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56F2F7" w14:textId="77777777" w:rsidR="0066799F" w:rsidRPr="0066799F" w:rsidRDefault="0066799F" w:rsidP="0066799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DB3BDE7" w14:textId="77777777" w:rsidR="0066799F" w:rsidRPr="0066799F" w:rsidRDefault="0066799F" w:rsidP="0066799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66799F" w:rsidRPr="0066799F" w14:paraId="1A7EA72B" w14:textId="77777777" w:rsidTr="00DD0A55">
        <w:tc>
          <w:tcPr>
            <w:tcW w:w="1951" w:type="dxa"/>
            <w:shd w:val="clear" w:color="auto" w:fill="auto"/>
          </w:tcPr>
          <w:p w14:paraId="23892E65" w14:textId="77777777" w:rsidR="0066799F" w:rsidRPr="0066799F" w:rsidRDefault="0066799F" w:rsidP="0066799F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799F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667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0C5ACAF" w14:textId="77777777" w:rsidR="0066799F" w:rsidRPr="0066799F" w:rsidRDefault="0066799F" w:rsidP="0066799F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99F">
              <w:rPr>
                <w:rFonts w:ascii="Times New Roman" w:eastAsia="Calibri" w:hAnsi="Times New Roman" w:cs="Times New Roman"/>
                <w:sz w:val="24"/>
                <w:szCs w:val="24"/>
              </w:rPr>
              <w:t>Ministarstvo financija</w:t>
            </w:r>
          </w:p>
        </w:tc>
      </w:tr>
    </w:tbl>
    <w:p w14:paraId="07DFDE30" w14:textId="77777777" w:rsidR="0066799F" w:rsidRPr="0066799F" w:rsidRDefault="0066799F" w:rsidP="0066799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11131" w:type="dxa"/>
        <w:tblLook w:val="04A0" w:firstRow="1" w:lastRow="0" w:firstColumn="1" w:lastColumn="0" w:noHBand="0" w:noVBand="1"/>
      </w:tblPr>
      <w:tblGrid>
        <w:gridCol w:w="1951"/>
        <w:gridCol w:w="9180"/>
      </w:tblGrid>
      <w:tr w:rsidR="005018EE" w:rsidRPr="0066799F" w14:paraId="35FFA799" w14:textId="77777777" w:rsidTr="005018EE">
        <w:tc>
          <w:tcPr>
            <w:tcW w:w="1951" w:type="dxa"/>
          </w:tcPr>
          <w:p w14:paraId="325B8871" w14:textId="77777777" w:rsidR="005018EE" w:rsidRPr="0066799F" w:rsidRDefault="005018EE" w:rsidP="005018EE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9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66799F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</w:t>
            </w:r>
            <w:r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met</w:t>
            </w:r>
            <w:r w:rsidRPr="00667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80" w:type="dxa"/>
            <w:shd w:val="clear" w:color="auto" w:fill="auto"/>
          </w:tcPr>
          <w:p w14:paraId="7C8E28F2" w14:textId="77777777" w:rsidR="005018EE" w:rsidRDefault="005018EE" w:rsidP="005018E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99F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rijedlog odluke o donošenju P</w:t>
            </w:r>
            <w:r w:rsidRPr="0066799F">
              <w:rPr>
                <w:rFonts w:ascii="Times New Roman" w:eastAsia="Calibri" w:hAnsi="Times New Roman" w:cs="Times New Roman"/>
                <w:sz w:val="24"/>
                <w:szCs w:val="24"/>
              </w:rPr>
              <w:t>rogram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67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konvergencije Republike Hrvatske</w:t>
            </w:r>
          </w:p>
          <w:p w14:paraId="74C5BA35" w14:textId="77777777" w:rsidR="005018EE" w:rsidRPr="005018EE" w:rsidRDefault="005018EE" w:rsidP="005018E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 2020. i 2021. </w:t>
            </w:r>
            <w:r w:rsidRPr="0066799F">
              <w:rPr>
                <w:rFonts w:ascii="Times New Roman" w:eastAsia="Times New Roman" w:hAnsi="Times New Roman" w:cs="Times New Roman"/>
                <w:sz w:val="24"/>
                <w:szCs w:val="24"/>
              </w:rPr>
              <w:t>godinu</w:t>
            </w:r>
          </w:p>
          <w:p w14:paraId="60856B7A" w14:textId="77777777" w:rsidR="005018EE" w:rsidRPr="0066799F" w:rsidRDefault="005018EE" w:rsidP="005018EE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791AA2" w14:textId="77777777" w:rsidR="005018EE" w:rsidRPr="0066799F" w:rsidRDefault="005018EE" w:rsidP="005018EE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BCD5E0B" w14:textId="77777777" w:rsidR="0066799F" w:rsidRPr="0066799F" w:rsidRDefault="0066799F" w:rsidP="0066799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009D8E16" w14:textId="77777777" w:rsidR="0066799F" w:rsidRPr="0066799F" w:rsidRDefault="0066799F" w:rsidP="0066799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609D69" w14:textId="77777777" w:rsidR="0066799F" w:rsidRPr="0066799F" w:rsidRDefault="0066799F" w:rsidP="0066799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83A090" w14:textId="77777777" w:rsidR="0066799F" w:rsidRPr="0066799F" w:rsidRDefault="0066799F" w:rsidP="0066799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B363F8" w14:textId="77777777" w:rsidR="0066799F" w:rsidRPr="0066799F" w:rsidRDefault="0066799F" w:rsidP="0066799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0EE8A7" w14:textId="77777777" w:rsidR="0066799F" w:rsidRPr="0066799F" w:rsidRDefault="0066799F" w:rsidP="0066799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0140E" w14:textId="77777777" w:rsidR="0066799F" w:rsidRPr="0066799F" w:rsidRDefault="0066799F" w:rsidP="0066799F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120E1835" w14:textId="77777777" w:rsidR="0066799F" w:rsidRPr="0066799F" w:rsidRDefault="0066799F" w:rsidP="0066799F">
      <w:pPr>
        <w:spacing w:after="200" w:line="276" w:lineRule="auto"/>
        <w:rPr>
          <w:rFonts w:ascii="Calibri" w:eastAsia="Calibri" w:hAnsi="Calibri" w:cs="Times New Roman"/>
        </w:rPr>
      </w:pPr>
    </w:p>
    <w:p w14:paraId="41C368CB" w14:textId="77777777" w:rsidR="0066799F" w:rsidRPr="0066799F" w:rsidRDefault="0066799F" w:rsidP="0066799F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00980ECA" w14:textId="77777777" w:rsidR="0066799F" w:rsidRPr="0066799F" w:rsidRDefault="0066799F" w:rsidP="0066799F">
      <w:pPr>
        <w:spacing w:after="200" w:line="276" w:lineRule="auto"/>
        <w:rPr>
          <w:rFonts w:ascii="Calibri" w:eastAsia="Calibri" w:hAnsi="Calibri" w:cs="Times New Roman"/>
        </w:rPr>
      </w:pPr>
    </w:p>
    <w:p w14:paraId="647C0318" w14:textId="77777777" w:rsidR="0066799F" w:rsidRPr="0066799F" w:rsidRDefault="0066799F" w:rsidP="0066799F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66799F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048F93E7" w14:textId="77777777" w:rsidR="0066799F" w:rsidRPr="0066799F" w:rsidRDefault="0066799F" w:rsidP="0066799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29BE3E" w14:textId="77777777" w:rsidR="0066799F" w:rsidRPr="0066799F" w:rsidRDefault="0066799F" w:rsidP="0066799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3740247" w14:textId="77777777" w:rsidR="0066799F" w:rsidRPr="0066799F" w:rsidRDefault="0066799F" w:rsidP="0066799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48828A5" w14:textId="77777777" w:rsidR="0066799F" w:rsidRPr="0066799F" w:rsidRDefault="0066799F" w:rsidP="0066799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68C2D64" w14:textId="77777777" w:rsidR="0066799F" w:rsidRPr="0066799F" w:rsidRDefault="0066799F" w:rsidP="0066799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PRIJEDLOG</w:t>
      </w:r>
    </w:p>
    <w:p w14:paraId="4AB61AF0" w14:textId="77777777" w:rsidR="0066799F" w:rsidRPr="0066799F" w:rsidRDefault="0066799F" w:rsidP="006679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343936" w14:textId="77777777" w:rsidR="0066799F" w:rsidRPr="0066799F" w:rsidRDefault="0066799F" w:rsidP="006679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Na temelju članka 13. stavka 2. Zakona o sustavu strateškog planiranja i upravljanja razvojem Republike Hrvatske (Narodne novine, br. 123/17) i članka 31. stavka 2. Zakona o Vladi Republike Hrvatske (Narodne novine, br. 150/11, 119/14, 93/16 i 116/18), Vlada Republike Hrvatske je na sjednici održanoj _____________ donijela</w:t>
      </w:r>
    </w:p>
    <w:p w14:paraId="3983A628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A28B2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47F82C" w14:textId="77777777" w:rsidR="0066799F" w:rsidRDefault="0066799F" w:rsidP="00667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ODLUKU</w:t>
      </w:r>
    </w:p>
    <w:p w14:paraId="7108A312" w14:textId="77777777" w:rsidR="005018EE" w:rsidRDefault="005018EE" w:rsidP="00667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donošenju Programa konvergencije Republike Hrvatske </w:t>
      </w:r>
    </w:p>
    <w:p w14:paraId="7364E9BD" w14:textId="77777777" w:rsidR="005018EE" w:rsidRPr="0066799F" w:rsidRDefault="005018EE" w:rsidP="00667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 2020. i 2021. godinu</w:t>
      </w:r>
    </w:p>
    <w:p w14:paraId="0167EFC6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663901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A58612" w14:textId="77777777" w:rsidR="0066799F" w:rsidRPr="0066799F" w:rsidRDefault="0066799F" w:rsidP="00667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I.</w:t>
      </w:r>
    </w:p>
    <w:p w14:paraId="48155A69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Donosi se Program konvergencije Republike Hrvatske za 2020. i 2021. godinu, u tekstu koji je Vladi Republike Hrvatske dostavilo Ministarstvo financija aktom, Klase: 910-01/20-01/10; Urbroja: 513-09-01-20-18, od 27. travnja 2020. godine.</w:t>
      </w:r>
    </w:p>
    <w:p w14:paraId="763A45BC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922419" w14:textId="77777777" w:rsidR="0066799F" w:rsidRPr="0066799F" w:rsidRDefault="0066799F" w:rsidP="00667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II.</w:t>
      </w:r>
    </w:p>
    <w:p w14:paraId="657FB503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Zadužuje se Ministarstvo financija da o donošenju Programa konvergencije Republike Hrvatske za 2020.</w:t>
      </w:r>
      <w:r w:rsidR="00314E44">
        <w:rPr>
          <w:rFonts w:ascii="Times New Roman" w:eastAsia="Calibri" w:hAnsi="Times New Roman" w:cs="Times New Roman"/>
          <w:sz w:val="24"/>
          <w:szCs w:val="24"/>
        </w:rPr>
        <w:t xml:space="preserve"> i 2021.</w:t>
      </w:r>
      <w:r w:rsidRPr="0066799F">
        <w:rPr>
          <w:rFonts w:ascii="Times New Roman" w:eastAsia="Calibri" w:hAnsi="Times New Roman" w:cs="Times New Roman"/>
          <w:sz w:val="24"/>
          <w:szCs w:val="24"/>
        </w:rPr>
        <w:t xml:space="preserve"> godinu iz točke 1. Ove Odluke, na odgovarajući način, izvijesti sva </w:t>
      </w:r>
      <w:r w:rsidRPr="0066799F">
        <w:rPr>
          <w:rFonts w:ascii="Times New Roman" w:eastAsia="Calibri" w:hAnsi="Times New Roman" w:cs="Times New Roman"/>
          <w:sz w:val="24"/>
          <w:szCs w:val="24"/>
        </w:rPr>
        <w:lastRenderedPageBreak/>
        <w:t>nadležna ministarstva i druga nadležna središnja tijela državne uprave.</w:t>
      </w:r>
    </w:p>
    <w:p w14:paraId="6F501D70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863A5C" w14:textId="77777777" w:rsidR="0066799F" w:rsidRPr="0066799F" w:rsidRDefault="0066799F" w:rsidP="00667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III.</w:t>
      </w:r>
    </w:p>
    <w:p w14:paraId="0B79D230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Zadužuje se Ministarstvo financija da Program konvergencije Republike Hrvatske za 2020.</w:t>
      </w:r>
      <w:r w:rsidR="00314E44">
        <w:rPr>
          <w:rFonts w:ascii="Times New Roman" w:eastAsia="Calibri" w:hAnsi="Times New Roman" w:cs="Times New Roman"/>
          <w:sz w:val="24"/>
          <w:szCs w:val="24"/>
        </w:rPr>
        <w:t xml:space="preserve"> i 2021. </w:t>
      </w:r>
      <w:r w:rsidRPr="0066799F">
        <w:rPr>
          <w:rFonts w:ascii="Times New Roman" w:eastAsia="Calibri" w:hAnsi="Times New Roman" w:cs="Times New Roman"/>
          <w:sz w:val="24"/>
          <w:szCs w:val="24"/>
        </w:rPr>
        <w:t>godinu iz točke 1. ove Odluke, na odgovarajući način dostavi Glavnom tajništvu Europske komisije.</w:t>
      </w:r>
    </w:p>
    <w:p w14:paraId="5B812B2A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61DF26" w14:textId="77777777" w:rsidR="0066799F" w:rsidRPr="0066799F" w:rsidRDefault="0066799F" w:rsidP="00667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IV.</w:t>
      </w:r>
    </w:p>
    <w:p w14:paraId="16BA7612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0A504C09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81B149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7B2A51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13355F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Klasa:</w:t>
      </w:r>
    </w:p>
    <w:p w14:paraId="7EF37671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5D13D3B2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Zagreb, ____________</w:t>
      </w:r>
    </w:p>
    <w:p w14:paraId="5CAD3D3D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132460" w14:textId="77777777" w:rsidR="0066799F" w:rsidRPr="0066799F" w:rsidRDefault="0066799F" w:rsidP="0066799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676132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8B1C7" w14:textId="77777777" w:rsidR="0066799F" w:rsidRPr="0066799F" w:rsidRDefault="0066799F" w:rsidP="0066799F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98E75F" w14:textId="77777777" w:rsidR="0066799F" w:rsidRPr="0066799F" w:rsidRDefault="0066799F" w:rsidP="0066799F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F11DAC" w14:textId="77777777" w:rsidR="0066799F" w:rsidRPr="0066799F" w:rsidRDefault="0066799F" w:rsidP="0066799F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0C3A8E" w14:textId="77777777" w:rsidR="0066799F" w:rsidRPr="0066799F" w:rsidRDefault="0066799F" w:rsidP="0066799F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682F4914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1368E4" w14:textId="77777777" w:rsidR="0066799F" w:rsidRPr="0066799F" w:rsidRDefault="0066799F" w:rsidP="0066799F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mr. sc. Andrej Plenković</w:t>
      </w:r>
    </w:p>
    <w:p w14:paraId="78ABF0DB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43EF7A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470725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E9D89B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2774B2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B4A7F4" w14:textId="77777777" w:rsidR="0066799F" w:rsidRDefault="0066799F" w:rsidP="006679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9C2CEE" w14:textId="77777777" w:rsidR="00184500" w:rsidRPr="0066799F" w:rsidRDefault="00184500" w:rsidP="006679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7498E0" w14:textId="77777777" w:rsidR="0066799F" w:rsidRPr="0066799F" w:rsidRDefault="0066799F" w:rsidP="006679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19B14C" w14:textId="77777777" w:rsidR="0066799F" w:rsidRPr="0066799F" w:rsidRDefault="0066799F" w:rsidP="006679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B3AE57" w14:textId="77777777" w:rsidR="0066799F" w:rsidRPr="0066799F" w:rsidRDefault="0066799F" w:rsidP="006679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799F">
        <w:rPr>
          <w:rFonts w:ascii="Times New Roman" w:eastAsia="Calibri" w:hAnsi="Times New Roman" w:cs="Times New Roman"/>
          <w:b/>
          <w:sz w:val="24"/>
          <w:szCs w:val="24"/>
        </w:rPr>
        <w:t>OBRAZLOŽENJE</w:t>
      </w:r>
    </w:p>
    <w:p w14:paraId="403411A7" w14:textId="77777777" w:rsidR="0066799F" w:rsidRPr="0066799F" w:rsidRDefault="0066799F" w:rsidP="006679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96098A" w14:textId="77777777" w:rsidR="007A770E" w:rsidRDefault="0066799F" w:rsidP="007A77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 xml:space="preserve">Europski semestar je instrument fiskalnog nadzora i koordinacije ekonomskih politika država članica s ekonomskom politikom Europske unije, usmjerenoj ka postizanju održivog rasta i poticanja zaposlenosti. S istim ciljem države članice u okviru Europskog semestra usklađuju svoje proračunske i ekonomske politike s ciljevima i pravilima dogovorenima na razini Europske unije te definiraju i provode niz reformi koje potiču rast. Europski semestar odvija se u godišnjim ciklusima, a sudjelovanje u Europskom semestru obveza je svake države članice Europske unije. </w:t>
      </w:r>
    </w:p>
    <w:p w14:paraId="1EF8ACC1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0835BD" w14:textId="77777777" w:rsidR="007A770E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 xml:space="preserve">Nastavno, Republika Hrvatska bila je dužna izraditi dokument Program konvergencije koji donosi Vlada Republike </w:t>
      </w:r>
      <w:r w:rsidRPr="0066799F">
        <w:rPr>
          <w:rFonts w:ascii="Times New Roman" w:eastAsia="Calibri" w:hAnsi="Times New Roman" w:cs="Times New Roman"/>
          <w:sz w:val="24"/>
          <w:szCs w:val="24"/>
        </w:rPr>
        <w:lastRenderedPageBreak/>
        <w:t>Hrvatske i službeno se dostavlja Europskoj komisiji do kraja travnja 2020. godine, a definira osnovne postavke makroekonomske i fiskalne politike</w:t>
      </w:r>
      <w:r w:rsidR="007A770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027464" w14:textId="77777777" w:rsidR="007A770E" w:rsidRDefault="007A770E" w:rsidP="007A77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380D46" w14:textId="77777777" w:rsidR="007A770E" w:rsidRPr="007A770E" w:rsidRDefault="007A770E" w:rsidP="007A77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70E">
        <w:rPr>
          <w:rFonts w:ascii="Times New Roman" w:eastAsia="Calibri" w:hAnsi="Times New Roman" w:cs="Times New Roman"/>
          <w:sz w:val="24"/>
          <w:szCs w:val="24"/>
        </w:rPr>
        <w:t>Izbijanje pandemije koronavirusa značajno je utjecalo na države članice pojačavši neizvjesnost i opteretivši njihova gospodarstva te je Europska komisija u travnju objavila smjernice za izradu prilagođenog formata programa stabilnosti i konvergencije za 2020. godinu. U tom smislu, format programa konvergencije značajno je skraćen i prilagođen zahtjevima i potrebama rješavanja ekonomskih posljedica pandemije. Ovako prilagođeni programi odražavaju izvanredne okolnosti i snažno ekonomsko opterećenje s kojima se trenutno susreću države članice EU.</w:t>
      </w:r>
    </w:p>
    <w:p w14:paraId="55621450" w14:textId="77777777" w:rsidR="007A770E" w:rsidRDefault="007A770E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231C2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>Tekst Programa konvergencije izradilo je Ministarstvo financija.</w:t>
      </w:r>
    </w:p>
    <w:p w14:paraId="052B9A26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C55FE5" w14:textId="77777777" w:rsidR="0066799F" w:rsidRPr="0066799F" w:rsidRDefault="0066799F" w:rsidP="00667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99F">
        <w:rPr>
          <w:rFonts w:ascii="Times New Roman" w:eastAsia="Calibri" w:hAnsi="Times New Roman" w:cs="Times New Roman"/>
          <w:sz w:val="24"/>
          <w:szCs w:val="24"/>
        </w:rPr>
        <w:t xml:space="preserve">Donošenjem Odluke i pripadajućeg Programa konvergencije ostvaruje se dio obveza koje proizlaze iz sudjelovanja Republike Hrvatske u ciklusu Europskog semestra sukladno članku 121. Ugovora o funkcioniranju Europske unije (Službeni list Europske unije C 83/1, 30.3.2010.), te članku 2-a. točke 2. Uredbe (EU) br. 1175/2011 Europskog parlamenta i Vijeća od 16. studenoga 2011. o izmjeni Uredbe (EZ) br. </w:t>
      </w:r>
      <w:r w:rsidRPr="0066799F">
        <w:rPr>
          <w:rFonts w:ascii="Times New Roman" w:eastAsia="Calibri" w:hAnsi="Times New Roman" w:cs="Times New Roman"/>
          <w:sz w:val="24"/>
          <w:szCs w:val="24"/>
        </w:rPr>
        <w:lastRenderedPageBreak/>
        <w:t>1466/97 o jačanju nadzora stanja proračuna i nadzora i koordinacije ekonomskih politika (Službeni list Europske unije L 306/12, 23.11.2011.).</w:t>
      </w:r>
    </w:p>
    <w:p w14:paraId="52FCC7F4" w14:textId="77777777" w:rsidR="0066799F" w:rsidRPr="0066799F" w:rsidRDefault="0066799F" w:rsidP="006679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8FCDE8" w14:textId="77777777" w:rsidR="00E225B7" w:rsidRDefault="00E225B7"/>
    <w:sectPr w:rsidR="00E225B7" w:rsidSect="00BC52AA"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21444" w14:textId="77777777" w:rsidR="00393AD2" w:rsidRDefault="00393AD2">
      <w:pPr>
        <w:spacing w:after="0" w:line="240" w:lineRule="auto"/>
      </w:pPr>
      <w:r>
        <w:separator/>
      </w:r>
    </w:p>
  </w:endnote>
  <w:endnote w:type="continuationSeparator" w:id="0">
    <w:p w14:paraId="76C0301E" w14:textId="77777777" w:rsidR="00393AD2" w:rsidRDefault="0039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DEDE1" w14:textId="77777777" w:rsidR="00393AD2" w:rsidRDefault="00393AD2">
      <w:pPr>
        <w:spacing w:after="0" w:line="240" w:lineRule="auto"/>
      </w:pPr>
      <w:r>
        <w:separator/>
      </w:r>
    </w:p>
  </w:footnote>
  <w:footnote w:type="continuationSeparator" w:id="0">
    <w:p w14:paraId="788B8D21" w14:textId="77777777" w:rsidR="00393AD2" w:rsidRDefault="00393A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9F"/>
    <w:rsid w:val="000279D6"/>
    <w:rsid w:val="001445B5"/>
    <w:rsid w:val="00184500"/>
    <w:rsid w:val="00314E44"/>
    <w:rsid w:val="00393AD2"/>
    <w:rsid w:val="005018EE"/>
    <w:rsid w:val="0054513D"/>
    <w:rsid w:val="0066799F"/>
    <w:rsid w:val="00686848"/>
    <w:rsid w:val="007A770E"/>
    <w:rsid w:val="00826C96"/>
    <w:rsid w:val="008E2174"/>
    <w:rsid w:val="00923ABC"/>
    <w:rsid w:val="00B27636"/>
    <w:rsid w:val="00B52851"/>
    <w:rsid w:val="00E225B7"/>
    <w:rsid w:val="00E30430"/>
    <w:rsid w:val="00E5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BAAA"/>
  <w15:docId w15:val="{5B33C834-8560-4E07-86EA-F3723BB7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79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679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679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679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Kovačić</dc:creator>
  <cp:keywords/>
  <dc:description/>
  <cp:lastModifiedBy>Ines Uglešić</cp:lastModifiedBy>
  <cp:revision>5</cp:revision>
  <cp:lastPrinted>2020-04-28T09:00:00Z</cp:lastPrinted>
  <dcterms:created xsi:type="dcterms:W3CDTF">2020-04-28T14:43:00Z</dcterms:created>
  <dcterms:modified xsi:type="dcterms:W3CDTF">2020-04-28T17:37:00Z</dcterms:modified>
</cp:coreProperties>
</file>