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1657F7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7F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1657F7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657F7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5C83969" w14:textId="77777777" w:rsidR="00D614C4" w:rsidRPr="001657F7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429F730D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1F6B69">
        <w:rPr>
          <w:rFonts w:ascii="Times New Roman" w:eastAsia="Calibri" w:hAnsi="Times New Roman" w:cs="Times New Roman"/>
          <w:sz w:val="24"/>
          <w:szCs w:val="24"/>
        </w:rPr>
        <w:t>30</w:t>
      </w: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E68C5">
        <w:rPr>
          <w:rFonts w:ascii="Times New Roman" w:eastAsia="Calibri" w:hAnsi="Times New Roman" w:cs="Times New Roman"/>
          <w:sz w:val="24"/>
          <w:szCs w:val="24"/>
        </w:rPr>
        <w:t>travnja</w:t>
      </w:r>
      <w:r w:rsidRPr="001657F7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p w14:paraId="2DE173FF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1657F7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A14591" w:rsidRPr="002901AB" w14:paraId="4C1D6BF6" w14:textId="77777777" w:rsidTr="004F7547">
        <w:tc>
          <w:tcPr>
            <w:tcW w:w="1951" w:type="dxa"/>
            <w:shd w:val="clear" w:color="auto" w:fill="auto"/>
          </w:tcPr>
          <w:p w14:paraId="78F29EF4" w14:textId="77777777" w:rsidR="00D614C4" w:rsidRPr="002901AB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1AB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2901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4AC57C92" w:rsidR="00D614C4" w:rsidRPr="002901AB" w:rsidRDefault="001F6B69" w:rsidP="00E62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1AB">
              <w:rPr>
                <w:rFonts w:ascii="Times New Roman" w:hAnsi="Times New Roman" w:cs="Times New Roman"/>
                <w:sz w:val="24"/>
                <w:szCs w:val="24"/>
              </w:rPr>
              <w:t>Ministarstvo rada i mirovinskoga sustava</w:t>
            </w:r>
          </w:p>
        </w:tc>
      </w:tr>
    </w:tbl>
    <w:p w14:paraId="1FC3917D" w14:textId="77777777" w:rsidR="00D614C4" w:rsidRPr="002901AB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1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A14591" w:rsidRPr="002901AB" w14:paraId="3C3FD5DD" w14:textId="77777777" w:rsidTr="004F7547">
        <w:tc>
          <w:tcPr>
            <w:tcW w:w="1951" w:type="dxa"/>
            <w:shd w:val="clear" w:color="auto" w:fill="auto"/>
          </w:tcPr>
          <w:p w14:paraId="2CB12913" w14:textId="77777777" w:rsidR="00D614C4" w:rsidRPr="002901AB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1AB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2901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67CADF18" w:rsidR="00E02758" w:rsidRPr="002901AB" w:rsidRDefault="001657F7" w:rsidP="001F6B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1AB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E02758" w:rsidRPr="002901AB">
              <w:rPr>
                <w:rFonts w:ascii="Times New Roman" w:hAnsi="Times New Roman" w:cs="Times New Roman"/>
                <w:sz w:val="24"/>
                <w:szCs w:val="24"/>
              </w:rPr>
              <w:t xml:space="preserve">zaključka o </w:t>
            </w:r>
            <w:r w:rsidR="001F6B69" w:rsidRPr="002901AB">
              <w:rPr>
                <w:rFonts w:ascii="Times New Roman" w:hAnsi="Times New Roman" w:cs="Times New Roman"/>
                <w:sz w:val="24"/>
                <w:szCs w:val="24"/>
              </w:rPr>
              <w:t>prihvaćanju Godišnjeg izvješća o radu Agencije za osiguranje radni</w:t>
            </w:r>
            <w:bookmarkStart w:id="0" w:name="_GoBack"/>
            <w:bookmarkEnd w:id="0"/>
            <w:r w:rsidR="001F6B69" w:rsidRPr="002901AB">
              <w:rPr>
                <w:rFonts w:ascii="Times New Roman" w:hAnsi="Times New Roman" w:cs="Times New Roman"/>
                <w:sz w:val="24"/>
                <w:szCs w:val="24"/>
              </w:rPr>
              <w:t>čkih tražbina za 2019. godinu</w:t>
            </w:r>
          </w:p>
        </w:tc>
      </w:tr>
    </w:tbl>
    <w:p w14:paraId="019FD063" w14:textId="5463E51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B0A22E1" w14:textId="77777777" w:rsidR="00D614C4" w:rsidRPr="001657F7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056D" w14:textId="77777777" w:rsidR="00D614C4" w:rsidRPr="001657F7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C821D5C" w14:textId="77777777" w:rsidR="00D614C4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587D0C" w14:textId="77777777" w:rsidR="004347F1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7DEF5B" w14:textId="77777777" w:rsidR="004347F1" w:rsidRPr="001657F7" w:rsidRDefault="004347F1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1657F7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1657F7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615F2" w14:textId="77777777" w:rsidR="00D614C4" w:rsidRPr="002901AB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</w:rPr>
      </w:pPr>
      <w:r w:rsidRPr="002901AB">
        <w:rPr>
          <w:rFonts w:ascii="Times New Roman" w:eastAsia="Calibri" w:hAnsi="Times New Roman" w:cs="Times New Roman"/>
          <w:spacing w:val="20"/>
        </w:rPr>
        <w:t>Banski dvori | Trg Sv. Marka 2  | 10000 Zagreb | tel. 01 4569 222 | vlada.gov.hr</w:t>
      </w:r>
    </w:p>
    <w:p w14:paraId="728F1205" w14:textId="77777777" w:rsidR="001657F7" w:rsidRPr="001657F7" w:rsidRDefault="001657F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EF2C22" w14:textId="40142706" w:rsidR="00B6640B" w:rsidRPr="00DA3445" w:rsidRDefault="00D614C4" w:rsidP="00DA34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4F7547" w:rsidRPr="00165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7FCD63" w14:textId="77777777" w:rsidR="000E296D" w:rsidRDefault="000E296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F6D205" w14:textId="5CEFDAC9" w:rsidR="00E6220D" w:rsidRDefault="009D022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3C2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novine, br. 150/11, 119/14, 93/16 i 116/18)</w:t>
      </w:r>
      <w:r w:rsidR="005A3915" w:rsidRPr="00ED43C2">
        <w:rPr>
          <w:rFonts w:ascii="Times New Roman" w:hAnsi="Times New Roman" w:cs="Times New Roman"/>
          <w:sz w:val="24"/>
          <w:szCs w:val="24"/>
        </w:rPr>
        <w:t xml:space="preserve">, </w:t>
      </w:r>
      <w:r w:rsidR="001F6B69">
        <w:rPr>
          <w:rFonts w:ascii="Times New Roman" w:hAnsi="Times New Roman" w:cs="Times New Roman"/>
          <w:sz w:val="24"/>
          <w:szCs w:val="24"/>
        </w:rPr>
        <w:t xml:space="preserve">a u vezi s člankom 17. stavkom 4. Zakona o osiguranju radničkih tražbina (Narodne novine, broj 70/17), </w:t>
      </w:r>
      <w:r w:rsidRPr="00ED43C2">
        <w:rPr>
          <w:rFonts w:ascii="Times New Roman" w:hAnsi="Times New Roman" w:cs="Times New Roman"/>
          <w:sz w:val="24"/>
          <w:szCs w:val="24"/>
        </w:rPr>
        <w:t>Vlada Republike Hrvatske je na sje</w:t>
      </w:r>
      <w:r w:rsidR="003C13FE" w:rsidRPr="00ED43C2">
        <w:rPr>
          <w:rFonts w:ascii="Times New Roman" w:hAnsi="Times New Roman" w:cs="Times New Roman"/>
          <w:sz w:val="24"/>
          <w:szCs w:val="24"/>
        </w:rPr>
        <w:t xml:space="preserve">dnici održanoj </w:t>
      </w:r>
      <w:r w:rsidR="001657F7" w:rsidRPr="00ED43C2">
        <w:rPr>
          <w:rFonts w:ascii="Times New Roman" w:hAnsi="Times New Roman" w:cs="Times New Roman"/>
          <w:sz w:val="24"/>
          <w:szCs w:val="24"/>
        </w:rPr>
        <w:t>_________ 2020.</w:t>
      </w:r>
      <w:r w:rsidRPr="00ED43C2">
        <w:rPr>
          <w:rFonts w:ascii="Times New Roman" w:hAnsi="Times New Roman" w:cs="Times New Roman"/>
          <w:sz w:val="24"/>
          <w:szCs w:val="24"/>
        </w:rPr>
        <w:t xml:space="preserve"> godine donijela</w:t>
      </w:r>
      <w:r w:rsidRPr="00165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D9FFB" w14:textId="150F2B31" w:rsidR="000E296D" w:rsidRDefault="000E296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8A376" w14:textId="3AA3A33C" w:rsidR="000E296D" w:rsidRDefault="000E296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A0593" w14:textId="77777777" w:rsidR="000E296D" w:rsidRPr="00DA3445" w:rsidRDefault="000E296D" w:rsidP="00DA34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2ACC60" w14:textId="6347444D" w:rsidR="00B6640B" w:rsidRPr="00A81DF6" w:rsidRDefault="009D022D" w:rsidP="00DA34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19FA1E3A" w14:textId="55D39023" w:rsidR="000E296D" w:rsidRDefault="000E296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26E3F" w14:textId="77777777" w:rsidR="000E296D" w:rsidRDefault="000E296D" w:rsidP="000E296D">
      <w:pPr>
        <w:numPr>
          <w:ilvl w:val="12"/>
          <w:numId w:val="0"/>
        </w:numPr>
        <w:jc w:val="both"/>
        <w:rPr>
          <w:b/>
        </w:rPr>
      </w:pPr>
    </w:p>
    <w:p w14:paraId="4AAC28E7" w14:textId="77777777" w:rsidR="000E296D" w:rsidRDefault="000E296D" w:rsidP="000E296D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Prihvaća se Godišnje izvješće o radu Agencije za osiguranje radničkih tražbina za 2019. godinu, u tekstu koji je Vladi Republike Hrvatske dostavilo Ministarstvo rada i mirovinskoga sustava aktom, klase: 023-01/20-01/37,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urbroja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: 524-04-01-02/3-20-8, od 9. travnja 2020. godine.</w:t>
      </w:r>
    </w:p>
    <w:p w14:paraId="304D609D" w14:textId="77777777" w:rsidR="000E296D" w:rsidRDefault="000E296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5E58A" w14:textId="77777777" w:rsidR="000E296D" w:rsidRDefault="000E296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2B80" w14:textId="2B66624D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14:paraId="7B986E6C" w14:textId="77777777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14:paraId="6E319B78" w14:textId="77777777" w:rsidR="009D022D" w:rsidRPr="00A81DF6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14:paraId="158DAD54" w14:textId="4632DA99" w:rsidR="009D022D" w:rsidRPr="00A81DF6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DDB91F6" w14:textId="77777777" w:rsidR="004A111B" w:rsidRPr="00A81DF6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95768" w14:textId="77777777" w:rsidR="00D268BB" w:rsidRPr="00A81DF6" w:rsidRDefault="00D268B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284F4" w14:textId="0C5D70DD" w:rsidR="00AF3CBB" w:rsidRPr="001657F7" w:rsidRDefault="009D022D" w:rsidP="00DA3445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F6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62FB2AF4" w14:textId="5EF95067" w:rsidR="00400B2C" w:rsidRPr="001657F7" w:rsidRDefault="00400B2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657F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B9D48F" w14:textId="77777777" w:rsidR="00400B2C" w:rsidRPr="001657F7" w:rsidRDefault="00400B2C" w:rsidP="000C0F94">
      <w:pPr>
        <w:spacing w:line="259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400B2C" w:rsidRPr="001657F7" w:rsidSect="00C939B5">
          <w:headerReference w:type="default" r:id="rId13"/>
          <w:headerReference w:type="first" r:id="rId14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D9D9C74" w14:textId="6CC8DCE0" w:rsidR="008E3D97" w:rsidRPr="001657F7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7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B9E8497" w14:textId="0FBB0A9E" w:rsidR="008E3D97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6ABE1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za osiguranje radničkih tražbina (u daljnjem tekstu: Agencija) osnovana je Zakonom o osiguranju potraživanja radnika u slučaju stečaja poslodavca („Narodne novine“, broj 86/08, 80/13 i 82/15). Zakonom o osiguranju radničkih tražbina („Narodne novine“, broj 70/17 - u daljnjem tekstu: Zakon) promijenjen je naziv Agencije. </w:t>
      </w:r>
    </w:p>
    <w:p w14:paraId="4ACCBDD7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Djelatnost Agencije očituje se u posebnoj zaštiti prava radnika u slučaju stečaja poslodavca i slučaju blokade računa poslodavca, a provodi se osiguranjem i isplatom zaštićenih prava iz radnog odnosa na teret Državnog proračuna, te preuzimanjem procesnih prava u stečajnom postupku i prava ovrhovoditelja u ovršnom postupku u visini isplaćenih tražbina, radi povrata sredstava u Državni proračun.</w:t>
      </w:r>
    </w:p>
    <w:p w14:paraId="2B9BB88C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03ABBA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U smislu Zakona, zaštićena su prava na isplatu:</w:t>
      </w:r>
    </w:p>
    <w:p w14:paraId="77DFC261" w14:textId="77777777" w:rsidR="001F6B69" w:rsidRPr="001F6B69" w:rsidRDefault="001F6B69" w:rsidP="001F6B6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 slučaju stečaja poslodavca:</w:t>
      </w:r>
    </w:p>
    <w:p w14:paraId="5E30EBD6" w14:textId="77777777" w:rsidR="001F6B69" w:rsidRPr="001F6B69" w:rsidRDefault="001F6B69" w:rsidP="001F6B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D46077" w14:textId="77777777" w:rsidR="001F6B69" w:rsidRPr="001F6B69" w:rsidRDefault="001F6B69" w:rsidP="001F6B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do tri neisplaćene plaće, naknade plaće za bolovanje na teret poslodavca i naknade plaće </w:t>
      </w:r>
    </w:p>
    <w:p w14:paraId="0F85620A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za neiskorišteni godišnji odmor, za posljednja tri mjeseca prije otvaranja stečaja ili</w:t>
      </w:r>
    </w:p>
    <w:p w14:paraId="0B0EE4F0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prestanka radnog odnosa ukoliko je isti prestao unutar šest mjeseci prije otvaranja </w:t>
      </w:r>
    </w:p>
    <w:p w14:paraId="557193B8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stečaja, najviše do visine zakonom utvrđene minimalne plaće u Republici Hrvatskoj za</w:t>
      </w:r>
    </w:p>
    <w:p w14:paraId="013CCD18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svaki mjesec;</w:t>
      </w:r>
    </w:p>
    <w:p w14:paraId="1494BDA1" w14:textId="77777777" w:rsidR="001F6B69" w:rsidRPr="001F6B69" w:rsidRDefault="001F6B69" w:rsidP="001F6B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otpremnine utvrđene Zakonom o radu, u visini polovice otpremnine utvrđene u </w:t>
      </w:r>
    </w:p>
    <w:p w14:paraId="293B8DE7" w14:textId="77777777" w:rsidR="001F6B69" w:rsidRPr="001F6B69" w:rsidRDefault="001F6B69" w:rsidP="001F6B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stečajnom postupku, a najviše do polovice najvišeg iznosa zakonom propisane</w:t>
      </w:r>
    </w:p>
    <w:p w14:paraId="6CBF8FAC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otpremnine;</w:t>
      </w:r>
    </w:p>
    <w:p w14:paraId="0BF7BD40" w14:textId="77777777" w:rsidR="001F6B69" w:rsidRPr="001F6B69" w:rsidRDefault="001F6B69" w:rsidP="001F6B6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pravomoćno dosuđene naknade štete zbog ozljede na radu ili profesionalne bolesti,  </w:t>
      </w:r>
    </w:p>
    <w:p w14:paraId="3A23F094" w14:textId="77777777" w:rsidR="001F6B69" w:rsidRPr="001F6B69" w:rsidRDefault="001F6B69" w:rsidP="001F6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najviše do jedne trećine pravomoćno dosuđene naknade štete.</w:t>
      </w:r>
    </w:p>
    <w:p w14:paraId="0FD13DAD" w14:textId="77777777" w:rsidR="001F6B69" w:rsidRPr="001F6B69" w:rsidRDefault="001F6B69" w:rsidP="001F6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37DC81" w14:textId="77777777" w:rsidR="001F6B69" w:rsidRPr="001F6B69" w:rsidRDefault="001F6B69" w:rsidP="001F6B69">
      <w:pPr>
        <w:numPr>
          <w:ilvl w:val="0"/>
          <w:numId w:val="13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 slučaju blokade računa poslodavca:</w:t>
      </w:r>
    </w:p>
    <w:p w14:paraId="1F1325B8" w14:textId="77777777" w:rsidR="001F6B69" w:rsidRPr="001F6B69" w:rsidRDefault="001F6B69" w:rsidP="001F6B6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do tri neisplaćene plaće i naknade plaće za bolovanje na teret poslodavca, najviše do visine zakonom utvrđene minimalne plaće u Republici Hrvatskoj.</w:t>
      </w:r>
    </w:p>
    <w:p w14:paraId="3C9ACA0D" w14:textId="77777777" w:rsidR="001F6B69" w:rsidRPr="001F6B69" w:rsidRDefault="001F6B69" w:rsidP="001F6B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463622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U slučaju stečaja poslodavca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: Agencija je u 2019. godini zaprimila 3037 zahtjeva radnika za osiguranjem tražbina iz 68 trgovačkih društava u stečaju te riješila 3247 zahtjeva od čega je 19 zahtjeva prenesenih iz 2018. godine.</w:t>
      </w:r>
    </w:p>
    <w:p w14:paraId="35976EEC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Prema izvršnosti izdanih rješenja, Agencija je isplatila 2589 radnika iz 68 stečajnih  dužnika u ukupnom iznosu od 58.428,830,00 kuna, te ostvarila povrat sredstava iz stečajne mase u državni proračun u ukupnom iznosu od 12.251.031,00 kuna.</w:t>
      </w:r>
    </w:p>
    <w:p w14:paraId="0D8732E6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B848E5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U slučaju blokade računa poslodavca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: Agencija je isplatila 34 zahtjeva poslodavca za isplatu plaće/naknade plaće u visini minimalne plaće za 826 radnika u ukupnom iznosu od 6.278.846,00 kuna, te ostvarila povrat sredstava u državni proračun preuzimanjem procesnih prava u ovršnom postupku u iznosu od 5.814.549,00 kuna.</w:t>
      </w:r>
    </w:p>
    <w:p w14:paraId="36D13A88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BF35DF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B69">
        <w:rPr>
          <w:rFonts w:ascii="Times New Roman" w:eastAsia="Times New Roman" w:hAnsi="Times New Roman" w:cs="Times New Roman"/>
          <w:sz w:val="24"/>
          <w:szCs w:val="24"/>
          <w:lang w:eastAsia="zh-CN"/>
        </w:rPr>
        <w:t>Upravno vijeće Agencije je sukladno odredbama članka 15. Statuta Agencije („Narodne novine“, broj 112/17) na sjednici održanoj 21. veljače 2020. godine, donijelo odluku kojom se prihvaća Godišnje izvješće o radu Agencije za 2019. godinu.</w:t>
      </w:r>
    </w:p>
    <w:p w14:paraId="298263E9" w14:textId="77777777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9319CE" w14:textId="52F03D01" w:rsidR="001F6B69" w:rsidRPr="001F6B69" w:rsidRDefault="001F6B69" w:rsidP="001F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B6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hr-HR"/>
        </w:rPr>
        <w:t>dredbom članka 17. stavak 4. Zakona propisano je da je Agencija obvezna najmanje jedanput godišnje podnijeti izvješće o svome radu Vladi Republike Hrvatske i to do kraja svibnja za proteklu godinu.</w:t>
      </w:r>
      <w:r w:rsidRPr="001F6B6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1F6B69" w:rsidRPr="001F6B69" w:rsidSect="001657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FC37" w14:textId="77777777" w:rsidR="00772C3F" w:rsidRDefault="00772C3F" w:rsidP="00105EE9">
      <w:pPr>
        <w:spacing w:after="0" w:line="240" w:lineRule="auto"/>
      </w:pPr>
      <w:r>
        <w:separator/>
      </w:r>
    </w:p>
  </w:endnote>
  <w:endnote w:type="continuationSeparator" w:id="0">
    <w:p w14:paraId="38DCD80A" w14:textId="77777777" w:rsidR="00772C3F" w:rsidRDefault="00772C3F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9F8B" w14:textId="77777777" w:rsidR="00772C3F" w:rsidRDefault="00772C3F" w:rsidP="00105EE9">
      <w:pPr>
        <w:spacing w:after="0" w:line="240" w:lineRule="auto"/>
      </w:pPr>
      <w:r>
        <w:separator/>
      </w:r>
    </w:p>
  </w:footnote>
  <w:footnote w:type="continuationSeparator" w:id="0">
    <w:p w14:paraId="488B9B94" w14:textId="77777777" w:rsidR="00772C3F" w:rsidRDefault="00772C3F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0A6E67" w:rsidRDefault="000A6E67">
    <w:pPr>
      <w:pStyle w:val="Header"/>
      <w:jc w:val="center"/>
    </w:pPr>
  </w:p>
  <w:p w14:paraId="6BC02B8A" w14:textId="77777777" w:rsidR="000A6E67" w:rsidRPr="006E4E1F" w:rsidRDefault="000A6E67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14:paraId="02410B38" w14:textId="77777777" w:rsidR="000A6E67" w:rsidRDefault="000A6E6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0A6E67" w:rsidRPr="00921F62" w:rsidRDefault="000A6E67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28A"/>
    <w:multiLevelType w:val="hybridMultilevel"/>
    <w:tmpl w:val="98F4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20C2"/>
    <w:multiLevelType w:val="hybridMultilevel"/>
    <w:tmpl w:val="D5247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16174"/>
    <w:multiLevelType w:val="hybridMultilevel"/>
    <w:tmpl w:val="EB3CFC16"/>
    <w:lvl w:ilvl="0" w:tplc="7CE03B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69A7"/>
    <w:multiLevelType w:val="hybridMultilevel"/>
    <w:tmpl w:val="0BCE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215A"/>
    <w:multiLevelType w:val="hybridMultilevel"/>
    <w:tmpl w:val="5658C166"/>
    <w:lvl w:ilvl="0" w:tplc="BE043B9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40A2"/>
    <w:multiLevelType w:val="multilevel"/>
    <w:tmpl w:val="4E300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741537"/>
    <w:multiLevelType w:val="hybridMultilevel"/>
    <w:tmpl w:val="8E22221A"/>
    <w:lvl w:ilvl="0" w:tplc="2C80A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1044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57D0"/>
    <w:multiLevelType w:val="hybridMultilevel"/>
    <w:tmpl w:val="B43606E4"/>
    <w:lvl w:ilvl="0" w:tplc="03E01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7D10"/>
    <w:multiLevelType w:val="hybridMultilevel"/>
    <w:tmpl w:val="00B0A094"/>
    <w:lvl w:ilvl="0" w:tplc="980A53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446"/>
    <w:multiLevelType w:val="multilevel"/>
    <w:tmpl w:val="706E8D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6E4EB1"/>
    <w:multiLevelType w:val="hybridMultilevel"/>
    <w:tmpl w:val="548C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B7B2E"/>
    <w:multiLevelType w:val="multilevel"/>
    <w:tmpl w:val="D228E4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CA4F25"/>
    <w:multiLevelType w:val="hybridMultilevel"/>
    <w:tmpl w:val="ECFE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0D9B"/>
    <w:multiLevelType w:val="multilevel"/>
    <w:tmpl w:val="A90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D1577"/>
    <w:multiLevelType w:val="multilevel"/>
    <w:tmpl w:val="A90C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12"/>
  </w:num>
  <w:num w:numId="11">
    <w:abstractNumId w:val="10"/>
  </w:num>
  <w:num w:numId="12">
    <w:abstractNumId w:val="0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04ABA"/>
    <w:rsid w:val="00013B09"/>
    <w:rsid w:val="00041F8E"/>
    <w:rsid w:val="00042FC1"/>
    <w:rsid w:val="0004326A"/>
    <w:rsid w:val="0005129B"/>
    <w:rsid w:val="00061BBC"/>
    <w:rsid w:val="00066FFA"/>
    <w:rsid w:val="00095E06"/>
    <w:rsid w:val="000A1D00"/>
    <w:rsid w:val="000A202F"/>
    <w:rsid w:val="000A6E67"/>
    <w:rsid w:val="000B52C4"/>
    <w:rsid w:val="000C069E"/>
    <w:rsid w:val="000C0F94"/>
    <w:rsid w:val="000E296D"/>
    <w:rsid w:val="00105EE9"/>
    <w:rsid w:val="00107865"/>
    <w:rsid w:val="001115FC"/>
    <w:rsid w:val="00112ABD"/>
    <w:rsid w:val="00112F9B"/>
    <w:rsid w:val="001230FF"/>
    <w:rsid w:val="001307FB"/>
    <w:rsid w:val="00136670"/>
    <w:rsid w:val="0015466A"/>
    <w:rsid w:val="00154F64"/>
    <w:rsid w:val="00156959"/>
    <w:rsid w:val="001657F7"/>
    <w:rsid w:val="00176E1A"/>
    <w:rsid w:val="00186F17"/>
    <w:rsid w:val="0018718F"/>
    <w:rsid w:val="00191609"/>
    <w:rsid w:val="00194E80"/>
    <w:rsid w:val="001A352B"/>
    <w:rsid w:val="001C3D0B"/>
    <w:rsid w:val="001C4559"/>
    <w:rsid w:val="001C47C1"/>
    <w:rsid w:val="001C5CB3"/>
    <w:rsid w:val="001D5F64"/>
    <w:rsid w:val="001E4CB7"/>
    <w:rsid w:val="001E74A2"/>
    <w:rsid w:val="001E7E90"/>
    <w:rsid w:val="001F3CFC"/>
    <w:rsid w:val="001F6B69"/>
    <w:rsid w:val="00206B3F"/>
    <w:rsid w:val="002224B0"/>
    <w:rsid w:val="00231F67"/>
    <w:rsid w:val="00237BDA"/>
    <w:rsid w:val="00242F78"/>
    <w:rsid w:val="00260271"/>
    <w:rsid w:val="00263105"/>
    <w:rsid w:val="0026357F"/>
    <w:rsid w:val="00267DAD"/>
    <w:rsid w:val="00270F8A"/>
    <w:rsid w:val="0028276A"/>
    <w:rsid w:val="002901AB"/>
    <w:rsid w:val="00291937"/>
    <w:rsid w:val="002A3CF6"/>
    <w:rsid w:val="002B3C40"/>
    <w:rsid w:val="002B46E6"/>
    <w:rsid w:val="002C0DE8"/>
    <w:rsid w:val="002C4BEB"/>
    <w:rsid w:val="002C5F9C"/>
    <w:rsid w:val="002D2BEE"/>
    <w:rsid w:val="002E701B"/>
    <w:rsid w:val="002E7AB5"/>
    <w:rsid w:val="002F4B97"/>
    <w:rsid w:val="002F78AE"/>
    <w:rsid w:val="0030362D"/>
    <w:rsid w:val="003066D7"/>
    <w:rsid w:val="0031329F"/>
    <w:rsid w:val="00313CF6"/>
    <w:rsid w:val="00322A03"/>
    <w:rsid w:val="00330B2D"/>
    <w:rsid w:val="003316B6"/>
    <w:rsid w:val="003577DD"/>
    <w:rsid w:val="003676CA"/>
    <w:rsid w:val="003C006C"/>
    <w:rsid w:val="003C13FE"/>
    <w:rsid w:val="003C3457"/>
    <w:rsid w:val="003C36E2"/>
    <w:rsid w:val="003C554A"/>
    <w:rsid w:val="003E0983"/>
    <w:rsid w:val="003F070D"/>
    <w:rsid w:val="003F0A1A"/>
    <w:rsid w:val="003F0FE7"/>
    <w:rsid w:val="003F181F"/>
    <w:rsid w:val="00400B2C"/>
    <w:rsid w:val="0040451E"/>
    <w:rsid w:val="00417705"/>
    <w:rsid w:val="0042025B"/>
    <w:rsid w:val="00421B7D"/>
    <w:rsid w:val="0042256A"/>
    <w:rsid w:val="004347F1"/>
    <w:rsid w:val="004469C1"/>
    <w:rsid w:val="004504FB"/>
    <w:rsid w:val="00462939"/>
    <w:rsid w:val="00463E6D"/>
    <w:rsid w:val="004769B8"/>
    <w:rsid w:val="00481A72"/>
    <w:rsid w:val="00493FB0"/>
    <w:rsid w:val="004A111B"/>
    <w:rsid w:val="004B39BC"/>
    <w:rsid w:val="004C653D"/>
    <w:rsid w:val="004D0E72"/>
    <w:rsid w:val="004F7547"/>
    <w:rsid w:val="00501B93"/>
    <w:rsid w:val="00502486"/>
    <w:rsid w:val="00511C3B"/>
    <w:rsid w:val="00530FED"/>
    <w:rsid w:val="00534360"/>
    <w:rsid w:val="005372BA"/>
    <w:rsid w:val="00550920"/>
    <w:rsid w:val="00567921"/>
    <w:rsid w:val="00581AEA"/>
    <w:rsid w:val="00584C90"/>
    <w:rsid w:val="00585586"/>
    <w:rsid w:val="00597019"/>
    <w:rsid w:val="005A3915"/>
    <w:rsid w:val="005B39F1"/>
    <w:rsid w:val="005C013E"/>
    <w:rsid w:val="005C32BF"/>
    <w:rsid w:val="005D2DF1"/>
    <w:rsid w:val="005D7AAA"/>
    <w:rsid w:val="005E169D"/>
    <w:rsid w:val="005E6A69"/>
    <w:rsid w:val="005E6BE2"/>
    <w:rsid w:val="005F6025"/>
    <w:rsid w:val="00601DC3"/>
    <w:rsid w:val="006031F9"/>
    <w:rsid w:val="00615FF8"/>
    <w:rsid w:val="006209BE"/>
    <w:rsid w:val="00636656"/>
    <w:rsid w:val="0064089E"/>
    <w:rsid w:val="006435DA"/>
    <w:rsid w:val="00647A83"/>
    <w:rsid w:val="00657247"/>
    <w:rsid w:val="00660F7F"/>
    <w:rsid w:val="00676348"/>
    <w:rsid w:val="00684940"/>
    <w:rsid w:val="00694813"/>
    <w:rsid w:val="006953D6"/>
    <w:rsid w:val="006A55A7"/>
    <w:rsid w:val="006B4978"/>
    <w:rsid w:val="006B56F5"/>
    <w:rsid w:val="006C036E"/>
    <w:rsid w:val="006C3A71"/>
    <w:rsid w:val="006C3FBD"/>
    <w:rsid w:val="006D3A78"/>
    <w:rsid w:val="006D5A4F"/>
    <w:rsid w:val="006D5FB2"/>
    <w:rsid w:val="006E4E1F"/>
    <w:rsid w:val="006F5003"/>
    <w:rsid w:val="00701730"/>
    <w:rsid w:val="00704775"/>
    <w:rsid w:val="00712F1B"/>
    <w:rsid w:val="00715117"/>
    <w:rsid w:val="007514D7"/>
    <w:rsid w:val="00752B45"/>
    <w:rsid w:val="00754C16"/>
    <w:rsid w:val="0076288F"/>
    <w:rsid w:val="00772C3F"/>
    <w:rsid w:val="0077582B"/>
    <w:rsid w:val="00783CB0"/>
    <w:rsid w:val="007A342B"/>
    <w:rsid w:val="007A67E8"/>
    <w:rsid w:val="007B071C"/>
    <w:rsid w:val="007C328F"/>
    <w:rsid w:val="007C7FFA"/>
    <w:rsid w:val="007E5542"/>
    <w:rsid w:val="007F05AA"/>
    <w:rsid w:val="00805C58"/>
    <w:rsid w:val="008060CC"/>
    <w:rsid w:val="0083433B"/>
    <w:rsid w:val="00843E56"/>
    <w:rsid w:val="008504F1"/>
    <w:rsid w:val="008548E2"/>
    <w:rsid w:val="00861341"/>
    <w:rsid w:val="00862439"/>
    <w:rsid w:val="00870CD9"/>
    <w:rsid w:val="0087684C"/>
    <w:rsid w:val="008939D7"/>
    <w:rsid w:val="00894B92"/>
    <w:rsid w:val="008A6CEC"/>
    <w:rsid w:val="008C0D32"/>
    <w:rsid w:val="008C42F6"/>
    <w:rsid w:val="008C63EC"/>
    <w:rsid w:val="008E3D97"/>
    <w:rsid w:val="008E4967"/>
    <w:rsid w:val="008E4D61"/>
    <w:rsid w:val="008E57ED"/>
    <w:rsid w:val="00913821"/>
    <w:rsid w:val="00915E7E"/>
    <w:rsid w:val="00921F62"/>
    <w:rsid w:val="00922EE2"/>
    <w:rsid w:val="009312B7"/>
    <w:rsid w:val="00937CFA"/>
    <w:rsid w:val="009460ED"/>
    <w:rsid w:val="00953D18"/>
    <w:rsid w:val="00956628"/>
    <w:rsid w:val="009674AF"/>
    <w:rsid w:val="00981EBE"/>
    <w:rsid w:val="009861C5"/>
    <w:rsid w:val="009863EA"/>
    <w:rsid w:val="0099760A"/>
    <w:rsid w:val="009A14DE"/>
    <w:rsid w:val="009A2142"/>
    <w:rsid w:val="009A692E"/>
    <w:rsid w:val="009B3E2F"/>
    <w:rsid w:val="009B6760"/>
    <w:rsid w:val="009C48C1"/>
    <w:rsid w:val="009C65AF"/>
    <w:rsid w:val="009C6910"/>
    <w:rsid w:val="009D022D"/>
    <w:rsid w:val="009D0A6B"/>
    <w:rsid w:val="009D3ECC"/>
    <w:rsid w:val="009D47EC"/>
    <w:rsid w:val="009E6532"/>
    <w:rsid w:val="00A14591"/>
    <w:rsid w:val="00A20DB1"/>
    <w:rsid w:val="00A236B1"/>
    <w:rsid w:val="00A332D0"/>
    <w:rsid w:val="00A34E1D"/>
    <w:rsid w:val="00A559F5"/>
    <w:rsid w:val="00A56D53"/>
    <w:rsid w:val="00A604EA"/>
    <w:rsid w:val="00A608E8"/>
    <w:rsid w:val="00A67358"/>
    <w:rsid w:val="00A81DF6"/>
    <w:rsid w:val="00A911BB"/>
    <w:rsid w:val="00A965CB"/>
    <w:rsid w:val="00AA0CE0"/>
    <w:rsid w:val="00AA28A3"/>
    <w:rsid w:val="00AB4A11"/>
    <w:rsid w:val="00AD31DF"/>
    <w:rsid w:val="00AD519F"/>
    <w:rsid w:val="00AE698D"/>
    <w:rsid w:val="00AF3CBB"/>
    <w:rsid w:val="00AF6435"/>
    <w:rsid w:val="00AF6891"/>
    <w:rsid w:val="00B047D0"/>
    <w:rsid w:val="00B22969"/>
    <w:rsid w:val="00B22CF0"/>
    <w:rsid w:val="00B24B29"/>
    <w:rsid w:val="00B46450"/>
    <w:rsid w:val="00B65AF0"/>
    <w:rsid w:val="00B6640B"/>
    <w:rsid w:val="00B70C6E"/>
    <w:rsid w:val="00B748F3"/>
    <w:rsid w:val="00B92FA5"/>
    <w:rsid w:val="00BB3D78"/>
    <w:rsid w:val="00BB493F"/>
    <w:rsid w:val="00BB67BA"/>
    <w:rsid w:val="00BC026B"/>
    <w:rsid w:val="00BC19B0"/>
    <w:rsid w:val="00BD38A4"/>
    <w:rsid w:val="00BF20D0"/>
    <w:rsid w:val="00BF6430"/>
    <w:rsid w:val="00C01438"/>
    <w:rsid w:val="00C051D5"/>
    <w:rsid w:val="00C105A8"/>
    <w:rsid w:val="00C2709A"/>
    <w:rsid w:val="00C333D6"/>
    <w:rsid w:val="00C4257F"/>
    <w:rsid w:val="00C522DE"/>
    <w:rsid w:val="00C65A2D"/>
    <w:rsid w:val="00C72860"/>
    <w:rsid w:val="00C8311F"/>
    <w:rsid w:val="00C939B5"/>
    <w:rsid w:val="00C94D0C"/>
    <w:rsid w:val="00CA102B"/>
    <w:rsid w:val="00CB686A"/>
    <w:rsid w:val="00CC1121"/>
    <w:rsid w:val="00CD4092"/>
    <w:rsid w:val="00CD7184"/>
    <w:rsid w:val="00CE68C5"/>
    <w:rsid w:val="00CF3109"/>
    <w:rsid w:val="00D01F34"/>
    <w:rsid w:val="00D13C97"/>
    <w:rsid w:val="00D168D1"/>
    <w:rsid w:val="00D268BB"/>
    <w:rsid w:val="00D26A8D"/>
    <w:rsid w:val="00D477B7"/>
    <w:rsid w:val="00D6071D"/>
    <w:rsid w:val="00D614C4"/>
    <w:rsid w:val="00D735B1"/>
    <w:rsid w:val="00D9500A"/>
    <w:rsid w:val="00DA3445"/>
    <w:rsid w:val="00DD09A7"/>
    <w:rsid w:val="00DD2982"/>
    <w:rsid w:val="00DF4233"/>
    <w:rsid w:val="00DF79D1"/>
    <w:rsid w:val="00E0134E"/>
    <w:rsid w:val="00E02758"/>
    <w:rsid w:val="00E07A9F"/>
    <w:rsid w:val="00E24B42"/>
    <w:rsid w:val="00E46F77"/>
    <w:rsid w:val="00E52A77"/>
    <w:rsid w:val="00E54DD9"/>
    <w:rsid w:val="00E6220D"/>
    <w:rsid w:val="00E62775"/>
    <w:rsid w:val="00E96683"/>
    <w:rsid w:val="00EA0711"/>
    <w:rsid w:val="00EA1B9D"/>
    <w:rsid w:val="00EA313C"/>
    <w:rsid w:val="00EC04D9"/>
    <w:rsid w:val="00EC3FF2"/>
    <w:rsid w:val="00ED13FA"/>
    <w:rsid w:val="00ED3EDF"/>
    <w:rsid w:val="00ED43C2"/>
    <w:rsid w:val="00EE4676"/>
    <w:rsid w:val="00EF0E42"/>
    <w:rsid w:val="00F209F8"/>
    <w:rsid w:val="00F21D9E"/>
    <w:rsid w:val="00F2607B"/>
    <w:rsid w:val="00F2662C"/>
    <w:rsid w:val="00F373FE"/>
    <w:rsid w:val="00F43732"/>
    <w:rsid w:val="00F4714C"/>
    <w:rsid w:val="00F5067D"/>
    <w:rsid w:val="00F56029"/>
    <w:rsid w:val="00F7084E"/>
    <w:rsid w:val="00F737E6"/>
    <w:rsid w:val="00F74088"/>
    <w:rsid w:val="00F91225"/>
    <w:rsid w:val="00FA0568"/>
    <w:rsid w:val="00FB407F"/>
    <w:rsid w:val="00FC272E"/>
    <w:rsid w:val="00FC48CA"/>
    <w:rsid w:val="00FD5557"/>
    <w:rsid w:val="00FE0057"/>
    <w:rsid w:val="00FE06B6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9BCC1"/>
  <w15:docId w15:val="{D9E04DB6-BAA1-450B-A0D2-B1E9A62F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table" w:customStyle="1" w:styleId="PlainTable41">
    <w:name w:val="Plain Table 41"/>
    <w:basedOn w:val="TableNormal"/>
    <w:uiPriority w:val="44"/>
    <w:rsid w:val="00AF3CBB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C939B5"/>
  </w:style>
  <w:style w:type="paragraph" w:styleId="NoSpacing">
    <w:name w:val="No Spacing"/>
    <w:uiPriority w:val="1"/>
    <w:qFormat/>
    <w:rsid w:val="000E296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DC7ED-3BBF-40F5-BD58-659813A628A4}">
  <ds:schemaRefs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5C9A9E-BF65-4788-9987-E66AE8E2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Lebarović</cp:lastModifiedBy>
  <cp:revision>5</cp:revision>
  <cp:lastPrinted>2020-03-10T08:36:00Z</cp:lastPrinted>
  <dcterms:created xsi:type="dcterms:W3CDTF">2020-04-21T13:25:00Z</dcterms:created>
  <dcterms:modified xsi:type="dcterms:W3CDTF">2020-04-28T13:59:00Z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