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5E4A5" w14:textId="77777777" w:rsidR="008A0BEA" w:rsidRPr="00242A4F" w:rsidRDefault="008A0BEA" w:rsidP="008A0BEA">
      <w:pPr>
        <w:jc w:val="center"/>
        <w:rPr>
          <w:rFonts w:ascii="Times New Roman" w:hAnsi="Times New Roman" w:cs="Times New Roman"/>
          <w:sz w:val="24"/>
          <w:szCs w:val="24"/>
          <w:lang w:val="hr-HR"/>
        </w:rPr>
      </w:pPr>
      <w:bookmarkStart w:id="0" w:name="_GoBack"/>
      <w:bookmarkEnd w:id="0"/>
      <w:r w:rsidRPr="00242A4F">
        <w:rPr>
          <w:rFonts w:ascii="Times New Roman" w:hAnsi="Times New Roman" w:cs="Times New Roman"/>
          <w:noProof/>
          <w:sz w:val="24"/>
          <w:szCs w:val="24"/>
          <w:lang w:val="hr-HR" w:eastAsia="hr-HR"/>
        </w:rPr>
        <w:drawing>
          <wp:inline distT="0" distB="0" distL="0" distR="0" wp14:anchorId="425E223B" wp14:editId="3054110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42A4F">
        <w:rPr>
          <w:rFonts w:ascii="Times New Roman" w:hAnsi="Times New Roman" w:cs="Times New Roman"/>
          <w:sz w:val="24"/>
          <w:szCs w:val="24"/>
          <w:lang w:val="hr-HR"/>
        </w:rPr>
        <w:fldChar w:fldCharType="begin"/>
      </w:r>
      <w:r w:rsidRPr="00242A4F">
        <w:rPr>
          <w:rFonts w:ascii="Times New Roman" w:hAnsi="Times New Roman" w:cs="Times New Roman"/>
          <w:sz w:val="24"/>
          <w:szCs w:val="24"/>
          <w:lang w:val="hr-HR"/>
        </w:rPr>
        <w:instrText xml:space="preserve"> INCLUDEPICTURE "http://www.inet.hr/~box/images/grb-rh.gif" \* MERGEFORMATINET </w:instrText>
      </w:r>
      <w:r w:rsidRPr="00242A4F">
        <w:rPr>
          <w:rFonts w:ascii="Times New Roman" w:hAnsi="Times New Roman" w:cs="Times New Roman"/>
          <w:sz w:val="24"/>
          <w:szCs w:val="24"/>
          <w:lang w:val="hr-HR"/>
        </w:rPr>
        <w:fldChar w:fldCharType="end"/>
      </w:r>
    </w:p>
    <w:p w14:paraId="54615559" w14:textId="77777777" w:rsidR="008A0BEA" w:rsidRPr="00242A4F" w:rsidRDefault="008A0BEA" w:rsidP="008A0BEA">
      <w:pPr>
        <w:spacing w:before="60" w:after="1680"/>
        <w:jc w:val="center"/>
        <w:rPr>
          <w:rFonts w:ascii="Times New Roman" w:hAnsi="Times New Roman" w:cs="Times New Roman"/>
          <w:sz w:val="24"/>
          <w:szCs w:val="24"/>
          <w:lang w:val="hr-HR"/>
        </w:rPr>
      </w:pPr>
      <w:r w:rsidRPr="00242A4F">
        <w:rPr>
          <w:rFonts w:ascii="Times New Roman" w:hAnsi="Times New Roman" w:cs="Times New Roman"/>
          <w:sz w:val="24"/>
          <w:szCs w:val="24"/>
          <w:lang w:val="hr-HR"/>
        </w:rPr>
        <w:t>VLADA REPUBLIKE HRVATSKE</w:t>
      </w:r>
    </w:p>
    <w:p w14:paraId="35141525" w14:textId="77777777" w:rsidR="008A0BEA" w:rsidRPr="00242A4F" w:rsidRDefault="008A0BEA" w:rsidP="008A0BEA">
      <w:pPr>
        <w:jc w:val="both"/>
        <w:rPr>
          <w:rFonts w:ascii="Times New Roman" w:hAnsi="Times New Roman" w:cs="Times New Roman"/>
          <w:sz w:val="24"/>
          <w:szCs w:val="24"/>
          <w:lang w:val="hr-HR"/>
        </w:rPr>
      </w:pPr>
    </w:p>
    <w:p w14:paraId="5E7BEFCD" w14:textId="4E07BD5B" w:rsidR="008A0BEA" w:rsidRPr="00242A4F" w:rsidRDefault="008A0BEA" w:rsidP="008A0BEA">
      <w:pPr>
        <w:jc w:val="right"/>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Zagreb, </w:t>
      </w:r>
      <w:r w:rsidR="00242A4F" w:rsidRPr="00242A4F">
        <w:rPr>
          <w:rFonts w:ascii="Times New Roman" w:hAnsi="Times New Roman" w:cs="Times New Roman"/>
          <w:sz w:val="24"/>
          <w:szCs w:val="24"/>
          <w:lang w:val="hr-HR"/>
        </w:rPr>
        <w:t>13. veljače</w:t>
      </w:r>
      <w:r w:rsidR="009E1666" w:rsidRPr="00242A4F">
        <w:rPr>
          <w:rFonts w:ascii="Times New Roman" w:hAnsi="Times New Roman" w:cs="Times New Roman"/>
          <w:sz w:val="24"/>
          <w:szCs w:val="24"/>
          <w:lang w:val="hr-HR"/>
        </w:rPr>
        <w:t xml:space="preserve"> </w:t>
      </w:r>
      <w:r w:rsidRPr="00242A4F">
        <w:rPr>
          <w:rFonts w:ascii="Times New Roman" w:hAnsi="Times New Roman" w:cs="Times New Roman"/>
          <w:sz w:val="24"/>
          <w:szCs w:val="24"/>
          <w:lang w:val="hr-HR"/>
        </w:rPr>
        <w:t>20</w:t>
      </w:r>
      <w:r w:rsidR="00185C88" w:rsidRPr="00242A4F">
        <w:rPr>
          <w:rFonts w:ascii="Times New Roman" w:hAnsi="Times New Roman" w:cs="Times New Roman"/>
          <w:sz w:val="24"/>
          <w:szCs w:val="24"/>
          <w:lang w:val="hr-HR"/>
        </w:rPr>
        <w:t>20</w:t>
      </w:r>
      <w:r w:rsidRPr="00242A4F">
        <w:rPr>
          <w:rFonts w:ascii="Times New Roman" w:hAnsi="Times New Roman" w:cs="Times New Roman"/>
          <w:sz w:val="24"/>
          <w:szCs w:val="24"/>
          <w:lang w:val="hr-HR"/>
        </w:rPr>
        <w:t>.</w:t>
      </w:r>
    </w:p>
    <w:p w14:paraId="53AB70A0" w14:textId="77777777" w:rsidR="008A0BEA" w:rsidRPr="00242A4F" w:rsidRDefault="008A0BEA" w:rsidP="008A0BEA">
      <w:pPr>
        <w:jc w:val="right"/>
        <w:rPr>
          <w:rFonts w:ascii="Times New Roman" w:hAnsi="Times New Roman" w:cs="Times New Roman"/>
          <w:sz w:val="24"/>
          <w:szCs w:val="24"/>
          <w:lang w:val="hr-HR"/>
        </w:rPr>
      </w:pPr>
    </w:p>
    <w:p w14:paraId="730C8C34" w14:textId="77777777" w:rsidR="008A0BEA" w:rsidRPr="00242A4F" w:rsidRDefault="008A0BEA" w:rsidP="008A0BEA">
      <w:pPr>
        <w:jc w:val="right"/>
        <w:rPr>
          <w:rFonts w:ascii="Times New Roman" w:hAnsi="Times New Roman" w:cs="Times New Roman"/>
          <w:sz w:val="24"/>
          <w:szCs w:val="24"/>
          <w:lang w:val="hr-HR"/>
        </w:rPr>
      </w:pPr>
    </w:p>
    <w:p w14:paraId="436B9E2D" w14:textId="77777777" w:rsidR="008A0BEA" w:rsidRPr="00242A4F" w:rsidRDefault="008A0BEA" w:rsidP="008A0BEA">
      <w:pPr>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A0BEA" w:rsidRPr="00242A4F" w14:paraId="1220F6F1" w14:textId="77777777" w:rsidTr="00AB76DA">
        <w:tc>
          <w:tcPr>
            <w:tcW w:w="1951" w:type="dxa"/>
          </w:tcPr>
          <w:p w14:paraId="12A004C9" w14:textId="77777777" w:rsidR="008A0BEA" w:rsidRPr="00242A4F" w:rsidRDefault="008A0BEA" w:rsidP="00AB76DA">
            <w:pPr>
              <w:spacing w:line="36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 </w:t>
            </w:r>
            <w:r w:rsidRPr="00242A4F">
              <w:rPr>
                <w:rFonts w:ascii="Times New Roman" w:hAnsi="Times New Roman" w:cs="Times New Roman"/>
                <w:b/>
                <w:smallCaps/>
                <w:sz w:val="24"/>
                <w:szCs w:val="24"/>
                <w:lang w:val="hr-HR"/>
              </w:rPr>
              <w:t>predlagatelj</w:t>
            </w:r>
            <w:r w:rsidRPr="00242A4F">
              <w:rPr>
                <w:rFonts w:ascii="Times New Roman" w:hAnsi="Times New Roman" w:cs="Times New Roman"/>
                <w:b/>
                <w:sz w:val="24"/>
                <w:szCs w:val="24"/>
                <w:lang w:val="hr-HR"/>
              </w:rPr>
              <w:t>:</w:t>
            </w:r>
          </w:p>
        </w:tc>
        <w:tc>
          <w:tcPr>
            <w:tcW w:w="7229" w:type="dxa"/>
          </w:tcPr>
          <w:p w14:paraId="1FE43DBB" w14:textId="77777777" w:rsidR="008A0BEA" w:rsidRPr="00242A4F" w:rsidRDefault="008A0BEA" w:rsidP="00AB76DA">
            <w:pPr>
              <w:spacing w:line="36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Ministarstvo gospodarstva, poduzetništva i obrta</w:t>
            </w:r>
          </w:p>
        </w:tc>
      </w:tr>
    </w:tbl>
    <w:p w14:paraId="15AE4462" w14:textId="77777777" w:rsidR="008A0BEA" w:rsidRPr="00242A4F" w:rsidRDefault="008A0BEA" w:rsidP="008A0BEA">
      <w:pPr>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A0BEA" w:rsidRPr="00242A4F" w14:paraId="31C3FEB1" w14:textId="77777777" w:rsidTr="00AB76DA">
        <w:tc>
          <w:tcPr>
            <w:tcW w:w="1951" w:type="dxa"/>
          </w:tcPr>
          <w:p w14:paraId="59822C5B" w14:textId="77777777" w:rsidR="008A0BEA" w:rsidRPr="00242A4F" w:rsidRDefault="008A0BEA" w:rsidP="00AB76DA">
            <w:pPr>
              <w:spacing w:line="360" w:lineRule="auto"/>
              <w:rPr>
                <w:rFonts w:ascii="Times New Roman" w:hAnsi="Times New Roman" w:cs="Times New Roman"/>
                <w:sz w:val="24"/>
                <w:szCs w:val="24"/>
                <w:lang w:val="hr-HR"/>
              </w:rPr>
            </w:pPr>
            <w:r w:rsidRPr="00242A4F">
              <w:rPr>
                <w:rFonts w:ascii="Times New Roman" w:hAnsi="Times New Roman" w:cs="Times New Roman"/>
                <w:b/>
                <w:smallCaps/>
                <w:sz w:val="24"/>
                <w:szCs w:val="24"/>
                <w:lang w:val="hr-HR"/>
              </w:rPr>
              <w:t xml:space="preserve"> predmet</w:t>
            </w:r>
            <w:r w:rsidRPr="00242A4F">
              <w:rPr>
                <w:rFonts w:ascii="Times New Roman" w:hAnsi="Times New Roman" w:cs="Times New Roman"/>
                <w:b/>
                <w:sz w:val="24"/>
                <w:szCs w:val="24"/>
                <w:lang w:val="hr-HR"/>
              </w:rPr>
              <w:t>:</w:t>
            </w:r>
          </w:p>
        </w:tc>
        <w:tc>
          <w:tcPr>
            <w:tcW w:w="7229" w:type="dxa"/>
          </w:tcPr>
          <w:p w14:paraId="71EC8735" w14:textId="05CF42D6" w:rsidR="008A0BEA" w:rsidRPr="00242A4F" w:rsidRDefault="008A0BEA" w:rsidP="00AB76DA">
            <w:pPr>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Prijedlog zakona o provedbi Uredbe (EU) 2017/2394 Europskog parlamenta i Vijeća od 12. prosinca 2017. o suradnji između nacionalnih tijela odgovornih za izvršavanje propisa o zaštiti potrošača i o stavljanju izvan snage Uredbe (EZ) br. 2006/2004</w:t>
            </w:r>
          </w:p>
          <w:p w14:paraId="1A0BE887" w14:textId="77777777" w:rsidR="008A0BEA" w:rsidRPr="00242A4F" w:rsidRDefault="008A0BEA" w:rsidP="00AB76DA">
            <w:pPr>
              <w:jc w:val="both"/>
              <w:rPr>
                <w:rFonts w:ascii="Times New Roman" w:eastAsiaTheme="minorEastAsia" w:hAnsi="Times New Roman" w:cs="Times New Roman"/>
                <w:sz w:val="24"/>
                <w:szCs w:val="24"/>
                <w:lang w:val="hr-HR" w:eastAsia="hr-HR"/>
              </w:rPr>
            </w:pPr>
          </w:p>
          <w:p w14:paraId="55E448A6" w14:textId="77777777" w:rsidR="008A0BEA" w:rsidRPr="00242A4F" w:rsidRDefault="008A0BEA" w:rsidP="00AB76DA">
            <w:pPr>
              <w:spacing w:line="360" w:lineRule="auto"/>
              <w:jc w:val="both"/>
              <w:rPr>
                <w:rFonts w:ascii="Times New Roman" w:hAnsi="Times New Roman" w:cs="Times New Roman"/>
                <w:sz w:val="24"/>
                <w:szCs w:val="24"/>
                <w:lang w:val="hr-HR"/>
              </w:rPr>
            </w:pPr>
          </w:p>
        </w:tc>
      </w:tr>
    </w:tbl>
    <w:p w14:paraId="470EA5D7" w14:textId="77777777" w:rsidR="008A0BEA" w:rsidRPr="00242A4F" w:rsidRDefault="008A0BEA" w:rsidP="008A0BEA">
      <w:pPr>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__________________________________________________________________________</w:t>
      </w:r>
    </w:p>
    <w:p w14:paraId="17FD0545"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60BFEB93"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3DBD597E"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241F109D"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56CD28B5"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179F8125"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5D2A36AA"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378009E0"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4607A25A"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2DEC3794"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5A1CFD49" w14:textId="77777777" w:rsidR="008A0BEA" w:rsidRPr="00242A4F" w:rsidRDefault="008A0BEA" w:rsidP="008A0BEA">
      <w:pPr>
        <w:spacing w:after="0" w:line="240" w:lineRule="auto"/>
        <w:jc w:val="right"/>
        <w:rPr>
          <w:rFonts w:ascii="Times New Roman" w:hAnsi="Times New Roman" w:cs="Times New Roman"/>
          <w:b/>
          <w:sz w:val="24"/>
          <w:szCs w:val="24"/>
          <w:lang w:val="hr-HR"/>
        </w:rPr>
      </w:pPr>
    </w:p>
    <w:p w14:paraId="252DAF2A" w14:textId="77777777" w:rsidR="008A0BEA" w:rsidRPr="00242A4F" w:rsidRDefault="008A0BEA" w:rsidP="008A0BEA">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szCs w:val="20"/>
          <w:lang w:val="hr-HR"/>
        </w:rPr>
      </w:pPr>
      <w:r w:rsidRPr="00242A4F">
        <w:rPr>
          <w:rFonts w:ascii="Times New Roman" w:hAnsi="Times New Roman" w:cs="Times New Roman"/>
          <w:color w:val="404040" w:themeColor="text1" w:themeTint="BF"/>
          <w:spacing w:val="20"/>
          <w:sz w:val="20"/>
          <w:szCs w:val="20"/>
          <w:lang w:val="hr-HR"/>
        </w:rPr>
        <w:t>Banski dvori | Trg svetog Marka 2  | 10000 Zagreb | tel. 01 4569 222 | vlada.gov.hr</w:t>
      </w:r>
    </w:p>
    <w:p w14:paraId="64A5A956" w14:textId="77777777" w:rsidR="008A0BEA" w:rsidRPr="00242A4F" w:rsidRDefault="008A0BEA" w:rsidP="008A0BEA">
      <w:pPr>
        <w:rPr>
          <w:rFonts w:ascii="Times New Roman" w:hAnsi="Times New Roman" w:cs="Times New Roman"/>
          <w:color w:val="404040" w:themeColor="text1" w:themeTint="BF"/>
          <w:spacing w:val="20"/>
          <w:sz w:val="24"/>
          <w:szCs w:val="24"/>
          <w:lang w:val="hr-HR"/>
        </w:rPr>
      </w:pPr>
    </w:p>
    <w:p w14:paraId="569BFC6A" w14:textId="55873D42" w:rsidR="00DD16EE" w:rsidRPr="00242A4F" w:rsidRDefault="00DD16EE" w:rsidP="00C54815">
      <w:pPr>
        <w:autoSpaceDE w:val="0"/>
        <w:autoSpaceDN w:val="0"/>
        <w:adjustRightInd w:val="0"/>
        <w:spacing w:after="0" w:line="240" w:lineRule="auto"/>
        <w:jc w:val="center"/>
        <w:rPr>
          <w:rFonts w:ascii="Times New Roman" w:hAnsi="Times New Roman" w:cs="Times New Roman"/>
          <w:b/>
          <w:bCs/>
          <w:sz w:val="24"/>
          <w:szCs w:val="24"/>
          <w:lang w:val="hr-HR"/>
        </w:rPr>
        <w:sectPr w:rsidR="00DD16EE" w:rsidRPr="00242A4F" w:rsidSect="00F44BCB">
          <w:headerReference w:type="default" r:id="rId9"/>
          <w:footerReference w:type="default" r:id="rId10"/>
          <w:pgSz w:w="11906" w:h="16838"/>
          <w:pgMar w:top="1417" w:right="1417" w:bottom="1417" w:left="1417" w:header="708" w:footer="708" w:gutter="0"/>
          <w:pgNumType w:start="1"/>
          <w:cols w:space="708"/>
          <w:titlePg/>
          <w:docGrid w:linePitch="360"/>
        </w:sectPr>
      </w:pPr>
    </w:p>
    <w:p w14:paraId="20D80D17" w14:textId="77777777" w:rsidR="00B9768F" w:rsidRPr="00242A4F" w:rsidRDefault="00B9768F" w:rsidP="00B9768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r w:rsidRPr="00242A4F">
        <w:rPr>
          <w:rFonts w:ascii="Times New Roman" w:hAnsi="Times New Roman" w:cs="Times New Roman"/>
          <w:b/>
          <w:bCs/>
          <w:sz w:val="24"/>
          <w:szCs w:val="24"/>
          <w:lang w:val="hr-HR"/>
        </w:rPr>
        <w:lastRenderedPageBreak/>
        <w:t>VLADA REPUBLIKE HRVATSKE</w:t>
      </w:r>
    </w:p>
    <w:p w14:paraId="1B7ADF49" w14:textId="77777777" w:rsidR="00B9768F" w:rsidRPr="00242A4F" w:rsidRDefault="00B9768F" w:rsidP="00B9768F">
      <w:pPr>
        <w:autoSpaceDE w:val="0"/>
        <w:autoSpaceDN w:val="0"/>
        <w:adjustRightInd w:val="0"/>
        <w:spacing w:after="0" w:line="240" w:lineRule="auto"/>
        <w:rPr>
          <w:rFonts w:ascii="Times New Roman" w:hAnsi="Times New Roman" w:cs="Times New Roman"/>
          <w:sz w:val="24"/>
          <w:szCs w:val="24"/>
          <w:lang w:val="hr-HR"/>
        </w:rPr>
      </w:pPr>
    </w:p>
    <w:p w14:paraId="53D4A246"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1F623E75"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r w:rsidRPr="00242A4F">
        <w:rPr>
          <w:rFonts w:ascii="Times New Roman" w:hAnsi="Times New Roman" w:cs="Times New Roman"/>
          <w:b/>
          <w:bCs/>
          <w:sz w:val="24"/>
          <w:szCs w:val="24"/>
          <w:lang w:val="hr-HR"/>
        </w:rPr>
        <w:t xml:space="preserve">                                                                                                                    </w:t>
      </w:r>
    </w:p>
    <w:p w14:paraId="1702DEFB"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6430F9CE"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45EC3DA2"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13055BFA"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4FA63D6B"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378F032B"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04796589"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4038F53D"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6424EF0A"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77F33037" w14:textId="011C68E7" w:rsidR="00B9768F" w:rsidRPr="00242A4F" w:rsidRDefault="00B9768F" w:rsidP="00B9768F">
      <w:pPr>
        <w:spacing w:before="153" w:after="0" w:line="240" w:lineRule="auto"/>
        <w:jc w:val="center"/>
        <w:textAlignment w:val="baseline"/>
        <w:rPr>
          <w:rFonts w:ascii="Times New Roman" w:eastAsia="Times New Roman" w:hAnsi="Times New Roman" w:cs="Times New Roman"/>
          <w:b/>
          <w:bCs/>
          <w:sz w:val="24"/>
          <w:szCs w:val="24"/>
          <w:lang w:val="hr-HR"/>
        </w:rPr>
      </w:pPr>
      <w:r w:rsidRPr="00242A4F">
        <w:rPr>
          <w:rFonts w:ascii="Times New Roman" w:eastAsia="Times New Roman" w:hAnsi="Times New Roman" w:cs="Times New Roman"/>
          <w:b/>
          <w:bCs/>
          <w:sz w:val="24"/>
          <w:szCs w:val="24"/>
          <w:lang w:val="hr-HR"/>
        </w:rPr>
        <w:t xml:space="preserve">PRIJEDLOG ZAKONA O PROVEDBI </w:t>
      </w:r>
      <w:r w:rsidRPr="00242A4F">
        <w:rPr>
          <w:rFonts w:ascii="Times New Roman" w:eastAsia="Times New Roman" w:hAnsi="Times New Roman" w:cs="Times New Roman"/>
          <w:b/>
          <w:sz w:val="24"/>
          <w:szCs w:val="24"/>
          <w:lang w:val="hr-HR"/>
        </w:rPr>
        <w:t>UREDBE (EU) 2017/2394 EUROPSKOG PARLAMENTA I VIJEĆA OD 12. PROSINCA 2017. O SURADNJI IZMEĐU NACIONALNIH TIJELA ODGOVORNIH ZA IZVRŠAVANJE PROPISA O ZAŠTITI POTROŠAČA I O STAVLJANJU IZVAN SNAGE UREDBE (EZ) BR. 2006/2004</w:t>
      </w:r>
    </w:p>
    <w:p w14:paraId="478DA92A"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209F7B6A"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214E4C1B"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53CA5CEF"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155C0E59"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079F37CA"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022BF07E"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6AB5B669"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5823D388"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7176DCC6"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780085FF"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47218165"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6B6DDFF9"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71363CF4"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48CD5340"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07FFACC6"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7693D855"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20DF1BC2"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2A38A417"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59FBCC30"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2BD5325E"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2CFA0D53"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0FDE0671"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53A9D5FF"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35837346"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0EEA23E4" w14:textId="77777777"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pPr>
    </w:p>
    <w:p w14:paraId="476FA50A" w14:textId="77777777" w:rsidR="00B9768F" w:rsidRPr="00242A4F" w:rsidRDefault="00B9768F" w:rsidP="00B9768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14:paraId="211B47DA" w14:textId="77777777" w:rsidR="00B9768F" w:rsidRPr="00242A4F" w:rsidRDefault="00B9768F" w:rsidP="00B9768F">
      <w:pPr>
        <w:autoSpaceDE w:val="0"/>
        <w:autoSpaceDN w:val="0"/>
        <w:adjustRightInd w:val="0"/>
        <w:spacing w:after="0" w:line="240" w:lineRule="auto"/>
        <w:rPr>
          <w:rFonts w:ascii="Times New Roman" w:hAnsi="Times New Roman" w:cs="Times New Roman"/>
          <w:sz w:val="24"/>
          <w:szCs w:val="24"/>
          <w:lang w:val="hr-HR"/>
        </w:rPr>
      </w:pPr>
    </w:p>
    <w:p w14:paraId="2EA03A28" w14:textId="5A5DF6E4" w:rsidR="00B9768F" w:rsidRPr="00242A4F" w:rsidRDefault="00B9768F" w:rsidP="00B9768F">
      <w:pPr>
        <w:autoSpaceDE w:val="0"/>
        <w:autoSpaceDN w:val="0"/>
        <w:adjustRightInd w:val="0"/>
        <w:spacing w:after="0" w:line="240" w:lineRule="auto"/>
        <w:jc w:val="center"/>
        <w:rPr>
          <w:rFonts w:ascii="Times New Roman" w:hAnsi="Times New Roman" w:cs="Times New Roman"/>
          <w:b/>
          <w:bCs/>
          <w:sz w:val="24"/>
          <w:szCs w:val="24"/>
          <w:lang w:val="hr-HR"/>
        </w:rPr>
        <w:sectPr w:rsidR="00B9768F" w:rsidRPr="00242A4F" w:rsidSect="00E71973">
          <w:headerReference w:type="default" r:id="rId11"/>
          <w:pgSz w:w="11906" w:h="16838"/>
          <w:pgMar w:top="1417" w:right="1417" w:bottom="1417" w:left="1417" w:header="708" w:footer="708" w:gutter="0"/>
          <w:cols w:space="708"/>
          <w:titlePg/>
          <w:docGrid w:linePitch="360"/>
        </w:sectPr>
      </w:pPr>
      <w:r w:rsidRPr="00242A4F">
        <w:rPr>
          <w:rFonts w:ascii="Times New Roman" w:hAnsi="Times New Roman" w:cs="Times New Roman"/>
          <w:b/>
          <w:bCs/>
          <w:sz w:val="24"/>
          <w:szCs w:val="24"/>
          <w:lang w:val="hr-HR"/>
        </w:rPr>
        <w:t>Zagreb, veljača 2020.</w:t>
      </w:r>
    </w:p>
    <w:p w14:paraId="69360AA0" w14:textId="5783FC2C" w:rsidR="00770211" w:rsidRPr="00242A4F" w:rsidRDefault="00770211" w:rsidP="00C54815">
      <w:pPr>
        <w:spacing w:before="153" w:after="0" w:line="240" w:lineRule="auto"/>
        <w:jc w:val="center"/>
        <w:textAlignment w:val="baseline"/>
        <w:rPr>
          <w:rFonts w:ascii="Times New Roman" w:eastAsia="Times New Roman" w:hAnsi="Times New Roman" w:cs="Times New Roman"/>
          <w:b/>
          <w:bCs/>
          <w:sz w:val="24"/>
          <w:szCs w:val="24"/>
          <w:lang w:val="hr-HR"/>
        </w:rPr>
      </w:pPr>
      <w:r w:rsidRPr="00242A4F">
        <w:rPr>
          <w:rFonts w:ascii="Times New Roman" w:eastAsia="Times New Roman" w:hAnsi="Times New Roman" w:cs="Times New Roman"/>
          <w:b/>
          <w:bCs/>
          <w:sz w:val="24"/>
          <w:szCs w:val="24"/>
          <w:lang w:val="hr-HR"/>
        </w:rPr>
        <w:lastRenderedPageBreak/>
        <w:t xml:space="preserve">PRIJEDLOG ZAKONA O PROVEDBI </w:t>
      </w:r>
      <w:r w:rsidRPr="00242A4F">
        <w:rPr>
          <w:rFonts w:ascii="Times New Roman" w:eastAsia="Times New Roman" w:hAnsi="Times New Roman" w:cs="Times New Roman"/>
          <w:b/>
          <w:sz w:val="24"/>
          <w:szCs w:val="24"/>
          <w:lang w:val="hr-HR"/>
        </w:rPr>
        <w:t>UREDBE (EU) 2017/2394 EUROPSKOG PARLAMENTA I VIJEĆA OD 12. PROSINCA 2017. O SURADNJI IZMEĐU NACIONALNIH TIJELA O</w:t>
      </w:r>
      <w:r w:rsidR="00745446" w:rsidRPr="00242A4F">
        <w:rPr>
          <w:rFonts w:ascii="Times New Roman" w:eastAsia="Times New Roman" w:hAnsi="Times New Roman" w:cs="Times New Roman"/>
          <w:b/>
          <w:sz w:val="24"/>
          <w:szCs w:val="24"/>
          <w:lang w:val="hr-HR"/>
        </w:rPr>
        <w:t>DGOVORNIH ZA IZVRŠAVANJE PROPISA</w:t>
      </w:r>
      <w:r w:rsidRPr="00242A4F">
        <w:rPr>
          <w:rFonts w:ascii="Times New Roman" w:eastAsia="Times New Roman" w:hAnsi="Times New Roman" w:cs="Times New Roman"/>
          <w:b/>
          <w:sz w:val="24"/>
          <w:szCs w:val="24"/>
          <w:lang w:val="hr-HR"/>
        </w:rPr>
        <w:t xml:space="preserve"> O ZAŠTITI POTROŠAČA I O STAVLJANJU IZVAN </w:t>
      </w:r>
      <w:r w:rsidR="007C05D9" w:rsidRPr="00242A4F">
        <w:rPr>
          <w:rFonts w:ascii="Times New Roman" w:eastAsia="Times New Roman" w:hAnsi="Times New Roman" w:cs="Times New Roman"/>
          <w:b/>
          <w:sz w:val="24"/>
          <w:szCs w:val="24"/>
          <w:lang w:val="hr-HR"/>
        </w:rPr>
        <w:t>SNAGE UREDBE (EZ) BR. 2006/2004</w:t>
      </w:r>
    </w:p>
    <w:p w14:paraId="59429A27" w14:textId="77777777" w:rsidR="00DD16EE" w:rsidRPr="00242A4F" w:rsidRDefault="00DD16EE" w:rsidP="00C54815">
      <w:pPr>
        <w:autoSpaceDE w:val="0"/>
        <w:autoSpaceDN w:val="0"/>
        <w:adjustRightInd w:val="0"/>
        <w:spacing w:after="0" w:line="240" w:lineRule="auto"/>
        <w:jc w:val="both"/>
        <w:rPr>
          <w:rFonts w:ascii="Times New Roman" w:hAnsi="Times New Roman" w:cs="Times New Roman"/>
          <w:b/>
          <w:bCs/>
          <w:sz w:val="24"/>
          <w:szCs w:val="24"/>
          <w:lang w:val="hr-HR"/>
        </w:rPr>
      </w:pPr>
    </w:p>
    <w:p w14:paraId="6B20B7F0" w14:textId="77777777" w:rsidR="00DD16EE" w:rsidRPr="00242A4F" w:rsidRDefault="00DD16EE" w:rsidP="00C54815">
      <w:pPr>
        <w:autoSpaceDE w:val="0"/>
        <w:autoSpaceDN w:val="0"/>
        <w:adjustRightInd w:val="0"/>
        <w:spacing w:after="0" w:line="240" w:lineRule="auto"/>
        <w:jc w:val="both"/>
        <w:rPr>
          <w:rFonts w:ascii="Times New Roman" w:hAnsi="Times New Roman" w:cs="Times New Roman"/>
          <w:b/>
          <w:bCs/>
          <w:sz w:val="24"/>
          <w:szCs w:val="24"/>
          <w:lang w:val="hr-HR"/>
        </w:rPr>
      </w:pPr>
    </w:p>
    <w:p w14:paraId="613D4FFF" w14:textId="77777777" w:rsidR="00DD16EE" w:rsidRPr="00242A4F" w:rsidRDefault="00DD16EE" w:rsidP="00C54815">
      <w:pPr>
        <w:autoSpaceDE w:val="0"/>
        <w:autoSpaceDN w:val="0"/>
        <w:adjustRightInd w:val="0"/>
        <w:spacing w:after="0" w:line="240" w:lineRule="auto"/>
        <w:jc w:val="both"/>
        <w:rPr>
          <w:rFonts w:ascii="Times New Roman" w:hAnsi="Times New Roman" w:cs="Times New Roman"/>
          <w:b/>
          <w:bCs/>
          <w:sz w:val="24"/>
          <w:szCs w:val="24"/>
          <w:lang w:val="hr-HR"/>
        </w:rPr>
      </w:pPr>
      <w:r w:rsidRPr="00242A4F">
        <w:rPr>
          <w:rFonts w:ascii="Times New Roman" w:hAnsi="Times New Roman" w:cs="Times New Roman"/>
          <w:b/>
          <w:bCs/>
          <w:sz w:val="24"/>
          <w:szCs w:val="24"/>
          <w:lang w:val="hr-HR"/>
        </w:rPr>
        <w:t xml:space="preserve">I. </w:t>
      </w:r>
      <w:r w:rsidRPr="00242A4F">
        <w:rPr>
          <w:rFonts w:ascii="Times New Roman" w:hAnsi="Times New Roman" w:cs="Times New Roman"/>
          <w:b/>
          <w:bCs/>
          <w:sz w:val="24"/>
          <w:szCs w:val="24"/>
          <w:lang w:val="hr-HR"/>
        </w:rPr>
        <w:tab/>
        <w:t>USTAVNA OSNOVA ZA DONOŠENJE ZAKONA</w:t>
      </w:r>
    </w:p>
    <w:p w14:paraId="0832D35D" w14:textId="77777777" w:rsidR="00DD16EE" w:rsidRPr="00242A4F" w:rsidRDefault="00DD16EE" w:rsidP="00C54815">
      <w:pPr>
        <w:autoSpaceDE w:val="0"/>
        <w:autoSpaceDN w:val="0"/>
        <w:adjustRightInd w:val="0"/>
        <w:spacing w:after="0" w:line="240" w:lineRule="auto"/>
        <w:rPr>
          <w:rFonts w:ascii="Times New Roman" w:hAnsi="Times New Roman" w:cs="Times New Roman"/>
          <w:sz w:val="24"/>
          <w:szCs w:val="24"/>
          <w:lang w:val="hr-HR"/>
        </w:rPr>
      </w:pPr>
    </w:p>
    <w:p w14:paraId="20E35594" w14:textId="77777777" w:rsidR="00DD16EE" w:rsidRPr="00242A4F" w:rsidRDefault="00DD16EE" w:rsidP="00C54815">
      <w:pPr>
        <w:autoSpaceDE w:val="0"/>
        <w:autoSpaceDN w:val="0"/>
        <w:adjustRightInd w:val="0"/>
        <w:spacing w:after="0" w:line="240" w:lineRule="auto"/>
        <w:ind w:firstLine="708"/>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Ustavna osnova za donošenje ovoga Zakona sadržana je u odredbi članka 2. stavka 4.</w:t>
      </w:r>
    </w:p>
    <w:p w14:paraId="4C56CA7C" w14:textId="77777777" w:rsidR="00DD16EE" w:rsidRPr="00242A4F" w:rsidRDefault="00DD16EE" w:rsidP="00C54815">
      <w:pPr>
        <w:autoSpaceDE w:val="0"/>
        <w:autoSpaceDN w:val="0"/>
        <w:adjustRightInd w:val="0"/>
        <w:spacing w:after="0"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podstavka 1. Ustava Republike Hrvatske (Narodne novine, br. 85/10 - pročišćeni tekst i 5/14 -</w:t>
      </w:r>
    </w:p>
    <w:p w14:paraId="38A2C7F8" w14:textId="77777777" w:rsidR="00DD16EE" w:rsidRPr="00242A4F" w:rsidRDefault="00DD16EE" w:rsidP="00C54815">
      <w:pPr>
        <w:autoSpaceDE w:val="0"/>
        <w:autoSpaceDN w:val="0"/>
        <w:adjustRightInd w:val="0"/>
        <w:spacing w:after="0"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Odluka Ustavnog suda Republike Hrvatske).</w:t>
      </w:r>
    </w:p>
    <w:p w14:paraId="57DE5586" w14:textId="77777777" w:rsidR="00DD16EE" w:rsidRPr="00242A4F" w:rsidRDefault="00DD16EE" w:rsidP="00C54815">
      <w:pPr>
        <w:autoSpaceDE w:val="0"/>
        <w:autoSpaceDN w:val="0"/>
        <w:adjustRightInd w:val="0"/>
        <w:spacing w:after="0" w:line="240" w:lineRule="auto"/>
        <w:rPr>
          <w:rFonts w:ascii="Times New Roman" w:hAnsi="Times New Roman" w:cs="Times New Roman"/>
          <w:sz w:val="24"/>
          <w:szCs w:val="24"/>
          <w:lang w:val="hr-HR"/>
        </w:rPr>
      </w:pPr>
    </w:p>
    <w:p w14:paraId="0783ED1F" w14:textId="77777777" w:rsidR="00DD16EE" w:rsidRPr="00242A4F" w:rsidRDefault="00DD16EE" w:rsidP="00C54815">
      <w:pPr>
        <w:autoSpaceDE w:val="0"/>
        <w:autoSpaceDN w:val="0"/>
        <w:adjustRightInd w:val="0"/>
        <w:spacing w:after="0" w:line="240" w:lineRule="auto"/>
        <w:rPr>
          <w:rFonts w:ascii="Times New Roman" w:hAnsi="Times New Roman" w:cs="Times New Roman"/>
          <w:sz w:val="24"/>
          <w:szCs w:val="24"/>
          <w:lang w:val="hr-HR"/>
        </w:rPr>
      </w:pPr>
    </w:p>
    <w:p w14:paraId="6B2C5FE7" w14:textId="77777777" w:rsidR="00DD16EE" w:rsidRPr="00242A4F" w:rsidRDefault="00DD16EE" w:rsidP="00C54815">
      <w:pPr>
        <w:autoSpaceDE w:val="0"/>
        <w:autoSpaceDN w:val="0"/>
        <w:adjustRightInd w:val="0"/>
        <w:spacing w:after="0" w:line="240" w:lineRule="auto"/>
        <w:ind w:left="705" w:hanging="705"/>
        <w:jc w:val="both"/>
        <w:rPr>
          <w:rFonts w:ascii="Times New Roman" w:hAnsi="Times New Roman" w:cs="Times New Roman"/>
          <w:b/>
          <w:bCs/>
          <w:sz w:val="24"/>
          <w:szCs w:val="24"/>
          <w:lang w:val="hr-HR"/>
        </w:rPr>
      </w:pPr>
      <w:r w:rsidRPr="00242A4F">
        <w:rPr>
          <w:rFonts w:ascii="Times New Roman" w:hAnsi="Times New Roman" w:cs="Times New Roman"/>
          <w:b/>
          <w:bCs/>
          <w:sz w:val="24"/>
          <w:szCs w:val="24"/>
          <w:lang w:val="hr-HR"/>
        </w:rPr>
        <w:t xml:space="preserve">II. </w:t>
      </w:r>
      <w:r w:rsidRPr="00242A4F">
        <w:rPr>
          <w:rFonts w:ascii="Times New Roman" w:hAnsi="Times New Roman" w:cs="Times New Roman"/>
          <w:b/>
          <w:bCs/>
          <w:sz w:val="24"/>
          <w:szCs w:val="24"/>
          <w:lang w:val="hr-HR"/>
        </w:rPr>
        <w:tab/>
        <w:t>OCJENA STANJA, OSNOVNA PITANJA KOJA TREBA UREDITI ZAKONOM TE POSLJEDICE DONOŠENJA ZAKONA</w:t>
      </w:r>
    </w:p>
    <w:p w14:paraId="2068101D" w14:textId="77777777" w:rsidR="00DD16EE" w:rsidRPr="00242A4F" w:rsidRDefault="00DD16EE" w:rsidP="00C54815">
      <w:pPr>
        <w:autoSpaceDE w:val="0"/>
        <w:autoSpaceDN w:val="0"/>
        <w:adjustRightInd w:val="0"/>
        <w:spacing w:after="0" w:line="240" w:lineRule="auto"/>
        <w:ind w:left="705" w:hanging="705"/>
        <w:jc w:val="both"/>
        <w:rPr>
          <w:rFonts w:ascii="Times New Roman" w:hAnsi="Times New Roman" w:cs="Times New Roman"/>
          <w:bCs/>
          <w:sz w:val="24"/>
          <w:szCs w:val="24"/>
          <w:lang w:val="hr-HR"/>
        </w:rPr>
      </w:pPr>
    </w:p>
    <w:p w14:paraId="533EF14A" w14:textId="33959BDF" w:rsidR="00DD16EE" w:rsidRPr="00242A4F" w:rsidRDefault="00DD16EE" w:rsidP="00C54815">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ab/>
      </w:r>
      <w:r w:rsidR="004C77E4" w:rsidRPr="00242A4F">
        <w:rPr>
          <w:rFonts w:ascii="Times New Roman" w:hAnsi="Times New Roman" w:cs="Times New Roman"/>
          <w:bCs/>
          <w:sz w:val="24"/>
          <w:szCs w:val="24"/>
          <w:lang w:val="hr-HR"/>
        </w:rPr>
        <w:t xml:space="preserve">Uredbom (EZ) </w:t>
      </w:r>
      <w:r w:rsidR="00770211" w:rsidRPr="00242A4F">
        <w:rPr>
          <w:rFonts w:ascii="Times New Roman" w:hAnsi="Times New Roman" w:cs="Times New Roman"/>
          <w:bCs/>
          <w:sz w:val="24"/>
          <w:szCs w:val="24"/>
          <w:lang w:val="hr-HR"/>
        </w:rPr>
        <w:t xml:space="preserve">br. 2006/2004 Europskog parlamenta i Vijeća </w:t>
      </w:r>
      <w:r w:rsidR="006401CF" w:rsidRPr="00242A4F">
        <w:rPr>
          <w:rFonts w:ascii="Times New Roman" w:hAnsi="Times New Roman" w:cs="Times New Roman"/>
          <w:bCs/>
          <w:sz w:val="24"/>
          <w:szCs w:val="24"/>
          <w:lang w:val="hr-HR"/>
        </w:rPr>
        <w:t>od 27. listopada 2004. o suradnji</w:t>
      </w:r>
      <w:r w:rsidR="000E6A45" w:rsidRPr="00242A4F">
        <w:rPr>
          <w:rFonts w:ascii="Times New Roman" w:hAnsi="Times New Roman" w:cs="Times New Roman"/>
          <w:bCs/>
          <w:sz w:val="24"/>
          <w:szCs w:val="24"/>
          <w:lang w:val="hr-HR"/>
        </w:rPr>
        <w:t xml:space="preserve"> između </w:t>
      </w:r>
      <w:r w:rsidR="006401CF" w:rsidRPr="00242A4F">
        <w:rPr>
          <w:rFonts w:ascii="Times New Roman" w:hAnsi="Times New Roman" w:cs="Times New Roman"/>
          <w:bCs/>
          <w:sz w:val="24"/>
          <w:szCs w:val="24"/>
          <w:lang w:val="hr-HR"/>
        </w:rPr>
        <w:t>nacionalnih tijela</w:t>
      </w:r>
      <w:r w:rsidR="000E6A45" w:rsidRPr="00242A4F">
        <w:rPr>
          <w:rFonts w:ascii="Times New Roman" w:hAnsi="Times New Roman" w:cs="Times New Roman"/>
          <w:bCs/>
          <w:sz w:val="24"/>
          <w:szCs w:val="24"/>
          <w:lang w:val="hr-HR"/>
        </w:rPr>
        <w:t xml:space="preserve"> odgovornih za </w:t>
      </w:r>
      <w:r w:rsidR="00745446" w:rsidRPr="00242A4F">
        <w:rPr>
          <w:rFonts w:ascii="Times New Roman" w:hAnsi="Times New Roman" w:cs="Times New Roman"/>
          <w:bCs/>
          <w:sz w:val="24"/>
          <w:szCs w:val="24"/>
          <w:lang w:val="hr-HR"/>
        </w:rPr>
        <w:t>provedbu</w:t>
      </w:r>
      <w:r w:rsidR="006401CF" w:rsidRPr="00242A4F">
        <w:rPr>
          <w:rFonts w:ascii="Times New Roman" w:hAnsi="Times New Roman" w:cs="Times New Roman"/>
          <w:bCs/>
          <w:sz w:val="24"/>
          <w:szCs w:val="24"/>
          <w:lang w:val="hr-HR"/>
        </w:rPr>
        <w:t xml:space="preserve"> zakona o zaštiti potrošača </w:t>
      </w:r>
      <w:r w:rsidR="000E6A45" w:rsidRPr="00242A4F">
        <w:rPr>
          <w:rFonts w:ascii="Times New Roman" w:hAnsi="Times New Roman" w:cs="Times New Roman"/>
          <w:bCs/>
          <w:sz w:val="24"/>
          <w:szCs w:val="24"/>
          <w:lang w:val="hr-HR"/>
        </w:rPr>
        <w:t xml:space="preserve">(u daljnjem tekstu: Uredba (EZ) br. 2006/2004) </w:t>
      </w:r>
      <w:r w:rsidR="00770211" w:rsidRPr="00242A4F">
        <w:rPr>
          <w:rFonts w:ascii="Times New Roman" w:hAnsi="Times New Roman" w:cs="Times New Roman"/>
          <w:bCs/>
          <w:sz w:val="24"/>
          <w:szCs w:val="24"/>
          <w:lang w:val="hr-HR"/>
        </w:rPr>
        <w:t>predviđaju se usklađena pravila i postupci za olakšavanje suradnje između nacionalnih tijela koja su odgovorna za izvršavanje prekograničnih propisa o  zaštiti potrošača. Člankom 21.a Uredbe (EZ) br. 2006/2004 predviđa se preispitivanje djelotvornosti te uredbe i njezinih operativnih mehanizama. Nakon takvog preispitivanja</w:t>
      </w:r>
      <w:r w:rsidR="00C83CAE" w:rsidRPr="00242A4F">
        <w:rPr>
          <w:rFonts w:ascii="Times New Roman" w:hAnsi="Times New Roman" w:cs="Times New Roman"/>
          <w:bCs/>
          <w:sz w:val="24"/>
          <w:szCs w:val="24"/>
          <w:lang w:val="hr-HR"/>
        </w:rPr>
        <w:t xml:space="preserve"> </w:t>
      </w:r>
      <w:r w:rsidR="0010767B" w:rsidRPr="00242A4F">
        <w:rPr>
          <w:rFonts w:ascii="Times New Roman" w:hAnsi="Times New Roman" w:cs="Times New Roman"/>
          <w:bCs/>
          <w:sz w:val="24"/>
          <w:szCs w:val="24"/>
          <w:lang w:val="hr-HR"/>
        </w:rPr>
        <w:t>i analize</w:t>
      </w:r>
      <w:r w:rsidR="00B32C77" w:rsidRPr="00242A4F">
        <w:rPr>
          <w:rFonts w:ascii="Times New Roman" w:hAnsi="Times New Roman" w:cs="Times New Roman"/>
          <w:bCs/>
          <w:sz w:val="24"/>
          <w:szCs w:val="24"/>
          <w:lang w:val="hr-HR"/>
        </w:rPr>
        <w:t>,</w:t>
      </w:r>
      <w:r w:rsidR="0010767B" w:rsidRPr="00242A4F">
        <w:rPr>
          <w:rFonts w:ascii="Times New Roman" w:hAnsi="Times New Roman" w:cs="Times New Roman"/>
          <w:bCs/>
          <w:sz w:val="24"/>
          <w:szCs w:val="24"/>
          <w:lang w:val="hr-HR"/>
        </w:rPr>
        <w:t xml:space="preserve"> </w:t>
      </w:r>
      <w:r w:rsidR="00C21580" w:rsidRPr="00242A4F">
        <w:rPr>
          <w:rFonts w:ascii="Times New Roman" w:hAnsi="Times New Roman" w:cs="Times New Roman"/>
          <w:bCs/>
          <w:sz w:val="24"/>
          <w:szCs w:val="24"/>
          <w:lang w:val="hr-HR"/>
        </w:rPr>
        <w:t xml:space="preserve">Europska </w:t>
      </w:r>
      <w:r w:rsidR="007059A7" w:rsidRPr="00242A4F">
        <w:rPr>
          <w:rFonts w:ascii="Times New Roman" w:hAnsi="Times New Roman" w:cs="Times New Roman"/>
          <w:bCs/>
          <w:sz w:val="24"/>
          <w:szCs w:val="24"/>
          <w:lang w:val="hr-HR"/>
        </w:rPr>
        <w:t>k</w:t>
      </w:r>
      <w:r w:rsidR="00C83CAE" w:rsidRPr="00242A4F">
        <w:rPr>
          <w:rFonts w:ascii="Times New Roman" w:hAnsi="Times New Roman" w:cs="Times New Roman"/>
          <w:bCs/>
          <w:sz w:val="24"/>
          <w:szCs w:val="24"/>
          <w:lang w:val="hr-HR"/>
        </w:rPr>
        <w:t>omisija je zaključila da Uredba (EZ) br. 2006/2004</w:t>
      </w:r>
      <w:r w:rsidR="00770211" w:rsidRPr="00242A4F">
        <w:rPr>
          <w:rFonts w:ascii="Times New Roman" w:hAnsi="Times New Roman" w:cs="Times New Roman"/>
          <w:bCs/>
          <w:sz w:val="24"/>
          <w:szCs w:val="24"/>
          <w:lang w:val="hr-HR"/>
        </w:rPr>
        <w:t xml:space="preserve"> nije dostatna za djelotvorno suočavanje s izazovima izvršavanja na jedinstvenom tržištu, uključujući izazove</w:t>
      </w:r>
      <w:r w:rsidR="00C83CAE" w:rsidRPr="00242A4F">
        <w:rPr>
          <w:rFonts w:ascii="Times New Roman" w:hAnsi="Times New Roman" w:cs="Times New Roman"/>
          <w:bCs/>
          <w:sz w:val="24"/>
          <w:szCs w:val="24"/>
          <w:lang w:val="hr-HR"/>
        </w:rPr>
        <w:t xml:space="preserve"> jedin</w:t>
      </w:r>
      <w:r w:rsidR="00770211" w:rsidRPr="00242A4F">
        <w:rPr>
          <w:rFonts w:ascii="Times New Roman" w:hAnsi="Times New Roman" w:cs="Times New Roman"/>
          <w:bCs/>
          <w:sz w:val="24"/>
          <w:szCs w:val="24"/>
          <w:lang w:val="hr-HR"/>
        </w:rPr>
        <w:t>stvenog digitalnog tržišta.</w:t>
      </w:r>
    </w:p>
    <w:p w14:paraId="30BB8C09" w14:textId="77777777" w:rsidR="00DD16EE" w:rsidRPr="00242A4F" w:rsidRDefault="00DD16EE" w:rsidP="00C54815">
      <w:pPr>
        <w:spacing w:after="0" w:line="240" w:lineRule="auto"/>
        <w:jc w:val="both"/>
        <w:rPr>
          <w:rFonts w:ascii="Times New Roman" w:hAnsi="Times New Roman" w:cs="Times New Roman"/>
          <w:bCs/>
          <w:sz w:val="24"/>
          <w:szCs w:val="24"/>
          <w:lang w:val="hr-HR"/>
        </w:rPr>
      </w:pPr>
    </w:p>
    <w:p w14:paraId="25F7FB2E" w14:textId="0D13FE63" w:rsidR="00DD16EE" w:rsidRPr="00242A4F" w:rsidRDefault="00DD16EE" w:rsidP="00C54815">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ab/>
        <w:t xml:space="preserve">Kako bi se </w:t>
      </w:r>
      <w:r w:rsidR="000E6A45" w:rsidRPr="00242A4F">
        <w:rPr>
          <w:rFonts w:ascii="Times New Roman" w:hAnsi="Times New Roman" w:cs="Times New Roman"/>
          <w:bCs/>
          <w:sz w:val="24"/>
          <w:szCs w:val="24"/>
          <w:lang w:val="hr-HR"/>
        </w:rPr>
        <w:t>osigurala veća razina usklađenosti koja uključuje djelotvornu i učinkovitu suradnju u izvršavanju propis</w:t>
      </w:r>
      <w:r w:rsidR="00502A1A" w:rsidRPr="00242A4F">
        <w:rPr>
          <w:rFonts w:ascii="Times New Roman" w:hAnsi="Times New Roman" w:cs="Times New Roman"/>
          <w:bCs/>
          <w:sz w:val="24"/>
          <w:szCs w:val="24"/>
          <w:lang w:val="hr-HR"/>
        </w:rPr>
        <w:t>a</w:t>
      </w:r>
      <w:r w:rsidR="000E6A45" w:rsidRPr="00242A4F">
        <w:rPr>
          <w:rFonts w:ascii="Times New Roman" w:hAnsi="Times New Roman" w:cs="Times New Roman"/>
          <w:bCs/>
          <w:sz w:val="24"/>
          <w:szCs w:val="24"/>
          <w:lang w:val="hr-HR"/>
        </w:rPr>
        <w:t xml:space="preserve"> o zaštiti potrošača među nadležnim</w:t>
      </w:r>
      <w:r w:rsidR="000138A0" w:rsidRPr="00242A4F">
        <w:rPr>
          <w:rFonts w:ascii="Times New Roman" w:hAnsi="Times New Roman" w:cs="Times New Roman"/>
          <w:bCs/>
          <w:sz w:val="24"/>
          <w:szCs w:val="24"/>
          <w:lang w:val="hr-HR"/>
        </w:rPr>
        <w:t xml:space="preserve"> javnim tijelima</w:t>
      </w:r>
      <w:r w:rsidR="000E6A45" w:rsidRPr="00242A4F">
        <w:rPr>
          <w:rFonts w:ascii="Times New Roman" w:hAnsi="Times New Roman" w:cs="Times New Roman"/>
          <w:bCs/>
          <w:sz w:val="24"/>
          <w:szCs w:val="24"/>
          <w:lang w:val="hr-HR"/>
        </w:rPr>
        <w:t xml:space="preserve">, </w:t>
      </w:r>
      <w:r w:rsidRPr="00242A4F">
        <w:rPr>
          <w:rFonts w:ascii="Times New Roman" w:hAnsi="Times New Roman" w:cs="Times New Roman"/>
          <w:bCs/>
          <w:sz w:val="24"/>
          <w:szCs w:val="24"/>
          <w:lang w:val="hr-HR"/>
        </w:rPr>
        <w:t>donesena je Uredba (EU) 201</w:t>
      </w:r>
      <w:r w:rsidR="000E6A45" w:rsidRPr="00242A4F">
        <w:rPr>
          <w:rFonts w:ascii="Times New Roman" w:hAnsi="Times New Roman" w:cs="Times New Roman"/>
          <w:bCs/>
          <w:sz w:val="24"/>
          <w:szCs w:val="24"/>
          <w:lang w:val="hr-HR"/>
        </w:rPr>
        <w:t>7</w:t>
      </w:r>
      <w:r w:rsidRPr="00242A4F">
        <w:rPr>
          <w:rFonts w:ascii="Times New Roman" w:hAnsi="Times New Roman" w:cs="Times New Roman"/>
          <w:bCs/>
          <w:sz w:val="24"/>
          <w:szCs w:val="24"/>
          <w:lang w:val="hr-HR"/>
        </w:rPr>
        <w:t>/</w:t>
      </w:r>
      <w:r w:rsidR="000E6A45" w:rsidRPr="00242A4F">
        <w:rPr>
          <w:rFonts w:ascii="Times New Roman" w:hAnsi="Times New Roman" w:cs="Times New Roman"/>
          <w:bCs/>
          <w:sz w:val="24"/>
          <w:szCs w:val="24"/>
          <w:lang w:val="hr-HR"/>
        </w:rPr>
        <w:t>2394</w:t>
      </w:r>
      <w:r w:rsidRPr="00242A4F">
        <w:rPr>
          <w:rFonts w:ascii="Times New Roman" w:hAnsi="Times New Roman" w:cs="Times New Roman"/>
          <w:bCs/>
          <w:sz w:val="24"/>
          <w:szCs w:val="24"/>
          <w:lang w:val="hr-HR"/>
        </w:rPr>
        <w:t xml:space="preserve"> Europskog parlamenta i Vijeća od </w:t>
      </w:r>
      <w:r w:rsidR="000E6A45" w:rsidRPr="00242A4F">
        <w:rPr>
          <w:rFonts w:ascii="Times New Roman" w:hAnsi="Times New Roman" w:cs="Times New Roman"/>
          <w:bCs/>
          <w:sz w:val="24"/>
          <w:szCs w:val="24"/>
          <w:lang w:val="hr-HR"/>
        </w:rPr>
        <w:t>12. prosinca 2017. o suradnji između nacionalnih tijela odgovornih za izvršavanje propis</w:t>
      </w:r>
      <w:r w:rsidR="00745446" w:rsidRPr="00242A4F">
        <w:rPr>
          <w:rFonts w:ascii="Times New Roman" w:hAnsi="Times New Roman" w:cs="Times New Roman"/>
          <w:bCs/>
          <w:sz w:val="24"/>
          <w:szCs w:val="24"/>
          <w:lang w:val="hr-HR"/>
        </w:rPr>
        <w:t>a</w:t>
      </w:r>
      <w:r w:rsidR="000E6A45" w:rsidRPr="00242A4F">
        <w:rPr>
          <w:rFonts w:ascii="Times New Roman" w:hAnsi="Times New Roman" w:cs="Times New Roman"/>
          <w:bCs/>
          <w:sz w:val="24"/>
          <w:szCs w:val="24"/>
          <w:lang w:val="hr-HR"/>
        </w:rPr>
        <w:t xml:space="preserve"> o zaštiti potrošača i o stavljanju izvan </w:t>
      </w:r>
      <w:r w:rsidR="007C05D9" w:rsidRPr="00242A4F">
        <w:rPr>
          <w:rFonts w:ascii="Times New Roman" w:hAnsi="Times New Roman" w:cs="Times New Roman"/>
          <w:bCs/>
          <w:sz w:val="24"/>
          <w:szCs w:val="24"/>
          <w:lang w:val="hr-HR"/>
        </w:rPr>
        <w:t>snage Uredbe (EZ) br. 2006/2004</w:t>
      </w:r>
      <w:r w:rsidR="000E6A45" w:rsidRPr="00242A4F">
        <w:rPr>
          <w:rFonts w:ascii="Times New Roman" w:hAnsi="Times New Roman" w:cs="Times New Roman"/>
          <w:bCs/>
          <w:sz w:val="24"/>
          <w:szCs w:val="24"/>
          <w:lang w:val="hr-HR"/>
        </w:rPr>
        <w:t xml:space="preserve"> (u daljnjem tekstu: Uredba)</w:t>
      </w:r>
      <w:r w:rsidRPr="00242A4F">
        <w:rPr>
          <w:rFonts w:ascii="Times New Roman" w:hAnsi="Times New Roman" w:cs="Times New Roman"/>
          <w:bCs/>
          <w:sz w:val="24"/>
          <w:szCs w:val="24"/>
          <w:lang w:val="hr-HR"/>
        </w:rPr>
        <w:t xml:space="preserve">, koja </w:t>
      </w:r>
      <w:r w:rsidR="000E6A45" w:rsidRPr="00242A4F">
        <w:rPr>
          <w:rFonts w:ascii="Times New Roman" w:hAnsi="Times New Roman" w:cs="Times New Roman"/>
          <w:bCs/>
          <w:sz w:val="24"/>
          <w:szCs w:val="24"/>
          <w:lang w:val="hr-HR"/>
        </w:rPr>
        <w:t>s</w:t>
      </w:r>
      <w:r w:rsidRPr="00242A4F">
        <w:rPr>
          <w:rFonts w:ascii="Times New Roman" w:hAnsi="Times New Roman" w:cs="Times New Roman"/>
          <w:bCs/>
          <w:sz w:val="24"/>
          <w:szCs w:val="24"/>
          <w:lang w:val="hr-HR"/>
        </w:rPr>
        <w:t xml:space="preserve">e primjenjuje od </w:t>
      </w:r>
      <w:r w:rsidR="000E6A45" w:rsidRPr="00242A4F">
        <w:rPr>
          <w:rFonts w:ascii="Times New Roman" w:hAnsi="Times New Roman" w:cs="Times New Roman"/>
          <w:bCs/>
          <w:sz w:val="24"/>
          <w:szCs w:val="24"/>
          <w:lang w:val="hr-HR"/>
        </w:rPr>
        <w:t>17</w:t>
      </w:r>
      <w:r w:rsidRPr="00242A4F">
        <w:rPr>
          <w:rFonts w:ascii="Times New Roman" w:hAnsi="Times New Roman" w:cs="Times New Roman"/>
          <w:bCs/>
          <w:sz w:val="24"/>
          <w:szCs w:val="24"/>
          <w:lang w:val="hr-HR"/>
        </w:rPr>
        <w:t xml:space="preserve">. </w:t>
      </w:r>
      <w:r w:rsidR="000E6A45" w:rsidRPr="00242A4F">
        <w:rPr>
          <w:rFonts w:ascii="Times New Roman" w:hAnsi="Times New Roman" w:cs="Times New Roman"/>
          <w:bCs/>
          <w:sz w:val="24"/>
          <w:szCs w:val="24"/>
          <w:lang w:val="hr-HR"/>
        </w:rPr>
        <w:t>siječnja 2020</w:t>
      </w:r>
      <w:r w:rsidRPr="00242A4F">
        <w:rPr>
          <w:rFonts w:ascii="Times New Roman" w:hAnsi="Times New Roman" w:cs="Times New Roman"/>
          <w:bCs/>
          <w:sz w:val="24"/>
          <w:szCs w:val="24"/>
          <w:lang w:val="hr-HR"/>
        </w:rPr>
        <w:t>. godine</w:t>
      </w:r>
      <w:r w:rsidR="000E6A45" w:rsidRPr="00242A4F">
        <w:rPr>
          <w:rFonts w:ascii="Times New Roman" w:hAnsi="Times New Roman" w:cs="Times New Roman"/>
          <w:bCs/>
          <w:sz w:val="24"/>
          <w:szCs w:val="24"/>
          <w:lang w:val="hr-HR"/>
        </w:rPr>
        <w:t>, kada se Uredba (EZ) br. 2006/2004 stavlja izvan snage</w:t>
      </w:r>
      <w:r w:rsidRPr="00242A4F">
        <w:rPr>
          <w:rFonts w:ascii="Times New Roman" w:hAnsi="Times New Roman" w:cs="Times New Roman"/>
          <w:bCs/>
          <w:sz w:val="24"/>
          <w:szCs w:val="24"/>
          <w:lang w:val="hr-HR"/>
        </w:rPr>
        <w:t>.</w:t>
      </w:r>
    </w:p>
    <w:p w14:paraId="356BD93F" w14:textId="77777777" w:rsidR="00CB76CC" w:rsidRPr="00242A4F" w:rsidRDefault="00CB76CC" w:rsidP="00C54815">
      <w:pPr>
        <w:spacing w:after="0" w:line="240" w:lineRule="auto"/>
        <w:jc w:val="both"/>
        <w:rPr>
          <w:rFonts w:ascii="Times New Roman" w:hAnsi="Times New Roman" w:cs="Times New Roman"/>
          <w:bCs/>
          <w:sz w:val="24"/>
          <w:szCs w:val="24"/>
          <w:lang w:val="hr-HR"/>
        </w:rPr>
      </w:pPr>
    </w:p>
    <w:p w14:paraId="057A0EF2" w14:textId="77777777" w:rsidR="003F59B6" w:rsidRPr="00242A4F" w:rsidRDefault="00CB76CC" w:rsidP="00C54815">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 xml:space="preserve">             </w:t>
      </w:r>
      <w:r w:rsidR="003F59B6" w:rsidRPr="00242A4F">
        <w:rPr>
          <w:rFonts w:ascii="Times New Roman" w:hAnsi="Times New Roman" w:cs="Times New Roman"/>
          <w:bCs/>
          <w:sz w:val="24"/>
          <w:szCs w:val="24"/>
          <w:lang w:val="hr-HR"/>
        </w:rPr>
        <w:t xml:space="preserve">U cilju neometanog funkcioniranja unutarnjeg tržišta nužno je osigurati </w:t>
      </w:r>
      <w:r w:rsidR="00707222" w:rsidRPr="00242A4F">
        <w:rPr>
          <w:rFonts w:ascii="Times New Roman" w:hAnsi="Times New Roman" w:cs="Times New Roman"/>
          <w:bCs/>
          <w:sz w:val="24"/>
          <w:szCs w:val="24"/>
          <w:lang w:val="hr-HR"/>
        </w:rPr>
        <w:t xml:space="preserve">međusobnu </w:t>
      </w:r>
      <w:r w:rsidR="003F59B6" w:rsidRPr="00242A4F">
        <w:rPr>
          <w:rFonts w:ascii="Times New Roman" w:hAnsi="Times New Roman" w:cs="Times New Roman"/>
          <w:bCs/>
          <w:sz w:val="24"/>
          <w:szCs w:val="24"/>
          <w:lang w:val="hr-HR"/>
        </w:rPr>
        <w:t>suradnju nadležnih tijela</w:t>
      </w:r>
      <w:r w:rsidR="00707222" w:rsidRPr="00242A4F">
        <w:rPr>
          <w:rFonts w:ascii="Times New Roman" w:hAnsi="Times New Roman" w:cs="Times New Roman"/>
          <w:bCs/>
          <w:sz w:val="24"/>
          <w:szCs w:val="24"/>
          <w:lang w:val="hr-HR"/>
        </w:rPr>
        <w:t>, ali i suradnju nadležnih tijela s</w:t>
      </w:r>
      <w:r w:rsidR="003F59B6" w:rsidRPr="00242A4F">
        <w:rPr>
          <w:rFonts w:ascii="Times New Roman" w:hAnsi="Times New Roman" w:cs="Times New Roman"/>
          <w:bCs/>
          <w:sz w:val="24"/>
          <w:szCs w:val="24"/>
          <w:lang w:val="hr-HR"/>
        </w:rPr>
        <w:t xml:space="preserve"> </w:t>
      </w:r>
      <w:r w:rsidR="00707222" w:rsidRPr="00242A4F">
        <w:rPr>
          <w:rFonts w:ascii="Times New Roman" w:hAnsi="Times New Roman" w:cs="Times New Roman"/>
          <w:bCs/>
          <w:sz w:val="24"/>
          <w:szCs w:val="24"/>
          <w:lang w:val="hr-HR"/>
        </w:rPr>
        <w:t>ostalim</w:t>
      </w:r>
      <w:r w:rsidR="003F59B6" w:rsidRPr="00242A4F">
        <w:rPr>
          <w:rFonts w:ascii="Times New Roman" w:hAnsi="Times New Roman" w:cs="Times New Roman"/>
          <w:bCs/>
          <w:sz w:val="24"/>
          <w:szCs w:val="24"/>
          <w:lang w:val="hr-HR"/>
        </w:rPr>
        <w:t xml:space="preserve"> </w:t>
      </w:r>
      <w:r w:rsidR="00707222" w:rsidRPr="00242A4F">
        <w:rPr>
          <w:rFonts w:ascii="Times New Roman" w:hAnsi="Times New Roman" w:cs="Times New Roman"/>
          <w:bCs/>
          <w:sz w:val="24"/>
          <w:szCs w:val="24"/>
          <w:lang w:val="hr-HR"/>
        </w:rPr>
        <w:t xml:space="preserve">javnopravnim </w:t>
      </w:r>
      <w:r w:rsidR="003F59B6" w:rsidRPr="00242A4F">
        <w:rPr>
          <w:rFonts w:ascii="Times New Roman" w:hAnsi="Times New Roman" w:cs="Times New Roman"/>
          <w:bCs/>
          <w:sz w:val="24"/>
          <w:szCs w:val="24"/>
          <w:lang w:val="hr-HR"/>
        </w:rPr>
        <w:t>tijel</w:t>
      </w:r>
      <w:r w:rsidR="00707222" w:rsidRPr="00242A4F">
        <w:rPr>
          <w:rFonts w:ascii="Times New Roman" w:hAnsi="Times New Roman" w:cs="Times New Roman"/>
          <w:bCs/>
          <w:sz w:val="24"/>
          <w:szCs w:val="24"/>
          <w:lang w:val="hr-HR"/>
        </w:rPr>
        <w:t>ima</w:t>
      </w:r>
      <w:r w:rsidRPr="00242A4F">
        <w:rPr>
          <w:rFonts w:ascii="Times New Roman" w:hAnsi="Times New Roman" w:cs="Times New Roman"/>
          <w:bCs/>
          <w:sz w:val="24"/>
          <w:szCs w:val="24"/>
          <w:lang w:val="hr-HR"/>
        </w:rPr>
        <w:t xml:space="preserve">, </w:t>
      </w:r>
      <w:r w:rsidR="00707222" w:rsidRPr="00242A4F">
        <w:rPr>
          <w:rFonts w:ascii="Times New Roman" w:hAnsi="Times New Roman" w:cs="Times New Roman"/>
          <w:bCs/>
          <w:sz w:val="24"/>
          <w:szCs w:val="24"/>
          <w:lang w:val="hr-HR"/>
        </w:rPr>
        <w:t xml:space="preserve">a sve </w:t>
      </w:r>
      <w:r w:rsidRPr="00242A4F">
        <w:rPr>
          <w:rFonts w:ascii="Times New Roman" w:hAnsi="Times New Roman" w:cs="Times New Roman"/>
          <w:bCs/>
          <w:sz w:val="24"/>
          <w:szCs w:val="24"/>
          <w:lang w:val="hr-HR"/>
        </w:rPr>
        <w:t>kako bi se spriječilo kršenje ili mogućnost kršenja propisa kojima se štite prava i interesi potrošača.</w:t>
      </w:r>
    </w:p>
    <w:p w14:paraId="369C1136" w14:textId="77777777" w:rsidR="00DD16EE" w:rsidRPr="00242A4F" w:rsidRDefault="00DD16EE" w:rsidP="00C54815">
      <w:pPr>
        <w:spacing w:after="0" w:line="240" w:lineRule="auto"/>
        <w:jc w:val="both"/>
        <w:rPr>
          <w:rFonts w:ascii="Times New Roman" w:hAnsi="Times New Roman" w:cs="Times New Roman"/>
          <w:bCs/>
          <w:sz w:val="24"/>
          <w:szCs w:val="24"/>
          <w:lang w:val="hr-HR"/>
        </w:rPr>
      </w:pPr>
    </w:p>
    <w:p w14:paraId="1C4D2068" w14:textId="5312D0F0" w:rsidR="00B45B69" w:rsidRPr="00242A4F" w:rsidRDefault="00DD16EE" w:rsidP="00C54815">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ab/>
      </w:r>
      <w:r w:rsidR="00CB76CC" w:rsidRPr="00242A4F">
        <w:rPr>
          <w:rFonts w:ascii="Times New Roman" w:hAnsi="Times New Roman" w:cs="Times New Roman"/>
          <w:bCs/>
          <w:sz w:val="24"/>
          <w:szCs w:val="24"/>
          <w:lang w:val="hr-HR"/>
        </w:rPr>
        <w:t xml:space="preserve">S tim u vezi </w:t>
      </w:r>
      <w:r w:rsidR="00CB76CC" w:rsidRPr="00242A4F">
        <w:rPr>
          <w:rFonts w:ascii="Times New Roman" w:hAnsi="Times New Roman" w:cs="Times New Roman"/>
          <w:sz w:val="24"/>
          <w:szCs w:val="24"/>
          <w:lang w:val="hr-HR"/>
        </w:rPr>
        <w:t>c</w:t>
      </w:r>
      <w:r w:rsidRPr="00242A4F">
        <w:rPr>
          <w:rFonts w:ascii="Times New Roman" w:hAnsi="Times New Roman" w:cs="Times New Roman"/>
          <w:sz w:val="24"/>
          <w:szCs w:val="24"/>
          <w:lang w:val="hr-HR"/>
        </w:rPr>
        <w:t xml:space="preserve">ilj je Uredbe </w:t>
      </w:r>
      <w:r w:rsidR="005949BC" w:rsidRPr="00242A4F">
        <w:rPr>
          <w:rFonts w:ascii="Times New Roman" w:hAnsi="Times New Roman" w:cs="Times New Roman"/>
          <w:sz w:val="24"/>
          <w:szCs w:val="24"/>
          <w:lang w:val="hr-HR"/>
        </w:rPr>
        <w:t xml:space="preserve">osnažiti već postojeći sustav suradnje </w:t>
      </w:r>
      <w:r w:rsidR="005949BC" w:rsidRPr="00242A4F">
        <w:rPr>
          <w:rFonts w:ascii="Times New Roman" w:hAnsi="Times New Roman" w:cs="Times New Roman"/>
          <w:bCs/>
          <w:sz w:val="24"/>
          <w:szCs w:val="24"/>
          <w:lang w:val="hr-HR"/>
        </w:rPr>
        <w:t>nacionalnih nadležnih tijela odgovornih za izvršavanje propis</w:t>
      </w:r>
      <w:r w:rsidR="00745446" w:rsidRPr="00242A4F">
        <w:rPr>
          <w:rFonts w:ascii="Times New Roman" w:hAnsi="Times New Roman" w:cs="Times New Roman"/>
          <w:bCs/>
          <w:sz w:val="24"/>
          <w:szCs w:val="24"/>
          <w:lang w:val="hr-HR"/>
        </w:rPr>
        <w:t>a</w:t>
      </w:r>
      <w:r w:rsidR="005949BC" w:rsidRPr="00242A4F">
        <w:rPr>
          <w:rFonts w:ascii="Times New Roman" w:hAnsi="Times New Roman" w:cs="Times New Roman"/>
          <w:bCs/>
          <w:sz w:val="24"/>
          <w:szCs w:val="24"/>
          <w:lang w:val="hr-HR"/>
        </w:rPr>
        <w:t xml:space="preserve"> o zaštiti potrošača na način da se propišu uvjeti za osiguravanje djelotvorne koordinacije među različitim nadležnim tijelima koja sudjeluju u Mreži nadležnih tijela uspostavlj</w:t>
      </w:r>
      <w:r w:rsidR="007C05D9" w:rsidRPr="00242A4F">
        <w:rPr>
          <w:rFonts w:ascii="Times New Roman" w:hAnsi="Times New Roman" w:cs="Times New Roman"/>
          <w:bCs/>
          <w:sz w:val="24"/>
          <w:szCs w:val="24"/>
          <w:lang w:val="hr-HR"/>
        </w:rPr>
        <w:t>enoj Uredbom (EZ) br. 2006/2004</w:t>
      </w:r>
      <w:r w:rsidR="005949BC" w:rsidRPr="00242A4F">
        <w:rPr>
          <w:rFonts w:ascii="Times New Roman" w:hAnsi="Times New Roman" w:cs="Times New Roman"/>
          <w:bCs/>
          <w:sz w:val="24"/>
          <w:szCs w:val="24"/>
          <w:lang w:val="hr-HR"/>
        </w:rPr>
        <w:t xml:space="preserve"> kao i omogućiti djelotvornu koordinaciju među ostalim javn</w:t>
      </w:r>
      <w:r w:rsidR="00522DD9" w:rsidRPr="00242A4F">
        <w:rPr>
          <w:rFonts w:ascii="Times New Roman" w:hAnsi="Times New Roman" w:cs="Times New Roman"/>
          <w:bCs/>
          <w:sz w:val="24"/>
          <w:szCs w:val="24"/>
          <w:lang w:val="hr-HR"/>
        </w:rPr>
        <w:t>opravnim</w:t>
      </w:r>
      <w:r w:rsidR="005949BC" w:rsidRPr="00242A4F">
        <w:rPr>
          <w:rFonts w:ascii="Times New Roman" w:hAnsi="Times New Roman" w:cs="Times New Roman"/>
          <w:bCs/>
          <w:sz w:val="24"/>
          <w:szCs w:val="24"/>
          <w:lang w:val="hr-HR"/>
        </w:rPr>
        <w:t xml:space="preserve"> tijelima na razini država članica</w:t>
      </w:r>
      <w:r w:rsidR="00B45B69" w:rsidRPr="00242A4F">
        <w:rPr>
          <w:rFonts w:ascii="Times New Roman" w:hAnsi="Times New Roman" w:cs="Times New Roman"/>
          <w:bCs/>
          <w:sz w:val="24"/>
          <w:szCs w:val="24"/>
          <w:lang w:val="hr-HR"/>
        </w:rPr>
        <w:t>, što će se postići određivanjem jedinstvenog ureda za vezu</w:t>
      </w:r>
      <w:r w:rsidR="005949BC" w:rsidRPr="00242A4F">
        <w:rPr>
          <w:rFonts w:ascii="Times New Roman" w:hAnsi="Times New Roman" w:cs="Times New Roman"/>
          <w:bCs/>
          <w:sz w:val="24"/>
          <w:szCs w:val="24"/>
          <w:lang w:val="hr-HR"/>
        </w:rPr>
        <w:t xml:space="preserve">. Koordinacijsku ulogu jedinstvenog ureda za vezu trebalo bi u svakoj državi članici povjeriti </w:t>
      </w:r>
      <w:r w:rsidR="00522DD9" w:rsidRPr="00242A4F">
        <w:rPr>
          <w:rFonts w:ascii="Times New Roman" w:hAnsi="Times New Roman" w:cs="Times New Roman"/>
          <w:bCs/>
          <w:sz w:val="24"/>
          <w:szCs w:val="24"/>
          <w:lang w:val="hr-HR"/>
        </w:rPr>
        <w:t>javnopravnom tijelu</w:t>
      </w:r>
      <w:r w:rsidR="005949BC" w:rsidRPr="00242A4F">
        <w:rPr>
          <w:rFonts w:ascii="Times New Roman" w:hAnsi="Times New Roman" w:cs="Times New Roman"/>
          <w:bCs/>
          <w:sz w:val="24"/>
          <w:szCs w:val="24"/>
          <w:lang w:val="hr-HR"/>
        </w:rPr>
        <w:t xml:space="preserve"> koje bi trebalo imati dostatne ovlasti i potrebna sredstva za preuzimanje te ključne uloge. </w:t>
      </w:r>
    </w:p>
    <w:p w14:paraId="55E0FCD0" w14:textId="77777777" w:rsidR="00CB76CC" w:rsidRPr="00242A4F" w:rsidRDefault="00CB76CC" w:rsidP="00C54815">
      <w:pPr>
        <w:spacing w:after="0" w:line="240" w:lineRule="auto"/>
        <w:jc w:val="both"/>
        <w:rPr>
          <w:rFonts w:ascii="Times New Roman" w:hAnsi="Times New Roman" w:cs="Times New Roman"/>
          <w:bCs/>
          <w:sz w:val="24"/>
          <w:szCs w:val="24"/>
          <w:lang w:val="hr-HR"/>
        </w:rPr>
      </w:pPr>
    </w:p>
    <w:p w14:paraId="334F98E5" w14:textId="2818BE61" w:rsidR="00B45B69" w:rsidRPr="00242A4F" w:rsidRDefault="007831BF" w:rsidP="003C78F6">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ab/>
      </w:r>
      <w:r w:rsidR="00CB76CC" w:rsidRPr="00242A4F">
        <w:rPr>
          <w:rFonts w:ascii="Times New Roman" w:hAnsi="Times New Roman" w:cs="Times New Roman"/>
          <w:sz w:val="24"/>
          <w:szCs w:val="24"/>
          <w:lang w:val="hr-HR"/>
        </w:rPr>
        <w:t>Države članice surađuju na osnovi načela uzajamnosti u razmjeni informacija, otkrivanju i istrazi povreda unutar zajedničkog tržišta te u poduzimanju aktivnosti koje će dovesti do prekida ili zabrane nedozvoljenog ponašanja trgovca te</w:t>
      </w:r>
      <w:r w:rsidR="00CB76CC" w:rsidRPr="00242A4F">
        <w:rPr>
          <w:rFonts w:ascii="Arial" w:hAnsi="Arial" w:cs="Arial"/>
          <w:lang w:val="hr-HR"/>
        </w:rPr>
        <w:t xml:space="preserve"> </w:t>
      </w:r>
      <w:r w:rsidR="00CB76CC" w:rsidRPr="00242A4F">
        <w:rPr>
          <w:rFonts w:ascii="Times New Roman" w:hAnsi="Times New Roman" w:cs="Times New Roman"/>
          <w:sz w:val="24"/>
          <w:szCs w:val="24"/>
          <w:lang w:val="hr-HR"/>
        </w:rPr>
        <w:t xml:space="preserve">unaprijedila provedba propisa koji štite prava i interese potrošača. </w:t>
      </w:r>
    </w:p>
    <w:p w14:paraId="0FA96129" w14:textId="77777777" w:rsidR="00DD16EE" w:rsidRPr="00242A4F" w:rsidRDefault="00B45B69" w:rsidP="00C54815">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ab/>
      </w:r>
      <w:r w:rsidR="005949BC" w:rsidRPr="00242A4F">
        <w:rPr>
          <w:rFonts w:ascii="Times New Roman" w:hAnsi="Times New Roman" w:cs="Times New Roman"/>
          <w:sz w:val="24"/>
          <w:szCs w:val="24"/>
          <w:lang w:val="hr-HR"/>
        </w:rPr>
        <w:t xml:space="preserve">Osim navedenog, potrebno je </w:t>
      </w:r>
      <w:r w:rsidR="005337AE" w:rsidRPr="00242A4F">
        <w:rPr>
          <w:rFonts w:ascii="Times New Roman" w:hAnsi="Times New Roman" w:cs="Times New Roman"/>
          <w:sz w:val="24"/>
          <w:szCs w:val="24"/>
          <w:lang w:val="hr-HR"/>
        </w:rPr>
        <w:t>propisati</w:t>
      </w:r>
      <w:r w:rsidR="005949BC" w:rsidRPr="00242A4F">
        <w:rPr>
          <w:rFonts w:ascii="Times New Roman" w:hAnsi="Times New Roman" w:cs="Times New Roman"/>
          <w:sz w:val="24"/>
          <w:szCs w:val="24"/>
          <w:lang w:val="hr-HR"/>
        </w:rPr>
        <w:t xml:space="preserve"> minimaln</w:t>
      </w:r>
      <w:r w:rsidR="005337AE" w:rsidRPr="00242A4F">
        <w:rPr>
          <w:rFonts w:ascii="Times New Roman" w:hAnsi="Times New Roman" w:cs="Times New Roman"/>
          <w:sz w:val="24"/>
          <w:szCs w:val="24"/>
          <w:lang w:val="hr-HR"/>
        </w:rPr>
        <w:t>e</w:t>
      </w:r>
      <w:r w:rsidR="005949BC" w:rsidRPr="00242A4F">
        <w:rPr>
          <w:rFonts w:ascii="Times New Roman" w:hAnsi="Times New Roman" w:cs="Times New Roman"/>
          <w:sz w:val="24"/>
          <w:szCs w:val="24"/>
          <w:lang w:val="hr-HR"/>
        </w:rPr>
        <w:t xml:space="preserve"> ovlasti za istragu i izvršavanje </w:t>
      </w:r>
      <w:r w:rsidR="005337AE" w:rsidRPr="00242A4F">
        <w:rPr>
          <w:rFonts w:ascii="Times New Roman" w:hAnsi="Times New Roman" w:cs="Times New Roman"/>
          <w:sz w:val="24"/>
          <w:szCs w:val="24"/>
          <w:lang w:val="hr-HR"/>
        </w:rPr>
        <w:t xml:space="preserve">koje će osigurati učinkovitu </w:t>
      </w:r>
      <w:r w:rsidR="005949BC" w:rsidRPr="00242A4F">
        <w:rPr>
          <w:rFonts w:ascii="Times New Roman" w:hAnsi="Times New Roman" w:cs="Times New Roman"/>
          <w:sz w:val="24"/>
          <w:szCs w:val="24"/>
          <w:lang w:val="hr-HR"/>
        </w:rPr>
        <w:t>primjen</w:t>
      </w:r>
      <w:r w:rsidR="005337AE" w:rsidRPr="00242A4F">
        <w:rPr>
          <w:rFonts w:ascii="Times New Roman" w:hAnsi="Times New Roman" w:cs="Times New Roman"/>
          <w:sz w:val="24"/>
          <w:szCs w:val="24"/>
          <w:lang w:val="hr-HR"/>
        </w:rPr>
        <w:t>u</w:t>
      </w:r>
      <w:r w:rsidR="005949BC" w:rsidRPr="00242A4F">
        <w:rPr>
          <w:rFonts w:ascii="Times New Roman" w:hAnsi="Times New Roman" w:cs="Times New Roman"/>
          <w:sz w:val="24"/>
          <w:szCs w:val="24"/>
          <w:lang w:val="hr-HR"/>
        </w:rPr>
        <w:t xml:space="preserve"> Uredb</w:t>
      </w:r>
      <w:r w:rsidR="005337AE" w:rsidRPr="00242A4F">
        <w:rPr>
          <w:rFonts w:ascii="Times New Roman" w:hAnsi="Times New Roman" w:cs="Times New Roman"/>
          <w:sz w:val="24"/>
          <w:szCs w:val="24"/>
          <w:lang w:val="hr-HR"/>
        </w:rPr>
        <w:t>e</w:t>
      </w:r>
      <w:r w:rsidR="005949BC" w:rsidRPr="00242A4F">
        <w:rPr>
          <w:rFonts w:ascii="Times New Roman" w:hAnsi="Times New Roman" w:cs="Times New Roman"/>
          <w:sz w:val="24"/>
          <w:szCs w:val="24"/>
          <w:lang w:val="hr-HR"/>
        </w:rPr>
        <w:t xml:space="preserve">, </w:t>
      </w:r>
      <w:r w:rsidR="005337AE" w:rsidRPr="00242A4F">
        <w:rPr>
          <w:rFonts w:ascii="Times New Roman" w:hAnsi="Times New Roman" w:cs="Times New Roman"/>
          <w:sz w:val="24"/>
          <w:szCs w:val="24"/>
          <w:lang w:val="hr-HR"/>
        </w:rPr>
        <w:t>ali i bržu i učinkovitiju suradnju nacionalnih nadležnih tijela kako na nacionalnoj, tako i na prekograničnoj razini, a s ciljem</w:t>
      </w:r>
      <w:r w:rsidR="005949BC" w:rsidRPr="00242A4F">
        <w:rPr>
          <w:rFonts w:ascii="Times New Roman" w:hAnsi="Times New Roman" w:cs="Times New Roman"/>
          <w:sz w:val="24"/>
          <w:szCs w:val="24"/>
          <w:lang w:val="hr-HR"/>
        </w:rPr>
        <w:t xml:space="preserve"> odvraća</w:t>
      </w:r>
      <w:r w:rsidR="005337AE" w:rsidRPr="00242A4F">
        <w:rPr>
          <w:rFonts w:ascii="Times New Roman" w:hAnsi="Times New Roman" w:cs="Times New Roman"/>
          <w:sz w:val="24"/>
          <w:szCs w:val="24"/>
          <w:lang w:val="hr-HR"/>
        </w:rPr>
        <w:t>nja</w:t>
      </w:r>
      <w:r w:rsidR="005949BC" w:rsidRPr="00242A4F">
        <w:rPr>
          <w:rFonts w:ascii="Times New Roman" w:hAnsi="Times New Roman" w:cs="Times New Roman"/>
          <w:sz w:val="24"/>
          <w:szCs w:val="24"/>
          <w:lang w:val="hr-HR"/>
        </w:rPr>
        <w:t xml:space="preserve"> trgov</w:t>
      </w:r>
      <w:r w:rsidR="005337AE" w:rsidRPr="00242A4F">
        <w:rPr>
          <w:rFonts w:ascii="Times New Roman" w:hAnsi="Times New Roman" w:cs="Times New Roman"/>
          <w:sz w:val="24"/>
          <w:szCs w:val="24"/>
          <w:lang w:val="hr-HR"/>
        </w:rPr>
        <w:t>aca</w:t>
      </w:r>
      <w:r w:rsidR="005949BC" w:rsidRPr="00242A4F">
        <w:rPr>
          <w:rFonts w:ascii="Times New Roman" w:hAnsi="Times New Roman" w:cs="Times New Roman"/>
          <w:sz w:val="24"/>
          <w:szCs w:val="24"/>
          <w:lang w:val="hr-HR"/>
        </w:rPr>
        <w:t xml:space="preserve"> od počinjenja povreda obuhvaćenih Uredbom</w:t>
      </w:r>
      <w:r w:rsidR="005337AE" w:rsidRPr="00242A4F">
        <w:rPr>
          <w:rFonts w:ascii="Times New Roman" w:hAnsi="Times New Roman" w:cs="Times New Roman"/>
          <w:sz w:val="24"/>
          <w:szCs w:val="24"/>
          <w:lang w:val="hr-HR"/>
        </w:rPr>
        <w:t xml:space="preserve"> te osiguravanja da </w:t>
      </w:r>
      <w:r w:rsidR="005949BC" w:rsidRPr="00242A4F">
        <w:rPr>
          <w:rFonts w:ascii="Times New Roman" w:hAnsi="Times New Roman" w:cs="Times New Roman"/>
          <w:sz w:val="24"/>
          <w:szCs w:val="24"/>
          <w:lang w:val="hr-HR"/>
        </w:rPr>
        <w:t>trgov</w:t>
      </w:r>
      <w:r w:rsidR="005337AE" w:rsidRPr="00242A4F">
        <w:rPr>
          <w:rFonts w:ascii="Times New Roman" w:hAnsi="Times New Roman" w:cs="Times New Roman"/>
          <w:sz w:val="24"/>
          <w:szCs w:val="24"/>
          <w:lang w:val="hr-HR"/>
        </w:rPr>
        <w:t>ci</w:t>
      </w:r>
      <w:r w:rsidR="005949BC" w:rsidRPr="00242A4F">
        <w:rPr>
          <w:rFonts w:ascii="Times New Roman" w:hAnsi="Times New Roman" w:cs="Times New Roman"/>
          <w:sz w:val="24"/>
          <w:szCs w:val="24"/>
          <w:lang w:val="hr-HR"/>
        </w:rPr>
        <w:t xml:space="preserve"> koji nisu usklađeni s propisima </w:t>
      </w:r>
      <w:r w:rsidR="005337AE" w:rsidRPr="00242A4F">
        <w:rPr>
          <w:rFonts w:ascii="Times New Roman" w:hAnsi="Times New Roman" w:cs="Times New Roman"/>
          <w:sz w:val="24"/>
          <w:szCs w:val="24"/>
          <w:lang w:val="hr-HR"/>
        </w:rPr>
        <w:t>ne koriste</w:t>
      </w:r>
      <w:r w:rsidR="005949BC" w:rsidRPr="00242A4F">
        <w:rPr>
          <w:rFonts w:ascii="Times New Roman" w:hAnsi="Times New Roman" w:cs="Times New Roman"/>
          <w:sz w:val="24"/>
          <w:szCs w:val="24"/>
          <w:lang w:val="hr-HR"/>
        </w:rPr>
        <w:t xml:space="preserve"> praznin</w:t>
      </w:r>
      <w:r w:rsidR="005337AE" w:rsidRPr="00242A4F">
        <w:rPr>
          <w:rFonts w:ascii="Times New Roman" w:hAnsi="Times New Roman" w:cs="Times New Roman"/>
          <w:sz w:val="24"/>
          <w:szCs w:val="24"/>
          <w:lang w:val="hr-HR"/>
        </w:rPr>
        <w:t>e</w:t>
      </w:r>
      <w:r w:rsidR="005949BC" w:rsidRPr="00242A4F">
        <w:rPr>
          <w:rFonts w:ascii="Times New Roman" w:hAnsi="Times New Roman" w:cs="Times New Roman"/>
          <w:sz w:val="24"/>
          <w:szCs w:val="24"/>
          <w:lang w:val="hr-HR"/>
        </w:rPr>
        <w:t xml:space="preserve"> u sustavu izvršavanja premještanjem u države članice čija nadležna tijela nisu opremljena za rješavanje nezakonitih praksi. </w:t>
      </w:r>
      <w:r w:rsidR="006368A9" w:rsidRPr="00242A4F">
        <w:rPr>
          <w:rFonts w:ascii="Times New Roman" w:hAnsi="Times New Roman" w:cs="Times New Roman"/>
          <w:sz w:val="24"/>
          <w:szCs w:val="24"/>
          <w:lang w:val="hr-HR"/>
        </w:rPr>
        <w:t>Nadalje, p</w:t>
      </w:r>
      <w:r w:rsidR="005337AE" w:rsidRPr="00242A4F">
        <w:rPr>
          <w:rFonts w:ascii="Times New Roman" w:hAnsi="Times New Roman" w:cs="Times New Roman"/>
          <w:sz w:val="24"/>
          <w:szCs w:val="24"/>
          <w:lang w:val="hr-HR"/>
        </w:rPr>
        <w:t>redmetne</w:t>
      </w:r>
      <w:r w:rsidR="005949BC" w:rsidRPr="00242A4F">
        <w:rPr>
          <w:rFonts w:ascii="Times New Roman" w:hAnsi="Times New Roman" w:cs="Times New Roman"/>
          <w:sz w:val="24"/>
          <w:szCs w:val="24"/>
          <w:lang w:val="hr-HR"/>
        </w:rPr>
        <w:t xml:space="preserve"> bi ovlasti omogući</w:t>
      </w:r>
      <w:r w:rsidR="005337AE" w:rsidRPr="00242A4F">
        <w:rPr>
          <w:rFonts w:ascii="Times New Roman" w:hAnsi="Times New Roman" w:cs="Times New Roman"/>
          <w:sz w:val="24"/>
          <w:szCs w:val="24"/>
          <w:lang w:val="hr-HR"/>
        </w:rPr>
        <w:t>le</w:t>
      </w:r>
      <w:r w:rsidR="005949BC" w:rsidRPr="00242A4F">
        <w:rPr>
          <w:rFonts w:ascii="Times New Roman" w:hAnsi="Times New Roman" w:cs="Times New Roman"/>
          <w:sz w:val="24"/>
          <w:szCs w:val="24"/>
          <w:lang w:val="hr-HR"/>
        </w:rPr>
        <w:t xml:space="preserve"> osiguravanje razmjen</w:t>
      </w:r>
      <w:r w:rsidR="006368A9" w:rsidRPr="00242A4F">
        <w:rPr>
          <w:rFonts w:ascii="Times New Roman" w:hAnsi="Times New Roman" w:cs="Times New Roman"/>
          <w:sz w:val="24"/>
          <w:szCs w:val="24"/>
          <w:lang w:val="hr-HR"/>
        </w:rPr>
        <w:t>e</w:t>
      </w:r>
      <w:r w:rsidR="005949BC" w:rsidRPr="00242A4F">
        <w:rPr>
          <w:rFonts w:ascii="Times New Roman" w:hAnsi="Times New Roman" w:cs="Times New Roman"/>
          <w:sz w:val="24"/>
          <w:szCs w:val="24"/>
          <w:lang w:val="hr-HR"/>
        </w:rPr>
        <w:t xml:space="preserve"> potrebnih informacija i dokaza među nadležnim tijelima </w:t>
      </w:r>
      <w:r w:rsidR="006368A9" w:rsidRPr="00242A4F">
        <w:rPr>
          <w:rFonts w:ascii="Times New Roman" w:hAnsi="Times New Roman" w:cs="Times New Roman"/>
          <w:sz w:val="24"/>
          <w:szCs w:val="24"/>
          <w:lang w:val="hr-HR"/>
        </w:rPr>
        <w:t xml:space="preserve">država članica </w:t>
      </w:r>
      <w:r w:rsidR="005949BC" w:rsidRPr="00242A4F">
        <w:rPr>
          <w:rFonts w:ascii="Times New Roman" w:hAnsi="Times New Roman" w:cs="Times New Roman"/>
          <w:sz w:val="24"/>
          <w:szCs w:val="24"/>
          <w:lang w:val="hr-HR"/>
        </w:rPr>
        <w:t xml:space="preserve">radi ostvarivanja jednake razine </w:t>
      </w:r>
      <w:r w:rsidR="005337AE" w:rsidRPr="00242A4F">
        <w:rPr>
          <w:rFonts w:ascii="Times New Roman" w:hAnsi="Times New Roman" w:cs="Times New Roman"/>
          <w:sz w:val="24"/>
          <w:szCs w:val="24"/>
          <w:lang w:val="hr-HR"/>
        </w:rPr>
        <w:t>učinkovitog</w:t>
      </w:r>
      <w:r w:rsidR="005949BC" w:rsidRPr="00242A4F">
        <w:rPr>
          <w:rFonts w:ascii="Times New Roman" w:hAnsi="Times New Roman" w:cs="Times New Roman"/>
          <w:sz w:val="24"/>
          <w:szCs w:val="24"/>
          <w:lang w:val="hr-HR"/>
        </w:rPr>
        <w:t xml:space="preserve"> izvršavanja u svim državama članicama.</w:t>
      </w:r>
      <w:r w:rsidR="00DD16EE" w:rsidRPr="00242A4F">
        <w:rPr>
          <w:rFonts w:ascii="Times New Roman" w:hAnsi="Times New Roman" w:cs="Times New Roman"/>
          <w:bCs/>
          <w:sz w:val="24"/>
          <w:szCs w:val="24"/>
          <w:lang w:val="hr-HR"/>
        </w:rPr>
        <w:t xml:space="preserve"> </w:t>
      </w:r>
    </w:p>
    <w:p w14:paraId="70011ECF" w14:textId="77777777" w:rsidR="00C208BD" w:rsidRPr="00242A4F" w:rsidRDefault="00C208BD" w:rsidP="009A1184">
      <w:pPr>
        <w:spacing w:after="0" w:line="240" w:lineRule="auto"/>
        <w:jc w:val="both"/>
        <w:rPr>
          <w:rFonts w:ascii="Times New Roman" w:hAnsi="Times New Roman" w:cs="Times New Roman"/>
          <w:bCs/>
          <w:sz w:val="24"/>
          <w:szCs w:val="24"/>
          <w:lang w:val="hr-HR"/>
        </w:rPr>
      </w:pPr>
    </w:p>
    <w:p w14:paraId="7607DEE3" w14:textId="545363BE" w:rsidR="00C208BD" w:rsidRPr="00242A4F" w:rsidRDefault="00C208BD">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ab/>
      </w:r>
      <w:r w:rsidR="006368A9" w:rsidRPr="00242A4F">
        <w:rPr>
          <w:rFonts w:ascii="Times New Roman" w:hAnsi="Times New Roman" w:cs="Times New Roman"/>
          <w:bCs/>
          <w:sz w:val="24"/>
          <w:szCs w:val="24"/>
          <w:lang w:val="hr-HR"/>
        </w:rPr>
        <w:t>S ciljem</w:t>
      </w:r>
      <w:r w:rsidR="00B45B69" w:rsidRPr="00242A4F">
        <w:rPr>
          <w:rFonts w:ascii="Times New Roman" w:hAnsi="Times New Roman" w:cs="Times New Roman"/>
          <w:bCs/>
          <w:sz w:val="24"/>
          <w:szCs w:val="24"/>
          <w:lang w:val="hr-HR"/>
        </w:rPr>
        <w:t xml:space="preserve"> osiguravanja provedbe Uredbe, potrebno je odrediti jedno ili više tijela koja </w:t>
      </w:r>
      <w:r w:rsidR="006368A9" w:rsidRPr="00242A4F">
        <w:rPr>
          <w:rFonts w:ascii="Times New Roman" w:hAnsi="Times New Roman" w:cs="Times New Roman"/>
          <w:bCs/>
          <w:sz w:val="24"/>
          <w:szCs w:val="24"/>
          <w:lang w:val="hr-HR"/>
        </w:rPr>
        <w:t>raspolažu potrebnim stručnim znanjem i informacijama o kršenju potrošačkih prava u smislu Uredbe</w:t>
      </w:r>
      <w:r w:rsidR="00B45B69" w:rsidRPr="00242A4F">
        <w:rPr>
          <w:rFonts w:ascii="Times New Roman" w:hAnsi="Times New Roman" w:cs="Times New Roman"/>
          <w:bCs/>
          <w:sz w:val="24"/>
          <w:szCs w:val="24"/>
          <w:lang w:val="hr-HR"/>
        </w:rPr>
        <w:t>, te im dodijeliti ovlast za izdavanje vanjskih upozorenja</w:t>
      </w:r>
      <w:r w:rsidR="006368A9" w:rsidRPr="00242A4F">
        <w:rPr>
          <w:rFonts w:ascii="Times New Roman" w:hAnsi="Times New Roman" w:cs="Times New Roman"/>
          <w:bCs/>
          <w:sz w:val="24"/>
          <w:szCs w:val="24"/>
          <w:lang w:val="hr-HR"/>
        </w:rPr>
        <w:t xml:space="preserve"> te za dostavljanje potrebnih informacija koje su im</w:t>
      </w:r>
      <w:r w:rsidR="00B45B69" w:rsidRPr="00242A4F">
        <w:rPr>
          <w:rFonts w:ascii="Times New Roman" w:hAnsi="Times New Roman" w:cs="Times New Roman"/>
          <w:bCs/>
          <w:sz w:val="24"/>
          <w:szCs w:val="24"/>
          <w:lang w:val="hr-HR"/>
        </w:rPr>
        <w:t xml:space="preserve"> </w:t>
      </w:r>
      <w:r w:rsidR="006368A9" w:rsidRPr="00242A4F">
        <w:rPr>
          <w:rFonts w:ascii="Times New Roman" w:hAnsi="Times New Roman" w:cs="Times New Roman"/>
          <w:bCs/>
          <w:sz w:val="24"/>
          <w:szCs w:val="24"/>
          <w:lang w:val="hr-HR"/>
        </w:rPr>
        <w:t xml:space="preserve">na raspolaganju o povredama obuhvaćenima Uredbom nacionalnim </w:t>
      </w:r>
      <w:r w:rsidR="00B45B69" w:rsidRPr="00242A4F">
        <w:rPr>
          <w:rFonts w:ascii="Times New Roman" w:hAnsi="Times New Roman" w:cs="Times New Roman"/>
          <w:bCs/>
          <w:sz w:val="24"/>
          <w:szCs w:val="24"/>
          <w:lang w:val="hr-HR"/>
        </w:rPr>
        <w:t>nadležnim tijelima</w:t>
      </w:r>
      <w:r w:rsidR="006368A9" w:rsidRPr="00242A4F">
        <w:rPr>
          <w:rFonts w:ascii="Times New Roman" w:hAnsi="Times New Roman" w:cs="Times New Roman"/>
          <w:bCs/>
          <w:sz w:val="24"/>
          <w:szCs w:val="24"/>
          <w:lang w:val="hr-HR"/>
        </w:rPr>
        <w:t>, nadležnim tijelima</w:t>
      </w:r>
      <w:r w:rsidR="00B45B69" w:rsidRPr="00242A4F">
        <w:rPr>
          <w:rFonts w:ascii="Times New Roman" w:hAnsi="Times New Roman" w:cs="Times New Roman"/>
          <w:bCs/>
          <w:sz w:val="24"/>
          <w:szCs w:val="24"/>
          <w:lang w:val="hr-HR"/>
        </w:rPr>
        <w:t xml:space="preserve"> država članica</w:t>
      </w:r>
      <w:r w:rsidR="006368A9" w:rsidRPr="00242A4F">
        <w:rPr>
          <w:rFonts w:ascii="Times New Roman" w:hAnsi="Times New Roman" w:cs="Times New Roman"/>
          <w:bCs/>
          <w:sz w:val="24"/>
          <w:szCs w:val="24"/>
          <w:lang w:val="hr-HR"/>
        </w:rPr>
        <w:t xml:space="preserve"> na koje se povreda odnosi te</w:t>
      </w:r>
      <w:r w:rsidR="00B45B69" w:rsidRPr="00242A4F">
        <w:rPr>
          <w:rFonts w:ascii="Times New Roman" w:hAnsi="Times New Roman" w:cs="Times New Roman"/>
          <w:bCs/>
          <w:sz w:val="24"/>
          <w:szCs w:val="24"/>
          <w:lang w:val="hr-HR"/>
        </w:rPr>
        <w:t xml:space="preserve"> Europskoj komisiji. </w:t>
      </w:r>
    </w:p>
    <w:p w14:paraId="26FE95B0" w14:textId="77777777" w:rsidR="000B287E" w:rsidRPr="00242A4F" w:rsidRDefault="000B287E">
      <w:pPr>
        <w:spacing w:after="0" w:line="240" w:lineRule="auto"/>
        <w:jc w:val="both"/>
        <w:rPr>
          <w:rFonts w:ascii="Times New Roman" w:hAnsi="Times New Roman" w:cs="Times New Roman"/>
          <w:bCs/>
          <w:sz w:val="24"/>
          <w:szCs w:val="24"/>
          <w:lang w:val="hr-HR"/>
        </w:rPr>
      </w:pPr>
    </w:p>
    <w:p w14:paraId="0FC15815" w14:textId="539B19A3" w:rsidR="009E1FA0" w:rsidRPr="00242A4F" w:rsidRDefault="000B287E">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bCs/>
          <w:sz w:val="24"/>
          <w:szCs w:val="24"/>
          <w:lang w:val="hr-HR"/>
        </w:rPr>
        <w:tab/>
      </w:r>
      <w:r w:rsidR="00060548" w:rsidRPr="00242A4F">
        <w:rPr>
          <w:rFonts w:ascii="Times New Roman" w:hAnsi="Times New Roman" w:cs="Times New Roman"/>
          <w:bCs/>
          <w:sz w:val="24"/>
          <w:szCs w:val="24"/>
          <w:lang w:val="hr-HR"/>
        </w:rPr>
        <w:t xml:space="preserve">Naposljetku, </w:t>
      </w:r>
      <w:r w:rsidR="009E1FA0" w:rsidRPr="00242A4F">
        <w:rPr>
          <w:rFonts w:ascii="Times New Roman" w:hAnsi="Times New Roman" w:cs="Times New Roman"/>
          <w:bCs/>
          <w:sz w:val="24"/>
          <w:szCs w:val="24"/>
          <w:lang w:val="hr-HR"/>
        </w:rPr>
        <w:t>potrebno je propisati</w:t>
      </w:r>
      <w:r w:rsidR="006368A9" w:rsidRPr="00242A4F">
        <w:rPr>
          <w:rFonts w:ascii="Times New Roman" w:hAnsi="Times New Roman" w:cs="Times New Roman"/>
          <w:bCs/>
          <w:sz w:val="24"/>
          <w:szCs w:val="24"/>
          <w:lang w:val="hr-HR"/>
        </w:rPr>
        <w:t xml:space="preserve"> učinkovite, proporcionalne i odvraćajuće</w:t>
      </w:r>
      <w:r w:rsidR="009E1FA0" w:rsidRPr="00242A4F">
        <w:rPr>
          <w:rFonts w:ascii="Times New Roman" w:hAnsi="Times New Roman" w:cs="Times New Roman"/>
          <w:bCs/>
          <w:sz w:val="24"/>
          <w:szCs w:val="24"/>
          <w:lang w:val="hr-HR"/>
        </w:rPr>
        <w:t xml:space="preserve"> sankcije za povrede obuhvaćene Uredbom. </w:t>
      </w:r>
    </w:p>
    <w:p w14:paraId="075CDAA0" w14:textId="77777777" w:rsidR="00DD16EE" w:rsidRPr="00242A4F" w:rsidRDefault="00DD16EE">
      <w:pPr>
        <w:spacing w:after="0" w:line="240" w:lineRule="auto"/>
        <w:ind w:firstLine="708"/>
        <w:jc w:val="both"/>
        <w:rPr>
          <w:rFonts w:ascii="Times New Roman" w:eastAsia="Calibri" w:hAnsi="Times New Roman" w:cs="Times New Roman"/>
          <w:sz w:val="24"/>
          <w:szCs w:val="24"/>
          <w:lang w:val="hr-HR"/>
        </w:rPr>
      </w:pPr>
    </w:p>
    <w:p w14:paraId="103BDA0F" w14:textId="2E67BD05" w:rsidR="00DD16EE" w:rsidRPr="00242A4F" w:rsidRDefault="00A76D14">
      <w:pPr>
        <w:spacing w:after="0" w:line="240" w:lineRule="auto"/>
        <w:ind w:firstLine="708"/>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Prijedlog</w:t>
      </w:r>
      <w:r w:rsidR="00DD16EE" w:rsidRPr="00242A4F">
        <w:rPr>
          <w:rFonts w:ascii="Times New Roman" w:eastAsia="Calibri" w:hAnsi="Times New Roman" w:cs="Times New Roman"/>
          <w:sz w:val="24"/>
          <w:szCs w:val="24"/>
          <w:lang w:val="hr-HR"/>
        </w:rPr>
        <w:t xml:space="preserve"> </w:t>
      </w:r>
      <w:r w:rsidRPr="00242A4F">
        <w:rPr>
          <w:rFonts w:ascii="Times New Roman" w:eastAsia="Calibri" w:hAnsi="Times New Roman" w:cs="Times New Roman"/>
          <w:sz w:val="24"/>
          <w:szCs w:val="24"/>
          <w:lang w:val="hr-HR"/>
        </w:rPr>
        <w:t>z</w:t>
      </w:r>
      <w:r w:rsidR="00DD16EE" w:rsidRPr="00242A4F">
        <w:rPr>
          <w:rFonts w:ascii="Times New Roman" w:eastAsia="Calibri" w:hAnsi="Times New Roman" w:cs="Times New Roman"/>
          <w:sz w:val="24"/>
          <w:szCs w:val="24"/>
          <w:lang w:val="hr-HR"/>
        </w:rPr>
        <w:t xml:space="preserve">akona o provedbi </w:t>
      </w:r>
      <w:r w:rsidR="005949BC" w:rsidRPr="00242A4F">
        <w:rPr>
          <w:rFonts w:ascii="Times New Roman" w:eastAsia="Calibri" w:hAnsi="Times New Roman" w:cs="Times New Roman"/>
          <w:sz w:val="24"/>
          <w:szCs w:val="24"/>
          <w:lang w:val="hr-HR"/>
        </w:rPr>
        <w:t xml:space="preserve">Uredbe </w:t>
      </w:r>
      <w:r w:rsidR="005949BC" w:rsidRPr="00242A4F">
        <w:rPr>
          <w:rFonts w:ascii="Times New Roman" w:hAnsi="Times New Roman" w:cs="Times New Roman"/>
          <w:bCs/>
          <w:sz w:val="24"/>
          <w:szCs w:val="24"/>
          <w:lang w:val="hr-HR"/>
        </w:rPr>
        <w:t>(EU) 2017/2394 Europskog parlamenta i Vijeća od 12. prosinca 2017. o suradnji između nacionalnih tijela odgovornih za izvršavanje propis</w:t>
      </w:r>
      <w:r w:rsidR="00745446" w:rsidRPr="00242A4F">
        <w:rPr>
          <w:rFonts w:ascii="Times New Roman" w:hAnsi="Times New Roman" w:cs="Times New Roman"/>
          <w:bCs/>
          <w:sz w:val="24"/>
          <w:szCs w:val="24"/>
          <w:lang w:val="hr-HR"/>
        </w:rPr>
        <w:t>a</w:t>
      </w:r>
      <w:r w:rsidR="005949BC" w:rsidRPr="00242A4F">
        <w:rPr>
          <w:rFonts w:ascii="Times New Roman" w:hAnsi="Times New Roman" w:cs="Times New Roman"/>
          <w:bCs/>
          <w:sz w:val="24"/>
          <w:szCs w:val="24"/>
          <w:lang w:val="hr-HR"/>
        </w:rPr>
        <w:t xml:space="preserve"> o zaštiti potrošača i o stavljanju izvan </w:t>
      </w:r>
      <w:r w:rsidR="007C05D9" w:rsidRPr="00242A4F">
        <w:rPr>
          <w:rFonts w:ascii="Times New Roman" w:hAnsi="Times New Roman" w:cs="Times New Roman"/>
          <w:bCs/>
          <w:sz w:val="24"/>
          <w:szCs w:val="24"/>
          <w:lang w:val="hr-HR"/>
        </w:rPr>
        <w:t>snage Uredbe (EZ) br. 2006/2004</w:t>
      </w:r>
      <w:r w:rsidR="005949BC" w:rsidRPr="00242A4F">
        <w:rPr>
          <w:rFonts w:ascii="Times New Roman" w:hAnsi="Times New Roman" w:cs="Times New Roman"/>
          <w:bCs/>
          <w:sz w:val="24"/>
          <w:szCs w:val="24"/>
          <w:lang w:val="hr-HR"/>
        </w:rPr>
        <w:t xml:space="preserve"> </w:t>
      </w:r>
      <w:r w:rsidRPr="00242A4F">
        <w:rPr>
          <w:rFonts w:ascii="Times New Roman" w:hAnsi="Times New Roman" w:cs="Times New Roman"/>
          <w:bCs/>
          <w:sz w:val="24"/>
          <w:szCs w:val="24"/>
          <w:lang w:val="hr-HR"/>
        </w:rPr>
        <w:t>(u daljnjem tekstu: Prijedlog z</w:t>
      </w:r>
      <w:r w:rsidR="00DD16EE" w:rsidRPr="00242A4F">
        <w:rPr>
          <w:rFonts w:ascii="Times New Roman" w:hAnsi="Times New Roman" w:cs="Times New Roman"/>
          <w:bCs/>
          <w:sz w:val="24"/>
          <w:szCs w:val="24"/>
          <w:lang w:val="hr-HR"/>
        </w:rPr>
        <w:t>akon</w:t>
      </w:r>
      <w:r w:rsidRPr="00242A4F">
        <w:rPr>
          <w:rFonts w:ascii="Times New Roman" w:hAnsi="Times New Roman" w:cs="Times New Roman"/>
          <w:bCs/>
          <w:sz w:val="24"/>
          <w:szCs w:val="24"/>
          <w:lang w:val="hr-HR"/>
        </w:rPr>
        <w:t>a</w:t>
      </w:r>
      <w:r w:rsidR="00DD16EE" w:rsidRPr="00242A4F">
        <w:rPr>
          <w:rFonts w:ascii="Times New Roman" w:hAnsi="Times New Roman" w:cs="Times New Roman"/>
          <w:bCs/>
          <w:sz w:val="24"/>
          <w:szCs w:val="24"/>
          <w:lang w:val="hr-HR"/>
        </w:rPr>
        <w:t xml:space="preserve"> o provedbi Uredbe) </w:t>
      </w:r>
      <w:r w:rsidR="004B35D4" w:rsidRPr="00242A4F">
        <w:rPr>
          <w:rFonts w:ascii="Times New Roman" w:hAnsi="Times New Roman" w:cs="Times New Roman"/>
          <w:bCs/>
          <w:sz w:val="24"/>
          <w:szCs w:val="24"/>
          <w:lang w:val="hr-HR"/>
        </w:rPr>
        <w:t>predlaže se</w:t>
      </w:r>
      <w:r w:rsidR="00DD16EE" w:rsidRPr="00242A4F">
        <w:rPr>
          <w:rFonts w:ascii="Times New Roman" w:hAnsi="Times New Roman" w:cs="Times New Roman"/>
          <w:bCs/>
          <w:sz w:val="24"/>
          <w:szCs w:val="24"/>
          <w:lang w:val="hr-HR"/>
        </w:rPr>
        <w:t xml:space="preserve"> kako bi se osiguralo učinkovito i primjereno izvršavanje Uredbe.</w:t>
      </w:r>
      <w:r w:rsidR="00DD16EE" w:rsidRPr="00242A4F">
        <w:rPr>
          <w:rFonts w:ascii="Times New Roman" w:eastAsia="Calibri" w:hAnsi="Times New Roman" w:cs="Times New Roman"/>
          <w:sz w:val="24"/>
          <w:szCs w:val="24"/>
          <w:lang w:val="hr-HR"/>
        </w:rPr>
        <w:t xml:space="preserve"> </w:t>
      </w:r>
    </w:p>
    <w:p w14:paraId="6329322F" w14:textId="77777777" w:rsidR="00DD16EE" w:rsidRPr="00242A4F" w:rsidRDefault="00DD16EE">
      <w:pPr>
        <w:spacing w:after="0" w:line="240" w:lineRule="auto"/>
        <w:ind w:firstLine="708"/>
        <w:jc w:val="both"/>
        <w:rPr>
          <w:rFonts w:ascii="Times New Roman" w:eastAsia="Calibri" w:hAnsi="Times New Roman" w:cs="Times New Roman"/>
          <w:sz w:val="24"/>
          <w:szCs w:val="24"/>
          <w:lang w:val="hr-HR"/>
        </w:rPr>
      </w:pPr>
    </w:p>
    <w:p w14:paraId="3E7732E1" w14:textId="2BFA37AC" w:rsidR="00DD16EE" w:rsidRPr="00242A4F" w:rsidRDefault="00DD16EE">
      <w:pPr>
        <w:spacing w:after="0" w:line="240" w:lineRule="auto"/>
        <w:ind w:firstLine="708"/>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 xml:space="preserve">Stoga se </w:t>
      </w:r>
      <w:r w:rsidR="00BB74D7" w:rsidRPr="00242A4F">
        <w:rPr>
          <w:rFonts w:ascii="Times New Roman" w:eastAsia="Calibri" w:hAnsi="Times New Roman" w:cs="Times New Roman"/>
          <w:sz w:val="24"/>
          <w:szCs w:val="24"/>
          <w:lang w:val="hr-HR"/>
        </w:rPr>
        <w:t>Prijedlogom z</w:t>
      </w:r>
      <w:r w:rsidRPr="00242A4F">
        <w:rPr>
          <w:rFonts w:ascii="Times New Roman" w:eastAsia="Calibri" w:hAnsi="Times New Roman" w:cs="Times New Roman"/>
          <w:sz w:val="24"/>
          <w:szCs w:val="24"/>
          <w:lang w:val="hr-HR"/>
        </w:rPr>
        <w:t>akon</w:t>
      </w:r>
      <w:r w:rsidR="00BB74D7" w:rsidRPr="00242A4F">
        <w:rPr>
          <w:rFonts w:ascii="Times New Roman" w:eastAsia="Calibri" w:hAnsi="Times New Roman" w:cs="Times New Roman"/>
          <w:sz w:val="24"/>
          <w:szCs w:val="24"/>
          <w:lang w:val="hr-HR"/>
        </w:rPr>
        <w:t>a</w:t>
      </w:r>
      <w:r w:rsidRPr="00242A4F">
        <w:rPr>
          <w:rFonts w:ascii="Times New Roman" w:eastAsia="Calibri" w:hAnsi="Times New Roman" w:cs="Times New Roman"/>
          <w:sz w:val="24"/>
          <w:szCs w:val="24"/>
          <w:lang w:val="hr-HR"/>
        </w:rPr>
        <w:t xml:space="preserve"> o provedbi Uredbe osigurava sljedeće:</w:t>
      </w:r>
    </w:p>
    <w:p w14:paraId="7DE7BA9A" w14:textId="77777777" w:rsidR="00DD16EE" w:rsidRPr="00242A4F" w:rsidRDefault="005949BC">
      <w:pPr>
        <w:pStyle w:val="ListParagraph"/>
        <w:numPr>
          <w:ilvl w:val="0"/>
          <w:numId w:val="8"/>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određuje se jedinstveni ured za vezu nadležan za koordinaciju provedbe Uredbe</w:t>
      </w:r>
    </w:p>
    <w:p w14:paraId="3DEE901F" w14:textId="77777777" w:rsidR="00DD16EE" w:rsidRPr="00242A4F" w:rsidRDefault="00DD16EE">
      <w:pPr>
        <w:pStyle w:val="ListParagraph"/>
        <w:numPr>
          <w:ilvl w:val="0"/>
          <w:numId w:val="8"/>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w:t>
      </w:r>
      <w:r w:rsidR="003153DF" w:rsidRPr="00242A4F">
        <w:rPr>
          <w:rFonts w:ascii="Times New Roman" w:eastAsia="Calibri" w:hAnsi="Times New Roman" w:cs="Times New Roman"/>
          <w:sz w:val="24"/>
          <w:szCs w:val="24"/>
          <w:lang w:val="hr-HR"/>
        </w:rPr>
        <w:t>u</w:t>
      </w:r>
      <w:r w:rsidRPr="00242A4F">
        <w:rPr>
          <w:rFonts w:ascii="Times New Roman" w:eastAsia="Calibri" w:hAnsi="Times New Roman" w:cs="Times New Roman"/>
          <w:sz w:val="24"/>
          <w:szCs w:val="24"/>
          <w:lang w:val="hr-HR"/>
        </w:rPr>
        <w:t xml:space="preserve"> se tijel</w:t>
      </w:r>
      <w:r w:rsidR="003153DF" w:rsidRPr="00242A4F">
        <w:rPr>
          <w:rFonts w:ascii="Times New Roman" w:eastAsia="Calibri" w:hAnsi="Times New Roman" w:cs="Times New Roman"/>
          <w:sz w:val="24"/>
          <w:szCs w:val="24"/>
          <w:lang w:val="hr-HR"/>
        </w:rPr>
        <w:t>a</w:t>
      </w:r>
      <w:r w:rsidRPr="00242A4F">
        <w:rPr>
          <w:rFonts w:ascii="Times New Roman" w:eastAsia="Calibri" w:hAnsi="Times New Roman" w:cs="Times New Roman"/>
          <w:sz w:val="24"/>
          <w:szCs w:val="24"/>
          <w:lang w:val="hr-HR"/>
        </w:rPr>
        <w:t xml:space="preserve"> nadležn</w:t>
      </w:r>
      <w:r w:rsidR="003153DF" w:rsidRPr="00242A4F">
        <w:rPr>
          <w:rFonts w:ascii="Times New Roman" w:eastAsia="Calibri" w:hAnsi="Times New Roman" w:cs="Times New Roman"/>
          <w:sz w:val="24"/>
          <w:szCs w:val="24"/>
          <w:lang w:val="hr-HR"/>
        </w:rPr>
        <w:t>a</w:t>
      </w:r>
      <w:r w:rsidRPr="00242A4F">
        <w:rPr>
          <w:rFonts w:ascii="Times New Roman" w:eastAsia="Calibri" w:hAnsi="Times New Roman" w:cs="Times New Roman"/>
          <w:sz w:val="24"/>
          <w:szCs w:val="24"/>
          <w:lang w:val="hr-HR"/>
        </w:rPr>
        <w:t xml:space="preserve"> za pr</w:t>
      </w:r>
      <w:r w:rsidR="003153DF" w:rsidRPr="00242A4F">
        <w:rPr>
          <w:rFonts w:ascii="Times New Roman" w:eastAsia="Calibri" w:hAnsi="Times New Roman" w:cs="Times New Roman"/>
          <w:sz w:val="24"/>
          <w:szCs w:val="24"/>
          <w:lang w:val="hr-HR"/>
        </w:rPr>
        <w:t>ovedbu Uredbe i ovlasti tih tijela</w:t>
      </w:r>
    </w:p>
    <w:p w14:paraId="041BB794" w14:textId="77777777" w:rsidR="003153DF" w:rsidRPr="00242A4F" w:rsidRDefault="00E8264A">
      <w:pPr>
        <w:pStyle w:val="ListParagraph"/>
        <w:numPr>
          <w:ilvl w:val="0"/>
          <w:numId w:val="8"/>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određuje se tijelo nadležno za izdavanje vanjskih upozorenja nadležnim tijelima za provedbu Uredbe</w:t>
      </w:r>
    </w:p>
    <w:p w14:paraId="365E52BA" w14:textId="77777777" w:rsidR="00DD16EE" w:rsidRPr="00242A4F" w:rsidRDefault="00DD16EE">
      <w:pPr>
        <w:pStyle w:val="ListParagraph"/>
        <w:numPr>
          <w:ilvl w:val="0"/>
          <w:numId w:val="8"/>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određuju se prekršajne odredbe za postupanje protivno Uredbi</w:t>
      </w:r>
      <w:r w:rsidR="009E257D" w:rsidRPr="00242A4F">
        <w:rPr>
          <w:rFonts w:ascii="Times New Roman" w:eastAsia="Calibri" w:hAnsi="Times New Roman" w:cs="Times New Roman"/>
          <w:sz w:val="24"/>
          <w:szCs w:val="24"/>
          <w:lang w:val="hr-HR"/>
        </w:rPr>
        <w:t>.</w:t>
      </w:r>
    </w:p>
    <w:p w14:paraId="5B98789E" w14:textId="77777777" w:rsidR="00DD16EE" w:rsidRPr="00242A4F" w:rsidRDefault="00DD16EE">
      <w:pPr>
        <w:pStyle w:val="NoSpacing"/>
        <w:rPr>
          <w:rFonts w:ascii="Times New Roman" w:hAnsi="Times New Roman" w:cs="Times New Roman"/>
          <w:sz w:val="24"/>
          <w:szCs w:val="24"/>
          <w:lang w:val="hr-HR"/>
        </w:rPr>
      </w:pPr>
    </w:p>
    <w:p w14:paraId="03583771" w14:textId="1A0131BD" w:rsidR="00DD16EE" w:rsidRPr="00242A4F" w:rsidRDefault="00DD16EE">
      <w:pPr>
        <w:pStyle w:val="NoSpacing"/>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ab/>
        <w:t xml:space="preserve">Provedbom Uredbe u hrvatsko zakonodavstvo putem </w:t>
      </w:r>
      <w:r w:rsidR="00BB74D7" w:rsidRPr="00242A4F">
        <w:rPr>
          <w:rFonts w:ascii="Times New Roman" w:hAnsi="Times New Roman" w:cs="Times New Roman"/>
          <w:sz w:val="24"/>
          <w:szCs w:val="24"/>
          <w:lang w:val="hr-HR"/>
        </w:rPr>
        <w:t>Prijedloga zakona</w:t>
      </w:r>
      <w:r w:rsidRPr="00242A4F">
        <w:rPr>
          <w:rFonts w:ascii="Times New Roman" w:hAnsi="Times New Roman" w:cs="Times New Roman"/>
          <w:sz w:val="24"/>
          <w:szCs w:val="24"/>
          <w:lang w:val="hr-HR"/>
        </w:rPr>
        <w:t xml:space="preserve"> o provedbi Uredbe, Republika Hrvatska će udovoljiti obvezama </w:t>
      </w:r>
      <w:r w:rsidR="00C21580" w:rsidRPr="00242A4F">
        <w:rPr>
          <w:rFonts w:ascii="Times New Roman" w:hAnsi="Times New Roman" w:cs="Times New Roman"/>
          <w:sz w:val="24"/>
          <w:szCs w:val="24"/>
          <w:lang w:val="hr-HR"/>
        </w:rPr>
        <w:t>članstva u</w:t>
      </w:r>
      <w:r w:rsidRPr="00242A4F">
        <w:rPr>
          <w:rFonts w:ascii="Times New Roman" w:hAnsi="Times New Roman" w:cs="Times New Roman"/>
          <w:sz w:val="24"/>
          <w:szCs w:val="24"/>
          <w:lang w:val="hr-HR"/>
        </w:rPr>
        <w:t xml:space="preserve"> Europskoj uniji. Osim toga, uklanjanjem prepreka u prekograničnoj trgovini donošenjem </w:t>
      </w:r>
      <w:r w:rsidR="003514EB" w:rsidRPr="00242A4F">
        <w:rPr>
          <w:rFonts w:ascii="Times New Roman" w:hAnsi="Times New Roman" w:cs="Times New Roman"/>
          <w:sz w:val="24"/>
          <w:szCs w:val="24"/>
          <w:lang w:val="hr-HR"/>
        </w:rPr>
        <w:t>Z</w:t>
      </w:r>
      <w:r w:rsidRPr="00242A4F">
        <w:rPr>
          <w:rFonts w:ascii="Times New Roman" w:hAnsi="Times New Roman" w:cs="Times New Roman"/>
          <w:sz w:val="24"/>
          <w:szCs w:val="24"/>
          <w:lang w:val="hr-HR"/>
        </w:rPr>
        <w:t xml:space="preserve">akona o provedbi Uredbe doprinijet će se povećanju </w:t>
      </w:r>
      <w:r w:rsidR="00C21580" w:rsidRPr="00242A4F">
        <w:rPr>
          <w:rFonts w:ascii="Times New Roman" w:hAnsi="Times New Roman" w:cs="Times New Roman"/>
          <w:sz w:val="24"/>
          <w:szCs w:val="24"/>
          <w:lang w:val="hr-HR"/>
        </w:rPr>
        <w:t xml:space="preserve">prava potrošača kao i  povjerenja u </w:t>
      </w:r>
      <w:r w:rsidR="00270A10" w:rsidRPr="00242A4F">
        <w:rPr>
          <w:rFonts w:ascii="Times New Roman" w:hAnsi="Times New Roman" w:cs="Times New Roman"/>
          <w:sz w:val="24"/>
          <w:szCs w:val="24"/>
          <w:lang w:val="hr-HR"/>
        </w:rPr>
        <w:t>e-trgovinu</w:t>
      </w:r>
      <w:r w:rsidRPr="00242A4F">
        <w:rPr>
          <w:rFonts w:ascii="Times New Roman" w:hAnsi="Times New Roman" w:cs="Times New Roman"/>
          <w:sz w:val="24"/>
          <w:szCs w:val="24"/>
          <w:lang w:val="hr-HR"/>
        </w:rPr>
        <w:t xml:space="preserve"> u Europskoj uniji, odnosno povećanju prekograničnih transakcija</w:t>
      </w:r>
      <w:r w:rsidR="00AA7F18" w:rsidRPr="00242A4F">
        <w:rPr>
          <w:rFonts w:ascii="Times New Roman" w:hAnsi="Times New Roman" w:cs="Times New Roman"/>
          <w:sz w:val="24"/>
          <w:szCs w:val="24"/>
          <w:lang w:val="hr-HR"/>
        </w:rPr>
        <w:t xml:space="preserve">, te zaštiti tržišnog natjecanja, čime </w:t>
      </w:r>
      <w:r w:rsidRPr="00242A4F">
        <w:rPr>
          <w:rFonts w:ascii="Times New Roman" w:hAnsi="Times New Roman" w:cs="Times New Roman"/>
          <w:sz w:val="24"/>
          <w:szCs w:val="24"/>
          <w:lang w:val="hr-HR"/>
        </w:rPr>
        <w:t xml:space="preserve">će se pružiti poticajno okruženje za </w:t>
      </w:r>
      <w:r w:rsidR="00AA7F18" w:rsidRPr="00242A4F">
        <w:rPr>
          <w:rFonts w:ascii="Times New Roman" w:hAnsi="Times New Roman" w:cs="Times New Roman"/>
          <w:sz w:val="24"/>
          <w:szCs w:val="24"/>
          <w:lang w:val="hr-HR"/>
        </w:rPr>
        <w:t xml:space="preserve">gospodarski </w:t>
      </w:r>
      <w:r w:rsidRPr="00242A4F">
        <w:rPr>
          <w:rFonts w:ascii="Times New Roman" w:hAnsi="Times New Roman" w:cs="Times New Roman"/>
          <w:sz w:val="24"/>
          <w:szCs w:val="24"/>
          <w:lang w:val="hr-HR"/>
        </w:rPr>
        <w:t>rast unutar jedinstvenog tržišta Europske unije.</w:t>
      </w:r>
    </w:p>
    <w:p w14:paraId="6A53AF0F" w14:textId="77777777" w:rsidR="00F72E43" w:rsidRPr="00242A4F" w:rsidRDefault="00F72E43">
      <w:pPr>
        <w:pStyle w:val="NoSpacing"/>
        <w:jc w:val="both"/>
        <w:rPr>
          <w:rFonts w:ascii="Times New Roman" w:hAnsi="Times New Roman" w:cs="Times New Roman"/>
          <w:sz w:val="24"/>
          <w:szCs w:val="24"/>
          <w:lang w:val="hr-HR"/>
        </w:rPr>
      </w:pPr>
    </w:p>
    <w:p w14:paraId="276FB774" w14:textId="77777777" w:rsidR="00DD16EE" w:rsidRPr="00242A4F" w:rsidRDefault="00DD16EE">
      <w:pPr>
        <w:pStyle w:val="NoSpacing"/>
        <w:jc w:val="both"/>
        <w:rPr>
          <w:rFonts w:ascii="Times New Roman" w:hAnsi="Times New Roman" w:cs="Times New Roman"/>
          <w:sz w:val="24"/>
          <w:szCs w:val="24"/>
          <w:lang w:val="hr-HR"/>
        </w:rPr>
      </w:pPr>
    </w:p>
    <w:p w14:paraId="03DDB14A" w14:textId="77777777" w:rsidR="00DD16EE" w:rsidRPr="00242A4F" w:rsidRDefault="00DD16EE">
      <w:pPr>
        <w:autoSpaceDE w:val="0"/>
        <w:autoSpaceDN w:val="0"/>
        <w:adjustRightInd w:val="0"/>
        <w:spacing w:after="0" w:line="240" w:lineRule="auto"/>
        <w:jc w:val="both"/>
        <w:rPr>
          <w:rFonts w:ascii="Times New Roman" w:hAnsi="Times New Roman" w:cs="Times New Roman"/>
          <w:b/>
          <w:bCs/>
          <w:sz w:val="24"/>
          <w:szCs w:val="24"/>
          <w:lang w:val="hr-HR"/>
        </w:rPr>
      </w:pPr>
    </w:p>
    <w:p w14:paraId="6AE716AF" w14:textId="77777777" w:rsidR="003C78F6" w:rsidRPr="00242A4F" w:rsidRDefault="003C78F6">
      <w:pPr>
        <w:autoSpaceDE w:val="0"/>
        <w:autoSpaceDN w:val="0"/>
        <w:adjustRightInd w:val="0"/>
        <w:spacing w:after="0" w:line="240" w:lineRule="auto"/>
        <w:jc w:val="both"/>
        <w:rPr>
          <w:rFonts w:ascii="Times New Roman" w:hAnsi="Times New Roman" w:cs="Times New Roman"/>
          <w:b/>
          <w:bCs/>
          <w:sz w:val="24"/>
          <w:szCs w:val="24"/>
          <w:lang w:val="hr-HR"/>
        </w:rPr>
      </w:pPr>
    </w:p>
    <w:p w14:paraId="3E5E1742" w14:textId="77777777" w:rsidR="00DD16EE" w:rsidRPr="00242A4F" w:rsidRDefault="00DD16EE">
      <w:pPr>
        <w:autoSpaceDE w:val="0"/>
        <w:autoSpaceDN w:val="0"/>
        <w:adjustRightInd w:val="0"/>
        <w:spacing w:after="0" w:line="240" w:lineRule="auto"/>
        <w:jc w:val="both"/>
        <w:rPr>
          <w:rFonts w:ascii="Times New Roman" w:hAnsi="Times New Roman" w:cs="Times New Roman"/>
          <w:b/>
          <w:bCs/>
          <w:sz w:val="24"/>
          <w:szCs w:val="24"/>
          <w:lang w:val="hr-HR"/>
        </w:rPr>
      </w:pPr>
      <w:r w:rsidRPr="00242A4F">
        <w:rPr>
          <w:rFonts w:ascii="Times New Roman" w:hAnsi="Times New Roman" w:cs="Times New Roman"/>
          <w:b/>
          <w:bCs/>
          <w:sz w:val="24"/>
          <w:szCs w:val="24"/>
          <w:lang w:val="hr-HR"/>
        </w:rPr>
        <w:t xml:space="preserve">III. </w:t>
      </w:r>
      <w:r w:rsidRPr="00242A4F">
        <w:rPr>
          <w:rFonts w:ascii="Times New Roman" w:hAnsi="Times New Roman" w:cs="Times New Roman"/>
          <w:b/>
          <w:bCs/>
          <w:sz w:val="24"/>
          <w:szCs w:val="24"/>
          <w:lang w:val="hr-HR"/>
        </w:rPr>
        <w:tab/>
        <w:t>OCJENA SREDSTAVA POTREBNIH ZA PROVEDBU OVOGA ZAKONA</w:t>
      </w:r>
    </w:p>
    <w:p w14:paraId="3AAF172B" w14:textId="77777777" w:rsidR="00DD16EE" w:rsidRPr="00242A4F" w:rsidRDefault="00DD16EE">
      <w:pPr>
        <w:autoSpaceDE w:val="0"/>
        <w:autoSpaceDN w:val="0"/>
        <w:adjustRightInd w:val="0"/>
        <w:spacing w:after="0" w:line="240" w:lineRule="auto"/>
        <w:jc w:val="both"/>
        <w:rPr>
          <w:rFonts w:ascii="Times New Roman" w:hAnsi="Times New Roman" w:cs="Times New Roman"/>
          <w:sz w:val="24"/>
          <w:szCs w:val="24"/>
          <w:lang w:val="hr-HR"/>
        </w:rPr>
      </w:pPr>
    </w:p>
    <w:p w14:paraId="6A189E71" w14:textId="77777777" w:rsidR="00DD16EE" w:rsidRPr="00242A4F" w:rsidRDefault="00DD16EE">
      <w:pPr>
        <w:autoSpaceDE w:val="0"/>
        <w:autoSpaceDN w:val="0"/>
        <w:adjustRightInd w:val="0"/>
        <w:spacing w:after="0" w:line="240" w:lineRule="auto"/>
        <w:ind w:firstLine="708"/>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Za provedbu ovoga Zakona nije potrebno osigurati dodatna sredstva u državnom proračunu Republike Hrvatske.</w:t>
      </w:r>
    </w:p>
    <w:p w14:paraId="4D833C60" w14:textId="77777777" w:rsidR="00EB1904" w:rsidRPr="00242A4F" w:rsidRDefault="00EB1904">
      <w:pPr>
        <w:spacing w:before="153" w:after="0" w:line="240" w:lineRule="auto"/>
        <w:jc w:val="center"/>
        <w:textAlignment w:val="baseline"/>
        <w:rPr>
          <w:rFonts w:ascii="Times New Roman" w:eastAsia="Times New Roman" w:hAnsi="Times New Roman" w:cs="Times New Roman"/>
          <w:b/>
          <w:bCs/>
          <w:sz w:val="24"/>
          <w:szCs w:val="24"/>
          <w:lang w:val="hr-HR"/>
        </w:rPr>
      </w:pPr>
    </w:p>
    <w:p w14:paraId="3EB01B39" w14:textId="77777777" w:rsidR="00EB1904" w:rsidRPr="00242A4F" w:rsidRDefault="00EB1904" w:rsidP="003C78F6">
      <w:pPr>
        <w:spacing w:line="240" w:lineRule="auto"/>
        <w:rPr>
          <w:rFonts w:ascii="Times New Roman" w:eastAsia="Times New Roman" w:hAnsi="Times New Roman" w:cs="Times New Roman"/>
          <w:b/>
          <w:bCs/>
          <w:sz w:val="24"/>
          <w:szCs w:val="24"/>
          <w:lang w:val="hr-HR"/>
        </w:rPr>
      </w:pPr>
      <w:r w:rsidRPr="00242A4F">
        <w:rPr>
          <w:rFonts w:ascii="Times New Roman" w:eastAsia="Times New Roman" w:hAnsi="Times New Roman" w:cs="Times New Roman"/>
          <w:b/>
          <w:bCs/>
          <w:sz w:val="24"/>
          <w:szCs w:val="24"/>
          <w:lang w:val="hr-HR"/>
        </w:rPr>
        <w:br w:type="page"/>
      </w:r>
    </w:p>
    <w:p w14:paraId="05112636" w14:textId="77777777" w:rsidR="000A6E0E" w:rsidRPr="00242A4F" w:rsidRDefault="0074521E" w:rsidP="00C54815">
      <w:pPr>
        <w:spacing w:before="153" w:after="0" w:line="240" w:lineRule="auto"/>
        <w:jc w:val="center"/>
        <w:textAlignment w:val="baseline"/>
        <w:rPr>
          <w:rFonts w:ascii="Times New Roman" w:eastAsia="Times New Roman" w:hAnsi="Times New Roman" w:cs="Times New Roman"/>
          <w:b/>
          <w:bCs/>
          <w:sz w:val="24"/>
          <w:szCs w:val="24"/>
          <w:lang w:val="hr-HR"/>
        </w:rPr>
      </w:pPr>
      <w:r w:rsidRPr="00242A4F">
        <w:rPr>
          <w:rFonts w:ascii="Times New Roman" w:eastAsia="Times New Roman" w:hAnsi="Times New Roman" w:cs="Times New Roman"/>
          <w:b/>
          <w:bCs/>
          <w:sz w:val="24"/>
          <w:szCs w:val="24"/>
          <w:lang w:val="hr-HR"/>
        </w:rPr>
        <w:t xml:space="preserve">PRIJEDLOG </w:t>
      </w:r>
      <w:r w:rsidR="000A6E0E" w:rsidRPr="00242A4F">
        <w:rPr>
          <w:rFonts w:ascii="Times New Roman" w:eastAsia="Times New Roman" w:hAnsi="Times New Roman" w:cs="Times New Roman"/>
          <w:b/>
          <w:bCs/>
          <w:sz w:val="24"/>
          <w:szCs w:val="24"/>
          <w:lang w:val="hr-HR"/>
        </w:rPr>
        <w:t>ZAKON</w:t>
      </w:r>
      <w:r w:rsidRPr="00242A4F">
        <w:rPr>
          <w:rFonts w:ascii="Times New Roman" w:eastAsia="Times New Roman" w:hAnsi="Times New Roman" w:cs="Times New Roman"/>
          <w:b/>
          <w:bCs/>
          <w:sz w:val="24"/>
          <w:szCs w:val="24"/>
          <w:lang w:val="hr-HR"/>
        </w:rPr>
        <w:t>A</w:t>
      </w:r>
      <w:r w:rsidR="00CD63C7" w:rsidRPr="00242A4F">
        <w:rPr>
          <w:rFonts w:ascii="Times New Roman" w:eastAsia="Times New Roman" w:hAnsi="Times New Roman" w:cs="Times New Roman"/>
          <w:b/>
          <w:bCs/>
          <w:sz w:val="24"/>
          <w:szCs w:val="24"/>
          <w:lang w:val="hr-HR"/>
        </w:rPr>
        <w:t xml:space="preserve"> </w:t>
      </w:r>
      <w:r w:rsidRPr="00242A4F">
        <w:rPr>
          <w:rFonts w:ascii="Times New Roman" w:eastAsia="Times New Roman" w:hAnsi="Times New Roman" w:cs="Times New Roman"/>
          <w:b/>
          <w:bCs/>
          <w:sz w:val="24"/>
          <w:szCs w:val="24"/>
          <w:lang w:val="hr-HR"/>
        </w:rPr>
        <w:t xml:space="preserve">O PROVEDBI </w:t>
      </w:r>
      <w:r w:rsidRPr="00242A4F">
        <w:rPr>
          <w:rFonts w:ascii="Times New Roman" w:eastAsia="Times New Roman" w:hAnsi="Times New Roman" w:cs="Times New Roman"/>
          <w:b/>
          <w:sz w:val="24"/>
          <w:szCs w:val="24"/>
          <w:lang w:val="hr-HR"/>
        </w:rPr>
        <w:t>UREDBE (EU) 2017/2394 EUROPSKOG PARLAMENTA I VIJEĆA OD 12. PROSINCA 2017. O SURADNJI IZMEĐU NACIONALNIH TIJELA ODGOVORNIH ZA IZVRŠAVANJE PROPIS</w:t>
      </w:r>
      <w:r w:rsidR="00F0164C" w:rsidRPr="00242A4F">
        <w:rPr>
          <w:rFonts w:ascii="Times New Roman" w:eastAsia="Times New Roman" w:hAnsi="Times New Roman" w:cs="Times New Roman"/>
          <w:b/>
          <w:sz w:val="24"/>
          <w:szCs w:val="24"/>
          <w:lang w:val="hr-HR"/>
        </w:rPr>
        <w:t>A</w:t>
      </w:r>
      <w:r w:rsidRPr="00242A4F">
        <w:rPr>
          <w:rFonts w:ascii="Times New Roman" w:eastAsia="Times New Roman" w:hAnsi="Times New Roman" w:cs="Times New Roman"/>
          <w:b/>
          <w:sz w:val="24"/>
          <w:szCs w:val="24"/>
          <w:lang w:val="hr-HR"/>
        </w:rPr>
        <w:t xml:space="preserve"> O ZAŠTITI POTROŠAČA I O STAVLJANJU IZVAN </w:t>
      </w:r>
      <w:r w:rsidR="008232CC" w:rsidRPr="00242A4F">
        <w:rPr>
          <w:rFonts w:ascii="Times New Roman" w:eastAsia="Times New Roman" w:hAnsi="Times New Roman" w:cs="Times New Roman"/>
          <w:b/>
          <w:sz w:val="24"/>
          <w:szCs w:val="24"/>
          <w:lang w:val="hr-HR"/>
        </w:rPr>
        <w:t>SNAGE UREDBE (EZ) BR. 2006/2004</w:t>
      </w:r>
    </w:p>
    <w:p w14:paraId="7DF3AA8C" w14:textId="77777777" w:rsidR="00004E47" w:rsidRPr="00242A4F" w:rsidRDefault="00004E47" w:rsidP="009A1184">
      <w:pPr>
        <w:spacing w:before="68" w:after="72" w:line="240" w:lineRule="auto"/>
        <w:jc w:val="center"/>
        <w:textAlignment w:val="baseline"/>
        <w:rPr>
          <w:rFonts w:ascii="Times New Roman" w:eastAsia="Times New Roman" w:hAnsi="Times New Roman" w:cs="Times New Roman"/>
          <w:b/>
          <w:bCs/>
          <w:sz w:val="24"/>
          <w:szCs w:val="24"/>
          <w:lang w:val="hr-HR"/>
        </w:rPr>
      </w:pPr>
    </w:p>
    <w:p w14:paraId="07E2C143" w14:textId="77777777" w:rsidR="00F35A77" w:rsidRPr="00242A4F" w:rsidRDefault="00F35A77">
      <w:pPr>
        <w:spacing w:before="204" w:after="72" w:line="240" w:lineRule="auto"/>
        <w:jc w:val="center"/>
        <w:textAlignment w:val="baseline"/>
        <w:rPr>
          <w:rFonts w:ascii="Times New Roman" w:eastAsia="Times New Roman" w:hAnsi="Times New Roman" w:cs="Times New Roman"/>
          <w:sz w:val="24"/>
          <w:szCs w:val="24"/>
          <w:lang w:val="hr-HR"/>
        </w:rPr>
      </w:pPr>
    </w:p>
    <w:p w14:paraId="211CD952" w14:textId="77777777" w:rsidR="000A6E0E" w:rsidRPr="00242A4F" w:rsidRDefault="005A5AB6">
      <w:pPr>
        <w:spacing w:before="204" w:after="72" w:line="240" w:lineRule="auto"/>
        <w:jc w:val="center"/>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I</w:t>
      </w:r>
      <w:r w:rsidR="000A6E0E" w:rsidRPr="00242A4F">
        <w:rPr>
          <w:rFonts w:ascii="Times New Roman" w:eastAsia="Times New Roman" w:hAnsi="Times New Roman" w:cs="Times New Roman"/>
          <w:sz w:val="24"/>
          <w:szCs w:val="24"/>
          <w:lang w:val="hr-HR"/>
        </w:rPr>
        <w:t>. OPĆE ODREDBE</w:t>
      </w:r>
    </w:p>
    <w:p w14:paraId="6AC9D82F" w14:textId="77777777" w:rsidR="00F35A77" w:rsidRPr="00242A4F" w:rsidRDefault="00F35A77">
      <w:pPr>
        <w:spacing w:after="0" w:line="240" w:lineRule="auto"/>
        <w:jc w:val="center"/>
        <w:textAlignment w:val="baseline"/>
        <w:rPr>
          <w:rFonts w:ascii="Times New Roman" w:eastAsia="Times New Roman" w:hAnsi="Times New Roman" w:cs="Times New Roman"/>
          <w:i/>
          <w:iCs/>
          <w:sz w:val="24"/>
          <w:szCs w:val="24"/>
          <w:bdr w:val="none" w:sz="0" w:space="0" w:color="auto" w:frame="1"/>
          <w:lang w:val="hr-HR"/>
        </w:rPr>
      </w:pPr>
    </w:p>
    <w:p w14:paraId="5C776228" w14:textId="77777777" w:rsidR="000A6E0E" w:rsidRPr="00242A4F" w:rsidRDefault="000A6E0E">
      <w:pPr>
        <w:spacing w:after="0" w:line="240" w:lineRule="auto"/>
        <w:jc w:val="center"/>
        <w:textAlignment w:val="baseline"/>
        <w:rPr>
          <w:rFonts w:ascii="Times New Roman" w:eastAsia="Times New Roman" w:hAnsi="Times New Roman" w:cs="Times New Roman"/>
          <w:i/>
          <w:iCs/>
          <w:sz w:val="24"/>
          <w:szCs w:val="24"/>
          <w:bdr w:val="none" w:sz="0" w:space="0" w:color="auto" w:frame="1"/>
          <w:lang w:val="hr-HR"/>
        </w:rPr>
      </w:pPr>
      <w:r w:rsidRPr="00242A4F">
        <w:rPr>
          <w:rFonts w:ascii="Times New Roman" w:eastAsia="Times New Roman" w:hAnsi="Times New Roman" w:cs="Times New Roman"/>
          <w:i/>
          <w:iCs/>
          <w:sz w:val="24"/>
          <w:szCs w:val="24"/>
          <w:bdr w:val="none" w:sz="0" w:space="0" w:color="auto" w:frame="1"/>
          <w:lang w:val="hr-HR"/>
        </w:rPr>
        <w:t>Svrha Zakona</w:t>
      </w:r>
    </w:p>
    <w:p w14:paraId="6AFD85B3" w14:textId="77777777" w:rsidR="00343D63" w:rsidRPr="00242A4F" w:rsidRDefault="00343D63">
      <w:pPr>
        <w:spacing w:after="0" w:line="240" w:lineRule="auto"/>
        <w:jc w:val="center"/>
        <w:textAlignment w:val="baseline"/>
        <w:rPr>
          <w:rFonts w:ascii="Times New Roman" w:eastAsia="Times New Roman" w:hAnsi="Times New Roman" w:cs="Times New Roman"/>
          <w:i/>
          <w:iCs/>
          <w:sz w:val="24"/>
          <w:szCs w:val="24"/>
          <w:lang w:val="hr-HR"/>
        </w:rPr>
      </w:pPr>
    </w:p>
    <w:p w14:paraId="1AFF16D2" w14:textId="77777777" w:rsidR="000A6E0E" w:rsidRPr="00242A4F" w:rsidRDefault="000A6E0E">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w:t>
      </w:r>
    </w:p>
    <w:p w14:paraId="471B3441" w14:textId="77777777" w:rsidR="002F39C0" w:rsidRPr="00242A4F" w:rsidRDefault="002F39C0">
      <w:pPr>
        <w:spacing w:before="34" w:after="48" w:line="240" w:lineRule="auto"/>
        <w:jc w:val="center"/>
        <w:textAlignment w:val="baseline"/>
        <w:rPr>
          <w:rFonts w:ascii="Times New Roman" w:eastAsia="Times New Roman" w:hAnsi="Times New Roman" w:cs="Times New Roman"/>
          <w:sz w:val="24"/>
          <w:szCs w:val="24"/>
          <w:lang w:val="hr-HR"/>
        </w:rPr>
      </w:pPr>
    </w:p>
    <w:p w14:paraId="0A846344" w14:textId="7E4F73A7" w:rsidR="00622776" w:rsidRPr="00242A4F" w:rsidRDefault="00622776" w:rsidP="00540769">
      <w:pPr>
        <w:spacing w:after="48"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Ovim se Zakonom osigurava provedba Uredbe (EU) 2017/2394 Europskog parlamenta i Vijeća od 12. prosinca 2017. o suradnji između nacionalnih tijela odgovornih za izvršavanje propisa o zaštiti potrošača i o stavljanju izvan snage Uredbe (EZ) br. 2006/2004 ( u daljnjem tekstu: Uredba (EU) 2017/2394)</w:t>
      </w:r>
      <w:r w:rsidR="003C0EE3" w:rsidRPr="00242A4F">
        <w:rPr>
          <w:rFonts w:ascii="Times New Roman" w:eastAsia="Times New Roman" w:hAnsi="Times New Roman" w:cs="Times New Roman"/>
          <w:sz w:val="24"/>
          <w:szCs w:val="24"/>
          <w:lang w:val="hr-HR"/>
        </w:rPr>
        <w:t xml:space="preserve"> na način da se:</w:t>
      </w:r>
    </w:p>
    <w:p w14:paraId="01E60AA3" w14:textId="0294C73C" w:rsidR="003C0EE3" w:rsidRPr="00242A4F"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određuje jedinstveni ured za vezu nadležan za koordinaciju provedbe Uredbe</w:t>
      </w:r>
      <w:r w:rsidR="009B0558" w:rsidRPr="00242A4F">
        <w:rPr>
          <w:rFonts w:ascii="Times New Roman" w:eastAsia="Calibri" w:hAnsi="Times New Roman" w:cs="Times New Roman"/>
          <w:sz w:val="24"/>
          <w:szCs w:val="24"/>
          <w:lang w:val="hr-HR"/>
        </w:rPr>
        <w:t xml:space="preserve"> </w:t>
      </w:r>
      <w:r w:rsidR="009B0558" w:rsidRPr="00242A4F">
        <w:rPr>
          <w:rFonts w:ascii="Times New Roman" w:eastAsia="Times New Roman" w:hAnsi="Times New Roman" w:cs="Times New Roman"/>
          <w:sz w:val="24"/>
          <w:szCs w:val="24"/>
          <w:lang w:val="hr-HR"/>
        </w:rPr>
        <w:t>(EU) 2017/2394</w:t>
      </w:r>
    </w:p>
    <w:p w14:paraId="7132D1F9" w14:textId="03557FF3" w:rsidR="003C0EE3" w:rsidRPr="00242A4F"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određuju tijela nadležna za provedbu Uredbe</w:t>
      </w:r>
      <w:r w:rsidR="009B0558" w:rsidRPr="00242A4F">
        <w:rPr>
          <w:rFonts w:ascii="Times New Roman" w:eastAsia="Calibri" w:hAnsi="Times New Roman" w:cs="Times New Roman"/>
          <w:sz w:val="24"/>
          <w:szCs w:val="24"/>
          <w:lang w:val="hr-HR"/>
        </w:rPr>
        <w:t xml:space="preserve"> </w:t>
      </w:r>
      <w:r w:rsidR="009B0558" w:rsidRPr="00242A4F">
        <w:rPr>
          <w:rFonts w:ascii="Times New Roman" w:eastAsia="Times New Roman" w:hAnsi="Times New Roman" w:cs="Times New Roman"/>
          <w:sz w:val="24"/>
          <w:szCs w:val="24"/>
          <w:lang w:val="hr-HR"/>
        </w:rPr>
        <w:t>(EU) 2017/2394</w:t>
      </w:r>
      <w:r w:rsidRPr="00242A4F">
        <w:rPr>
          <w:rFonts w:ascii="Times New Roman" w:eastAsia="Calibri" w:hAnsi="Times New Roman" w:cs="Times New Roman"/>
          <w:sz w:val="24"/>
          <w:szCs w:val="24"/>
          <w:lang w:val="hr-HR"/>
        </w:rPr>
        <w:t xml:space="preserve"> i ovlasti tih tijela</w:t>
      </w:r>
    </w:p>
    <w:p w14:paraId="45AE3798" w14:textId="445E1BD8" w:rsidR="003C0EE3" w:rsidRPr="00242A4F"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određuje tijelo nadležno za izdavanje vanjskih upozorenja nadležnim tijelima za provedbu Uredbe</w:t>
      </w:r>
      <w:r w:rsidR="009B0558" w:rsidRPr="00242A4F">
        <w:rPr>
          <w:rFonts w:ascii="Times New Roman" w:eastAsia="Calibri" w:hAnsi="Times New Roman" w:cs="Times New Roman"/>
          <w:sz w:val="24"/>
          <w:szCs w:val="24"/>
          <w:lang w:val="hr-HR"/>
        </w:rPr>
        <w:t xml:space="preserve"> </w:t>
      </w:r>
      <w:r w:rsidR="009B0558" w:rsidRPr="00242A4F">
        <w:rPr>
          <w:rFonts w:ascii="Times New Roman" w:eastAsia="Times New Roman" w:hAnsi="Times New Roman" w:cs="Times New Roman"/>
          <w:sz w:val="24"/>
          <w:szCs w:val="24"/>
          <w:lang w:val="hr-HR"/>
        </w:rPr>
        <w:t>(EU) 2017/2394</w:t>
      </w:r>
    </w:p>
    <w:p w14:paraId="47978F9F" w14:textId="7FD31169" w:rsidR="003C0EE3" w:rsidRPr="00242A4F"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lang w:val="hr-HR"/>
        </w:rPr>
      </w:pPr>
      <w:r w:rsidRPr="00242A4F">
        <w:rPr>
          <w:rFonts w:ascii="Times New Roman" w:eastAsia="Calibri" w:hAnsi="Times New Roman" w:cs="Times New Roman"/>
          <w:sz w:val="24"/>
          <w:szCs w:val="24"/>
          <w:lang w:val="hr-HR"/>
        </w:rPr>
        <w:t>određuju prekršajne odredbe za postupanje protivno Uredbi</w:t>
      </w:r>
      <w:r w:rsidR="009B0558" w:rsidRPr="00242A4F">
        <w:rPr>
          <w:rFonts w:ascii="Times New Roman" w:eastAsia="Calibri" w:hAnsi="Times New Roman" w:cs="Times New Roman"/>
          <w:sz w:val="24"/>
          <w:szCs w:val="24"/>
          <w:lang w:val="hr-HR"/>
        </w:rPr>
        <w:t xml:space="preserve"> </w:t>
      </w:r>
      <w:r w:rsidR="009B0558" w:rsidRPr="00242A4F">
        <w:rPr>
          <w:rFonts w:ascii="Times New Roman" w:eastAsia="Times New Roman" w:hAnsi="Times New Roman" w:cs="Times New Roman"/>
          <w:sz w:val="24"/>
          <w:szCs w:val="24"/>
          <w:lang w:val="hr-HR"/>
        </w:rPr>
        <w:t>(EU) 2017/2394</w:t>
      </w:r>
      <w:r w:rsidRPr="00242A4F">
        <w:rPr>
          <w:rFonts w:ascii="Times New Roman" w:eastAsia="Calibri" w:hAnsi="Times New Roman" w:cs="Times New Roman"/>
          <w:sz w:val="24"/>
          <w:szCs w:val="24"/>
          <w:lang w:val="hr-HR"/>
        </w:rPr>
        <w:t>.</w:t>
      </w:r>
    </w:p>
    <w:p w14:paraId="03BBF476" w14:textId="079C1954" w:rsidR="00540769" w:rsidRPr="00242A4F" w:rsidRDefault="00622776" w:rsidP="00540769">
      <w:pPr>
        <w:spacing w:after="48"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  </w:t>
      </w:r>
    </w:p>
    <w:p w14:paraId="5C9E08E4" w14:textId="77777777" w:rsidR="00540769" w:rsidRPr="00242A4F" w:rsidRDefault="00540769" w:rsidP="00540769">
      <w:pPr>
        <w:spacing w:after="48"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Područje primjene</w:t>
      </w:r>
    </w:p>
    <w:p w14:paraId="35C7EB3F" w14:textId="77777777" w:rsidR="00540769" w:rsidRPr="00242A4F" w:rsidRDefault="00540769" w:rsidP="00540769">
      <w:pPr>
        <w:spacing w:after="48" w:line="240" w:lineRule="auto"/>
        <w:jc w:val="center"/>
        <w:textAlignment w:val="baseline"/>
        <w:rPr>
          <w:rFonts w:ascii="Times New Roman" w:eastAsia="Times New Roman" w:hAnsi="Times New Roman" w:cs="Times New Roman"/>
          <w:sz w:val="24"/>
          <w:szCs w:val="24"/>
          <w:lang w:val="hr-HR"/>
        </w:rPr>
      </w:pPr>
    </w:p>
    <w:p w14:paraId="51989040" w14:textId="77777777" w:rsidR="00FE2B86" w:rsidRPr="00242A4F" w:rsidRDefault="00FE2B86">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2.</w:t>
      </w:r>
    </w:p>
    <w:p w14:paraId="64E2C236" w14:textId="77777777" w:rsidR="00FE2B86" w:rsidRPr="00242A4F" w:rsidRDefault="00FE2B86">
      <w:pPr>
        <w:spacing w:before="34" w:after="48" w:line="240" w:lineRule="auto"/>
        <w:jc w:val="center"/>
        <w:textAlignment w:val="baseline"/>
        <w:rPr>
          <w:rFonts w:ascii="Times New Roman" w:eastAsia="Times New Roman" w:hAnsi="Times New Roman" w:cs="Times New Roman"/>
          <w:sz w:val="24"/>
          <w:szCs w:val="24"/>
          <w:lang w:val="hr-HR"/>
        </w:rPr>
      </w:pPr>
    </w:p>
    <w:p w14:paraId="0B2393A0" w14:textId="30A7F617" w:rsidR="00622776" w:rsidRPr="00242A4F" w:rsidRDefault="00FE2B86" w:rsidP="00622776">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Uredba (EU) 2017/2394 primjenju</w:t>
      </w:r>
      <w:r w:rsidR="00F516E2" w:rsidRPr="00242A4F">
        <w:rPr>
          <w:rFonts w:ascii="Times New Roman" w:hAnsi="Times New Roman" w:cs="Times New Roman"/>
          <w:sz w:val="24"/>
          <w:szCs w:val="24"/>
          <w:lang w:val="hr-HR"/>
        </w:rPr>
        <w:t>je se na povrede propisa unutar</w:t>
      </w:r>
      <w:r w:rsidR="005C49B4" w:rsidRPr="00242A4F">
        <w:rPr>
          <w:rFonts w:ascii="Times New Roman" w:hAnsi="Times New Roman" w:cs="Times New Roman"/>
          <w:sz w:val="24"/>
          <w:szCs w:val="24"/>
          <w:lang w:val="hr-HR"/>
        </w:rPr>
        <w:t xml:space="preserve"> U</w:t>
      </w:r>
      <w:r w:rsidRPr="00242A4F">
        <w:rPr>
          <w:rFonts w:ascii="Times New Roman" w:hAnsi="Times New Roman" w:cs="Times New Roman"/>
          <w:sz w:val="24"/>
          <w:szCs w:val="24"/>
          <w:lang w:val="hr-HR"/>
        </w:rPr>
        <w:t>nije, raširene povrede i</w:t>
      </w:r>
      <w:r w:rsidR="005C49B4" w:rsidRPr="00242A4F">
        <w:rPr>
          <w:rFonts w:ascii="Times New Roman" w:hAnsi="Times New Roman" w:cs="Times New Roman"/>
          <w:sz w:val="24"/>
          <w:szCs w:val="24"/>
          <w:lang w:val="hr-HR"/>
        </w:rPr>
        <w:t xml:space="preserve"> raširene povrede s dimenzijom U</w:t>
      </w:r>
      <w:r w:rsidRPr="00242A4F">
        <w:rPr>
          <w:rFonts w:ascii="Times New Roman" w:hAnsi="Times New Roman" w:cs="Times New Roman"/>
          <w:sz w:val="24"/>
          <w:szCs w:val="24"/>
          <w:lang w:val="hr-HR"/>
        </w:rPr>
        <w:t>nije, čak i ako su te povrede prestale prije nego što je izvršavanje započelo ili prije nego što je dovršeno.</w:t>
      </w:r>
    </w:p>
    <w:p w14:paraId="50C0AFC2" w14:textId="77777777" w:rsidR="00622776" w:rsidRPr="00242A4F" w:rsidRDefault="00622776" w:rsidP="003C78F6">
      <w:pPr>
        <w:spacing w:line="240" w:lineRule="auto"/>
        <w:jc w:val="both"/>
        <w:rPr>
          <w:rFonts w:ascii="Times New Roman" w:hAnsi="Times New Roman" w:cs="Times New Roman"/>
          <w:sz w:val="24"/>
          <w:szCs w:val="24"/>
          <w:lang w:val="hr-HR"/>
        </w:rPr>
      </w:pPr>
    </w:p>
    <w:p w14:paraId="60E2AC17" w14:textId="77777777" w:rsidR="005A5AB6" w:rsidRPr="00242A4F" w:rsidRDefault="005A5AB6" w:rsidP="009A1184">
      <w:pPr>
        <w:spacing w:after="48" w:line="240" w:lineRule="auto"/>
        <w:ind w:firstLine="408"/>
        <w:jc w:val="both"/>
        <w:textAlignment w:val="baseline"/>
        <w:rPr>
          <w:rFonts w:ascii="Times New Roman" w:eastAsia="Times New Roman" w:hAnsi="Times New Roman" w:cs="Times New Roman"/>
          <w:sz w:val="24"/>
          <w:szCs w:val="24"/>
          <w:lang w:val="hr-HR"/>
        </w:rPr>
      </w:pPr>
    </w:p>
    <w:p w14:paraId="72F0D215" w14:textId="77777777" w:rsidR="00A45286" w:rsidRPr="00242A4F" w:rsidRDefault="000A6E0E">
      <w:pPr>
        <w:spacing w:after="0" w:line="240" w:lineRule="auto"/>
        <w:jc w:val="center"/>
        <w:textAlignment w:val="baseline"/>
        <w:rPr>
          <w:rFonts w:ascii="Times New Roman" w:eastAsia="Times New Roman" w:hAnsi="Times New Roman" w:cs="Times New Roman"/>
          <w:i/>
          <w:iCs/>
          <w:sz w:val="24"/>
          <w:szCs w:val="24"/>
          <w:bdr w:val="none" w:sz="0" w:space="0" w:color="auto" w:frame="1"/>
          <w:lang w:val="hr-HR"/>
        </w:rPr>
      </w:pPr>
      <w:r w:rsidRPr="00242A4F">
        <w:rPr>
          <w:rFonts w:ascii="Times New Roman" w:eastAsia="Times New Roman" w:hAnsi="Times New Roman" w:cs="Times New Roman"/>
          <w:i/>
          <w:iCs/>
          <w:sz w:val="24"/>
          <w:szCs w:val="24"/>
          <w:bdr w:val="none" w:sz="0" w:space="0" w:color="auto" w:frame="1"/>
          <w:lang w:val="hr-HR"/>
        </w:rPr>
        <w:t>Pojmovi</w:t>
      </w:r>
    </w:p>
    <w:p w14:paraId="1BB866C4" w14:textId="77777777" w:rsidR="00540769" w:rsidRPr="00242A4F" w:rsidRDefault="00540769">
      <w:pPr>
        <w:spacing w:after="0" w:line="240" w:lineRule="auto"/>
        <w:jc w:val="center"/>
        <w:textAlignment w:val="baseline"/>
        <w:rPr>
          <w:rFonts w:ascii="Times New Roman" w:eastAsia="Times New Roman" w:hAnsi="Times New Roman" w:cs="Times New Roman"/>
          <w:i/>
          <w:iCs/>
          <w:sz w:val="24"/>
          <w:szCs w:val="24"/>
          <w:bdr w:val="none" w:sz="0" w:space="0" w:color="auto" w:frame="1"/>
          <w:lang w:val="hr-HR"/>
        </w:rPr>
      </w:pPr>
    </w:p>
    <w:p w14:paraId="0C4B3FDA" w14:textId="77777777" w:rsidR="000A6E0E" w:rsidRPr="00242A4F" w:rsidRDefault="000A6E0E">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920A75" w:rsidRPr="00242A4F">
        <w:rPr>
          <w:rFonts w:ascii="Times New Roman" w:eastAsia="Times New Roman" w:hAnsi="Times New Roman" w:cs="Times New Roman"/>
          <w:b/>
          <w:sz w:val="24"/>
          <w:szCs w:val="24"/>
          <w:lang w:val="hr-HR"/>
        </w:rPr>
        <w:t>3</w:t>
      </w:r>
      <w:r w:rsidRPr="00242A4F">
        <w:rPr>
          <w:rFonts w:ascii="Times New Roman" w:eastAsia="Times New Roman" w:hAnsi="Times New Roman" w:cs="Times New Roman"/>
          <w:b/>
          <w:sz w:val="24"/>
          <w:szCs w:val="24"/>
          <w:lang w:val="hr-HR"/>
        </w:rPr>
        <w:t>.</w:t>
      </w:r>
    </w:p>
    <w:p w14:paraId="3DDD4F15" w14:textId="77777777" w:rsidR="00BA7583" w:rsidRPr="00242A4F" w:rsidRDefault="00BA7583">
      <w:pPr>
        <w:spacing w:before="34" w:after="48" w:line="240" w:lineRule="auto"/>
        <w:jc w:val="center"/>
        <w:textAlignment w:val="baseline"/>
        <w:rPr>
          <w:rFonts w:ascii="Times New Roman" w:eastAsia="Times New Roman" w:hAnsi="Times New Roman" w:cs="Times New Roman"/>
          <w:sz w:val="24"/>
          <w:szCs w:val="24"/>
          <w:lang w:val="hr-HR"/>
        </w:rPr>
      </w:pPr>
    </w:p>
    <w:p w14:paraId="6E2FBE01" w14:textId="77777777" w:rsidR="005A5AB6" w:rsidRPr="00242A4F" w:rsidRDefault="000A6E0E" w:rsidP="003C78F6">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(1) Pojmovi u smislu ovoga Zakona imaju jednako značenje kao pojmovi korišteni u </w:t>
      </w:r>
      <w:r w:rsidR="005A5AB6" w:rsidRPr="00242A4F">
        <w:rPr>
          <w:rFonts w:ascii="Times New Roman" w:hAnsi="Times New Roman" w:cs="Times New Roman"/>
          <w:sz w:val="24"/>
          <w:szCs w:val="24"/>
          <w:lang w:val="hr-HR"/>
        </w:rPr>
        <w:t>Uredbi (EU) 2017/2394</w:t>
      </w:r>
      <w:r w:rsidR="00A45286" w:rsidRPr="00242A4F">
        <w:rPr>
          <w:rFonts w:ascii="Times New Roman" w:hAnsi="Times New Roman" w:cs="Times New Roman"/>
          <w:sz w:val="24"/>
          <w:szCs w:val="24"/>
          <w:lang w:val="hr-HR"/>
        </w:rPr>
        <w:t>.</w:t>
      </w:r>
      <w:r w:rsidR="005A5AB6" w:rsidRPr="00242A4F">
        <w:rPr>
          <w:rFonts w:ascii="Times New Roman" w:hAnsi="Times New Roman" w:cs="Times New Roman"/>
          <w:sz w:val="24"/>
          <w:szCs w:val="24"/>
          <w:lang w:val="hr-HR"/>
        </w:rPr>
        <w:t xml:space="preserve"> </w:t>
      </w:r>
    </w:p>
    <w:p w14:paraId="3899235A" w14:textId="77777777" w:rsidR="000A6E0E" w:rsidRPr="00242A4F" w:rsidRDefault="000A6E0E" w:rsidP="003C78F6">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(2) Izrazi koji se koriste u ovome </w:t>
      </w:r>
      <w:r w:rsidR="00083307" w:rsidRPr="00242A4F">
        <w:rPr>
          <w:rFonts w:ascii="Times New Roman" w:hAnsi="Times New Roman" w:cs="Times New Roman"/>
          <w:sz w:val="24"/>
          <w:szCs w:val="24"/>
          <w:lang w:val="hr-HR"/>
        </w:rPr>
        <w:t>Zakonu</w:t>
      </w:r>
      <w:r w:rsidRPr="00242A4F">
        <w:rPr>
          <w:rFonts w:ascii="Times New Roman" w:hAnsi="Times New Roman" w:cs="Times New Roman"/>
          <w:sz w:val="24"/>
          <w:szCs w:val="24"/>
          <w:lang w:val="hr-HR"/>
        </w:rPr>
        <w:t>, a imaju rodno značenje odnose se jednako na muški i ženski rod.</w:t>
      </w:r>
    </w:p>
    <w:p w14:paraId="65EDF841" w14:textId="77777777" w:rsidR="005865B9" w:rsidRPr="00242A4F" w:rsidRDefault="005865B9">
      <w:pPr>
        <w:spacing w:after="48" w:line="240" w:lineRule="auto"/>
        <w:ind w:firstLine="408"/>
        <w:jc w:val="center"/>
        <w:textAlignment w:val="baseline"/>
        <w:rPr>
          <w:rFonts w:ascii="Times New Roman" w:eastAsia="Times New Roman" w:hAnsi="Times New Roman" w:cs="Times New Roman"/>
          <w:sz w:val="24"/>
          <w:szCs w:val="24"/>
          <w:lang w:val="hr-HR"/>
        </w:rPr>
      </w:pPr>
    </w:p>
    <w:p w14:paraId="7559B72B"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0DD4D97F"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39A88DC4"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12536DA0"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25A1494D"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3785CEF6"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236191DB" w14:textId="77777777" w:rsidR="00F35A77" w:rsidRPr="00242A4F" w:rsidRDefault="00F35A77">
      <w:pPr>
        <w:spacing w:after="48" w:line="240" w:lineRule="auto"/>
        <w:ind w:firstLine="408"/>
        <w:jc w:val="center"/>
        <w:textAlignment w:val="baseline"/>
        <w:rPr>
          <w:rFonts w:ascii="Times New Roman" w:eastAsia="Times New Roman" w:hAnsi="Times New Roman" w:cs="Times New Roman"/>
          <w:sz w:val="24"/>
          <w:szCs w:val="24"/>
          <w:lang w:val="hr-HR"/>
        </w:rPr>
      </w:pPr>
    </w:p>
    <w:p w14:paraId="712533E8" w14:textId="77777777" w:rsidR="00A45286" w:rsidRPr="00242A4F" w:rsidRDefault="000A6E0E">
      <w:pPr>
        <w:spacing w:after="48" w:line="240" w:lineRule="auto"/>
        <w:ind w:firstLine="408"/>
        <w:jc w:val="center"/>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II. TIJELA</w:t>
      </w:r>
      <w:r w:rsidR="00A45286" w:rsidRPr="00242A4F">
        <w:rPr>
          <w:rFonts w:ascii="Times New Roman" w:eastAsia="Times New Roman" w:hAnsi="Times New Roman" w:cs="Times New Roman"/>
          <w:sz w:val="24"/>
          <w:szCs w:val="24"/>
          <w:lang w:val="hr-HR"/>
        </w:rPr>
        <w:t xml:space="preserve"> NADLEŽNA ZA PROVEDBU</w:t>
      </w:r>
      <w:r w:rsidR="005865B9" w:rsidRPr="00242A4F">
        <w:rPr>
          <w:rFonts w:ascii="Times New Roman" w:eastAsia="Times New Roman" w:hAnsi="Times New Roman" w:cs="Times New Roman"/>
          <w:sz w:val="24"/>
          <w:szCs w:val="24"/>
          <w:lang w:val="hr-HR"/>
        </w:rPr>
        <w:t xml:space="preserve"> UREDBE (EU) 2017/2394</w:t>
      </w:r>
    </w:p>
    <w:p w14:paraId="3B4531B5" w14:textId="77777777" w:rsidR="005865B9" w:rsidRPr="00242A4F" w:rsidRDefault="005865B9">
      <w:pPr>
        <w:spacing w:after="48" w:line="240" w:lineRule="auto"/>
        <w:ind w:firstLine="408"/>
        <w:jc w:val="center"/>
        <w:textAlignment w:val="baseline"/>
        <w:rPr>
          <w:rFonts w:ascii="Times New Roman" w:eastAsia="Times New Roman" w:hAnsi="Times New Roman" w:cs="Times New Roman"/>
          <w:sz w:val="24"/>
          <w:szCs w:val="24"/>
          <w:lang w:val="hr-HR"/>
        </w:rPr>
      </w:pPr>
    </w:p>
    <w:p w14:paraId="6890D248" w14:textId="77777777" w:rsidR="000A6E0E" w:rsidRPr="00242A4F" w:rsidRDefault="00343D63">
      <w:pPr>
        <w:spacing w:after="0" w:line="240" w:lineRule="auto"/>
        <w:jc w:val="center"/>
        <w:textAlignment w:val="baseline"/>
        <w:rPr>
          <w:rFonts w:ascii="Times New Roman" w:eastAsia="Times New Roman" w:hAnsi="Times New Roman" w:cs="Times New Roman"/>
          <w:i/>
          <w:iCs/>
          <w:sz w:val="24"/>
          <w:szCs w:val="24"/>
          <w:bdr w:val="none" w:sz="0" w:space="0" w:color="auto" w:frame="1"/>
          <w:lang w:val="hr-HR"/>
        </w:rPr>
      </w:pPr>
      <w:r w:rsidRPr="00242A4F">
        <w:rPr>
          <w:rFonts w:ascii="Times New Roman" w:eastAsia="Times New Roman" w:hAnsi="Times New Roman" w:cs="Times New Roman"/>
          <w:i/>
          <w:iCs/>
          <w:sz w:val="24"/>
          <w:szCs w:val="24"/>
          <w:bdr w:val="none" w:sz="0" w:space="0" w:color="auto" w:frame="1"/>
          <w:lang w:val="hr-HR"/>
        </w:rPr>
        <w:t>Jedinstveni ured za vezu</w:t>
      </w:r>
    </w:p>
    <w:p w14:paraId="16DFF2B8" w14:textId="77777777" w:rsidR="00A45286" w:rsidRPr="00242A4F" w:rsidRDefault="00A45286">
      <w:pPr>
        <w:spacing w:after="0" w:line="240" w:lineRule="auto"/>
        <w:jc w:val="center"/>
        <w:textAlignment w:val="baseline"/>
        <w:rPr>
          <w:rFonts w:ascii="Times New Roman" w:eastAsia="Times New Roman" w:hAnsi="Times New Roman" w:cs="Times New Roman"/>
          <w:i/>
          <w:iCs/>
          <w:sz w:val="24"/>
          <w:szCs w:val="24"/>
          <w:lang w:val="hr-HR"/>
        </w:rPr>
      </w:pPr>
    </w:p>
    <w:p w14:paraId="286F392A" w14:textId="77777777" w:rsidR="00C84FEF" w:rsidRPr="00242A4F" w:rsidRDefault="000A6E0E" w:rsidP="00BA7583">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920A75" w:rsidRPr="00242A4F">
        <w:rPr>
          <w:rFonts w:ascii="Times New Roman" w:eastAsia="Times New Roman" w:hAnsi="Times New Roman" w:cs="Times New Roman"/>
          <w:b/>
          <w:sz w:val="24"/>
          <w:szCs w:val="24"/>
          <w:lang w:val="hr-HR"/>
        </w:rPr>
        <w:t>4</w:t>
      </w:r>
      <w:r w:rsidRPr="00242A4F">
        <w:rPr>
          <w:rFonts w:ascii="Times New Roman" w:eastAsia="Times New Roman" w:hAnsi="Times New Roman" w:cs="Times New Roman"/>
          <w:b/>
          <w:sz w:val="24"/>
          <w:szCs w:val="24"/>
          <w:lang w:val="hr-HR"/>
        </w:rPr>
        <w:t>.</w:t>
      </w:r>
    </w:p>
    <w:p w14:paraId="4DF0BC33" w14:textId="77777777" w:rsidR="00BA7583" w:rsidRPr="00242A4F" w:rsidRDefault="00BA7583" w:rsidP="00BA7583">
      <w:pPr>
        <w:spacing w:before="34" w:after="48" w:line="240" w:lineRule="auto"/>
        <w:jc w:val="center"/>
        <w:textAlignment w:val="baseline"/>
        <w:rPr>
          <w:rFonts w:ascii="Times New Roman" w:eastAsia="Times New Roman" w:hAnsi="Times New Roman" w:cs="Times New Roman"/>
          <w:sz w:val="24"/>
          <w:szCs w:val="24"/>
          <w:lang w:val="hr-HR"/>
        </w:rPr>
      </w:pPr>
    </w:p>
    <w:p w14:paraId="2770D65B" w14:textId="77777777" w:rsidR="00343D63" w:rsidRPr="00242A4F" w:rsidRDefault="00A45286" w:rsidP="003C78F6">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Državn</w:t>
      </w:r>
      <w:r w:rsidR="0049550A" w:rsidRPr="00242A4F">
        <w:rPr>
          <w:rFonts w:ascii="Times New Roman" w:hAnsi="Times New Roman" w:cs="Times New Roman"/>
          <w:sz w:val="24"/>
          <w:szCs w:val="24"/>
          <w:lang w:val="hr-HR"/>
        </w:rPr>
        <w:t>i</w:t>
      </w:r>
      <w:r w:rsidRPr="00242A4F">
        <w:rPr>
          <w:rFonts w:ascii="Times New Roman" w:hAnsi="Times New Roman" w:cs="Times New Roman"/>
          <w:sz w:val="24"/>
          <w:szCs w:val="24"/>
          <w:lang w:val="hr-HR"/>
        </w:rPr>
        <w:t xml:space="preserve"> inspektorat </w:t>
      </w:r>
      <w:r w:rsidR="00050828" w:rsidRPr="00242A4F">
        <w:rPr>
          <w:rFonts w:ascii="Times New Roman" w:hAnsi="Times New Roman" w:cs="Times New Roman"/>
          <w:sz w:val="24"/>
          <w:szCs w:val="24"/>
          <w:lang w:val="hr-HR"/>
        </w:rPr>
        <w:t xml:space="preserve">određuje se </w:t>
      </w:r>
      <w:r w:rsidRPr="00242A4F">
        <w:rPr>
          <w:rFonts w:ascii="Times New Roman" w:hAnsi="Times New Roman" w:cs="Times New Roman"/>
          <w:sz w:val="24"/>
          <w:szCs w:val="24"/>
          <w:lang w:val="hr-HR"/>
        </w:rPr>
        <w:t>kao jedinstveni ured za vezu nadležan za koordinaciju</w:t>
      </w:r>
      <w:r w:rsidR="00050828" w:rsidRPr="00242A4F">
        <w:rPr>
          <w:rFonts w:ascii="Times New Roman" w:hAnsi="Times New Roman" w:cs="Times New Roman"/>
          <w:sz w:val="24"/>
          <w:szCs w:val="24"/>
          <w:lang w:val="hr-HR"/>
        </w:rPr>
        <w:t xml:space="preserve"> provedbe</w:t>
      </w:r>
      <w:r w:rsidRPr="00242A4F">
        <w:rPr>
          <w:rFonts w:ascii="Times New Roman" w:hAnsi="Times New Roman" w:cs="Times New Roman"/>
          <w:sz w:val="24"/>
          <w:szCs w:val="24"/>
          <w:lang w:val="hr-HR"/>
        </w:rPr>
        <w:t xml:space="preserve"> </w:t>
      </w:r>
      <w:r w:rsidR="006477D0" w:rsidRPr="00242A4F">
        <w:rPr>
          <w:rFonts w:ascii="Times New Roman" w:hAnsi="Times New Roman" w:cs="Times New Roman"/>
          <w:sz w:val="24"/>
          <w:szCs w:val="24"/>
          <w:lang w:val="hr-HR"/>
        </w:rPr>
        <w:t>Uredbe (EU) 2017/2394</w:t>
      </w:r>
      <w:r w:rsidRPr="00242A4F">
        <w:rPr>
          <w:rFonts w:ascii="Times New Roman" w:hAnsi="Times New Roman" w:cs="Times New Roman"/>
          <w:sz w:val="24"/>
          <w:szCs w:val="24"/>
          <w:lang w:val="hr-HR"/>
        </w:rPr>
        <w:t xml:space="preserve">, </w:t>
      </w:r>
      <w:r w:rsidR="00145EEA" w:rsidRPr="00242A4F">
        <w:rPr>
          <w:rFonts w:ascii="Times New Roman" w:hAnsi="Times New Roman" w:cs="Times New Roman"/>
          <w:sz w:val="24"/>
          <w:szCs w:val="24"/>
          <w:lang w:val="hr-HR"/>
        </w:rPr>
        <w:t xml:space="preserve">koji </w:t>
      </w:r>
      <w:r w:rsidR="001F7BF3" w:rsidRPr="00242A4F">
        <w:rPr>
          <w:rFonts w:ascii="Times New Roman" w:hAnsi="Times New Roman" w:cs="Times New Roman"/>
          <w:sz w:val="24"/>
          <w:szCs w:val="24"/>
          <w:lang w:val="hr-HR"/>
        </w:rPr>
        <w:t xml:space="preserve">koordinira </w:t>
      </w:r>
      <w:r w:rsidR="00145EEA" w:rsidRPr="00242A4F">
        <w:rPr>
          <w:rFonts w:ascii="Times New Roman" w:hAnsi="Times New Roman" w:cs="Times New Roman"/>
          <w:sz w:val="24"/>
          <w:szCs w:val="24"/>
          <w:lang w:val="hr-HR"/>
        </w:rPr>
        <w:t>sve potrebne</w:t>
      </w:r>
      <w:r w:rsidR="001F7BF3" w:rsidRPr="00242A4F">
        <w:rPr>
          <w:rFonts w:ascii="Times New Roman" w:hAnsi="Times New Roman" w:cs="Times New Roman"/>
          <w:sz w:val="24"/>
          <w:szCs w:val="24"/>
          <w:lang w:val="hr-HR"/>
        </w:rPr>
        <w:t xml:space="preserve"> aktivnosti</w:t>
      </w:r>
      <w:r w:rsidR="007900C3" w:rsidRPr="00242A4F">
        <w:rPr>
          <w:rFonts w:ascii="Times New Roman" w:hAnsi="Times New Roman" w:cs="Times New Roman"/>
          <w:sz w:val="24"/>
          <w:szCs w:val="24"/>
          <w:lang w:val="hr-HR"/>
        </w:rPr>
        <w:t xml:space="preserve"> nadležnih tijela i drugih </w:t>
      </w:r>
      <w:r w:rsidR="00B8343C" w:rsidRPr="00242A4F">
        <w:rPr>
          <w:rFonts w:ascii="Times New Roman" w:hAnsi="Times New Roman" w:cs="Times New Roman"/>
          <w:sz w:val="24"/>
          <w:szCs w:val="24"/>
          <w:lang w:val="hr-HR"/>
        </w:rPr>
        <w:t>javnopravnih</w:t>
      </w:r>
      <w:r w:rsidR="007900C3" w:rsidRPr="00242A4F">
        <w:rPr>
          <w:rFonts w:ascii="Times New Roman" w:hAnsi="Times New Roman" w:cs="Times New Roman"/>
          <w:sz w:val="24"/>
          <w:szCs w:val="24"/>
          <w:lang w:val="hr-HR"/>
        </w:rPr>
        <w:t xml:space="preserve"> tijela</w:t>
      </w:r>
      <w:r w:rsidR="00050828" w:rsidRPr="00242A4F">
        <w:rPr>
          <w:rFonts w:ascii="Times New Roman" w:hAnsi="Times New Roman" w:cs="Times New Roman"/>
          <w:sz w:val="24"/>
          <w:szCs w:val="24"/>
          <w:lang w:val="hr-HR"/>
        </w:rPr>
        <w:t>.</w:t>
      </w:r>
    </w:p>
    <w:p w14:paraId="2EDC3521" w14:textId="77777777" w:rsidR="00343D63" w:rsidRPr="00242A4F" w:rsidRDefault="00343D63" w:rsidP="00C54815">
      <w:pPr>
        <w:spacing w:after="48" w:line="240" w:lineRule="auto"/>
        <w:ind w:firstLine="408"/>
        <w:jc w:val="both"/>
        <w:textAlignment w:val="baseline"/>
        <w:rPr>
          <w:rFonts w:ascii="Times New Roman" w:eastAsia="Times New Roman" w:hAnsi="Times New Roman" w:cs="Times New Roman"/>
          <w:sz w:val="24"/>
          <w:szCs w:val="24"/>
          <w:lang w:val="hr-HR"/>
        </w:rPr>
      </w:pPr>
    </w:p>
    <w:p w14:paraId="50EF052F" w14:textId="77777777" w:rsidR="00EA608F" w:rsidRPr="00242A4F" w:rsidRDefault="000A6E0E" w:rsidP="009A1184">
      <w:pPr>
        <w:spacing w:after="0" w:line="240" w:lineRule="auto"/>
        <w:jc w:val="center"/>
        <w:textAlignment w:val="baseline"/>
        <w:rPr>
          <w:rFonts w:ascii="Times New Roman" w:eastAsia="Times New Roman" w:hAnsi="Times New Roman" w:cs="Times New Roman"/>
          <w:i/>
          <w:iCs/>
          <w:sz w:val="24"/>
          <w:szCs w:val="24"/>
          <w:bdr w:val="none" w:sz="0" w:space="0" w:color="auto" w:frame="1"/>
          <w:lang w:val="hr-HR"/>
        </w:rPr>
      </w:pPr>
      <w:r w:rsidRPr="00242A4F">
        <w:rPr>
          <w:rFonts w:ascii="Times New Roman" w:eastAsia="Times New Roman" w:hAnsi="Times New Roman" w:cs="Times New Roman"/>
          <w:i/>
          <w:iCs/>
          <w:sz w:val="24"/>
          <w:szCs w:val="24"/>
          <w:bdr w:val="none" w:sz="0" w:space="0" w:color="auto" w:frame="1"/>
          <w:lang w:val="hr-HR"/>
        </w:rPr>
        <w:t>Nadležn</w:t>
      </w:r>
      <w:r w:rsidR="00A45286" w:rsidRPr="00242A4F">
        <w:rPr>
          <w:rFonts w:ascii="Times New Roman" w:eastAsia="Times New Roman" w:hAnsi="Times New Roman" w:cs="Times New Roman"/>
          <w:i/>
          <w:iCs/>
          <w:sz w:val="24"/>
          <w:szCs w:val="24"/>
          <w:bdr w:val="none" w:sz="0" w:space="0" w:color="auto" w:frame="1"/>
          <w:lang w:val="hr-HR"/>
        </w:rPr>
        <w:t>a</w:t>
      </w:r>
      <w:r w:rsidRPr="00242A4F">
        <w:rPr>
          <w:rFonts w:ascii="Times New Roman" w:eastAsia="Times New Roman" w:hAnsi="Times New Roman" w:cs="Times New Roman"/>
          <w:i/>
          <w:iCs/>
          <w:sz w:val="24"/>
          <w:szCs w:val="24"/>
          <w:bdr w:val="none" w:sz="0" w:space="0" w:color="auto" w:frame="1"/>
          <w:lang w:val="hr-HR"/>
        </w:rPr>
        <w:t xml:space="preserve"> tijel</w:t>
      </w:r>
      <w:r w:rsidR="00A45286" w:rsidRPr="00242A4F">
        <w:rPr>
          <w:rFonts w:ascii="Times New Roman" w:eastAsia="Times New Roman" w:hAnsi="Times New Roman" w:cs="Times New Roman"/>
          <w:i/>
          <w:iCs/>
          <w:sz w:val="24"/>
          <w:szCs w:val="24"/>
          <w:bdr w:val="none" w:sz="0" w:space="0" w:color="auto" w:frame="1"/>
          <w:lang w:val="hr-HR"/>
        </w:rPr>
        <w:t>a</w:t>
      </w:r>
    </w:p>
    <w:p w14:paraId="7CA6BFE0" w14:textId="77777777" w:rsidR="00EA608F" w:rsidRPr="00242A4F" w:rsidRDefault="00EA608F">
      <w:pPr>
        <w:spacing w:after="0" w:line="240" w:lineRule="auto"/>
        <w:jc w:val="center"/>
        <w:textAlignment w:val="baseline"/>
        <w:rPr>
          <w:rFonts w:ascii="Times New Roman" w:eastAsia="Times New Roman" w:hAnsi="Times New Roman" w:cs="Times New Roman"/>
          <w:sz w:val="24"/>
          <w:szCs w:val="24"/>
          <w:lang w:val="hr-HR"/>
        </w:rPr>
      </w:pPr>
    </w:p>
    <w:p w14:paraId="241BF27B" w14:textId="77777777" w:rsidR="000A6E0E" w:rsidRPr="00242A4F" w:rsidRDefault="000A6E0E">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920A75" w:rsidRPr="00242A4F">
        <w:rPr>
          <w:rFonts w:ascii="Times New Roman" w:eastAsia="Times New Roman" w:hAnsi="Times New Roman" w:cs="Times New Roman"/>
          <w:b/>
          <w:sz w:val="24"/>
          <w:szCs w:val="24"/>
          <w:lang w:val="hr-HR"/>
        </w:rPr>
        <w:t>5</w:t>
      </w:r>
      <w:r w:rsidRPr="00242A4F">
        <w:rPr>
          <w:rFonts w:ascii="Times New Roman" w:eastAsia="Times New Roman" w:hAnsi="Times New Roman" w:cs="Times New Roman"/>
          <w:b/>
          <w:sz w:val="24"/>
          <w:szCs w:val="24"/>
          <w:lang w:val="hr-HR"/>
        </w:rPr>
        <w:t>.</w:t>
      </w:r>
    </w:p>
    <w:p w14:paraId="5F322722" w14:textId="77777777" w:rsidR="00A45286" w:rsidRPr="00242A4F" w:rsidRDefault="00A45286">
      <w:pPr>
        <w:spacing w:before="34" w:after="48" w:line="240" w:lineRule="auto"/>
        <w:jc w:val="center"/>
        <w:textAlignment w:val="baseline"/>
        <w:rPr>
          <w:rFonts w:ascii="Times New Roman" w:eastAsia="Times New Roman" w:hAnsi="Times New Roman" w:cs="Times New Roman"/>
          <w:sz w:val="24"/>
          <w:szCs w:val="24"/>
          <w:lang w:val="hr-HR"/>
        </w:rPr>
      </w:pPr>
    </w:p>
    <w:p w14:paraId="22142403" w14:textId="1CE46B61" w:rsidR="00A45286" w:rsidRPr="00242A4F" w:rsidRDefault="00A45286" w:rsidP="007C7AFD">
      <w:pPr>
        <w:spacing w:line="240" w:lineRule="auto"/>
        <w:jc w:val="both"/>
        <w:rPr>
          <w:rFonts w:ascii="Times New Roman" w:eastAsia="Times New Roman" w:hAnsi="Times New Roman" w:cs="Times New Roman"/>
          <w:sz w:val="24"/>
          <w:szCs w:val="24"/>
          <w:lang w:val="hr-HR"/>
        </w:rPr>
      </w:pPr>
      <w:r w:rsidRPr="00242A4F">
        <w:rPr>
          <w:rFonts w:ascii="Times New Roman" w:hAnsi="Times New Roman" w:cs="Times New Roman"/>
          <w:sz w:val="24"/>
          <w:szCs w:val="24"/>
          <w:lang w:val="hr-HR"/>
        </w:rPr>
        <w:t xml:space="preserve">Nadležna tijela u Republici Hrvatskoj za provedbu </w:t>
      </w:r>
      <w:r w:rsidR="00370988" w:rsidRPr="00242A4F">
        <w:rPr>
          <w:rFonts w:ascii="Times New Roman" w:eastAsia="Times New Roman" w:hAnsi="Times New Roman" w:cs="Times New Roman"/>
          <w:sz w:val="24"/>
          <w:szCs w:val="24"/>
          <w:lang w:val="hr-HR"/>
        </w:rPr>
        <w:t>Uredbe (EU) 2017/2394</w:t>
      </w:r>
      <w:r w:rsidR="00D97102" w:rsidRPr="00242A4F">
        <w:rPr>
          <w:rFonts w:ascii="Times New Roman" w:eastAsia="Times New Roman" w:hAnsi="Times New Roman" w:cs="Times New Roman"/>
          <w:sz w:val="24"/>
          <w:szCs w:val="24"/>
          <w:lang w:val="hr-HR"/>
        </w:rPr>
        <w:t xml:space="preserve"> </w:t>
      </w:r>
      <w:r w:rsidR="007C7AFD" w:rsidRPr="00242A4F">
        <w:rPr>
          <w:rFonts w:ascii="Times New Roman" w:eastAsia="Times New Roman" w:hAnsi="Times New Roman" w:cs="Times New Roman"/>
          <w:sz w:val="24"/>
          <w:szCs w:val="24"/>
          <w:lang w:val="hr-HR"/>
        </w:rPr>
        <w:t xml:space="preserve">u skladu s propisanim djelokrugom </w:t>
      </w:r>
      <w:r w:rsidRPr="00242A4F">
        <w:rPr>
          <w:rFonts w:ascii="Times New Roman" w:hAnsi="Times New Roman" w:cs="Times New Roman"/>
          <w:sz w:val="24"/>
          <w:szCs w:val="24"/>
          <w:lang w:val="hr-HR"/>
        </w:rPr>
        <w:t>jesu:</w:t>
      </w:r>
    </w:p>
    <w:p w14:paraId="79B646B3"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Državni inspektorat</w:t>
      </w:r>
    </w:p>
    <w:p w14:paraId="60C34965"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 </w:t>
      </w:r>
      <w:r w:rsidR="00C30A09" w:rsidRPr="00242A4F">
        <w:rPr>
          <w:rFonts w:ascii="Times New Roman" w:hAnsi="Times New Roman" w:cs="Times New Roman"/>
          <w:sz w:val="24"/>
          <w:szCs w:val="24"/>
          <w:lang w:val="hr-HR"/>
        </w:rPr>
        <w:t>M</w:t>
      </w:r>
      <w:r w:rsidRPr="00242A4F">
        <w:rPr>
          <w:rFonts w:ascii="Times New Roman" w:hAnsi="Times New Roman" w:cs="Times New Roman"/>
          <w:sz w:val="24"/>
          <w:szCs w:val="24"/>
          <w:lang w:val="hr-HR"/>
        </w:rPr>
        <w:t xml:space="preserve">inistarstvo </w:t>
      </w:r>
      <w:r w:rsidR="00C30A09" w:rsidRPr="00242A4F">
        <w:rPr>
          <w:rFonts w:ascii="Times New Roman" w:hAnsi="Times New Roman" w:cs="Times New Roman"/>
          <w:sz w:val="24"/>
          <w:szCs w:val="24"/>
          <w:lang w:val="hr-HR"/>
        </w:rPr>
        <w:t>financija</w:t>
      </w:r>
    </w:p>
    <w:p w14:paraId="3EE39802"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 </w:t>
      </w:r>
      <w:r w:rsidR="00C30A09" w:rsidRPr="00242A4F">
        <w:rPr>
          <w:rFonts w:ascii="Times New Roman" w:hAnsi="Times New Roman" w:cs="Times New Roman"/>
          <w:sz w:val="24"/>
          <w:szCs w:val="24"/>
          <w:lang w:val="hr-HR"/>
        </w:rPr>
        <w:t>Ministarstvo mora</w:t>
      </w:r>
      <w:r w:rsidRPr="00242A4F">
        <w:rPr>
          <w:rFonts w:ascii="Times New Roman" w:hAnsi="Times New Roman" w:cs="Times New Roman"/>
          <w:sz w:val="24"/>
          <w:szCs w:val="24"/>
          <w:lang w:val="hr-HR"/>
        </w:rPr>
        <w:t>, promet</w:t>
      </w:r>
      <w:r w:rsidR="00C30A09" w:rsidRPr="00242A4F">
        <w:rPr>
          <w:rFonts w:ascii="Times New Roman" w:hAnsi="Times New Roman" w:cs="Times New Roman"/>
          <w:sz w:val="24"/>
          <w:szCs w:val="24"/>
          <w:lang w:val="hr-HR"/>
        </w:rPr>
        <w:t>a</w:t>
      </w:r>
      <w:r w:rsidRPr="00242A4F">
        <w:rPr>
          <w:rFonts w:ascii="Times New Roman" w:hAnsi="Times New Roman" w:cs="Times New Roman"/>
          <w:sz w:val="24"/>
          <w:szCs w:val="24"/>
          <w:lang w:val="hr-HR"/>
        </w:rPr>
        <w:t xml:space="preserve"> i </w:t>
      </w:r>
      <w:r w:rsidR="00C30A09" w:rsidRPr="00242A4F">
        <w:rPr>
          <w:rFonts w:ascii="Times New Roman" w:hAnsi="Times New Roman" w:cs="Times New Roman"/>
          <w:sz w:val="24"/>
          <w:szCs w:val="24"/>
          <w:lang w:val="hr-HR"/>
        </w:rPr>
        <w:t>infrastrukture</w:t>
      </w:r>
    </w:p>
    <w:p w14:paraId="3C4B6948" w14:textId="77777777" w:rsidR="00BD120C" w:rsidRPr="00242A4F" w:rsidRDefault="00BD120C"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 </w:t>
      </w:r>
      <w:r w:rsidR="00C30A09" w:rsidRPr="00242A4F">
        <w:rPr>
          <w:rFonts w:ascii="Times New Roman" w:hAnsi="Times New Roman" w:cs="Times New Roman"/>
          <w:sz w:val="24"/>
          <w:szCs w:val="24"/>
          <w:lang w:val="hr-HR"/>
        </w:rPr>
        <w:t>Ministarstvo poljoprivrede</w:t>
      </w:r>
    </w:p>
    <w:p w14:paraId="3412BFDB"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 </w:t>
      </w:r>
      <w:r w:rsidR="00C30A09" w:rsidRPr="00242A4F">
        <w:rPr>
          <w:rFonts w:ascii="Times New Roman" w:hAnsi="Times New Roman" w:cs="Times New Roman"/>
          <w:sz w:val="24"/>
          <w:szCs w:val="24"/>
          <w:lang w:val="hr-HR"/>
        </w:rPr>
        <w:t>Ministarstvo zdravstva</w:t>
      </w:r>
    </w:p>
    <w:p w14:paraId="4E570016"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Agencija za elektroničke medije</w:t>
      </w:r>
    </w:p>
    <w:p w14:paraId="7AAB296D"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Agencija za obalni linijski pomorski promet</w:t>
      </w:r>
    </w:p>
    <w:p w14:paraId="136127D9"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Hrvatska regulatorna agencija za mrežne djelatnosti</w:t>
      </w:r>
    </w:p>
    <w:p w14:paraId="11425D04"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Hrvatska agencija za civilno zrakoplovstvo</w:t>
      </w:r>
    </w:p>
    <w:p w14:paraId="39F72A3C"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Hrvatska agencija za nadzor financijskih usluga</w:t>
      </w:r>
    </w:p>
    <w:p w14:paraId="5A1C1A16" w14:textId="77777777" w:rsidR="00A45286" w:rsidRPr="00242A4F" w:rsidRDefault="00A45286" w:rsidP="003C78F6">
      <w:pPr>
        <w:spacing w:line="240" w:lineRule="auto"/>
        <w:rPr>
          <w:rFonts w:ascii="Times New Roman" w:hAnsi="Times New Roman" w:cs="Times New Roman"/>
          <w:sz w:val="24"/>
          <w:szCs w:val="24"/>
          <w:lang w:val="hr-HR"/>
        </w:rPr>
      </w:pPr>
      <w:r w:rsidRPr="00242A4F">
        <w:rPr>
          <w:rFonts w:ascii="Times New Roman" w:hAnsi="Times New Roman" w:cs="Times New Roman"/>
          <w:sz w:val="24"/>
          <w:szCs w:val="24"/>
          <w:lang w:val="hr-HR"/>
        </w:rPr>
        <w:t>– Hrvatska narodna banka.</w:t>
      </w:r>
    </w:p>
    <w:p w14:paraId="0321931D" w14:textId="77777777" w:rsidR="005865B9" w:rsidRPr="00242A4F" w:rsidRDefault="005865B9" w:rsidP="00C54815">
      <w:pPr>
        <w:spacing w:before="204" w:after="72" w:line="240" w:lineRule="auto"/>
        <w:jc w:val="center"/>
        <w:textAlignment w:val="baseline"/>
        <w:rPr>
          <w:rFonts w:ascii="Times New Roman" w:eastAsia="Times New Roman" w:hAnsi="Times New Roman" w:cs="Times New Roman"/>
          <w:i/>
          <w:sz w:val="24"/>
          <w:szCs w:val="24"/>
          <w:lang w:val="hr-HR"/>
        </w:rPr>
      </w:pPr>
    </w:p>
    <w:p w14:paraId="3A158033" w14:textId="77777777" w:rsidR="00EA608F" w:rsidRPr="00242A4F" w:rsidRDefault="00EA608F" w:rsidP="009A1184">
      <w:pPr>
        <w:spacing w:before="204" w:after="72"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Suradnja tijela nadležnih za</w:t>
      </w:r>
      <w:r w:rsidR="005865B9" w:rsidRPr="00242A4F">
        <w:rPr>
          <w:rFonts w:ascii="Times New Roman" w:eastAsia="Times New Roman" w:hAnsi="Times New Roman" w:cs="Times New Roman"/>
          <w:i/>
          <w:sz w:val="24"/>
          <w:szCs w:val="24"/>
          <w:lang w:val="hr-HR"/>
        </w:rPr>
        <w:t xml:space="preserve"> provedbu Uredbe (EU) 2017/2394</w:t>
      </w:r>
    </w:p>
    <w:p w14:paraId="65E3F500" w14:textId="77777777" w:rsidR="00A45286" w:rsidRPr="00242A4F" w:rsidRDefault="00A45286">
      <w:pPr>
        <w:pStyle w:val="clanak"/>
        <w:jc w:val="center"/>
        <w:rPr>
          <w:b/>
        </w:rPr>
      </w:pPr>
      <w:r w:rsidRPr="00242A4F">
        <w:rPr>
          <w:b/>
        </w:rPr>
        <w:t xml:space="preserve">Članak </w:t>
      </w:r>
      <w:r w:rsidR="00920A75" w:rsidRPr="00242A4F">
        <w:rPr>
          <w:b/>
        </w:rPr>
        <w:t>6</w:t>
      </w:r>
      <w:r w:rsidRPr="00242A4F">
        <w:rPr>
          <w:b/>
        </w:rPr>
        <w:t>.</w:t>
      </w:r>
    </w:p>
    <w:p w14:paraId="753AF4FC" w14:textId="77777777" w:rsidR="006477D0" w:rsidRPr="00242A4F" w:rsidRDefault="006477D0" w:rsidP="007576EF">
      <w:pPr>
        <w:pStyle w:val="t-9-8"/>
        <w:jc w:val="both"/>
      </w:pPr>
      <w:r w:rsidRPr="00242A4F">
        <w:t xml:space="preserve">U obavljanju poslova vezanih uz provedbu Uredbe (EU) 2017/2394, </w:t>
      </w:r>
      <w:r w:rsidR="00D921DC" w:rsidRPr="00242A4F">
        <w:t xml:space="preserve">nadležna </w:t>
      </w:r>
      <w:r w:rsidRPr="00242A4F">
        <w:t>t</w:t>
      </w:r>
      <w:r w:rsidR="00A45286" w:rsidRPr="00242A4F">
        <w:t xml:space="preserve">ijela iz članka </w:t>
      </w:r>
      <w:r w:rsidR="00381E64" w:rsidRPr="00242A4F">
        <w:t xml:space="preserve">5. </w:t>
      </w:r>
      <w:r w:rsidRPr="00242A4F">
        <w:t>ovoga</w:t>
      </w:r>
      <w:r w:rsidR="00A45286" w:rsidRPr="00242A4F">
        <w:t xml:space="preserve"> </w:t>
      </w:r>
      <w:r w:rsidRPr="00242A4F">
        <w:t>Zakona</w:t>
      </w:r>
      <w:r w:rsidR="00A45286" w:rsidRPr="00242A4F">
        <w:t xml:space="preserve"> dužna su</w:t>
      </w:r>
      <w:r w:rsidRPr="00242A4F">
        <w:t>:</w:t>
      </w:r>
    </w:p>
    <w:p w14:paraId="71D56EA4" w14:textId="77777777" w:rsidR="006477D0" w:rsidRPr="00242A4F" w:rsidRDefault="006477D0" w:rsidP="007576EF">
      <w:pPr>
        <w:pStyle w:val="t-9-8"/>
        <w:jc w:val="both"/>
      </w:pPr>
      <w:r w:rsidRPr="00242A4F">
        <w:t xml:space="preserve">- surađivati međusobno, a po potrebi i s ostalim </w:t>
      </w:r>
      <w:r w:rsidR="00522DD9" w:rsidRPr="00242A4F">
        <w:t xml:space="preserve">javnopravnim </w:t>
      </w:r>
      <w:r w:rsidRPr="00242A4F">
        <w:t xml:space="preserve">tijelima </w:t>
      </w:r>
    </w:p>
    <w:p w14:paraId="2402769A" w14:textId="77777777" w:rsidR="00EA608F" w:rsidRPr="00242A4F" w:rsidRDefault="006477D0" w:rsidP="007576EF">
      <w:pPr>
        <w:spacing w:before="204" w:after="72" w:line="240" w:lineRule="auto"/>
        <w:jc w:val="both"/>
        <w:textAlignment w:val="baseline"/>
        <w:rPr>
          <w:rFonts w:ascii="Times New Roman" w:eastAsia="Times New Roman" w:hAnsi="Times New Roman" w:cs="Times New Roman"/>
          <w:sz w:val="28"/>
          <w:szCs w:val="24"/>
          <w:lang w:val="hr-HR"/>
        </w:rPr>
      </w:pPr>
      <w:r w:rsidRPr="00242A4F">
        <w:rPr>
          <w:rFonts w:ascii="Times New Roman" w:hAnsi="Times New Roman" w:cs="Times New Roman"/>
          <w:sz w:val="24"/>
          <w:lang w:val="hr-HR"/>
        </w:rPr>
        <w:t>- te</w:t>
      </w:r>
      <w:r w:rsidR="00A45286" w:rsidRPr="00242A4F">
        <w:rPr>
          <w:rFonts w:ascii="Times New Roman" w:hAnsi="Times New Roman" w:cs="Times New Roman"/>
          <w:sz w:val="24"/>
          <w:lang w:val="hr-HR"/>
        </w:rPr>
        <w:t xml:space="preserve"> </w:t>
      </w:r>
      <w:r w:rsidR="00A46DE4" w:rsidRPr="00242A4F">
        <w:rPr>
          <w:rFonts w:ascii="Times New Roman" w:hAnsi="Times New Roman" w:cs="Times New Roman"/>
          <w:sz w:val="24"/>
          <w:lang w:val="hr-HR"/>
        </w:rPr>
        <w:t>osigurati</w:t>
      </w:r>
      <w:r w:rsidR="00A45286" w:rsidRPr="00242A4F">
        <w:rPr>
          <w:rFonts w:ascii="Times New Roman" w:hAnsi="Times New Roman" w:cs="Times New Roman"/>
          <w:sz w:val="24"/>
          <w:lang w:val="hr-HR"/>
        </w:rPr>
        <w:t xml:space="preserve"> zaštitu podataka i čuvanje poslovne tajne, u skladu s propisima kojima se uređuju ova područja.</w:t>
      </w:r>
      <w:r w:rsidR="005865B9" w:rsidRPr="00242A4F">
        <w:rPr>
          <w:rFonts w:ascii="Times New Roman" w:eastAsia="Times New Roman" w:hAnsi="Times New Roman" w:cs="Times New Roman"/>
          <w:sz w:val="28"/>
          <w:szCs w:val="24"/>
          <w:lang w:val="hr-HR"/>
        </w:rPr>
        <w:t xml:space="preserve"> </w:t>
      </w:r>
    </w:p>
    <w:p w14:paraId="0D8CB084" w14:textId="77777777" w:rsidR="00F21680" w:rsidRPr="00242A4F" w:rsidRDefault="00F21680">
      <w:pPr>
        <w:pStyle w:val="clanak"/>
        <w:jc w:val="center"/>
      </w:pPr>
    </w:p>
    <w:p w14:paraId="695C5EC4" w14:textId="77777777" w:rsidR="00166A41" w:rsidRPr="00242A4F" w:rsidRDefault="00166A41">
      <w:pPr>
        <w:pStyle w:val="clanak"/>
        <w:jc w:val="center"/>
        <w:rPr>
          <w:b/>
        </w:rPr>
      </w:pPr>
      <w:r w:rsidRPr="00242A4F">
        <w:rPr>
          <w:b/>
        </w:rPr>
        <w:t xml:space="preserve">Članak </w:t>
      </w:r>
      <w:r w:rsidR="00920A75" w:rsidRPr="00242A4F">
        <w:rPr>
          <w:b/>
        </w:rPr>
        <w:t>7</w:t>
      </w:r>
      <w:r w:rsidRPr="00242A4F">
        <w:rPr>
          <w:b/>
        </w:rPr>
        <w:t>.</w:t>
      </w:r>
    </w:p>
    <w:p w14:paraId="17AC627E" w14:textId="77777777" w:rsidR="00A0105E" w:rsidRPr="00242A4F" w:rsidRDefault="009C00B9" w:rsidP="005C249C">
      <w:pPr>
        <w:spacing w:line="240" w:lineRule="auto"/>
        <w:jc w:val="both"/>
        <w:rPr>
          <w:rFonts w:ascii="Times New Roman" w:hAnsi="Times New Roman" w:cs="Times New Roman"/>
          <w:color w:val="FF0000"/>
          <w:sz w:val="24"/>
          <w:szCs w:val="24"/>
          <w:lang w:val="hr-HR"/>
        </w:rPr>
      </w:pPr>
      <w:r w:rsidRPr="00242A4F">
        <w:rPr>
          <w:rFonts w:ascii="Times New Roman" w:hAnsi="Times New Roman" w:cs="Times New Roman"/>
          <w:sz w:val="24"/>
          <w:szCs w:val="24"/>
          <w:lang w:val="hr-HR"/>
        </w:rPr>
        <w:t xml:space="preserve">(1) </w:t>
      </w:r>
      <w:r w:rsidR="00A0105E" w:rsidRPr="00242A4F">
        <w:rPr>
          <w:rFonts w:ascii="Times New Roman" w:hAnsi="Times New Roman" w:cs="Times New Roman"/>
          <w:sz w:val="24"/>
          <w:szCs w:val="24"/>
          <w:lang w:val="hr-HR"/>
        </w:rPr>
        <w:t xml:space="preserve">Nakon što </w:t>
      </w:r>
      <w:r w:rsidR="00F96367" w:rsidRPr="00242A4F">
        <w:rPr>
          <w:rFonts w:ascii="Times New Roman" w:hAnsi="Times New Roman" w:cs="Times New Roman"/>
          <w:sz w:val="24"/>
          <w:szCs w:val="24"/>
          <w:lang w:val="hr-HR"/>
        </w:rPr>
        <w:t>j</w:t>
      </w:r>
      <w:r w:rsidR="00A0105E" w:rsidRPr="00242A4F">
        <w:rPr>
          <w:rFonts w:ascii="Times New Roman" w:hAnsi="Times New Roman" w:cs="Times New Roman"/>
          <w:sz w:val="24"/>
          <w:szCs w:val="24"/>
          <w:lang w:val="hr-HR"/>
        </w:rPr>
        <w:t xml:space="preserve">edinstveni ured za vezu zaprimi </w:t>
      </w:r>
      <w:r w:rsidR="00381E64" w:rsidRPr="00242A4F">
        <w:rPr>
          <w:rFonts w:ascii="Times New Roman" w:hAnsi="Times New Roman" w:cs="Times New Roman"/>
          <w:sz w:val="24"/>
          <w:szCs w:val="24"/>
          <w:lang w:val="hr-HR"/>
        </w:rPr>
        <w:t>zahtjev</w:t>
      </w:r>
      <w:r w:rsidR="00FE710D" w:rsidRPr="00242A4F">
        <w:rPr>
          <w:rFonts w:ascii="Times New Roman" w:hAnsi="Times New Roman" w:cs="Times New Roman"/>
          <w:sz w:val="24"/>
          <w:szCs w:val="24"/>
          <w:lang w:val="hr-HR"/>
        </w:rPr>
        <w:t xml:space="preserve"> za uzajamnom pomoći</w:t>
      </w:r>
      <w:r w:rsidR="00385461" w:rsidRPr="00242A4F">
        <w:rPr>
          <w:rFonts w:ascii="Times New Roman" w:hAnsi="Times New Roman" w:cs="Times New Roman"/>
          <w:sz w:val="24"/>
          <w:szCs w:val="24"/>
          <w:lang w:val="hr-HR"/>
        </w:rPr>
        <w:t xml:space="preserve"> </w:t>
      </w:r>
      <w:r w:rsidR="00381E64" w:rsidRPr="00242A4F">
        <w:rPr>
          <w:rFonts w:ascii="Times New Roman" w:hAnsi="Times New Roman" w:cs="Times New Roman"/>
          <w:sz w:val="24"/>
          <w:szCs w:val="24"/>
          <w:lang w:val="hr-HR"/>
        </w:rPr>
        <w:t>vezano</w:t>
      </w:r>
      <w:r w:rsidR="00A0105E" w:rsidRPr="00242A4F">
        <w:rPr>
          <w:rFonts w:ascii="Times New Roman" w:hAnsi="Times New Roman" w:cs="Times New Roman"/>
          <w:sz w:val="24"/>
          <w:szCs w:val="24"/>
          <w:lang w:val="hr-HR"/>
        </w:rPr>
        <w:t xml:space="preserve"> za povredu </w:t>
      </w:r>
      <w:r w:rsidR="005765D6" w:rsidRPr="00242A4F">
        <w:rPr>
          <w:rFonts w:ascii="Times New Roman" w:hAnsi="Times New Roman" w:cs="Times New Roman"/>
          <w:sz w:val="24"/>
          <w:szCs w:val="24"/>
          <w:lang w:val="hr-HR"/>
        </w:rPr>
        <w:t>iz</w:t>
      </w:r>
      <w:r w:rsidR="00A0105E" w:rsidRPr="00242A4F">
        <w:rPr>
          <w:rFonts w:ascii="Times New Roman" w:hAnsi="Times New Roman" w:cs="Times New Roman"/>
          <w:sz w:val="24"/>
          <w:szCs w:val="24"/>
          <w:lang w:val="hr-HR"/>
        </w:rPr>
        <w:t xml:space="preserve"> Uredb</w:t>
      </w:r>
      <w:r w:rsidR="005765D6" w:rsidRPr="00242A4F">
        <w:rPr>
          <w:rFonts w:ascii="Times New Roman" w:hAnsi="Times New Roman" w:cs="Times New Roman"/>
          <w:sz w:val="24"/>
          <w:szCs w:val="24"/>
          <w:lang w:val="hr-HR"/>
        </w:rPr>
        <w:t xml:space="preserve">e </w:t>
      </w:r>
      <w:r w:rsidR="00F05E4B" w:rsidRPr="00242A4F">
        <w:rPr>
          <w:rFonts w:ascii="Times New Roman" w:hAnsi="Times New Roman" w:cs="Times New Roman"/>
          <w:sz w:val="24"/>
          <w:szCs w:val="24"/>
          <w:lang w:val="hr-HR"/>
        </w:rPr>
        <w:t xml:space="preserve">(EU) </w:t>
      </w:r>
      <w:r w:rsidR="005765D6" w:rsidRPr="00242A4F">
        <w:rPr>
          <w:rFonts w:ascii="Times New Roman" w:hAnsi="Times New Roman" w:cs="Times New Roman"/>
          <w:sz w:val="24"/>
          <w:szCs w:val="24"/>
          <w:lang w:val="hr-HR"/>
        </w:rPr>
        <w:t>2017/2394</w:t>
      </w:r>
      <w:r w:rsidR="00A0105E" w:rsidRPr="00242A4F">
        <w:rPr>
          <w:rFonts w:ascii="Times New Roman" w:hAnsi="Times New Roman" w:cs="Times New Roman"/>
          <w:sz w:val="24"/>
          <w:szCs w:val="24"/>
          <w:lang w:val="hr-HR"/>
        </w:rPr>
        <w:t>, istu u roku od</w:t>
      </w:r>
      <w:r w:rsidR="00385461" w:rsidRPr="00242A4F">
        <w:rPr>
          <w:rFonts w:ascii="Times New Roman" w:hAnsi="Times New Roman" w:cs="Times New Roman"/>
          <w:sz w:val="24"/>
          <w:szCs w:val="24"/>
          <w:lang w:val="hr-HR"/>
        </w:rPr>
        <w:t xml:space="preserve"> </w:t>
      </w:r>
      <w:r w:rsidR="00411BE0" w:rsidRPr="00242A4F">
        <w:rPr>
          <w:rFonts w:ascii="Times New Roman" w:hAnsi="Times New Roman" w:cs="Times New Roman"/>
          <w:sz w:val="24"/>
          <w:szCs w:val="24"/>
          <w:lang w:val="hr-HR"/>
        </w:rPr>
        <w:t>pet</w:t>
      </w:r>
      <w:r w:rsidR="00026A44" w:rsidRPr="00242A4F">
        <w:rPr>
          <w:rFonts w:ascii="Times New Roman" w:hAnsi="Times New Roman" w:cs="Times New Roman"/>
          <w:sz w:val="24"/>
          <w:szCs w:val="24"/>
          <w:lang w:val="hr-HR"/>
        </w:rPr>
        <w:t xml:space="preserve"> dana</w:t>
      </w:r>
      <w:r w:rsidR="00A0105E" w:rsidRPr="00242A4F">
        <w:rPr>
          <w:rFonts w:ascii="Times New Roman" w:hAnsi="Times New Roman" w:cs="Times New Roman"/>
          <w:sz w:val="24"/>
          <w:szCs w:val="24"/>
          <w:lang w:val="hr-HR"/>
        </w:rPr>
        <w:t xml:space="preserve"> </w:t>
      </w:r>
      <w:r w:rsidR="00385461" w:rsidRPr="00242A4F">
        <w:rPr>
          <w:rFonts w:ascii="Times New Roman" w:hAnsi="Times New Roman" w:cs="Times New Roman"/>
          <w:sz w:val="24"/>
          <w:szCs w:val="24"/>
          <w:lang w:val="hr-HR"/>
        </w:rPr>
        <w:t>prosljeđuje</w:t>
      </w:r>
      <w:r w:rsidR="00A0105E" w:rsidRPr="00242A4F">
        <w:rPr>
          <w:rFonts w:ascii="Times New Roman" w:hAnsi="Times New Roman" w:cs="Times New Roman"/>
          <w:sz w:val="24"/>
          <w:szCs w:val="24"/>
          <w:lang w:val="hr-HR"/>
        </w:rPr>
        <w:t xml:space="preserve"> nadležnom tijelu </w:t>
      </w:r>
      <w:r w:rsidR="00B4784C" w:rsidRPr="00242A4F">
        <w:rPr>
          <w:rFonts w:ascii="Times New Roman" w:hAnsi="Times New Roman" w:cs="Times New Roman"/>
          <w:sz w:val="24"/>
          <w:szCs w:val="24"/>
          <w:lang w:val="hr-HR"/>
        </w:rPr>
        <w:t>iz članka 5. ovog</w:t>
      </w:r>
      <w:r w:rsidR="0021376E" w:rsidRPr="00242A4F">
        <w:rPr>
          <w:rFonts w:ascii="Times New Roman" w:hAnsi="Times New Roman" w:cs="Times New Roman"/>
          <w:sz w:val="24"/>
          <w:szCs w:val="24"/>
          <w:lang w:val="hr-HR"/>
        </w:rPr>
        <w:t>a</w:t>
      </w:r>
      <w:r w:rsidR="00B4784C" w:rsidRPr="00242A4F">
        <w:rPr>
          <w:rFonts w:ascii="Times New Roman" w:hAnsi="Times New Roman" w:cs="Times New Roman"/>
          <w:sz w:val="24"/>
          <w:szCs w:val="24"/>
          <w:lang w:val="hr-HR"/>
        </w:rPr>
        <w:t xml:space="preserve"> Zakona na postupanje.</w:t>
      </w:r>
    </w:p>
    <w:p w14:paraId="03F5C48D" w14:textId="12221079" w:rsidR="00E127A1" w:rsidRPr="00242A4F" w:rsidRDefault="00E127A1" w:rsidP="005C249C">
      <w:pPr>
        <w:spacing w:line="240" w:lineRule="auto"/>
        <w:jc w:val="both"/>
        <w:rPr>
          <w:rFonts w:ascii="Times New Roman" w:hAnsi="Times New Roman" w:cs="Times New Roman"/>
          <w:sz w:val="24"/>
          <w:szCs w:val="24"/>
          <w:lang w:val="hr-HR"/>
        </w:rPr>
      </w:pPr>
      <w:r w:rsidRPr="00242A4F">
        <w:rPr>
          <w:rFonts w:ascii="Times New Roman" w:eastAsia="Times New Roman" w:hAnsi="Times New Roman" w:cs="Times New Roman"/>
          <w:sz w:val="24"/>
          <w:szCs w:val="24"/>
          <w:lang w:val="hr-HR"/>
        </w:rPr>
        <w:t>(</w:t>
      </w:r>
      <w:r w:rsidR="00332070" w:rsidRPr="00242A4F">
        <w:rPr>
          <w:rFonts w:ascii="Times New Roman" w:eastAsia="Times New Roman" w:hAnsi="Times New Roman" w:cs="Times New Roman"/>
          <w:sz w:val="24"/>
          <w:szCs w:val="24"/>
          <w:lang w:val="hr-HR"/>
        </w:rPr>
        <w:t>2</w:t>
      </w:r>
      <w:r w:rsidRPr="00242A4F">
        <w:rPr>
          <w:rFonts w:ascii="Times New Roman" w:eastAsia="Times New Roman" w:hAnsi="Times New Roman" w:cs="Times New Roman"/>
          <w:sz w:val="24"/>
          <w:szCs w:val="24"/>
          <w:lang w:val="hr-HR"/>
        </w:rPr>
        <w:t>)</w:t>
      </w:r>
      <w:r w:rsidRPr="00242A4F">
        <w:rPr>
          <w:rFonts w:ascii="Times New Roman" w:hAnsi="Times New Roman" w:cs="Times New Roman"/>
          <w:sz w:val="24"/>
          <w:szCs w:val="24"/>
          <w:lang w:val="hr-HR"/>
        </w:rPr>
        <w:t xml:space="preserve"> Nakon zaprimanja zahtjeva iz stavka 1. ovoga članka, nadležno tijelo </w:t>
      </w:r>
      <w:r w:rsidR="00C755FF" w:rsidRPr="00242A4F">
        <w:rPr>
          <w:rFonts w:ascii="Times New Roman" w:hAnsi="Times New Roman" w:cs="Times New Roman"/>
          <w:sz w:val="24"/>
          <w:szCs w:val="24"/>
          <w:lang w:val="hr-HR"/>
        </w:rPr>
        <w:t xml:space="preserve">je dužno u roku od 5 dana započeti s istražnim radnjama, te </w:t>
      </w:r>
      <w:r w:rsidRPr="00242A4F">
        <w:rPr>
          <w:rFonts w:ascii="Times New Roman" w:hAnsi="Times New Roman" w:cs="Times New Roman"/>
          <w:sz w:val="24"/>
          <w:szCs w:val="24"/>
          <w:lang w:val="hr-HR"/>
        </w:rPr>
        <w:t>zatražiti od svih javnopravnih tijela, fizičkih i pravnih osoba prikupljanje potrebnih informacija, podataka ili dokumenata u cilju osiguranja prestanka ili zabrane povrede iz Uredbe (EU) 2017/2394.</w:t>
      </w:r>
    </w:p>
    <w:p w14:paraId="5F2190AF" w14:textId="52B8630F" w:rsidR="00332070" w:rsidRPr="00242A4F" w:rsidRDefault="00332070" w:rsidP="00CD6A4E">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(3) Kako bi se utvrdila povreda ili dolazi li do povrede obuhvaćene iz Uredbe (EU) 2017/2394, nadležno tijelo može zatražiti sve relevantne informacije, podatke ili dokumente od svih javnopravnih tijela, fizičkih ili pravnih osoba iz članka 11. ovoga Zakona, a isti su dužni u roku od pet dana dostaviti tražene informacije.</w:t>
      </w:r>
    </w:p>
    <w:p w14:paraId="68931824" w14:textId="453D6391" w:rsidR="00EA608F" w:rsidRPr="00242A4F" w:rsidRDefault="00CD6A4E" w:rsidP="00CD6A4E">
      <w:pPr>
        <w:spacing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w:t>
      </w:r>
      <w:r w:rsidR="00E127A1" w:rsidRPr="00242A4F">
        <w:rPr>
          <w:rFonts w:ascii="Times New Roman" w:hAnsi="Times New Roman" w:cs="Times New Roman"/>
          <w:sz w:val="24"/>
          <w:szCs w:val="24"/>
          <w:lang w:val="hr-HR"/>
        </w:rPr>
        <w:t>4</w:t>
      </w:r>
      <w:r w:rsidR="009C00B9" w:rsidRPr="00242A4F">
        <w:rPr>
          <w:rFonts w:ascii="Times New Roman" w:hAnsi="Times New Roman" w:cs="Times New Roman"/>
          <w:sz w:val="24"/>
          <w:szCs w:val="24"/>
          <w:lang w:val="hr-HR"/>
        </w:rPr>
        <w:t xml:space="preserve">) </w:t>
      </w:r>
      <w:r w:rsidR="00A91033" w:rsidRPr="00242A4F">
        <w:rPr>
          <w:rFonts w:ascii="Times New Roman" w:hAnsi="Times New Roman" w:cs="Times New Roman"/>
          <w:sz w:val="24"/>
          <w:szCs w:val="24"/>
          <w:lang w:val="hr-HR"/>
        </w:rPr>
        <w:t xml:space="preserve">Ukoliko </w:t>
      </w:r>
      <w:r w:rsidR="00181488" w:rsidRPr="00242A4F">
        <w:rPr>
          <w:rFonts w:ascii="Times New Roman" w:hAnsi="Times New Roman" w:cs="Times New Roman"/>
          <w:sz w:val="24"/>
          <w:szCs w:val="24"/>
          <w:lang w:val="hr-HR"/>
        </w:rPr>
        <w:t xml:space="preserve">javnopravno </w:t>
      </w:r>
      <w:r w:rsidR="00A91033" w:rsidRPr="00242A4F">
        <w:rPr>
          <w:rFonts w:ascii="Times New Roman" w:hAnsi="Times New Roman" w:cs="Times New Roman"/>
          <w:sz w:val="24"/>
          <w:szCs w:val="24"/>
          <w:lang w:val="hr-HR"/>
        </w:rPr>
        <w:t>tijelo</w:t>
      </w:r>
      <w:r w:rsidR="00181488" w:rsidRPr="00242A4F">
        <w:rPr>
          <w:rFonts w:ascii="Times New Roman" w:hAnsi="Times New Roman" w:cs="Times New Roman"/>
          <w:sz w:val="24"/>
          <w:szCs w:val="24"/>
          <w:lang w:val="hr-HR"/>
        </w:rPr>
        <w:t>, fizička ili pravna osoba</w:t>
      </w:r>
      <w:r w:rsidR="00A91033" w:rsidRPr="00242A4F">
        <w:rPr>
          <w:rFonts w:ascii="Times New Roman" w:hAnsi="Times New Roman" w:cs="Times New Roman"/>
          <w:sz w:val="24"/>
          <w:szCs w:val="24"/>
          <w:lang w:val="hr-HR"/>
        </w:rPr>
        <w:t xml:space="preserve"> </w:t>
      </w:r>
      <w:r w:rsidR="006B10C7" w:rsidRPr="00242A4F">
        <w:rPr>
          <w:rFonts w:ascii="Times New Roman" w:hAnsi="Times New Roman" w:cs="Times New Roman"/>
          <w:sz w:val="24"/>
          <w:szCs w:val="24"/>
          <w:lang w:val="hr-HR"/>
        </w:rPr>
        <w:t>od koje su zatražene informacije, podaci ili dokumenti u cilju osiguranja prestanka ili zabrane povrede iz Uredbe (EU) 2017/2394</w:t>
      </w:r>
      <w:r w:rsidR="00A91033" w:rsidRPr="00242A4F">
        <w:rPr>
          <w:rFonts w:ascii="Times New Roman" w:hAnsi="Times New Roman" w:cs="Times New Roman"/>
          <w:sz w:val="24"/>
          <w:szCs w:val="24"/>
          <w:lang w:val="hr-HR"/>
        </w:rPr>
        <w:t xml:space="preserve"> članka nije u mogućnosti </w:t>
      </w:r>
      <w:r w:rsidR="005107D2" w:rsidRPr="00242A4F">
        <w:rPr>
          <w:rFonts w:ascii="Times New Roman" w:hAnsi="Times New Roman" w:cs="Times New Roman"/>
          <w:sz w:val="24"/>
          <w:szCs w:val="24"/>
          <w:lang w:val="hr-HR"/>
        </w:rPr>
        <w:t>postupiti</w:t>
      </w:r>
      <w:r w:rsidR="006B10C7" w:rsidRPr="00242A4F">
        <w:rPr>
          <w:rFonts w:ascii="Times New Roman" w:hAnsi="Times New Roman" w:cs="Times New Roman"/>
          <w:sz w:val="24"/>
          <w:szCs w:val="24"/>
          <w:lang w:val="hr-HR"/>
        </w:rPr>
        <w:t xml:space="preserve"> po  zahtjevu iz stavka 2. ovog</w:t>
      </w:r>
      <w:r w:rsidR="00405256" w:rsidRPr="00242A4F">
        <w:rPr>
          <w:rFonts w:ascii="Times New Roman" w:hAnsi="Times New Roman" w:cs="Times New Roman"/>
          <w:sz w:val="24"/>
          <w:szCs w:val="24"/>
          <w:lang w:val="hr-HR"/>
        </w:rPr>
        <w:t>a</w:t>
      </w:r>
      <w:r w:rsidR="006B10C7" w:rsidRPr="00242A4F">
        <w:rPr>
          <w:rFonts w:ascii="Times New Roman" w:hAnsi="Times New Roman" w:cs="Times New Roman"/>
          <w:sz w:val="24"/>
          <w:szCs w:val="24"/>
          <w:lang w:val="hr-HR"/>
        </w:rPr>
        <w:t xml:space="preserve"> članka</w:t>
      </w:r>
      <w:r w:rsidR="00181488" w:rsidRPr="00242A4F">
        <w:rPr>
          <w:rFonts w:ascii="Times New Roman" w:hAnsi="Times New Roman" w:cs="Times New Roman"/>
          <w:sz w:val="24"/>
          <w:szCs w:val="24"/>
          <w:lang w:val="hr-HR"/>
        </w:rPr>
        <w:t>, dužna</w:t>
      </w:r>
      <w:r w:rsidR="00A91033" w:rsidRPr="00242A4F">
        <w:rPr>
          <w:rFonts w:ascii="Times New Roman" w:hAnsi="Times New Roman" w:cs="Times New Roman"/>
          <w:sz w:val="24"/>
          <w:szCs w:val="24"/>
          <w:lang w:val="hr-HR"/>
        </w:rPr>
        <w:t xml:space="preserve"> je o tome, bez </w:t>
      </w:r>
      <w:r w:rsidR="005107D2" w:rsidRPr="00242A4F">
        <w:rPr>
          <w:rFonts w:ascii="Times New Roman" w:hAnsi="Times New Roman" w:cs="Times New Roman"/>
          <w:sz w:val="24"/>
          <w:szCs w:val="24"/>
          <w:lang w:val="hr-HR"/>
        </w:rPr>
        <w:t>odgađanja</w:t>
      </w:r>
      <w:r w:rsidR="00A91033" w:rsidRPr="00242A4F">
        <w:rPr>
          <w:rFonts w:ascii="Times New Roman" w:hAnsi="Times New Roman" w:cs="Times New Roman"/>
          <w:sz w:val="24"/>
          <w:szCs w:val="24"/>
          <w:lang w:val="hr-HR"/>
        </w:rPr>
        <w:t>, a najkasnije u roku od</w:t>
      </w:r>
      <w:r w:rsidR="00026A44" w:rsidRPr="00242A4F">
        <w:rPr>
          <w:rFonts w:ascii="Times New Roman" w:hAnsi="Times New Roman" w:cs="Times New Roman"/>
          <w:sz w:val="24"/>
          <w:szCs w:val="24"/>
          <w:lang w:val="hr-HR"/>
        </w:rPr>
        <w:t xml:space="preserve"> </w:t>
      </w:r>
      <w:r w:rsidR="00411BE0" w:rsidRPr="00242A4F">
        <w:rPr>
          <w:rFonts w:ascii="Times New Roman" w:hAnsi="Times New Roman" w:cs="Times New Roman"/>
          <w:sz w:val="24"/>
          <w:szCs w:val="24"/>
          <w:lang w:val="hr-HR"/>
        </w:rPr>
        <w:t>pet</w:t>
      </w:r>
      <w:r w:rsidR="00026A44" w:rsidRPr="00242A4F">
        <w:rPr>
          <w:rFonts w:ascii="Times New Roman" w:hAnsi="Times New Roman" w:cs="Times New Roman"/>
          <w:sz w:val="24"/>
          <w:szCs w:val="24"/>
          <w:lang w:val="hr-HR"/>
        </w:rPr>
        <w:t xml:space="preserve"> dana</w:t>
      </w:r>
      <w:r w:rsidR="00A91033" w:rsidRPr="00242A4F">
        <w:rPr>
          <w:rFonts w:ascii="Times New Roman" w:hAnsi="Times New Roman" w:cs="Times New Roman"/>
          <w:sz w:val="24"/>
          <w:szCs w:val="24"/>
          <w:lang w:val="hr-HR"/>
        </w:rPr>
        <w:t xml:space="preserve"> od dana zaprimanja </w:t>
      </w:r>
      <w:r w:rsidR="00FE710D" w:rsidRPr="00242A4F">
        <w:rPr>
          <w:rFonts w:ascii="Times New Roman" w:hAnsi="Times New Roman" w:cs="Times New Roman"/>
          <w:sz w:val="24"/>
          <w:szCs w:val="24"/>
          <w:lang w:val="hr-HR"/>
        </w:rPr>
        <w:t xml:space="preserve">zahtjeva </w:t>
      </w:r>
      <w:r w:rsidR="00A91033" w:rsidRPr="00242A4F">
        <w:rPr>
          <w:rFonts w:ascii="Times New Roman" w:hAnsi="Times New Roman" w:cs="Times New Roman"/>
          <w:sz w:val="24"/>
          <w:szCs w:val="24"/>
          <w:lang w:val="hr-HR"/>
        </w:rPr>
        <w:t>obavijesti</w:t>
      </w:r>
      <w:r w:rsidR="001D33F5" w:rsidRPr="00242A4F">
        <w:rPr>
          <w:rFonts w:ascii="Times New Roman" w:hAnsi="Times New Roman" w:cs="Times New Roman"/>
          <w:sz w:val="24"/>
          <w:szCs w:val="24"/>
          <w:lang w:val="hr-HR"/>
        </w:rPr>
        <w:t>ti</w:t>
      </w:r>
      <w:r w:rsidR="00A91033" w:rsidRPr="00242A4F">
        <w:rPr>
          <w:rFonts w:ascii="Times New Roman" w:hAnsi="Times New Roman" w:cs="Times New Roman"/>
          <w:sz w:val="24"/>
          <w:szCs w:val="24"/>
          <w:lang w:val="hr-HR"/>
        </w:rPr>
        <w:t xml:space="preserve"> nadležno tijelo.</w:t>
      </w:r>
    </w:p>
    <w:p w14:paraId="6E1206A6" w14:textId="77777777" w:rsidR="00CD6A4E" w:rsidRPr="00242A4F" w:rsidRDefault="00CD6A4E" w:rsidP="00CD6A4E">
      <w:pPr>
        <w:spacing w:line="240" w:lineRule="auto"/>
        <w:jc w:val="both"/>
        <w:rPr>
          <w:rFonts w:ascii="Times New Roman" w:hAnsi="Times New Roman" w:cs="Times New Roman"/>
          <w:sz w:val="24"/>
          <w:szCs w:val="24"/>
          <w:lang w:val="hr-HR"/>
        </w:rPr>
      </w:pPr>
    </w:p>
    <w:p w14:paraId="44960BE2" w14:textId="77777777" w:rsidR="00CA492F" w:rsidRPr="00242A4F" w:rsidRDefault="00817F8F" w:rsidP="009A1184">
      <w:pPr>
        <w:pStyle w:val="clanak"/>
        <w:jc w:val="center"/>
        <w:rPr>
          <w:i/>
        </w:rPr>
      </w:pPr>
      <w:r w:rsidRPr="00242A4F">
        <w:rPr>
          <w:i/>
        </w:rPr>
        <w:t>P</w:t>
      </w:r>
      <w:r w:rsidR="004F798D" w:rsidRPr="00242A4F">
        <w:rPr>
          <w:i/>
        </w:rPr>
        <w:t>rovedb</w:t>
      </w:r>
      <w:r w:rsidRPr="00242A4F">
        <w:rPr>
          <w:i/>
        </w:rPr>
        <w:t>ene ovlasti</w:t>
      </w:r>
      <w:r w:rsidR="004F798D" w:rsidRPr="00242A4F">
        <w:rPr>
          <w:i/>
        </w:rPr>
        <w:t xml:space="preserve"> </w:t>
      </w:r>
      <w:r w:rsidR="00CA492F" w:rsidRPr="00242A4F">
        <w:rPr>
          <w:i/>
        </w:rPr>
        <w:t>nadležnih tijela</w:t>
      </w:r>
      <w:r w:rsidR="004F798D" w:rsidRPr="00242A4F">
        <w:rPr>
          <w:i/>
        </w:rPr>
        <w:t xml:space="preserve"> </w:t>
      </w:r>
    </w:p>
    <w:p w14:paraId="4B52C76D" w14:textId="77777777" w:rsidR="00CA492F" w:rsidRPr="00242A4F" w:rsidRDefault="00CA492F">
      <w:pPr>
        <w:pStyle w:val="clanak"/>
        <w:jc w:val="center"/>
        <w:rPr>
          <w:b/>
        </w:rPr>
      </w:pPr>
      <w:r w:rsidRPr="00242A4F">
        <w:rPr>
          <w:b/>
        </w:rPr>
        <w:t xml:space="preserve">Članak </w:t>
      </w:r>
      <w:r w:rsidR="00920A75" w:rsidRPr="00242A4F">
        <w:rPr>
          <w:b/>
        </w:rPr>
        <w:t>8</w:t>
      </w:r>
      <w:r w:rsidRPr="00242A4F">
        <w:rPr>
          <w:b/>
        </w:rPr>
        <w:t>.</w:t>
      </w:r>
    </w:p>
    <w:p w14:paraId="41B970C5" w14:textId="77777777" w:rsidR="00E944F8" w:rsidRPr="00242A4F" w:rsidRDefault="0005266B" w:rsidP="00F21680">
      <w:pPr>
        <w:spacing w:before="204" w:after="72" w:line="240" w:lineRule="auto"/>
        <w:jc w:val="both"/>
        <w:textAlignment w:val="baseline"/>
        <w:rPr>
          <w:rFonts w:ascii="Times New Roman" w:eastAsia="Times New Roman" w:hAnsi="Times New Roman" w:cs="Times New Roman"/>
          <w:sz w:val="24"/>
          <w:szCs w:val="24"/>
          <w:lang w:val="hr-HR" w:eastAsia="hr-HR"/>
        </w:rPr>
      </w:pPr>
      <w:r w:rsidRPr="00242A4F">
        <w:rPr>
          <w:rFonts w:ascii="Times New Roman" w:eastAsia="Times New Roman" w:hAnsi="Times New Roman" w:cs="Times New Roman"/>
          <w:sz w:val="24"/>
          <w:szCs w:val="24"/>
          <w:lang w:val="hr-HR" w:eastAsia="hr-HR"/>
        </w:rPr>
        <w:t xml:space="preserve">(1) </w:t>
      </w:r>
      <w:r w:rsidR="00CA492F" w:rsidRPr="00242A4F">
        <w:rPr>
          <w:rFonts w:ascii="Times New Roman" w:eastAsia="Times New Roman" w:hAnsi="Times New Roman" w:cs="Times New Roman"/>
          <w:sz w:val="24"/>
          <w:szCs w:val="24"/>
          <w:lang w:val="hr-HR" w:eastAsia="hr-HR"/>
        </w:rPr>
        <w:t xml:space="preserve">Kako bi se osigurala učinkovita provedba </w:t>
      </w:r>
      <w:r w:rsidR="00CA492F" w:rsidRPr="00242A4F">
        <w:rPr>
          <w:rFonts w:ascii="Times New Roman" w:eastAsia="Times New Roman" w:hAnsi="Times New Roman" w:cs="Times New Roman"/>
          <w:sz w:val="24"/>
          <w:szCs w:val="24"/>
          <w:lang w:val="hr-HR"/>
        </w:rPr>
        <w:t xml:space="preserve">u odnosu na svaku povredu iz Uredbe </w:t>
      </w:r>
      <w:r w:rsidR="00F05E4B" w:rsidRPr="00242A4F">
        <w:rPr>
          <w:rFonts w:ascii="Times New Roman" w:eastAsia="Times New Roman" w:hAnsi="Times New Roman" w:cs="Times New Roman"/>
          <w:sz w:val="24"/>
          <w:szCs w:val="24"/>
          <w:lang w:val="hr-HR"/>
        </w:rPr>
        <w:t xml:space="preserve">(EU) </w:t>
      </w:r>
      <w:r w:rsidR="00CA492F" w:rsidRPr="00242A4F">
        <w:rPr>
          <w:rFonts w:ascii="Times New Roman" w:eastAsia="Times New Roman" w:hAnsi="Times New Roman" w:cs="Times New Roman"/>
          <w:sz w:val="24"/>
          <w:szCs w:val="24"/>
          <w:lang w:val="hr-HR"/>
        </w:rPr>
        <w:t>2017/2394, nadležnim tijelima iz</w:t>
      </w:r>
      <w:r w:rsidR="00AE6360" w:rsidRPr="00242A4F">
        <w:rPr>
          <w:rFonts w:ascii="Times New Roman" w:eastAsia="Times New Roman" w:hAnsi="Times New Roman" w:cs="Times New Roman"/>
          <w:sz w:val="24"/>
          <w:szCs w:val="24"/>
          <w:lang w:val="hr-HR" w:eastAsia="hr-HR"/>
        </w:rPr>
        <w:t xml:space="preserve"> članka 5</w:t>
      </w:r>
      <w:r w:rsidR="00CA492F" w:rsidRPr="00242A4F">
        <w:rPr>
          <w:rFonts w:ascii="Times New Roman" w:eastAsia="Times New Roman" w:hAnsi="Times New Roman" w:cs="Times New Roman"/>
          <w:sz w:val="24"/>
          <w:szCs w:val="24"/>
          <w:lang w:val="hr-HR" w:eastAsia="hr-HR"/>
        </w:rPr>
        <w:t>. ovoga Zakona dodjeljuju se ovlasti iz članka 9. stavka 3.,</w:t>
      </w:r>
      <w:r w:rsidR="00AE6360" w:rsidRPr="00242A4F">
        <w:rPr>
          <w:rFonts w:ascii="Times New Roman" w:eastAsia="Times New Roman" w:hAnsi="Times New Roman" w:cs="Times New Roman"/>
          <w:sz w:val="24"/>
          <w:szCs w:val="24"/>
          <w:lang w:val="hr-HR" w:eastAsia="hr-HR"/>
        </w:rPr>
        <w:t xml:space="preserve"> </w:t>
      </w:r>
      <w:r w:rsidR="00CA492F" w:rsidRPr="00242A4F">
        <w:rPr>
          <w:rFonts w:ascii="Times New Roman" w:eastAsia="Times New Roman" w:hAnsi="Times New Roman" w:cs="Times New Roman"/>
          <w:sz w:val="24"/>
          <w:szCs w:val="24"/>
          <w:lang w:val="hr-HR" w:eastAsia="hr-HR"/>
        </w:rPr>
        <w:t>4.,</w:t>
      </w:r>
      <w:r w:rsidR="00AE6360" w:rsidRPr="00242A4F">
        <w:rPr>
          <w:rFonts w:ascii="Times New Roman" w:eastAsia="Times New Roman" w:hAnsi="Times New Roman" w:cs="Times New Roman"/>
          <w:sz w:val="24"/>
          <w:szCs w:val="24"/>
          <w:lang w:val="hr-HR" w:eastAsia="hr-HR"/>
        </w:rPr>
        <w:t xml:space="preserve"> </w:t>
      </w:r>
      <w:r w:rsidR="00CA492F" w:rsidRPr="00242A4F">
        <w:rPr>
          <w:rFonts w:ascii="Times New Roman" w:eastAsia="Times New Roman" w:hAnsi="Times New Roman" w:cs="Times New Roman"/>
          <w:sz w:val="24"/>
          <w:szCs w:val="24"/>
          <w:lang w:val="hr-HR" w:eastAsia="hr-HR"/>
        </w:rPr>
        <w:t xml:space="preserve">6. i 7. </w:t>
      </w:r>
      <w:r w:rsidR="00CA492F" w:rsidRPr="00242A4F">
        <w:rPr>
          <w:rFonts w:ascii="Times New Roman" w:eastAsia="Times New Roman" w:hAnsi="Times New Roman" w:cs="Times New Roman"/>
          <w:sz w:val="24"/>
          <w:szCs w:val="24"/>
          <w:lang w:val="hr-HR"/>
        </w:rPr>
        <w:t>Uredbe</w:t>
      </w:r>
      <w:r w:rsidR="001C41DC" w:rsidRPr="00242A4F">
        <w:rPr>
          <w:rFonts w:ascii="Times New Roman" w:eastAsia="Times New Roman" w:hAnsi="Times New Roman" w:cs="Times New Roman"/>
          <w:sz w:val="24"/>
          <w:szCs w:val="24"/>
          <w:lang w:val="hr-HR"/>
        </w:rPr>
        <w:t xml:space="preserve"> (EU)</w:t>
      </w:r>
      <w:r w:rsidR="00CA492F" w:rsidRPr="00242A4F">
        <w:rPr>
          <w:rFonts w:ascii="Times New Roman" w:eastAsia="Times New Roman" w:hAnsi="Times New Roman" w:cs="Times New Roman"/>
          <w:sz w:val="24"/>
          <w:szCs w:val="24"/>
          <w:lang w:val="hr-HR"/>
        </w:rPr>
        <w:t xml:space="preserve"> 2017/2394.</w:t>
      </w:r>
      <w:r w:rsidR="00CA492F" w:rsidRPr="00242A4F">
        <w:rPr>
          <w:rFonts w:ascii="Times New Roman" w:eastAsia="Times New Roman" w:hAnsi="Times New Roman" w:cs="Times New Roman"/>
          <w:sz w:val="24"/>
          <w:szCs w:val="24"/>
          <w:lang w:val="hr-HR" w:eastAsia="hr-HR"/>
        </w:rPr>
        <w:t xml:space="preserve"> </w:t>
      </w:r>
    </w:p>
    <w:p w14:paraId="02281D0C" w14:textId="77777777" w:rsidR="0005266B" w:rsidRPr="00242A4F" w:rsidRDefault="0005266B" w:rsidP="00F21680">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eastAsia="hr-HR"/>
        </w:rPr>
        <w:t xml:space="preserve">(2) Ovlasti iz stavka 1. ovoga članka izvršavaju se sukladno članku 10. </w:t>
      </w:r>
      <w:r w:rsidRPr="00242A4F">
        <w:rPr>
          <w:rFonts w:ascii="Times New Roman" w:eastAsia="Times New Roman" w:hAnsi="Times New Roman" w:cs="Times New Roman"/>
          <w:sz w:val="24"/>
          <w:szCs w:val="24"/>
          <w:lang w:val="hr-HR"/>
        </w:rPr>
        <w:t xml:space="preserve">Uredbe </w:t>
      </w:r>
      <w:r w:rsidR="003C78F6" w:rsidRPr="00242A4F">
        <w:rPr>
          <w:rFonts w:ascii="Times New Roman" w:eastAsia="Times New Roman" w:hAnsi="Times New Roman" w:cs="Times New Roman"/>
          <w:sz w:val="24"/>
          <w:szCs w:val="24"/>
          <w:lang w:val="hr-HR" w:eastAsia="hr-HR"/>
        </w:rPr>
        <w:t xml:space="preserve">(EU) </w:t>
      </w:r>
      <w:r w:rsidRPr="00242A4F">
        <w:rPr>
          <w:rFonts w:ascii="Times New Roman" w:eastAsia="Times New Roman" w:hAnsi="Times New Roman" w:cs="Times New Roman"/>
          <w:sz w:val="24"/>
          <w:szCs w:val="24"/>
          <w:lang w:val="hr-HR"/>
        </w:rPr>
        <w:t>2017/2394.</w:t>
      </w:r>
    </w:p>
    <w:p w14:paraId="57EF02EA" w14:textId="77777777" w:rsidR="00C43E20" w:rsidRPr="00242A4F" w:rsidRDefault="00C43E20" w:rsidP="00F21680">
      <w:pPr>
        <w:spacing w:before="204" w:after="72" w:line="240" w:lineRule="auto"/>
        <w:jc w:val="both"/>
        <w:textAlignment w:val="baseline"/>
        <w:rPr>
          <w:rFonts w:ascii="Times New Roman" w:eastAsia="Times New Roman" w:hAnsi="Times New Roman" w:cs="Times New Roman"/>
          <w:sz w:val="24"/>
          <w:szCs w:val="24"/>
          <w:lang w:val="hr-HR" w:eastAsia="hr-HR"/>
        </w:rPr>
      </w:pPr>
      <w:r w:rsidRPr="00242A4F">
        <w:rPr>
          <w:rFonts w:ascii="Times New Roman" w:eastAsia="Times New Roman" w:hAnsi="Times New Roman" w:cs="Times New Roman"/>
          <w:sz w:val="24"/>
          <w:szCs w:val="24"/>
          <w:lang w:val="hr-HR" w:eastAsia="hr-HR"/>
        </w:rPr>
        <w:t>(3) Provedba i izvršavanje ovlasti iz stavka 1. ovoga članka moraju biti razmjerni i prikladni s obzirom na narav povrede i ukupnu stvarnu ili moguću štetu od povrede propisa Europske unije kojima se štite interesi potrošača.</w:t>
      </w:r>
    </w:p>
    <w:p w14:paraId="074FB5A3" w14:textId="77777777" w:rsidR="00540769" w:rsidRPr="00242A4F" w:rsidRDefault="00540769">
      <w:pPr>
        <w:spacing w:before="204" w:after="72" w:line="240" w:lineRule="auto"/>
        <w:jc w:val="both"/>
        <w:textAlignment w:val="baseline"/>
        <w:rPr>
          <w:rFonts w:ascii="Times New Roman" w:eastAsia="Times New Roman" w:hAnsi="Times New Roman" w:cs="Times New Roman"/>
          <w:sz w:val="24"/>
          <w:szCs w:val="24"/>
          <w:highlight w:val="yellow"/>
          <w:lang w:val="hr-HR"/>
        </w:rPr>
      </w:pPr>
    </w:p>
    <w:p w14:paraId="17F7E48A" w14:textId="77777777" w:rsidR="00540769" w:rsidRPr="00242A4F" w:rsidRDefault="00540769">
      <w:pPr>
        <w:spacing w:before="204" w:after="72" w:line="240" w:lineRule="auto"/>
        <w:jc w:val="both"/>
        <w:textAlignment w:val="baseline"/>
        <w:rPr>
          <w:rFonts w:ascii="Times New Roman" w:eastAsia="Times New Roman" w:hAnsi="Times New Roman" w:cs="Times New Roman"/>
          <w:sz w:val="24"/>
          <w:szCs w:val="24"/>
          <w:highlight w:val="yellow"/>
          <w:lang w:val="hr-HR"/>
        </w:rPr>
      </w:pPr>
    </w:p>
    <w:p w14:paraId="1C075010" w14:textId="77777777" w:rsidR="001E6CA9" w:rsidRPr="00242A4F" w:rsidRDefault="001E6CA9">
      <w:pPr>
        <w:pStyle w:val="ListParagraph"/>
        <w:spacing w:before="204" w:after="72" w:line="240" w:lineRule="auto"/>
        <w:ind w:left="0"/>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6C365F" w:rsidRPr="00242A4F">
        <w:rPr>
          <w:rFonts w:ascii="Times New Roman" w:eastAsia="Times New Roman" w:hAnsi="Times New Roman" w:cs="Times New Roman"/>
          <w:b/>
          <w:sz w:val="24"/>
          <w:szCs w:val="24"/>
          <w:lang w:val="hr-HR"/>
        </w:rPr>
        <w:t>9</w:t>
      </w:r>
      <w:r w:rsidRPr="00242A4F">
        <w:rPr>
          <w:rFonts w:ascii="Times New Roman" w:eastAsia="Times New Roman" w:hAnsi="Times New Roman" w:cs="Times New Roman"/>
          <w:b/>
          <w:sz w:val="24"/>
          <w:szCs w:val="24"/>
          <w:lang w:val="hr-HR"/>
        </w:rPr>
        <w:t>.</w:t>
      </w:r>
    </w:p>
    <w:p w14:paraId="5F9725B1" w14:textId="77777777" w:rsidR="001E6CA9" w:rsidRPr="00242A4F" w:rsidRDefault="001E6CA9">
      <w:pPr>
        <w:pStyle w:val="ListParagraph"/>
        <w:spacing w:before="204" w:after="72" w:line="240" w:lineRule="auto"/>
        <w:jc w:val="center"/>
        <w:textAlignment w:val="baseline"/>
        <w:rPr>
          <w:rFonts w:ascii="Times New Roman" w:eastAsia="Times New Roman" w:hAnsi="Times New Roman" w:cs="Times New Roman"/>
          <w:sz w:val="24"/>
          <w:szCs w:val="24"/>
          <w:lang w:val="hr-HR"/>
        </w:rPr>
      </w:pPr>
    </w:p>
    <w:p w14:paraId="448DD3C3" w14:textId="77777777" w:rsidR="001E6CA9" w:rsidRPr="00242A4F" w:rsidRDefault="00C121E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Nadležna tijela provode nadzor u skladu s odredbama ovoga Zakona, Uredbe (EU) 2017/2394 i posebnim zakonima kojima se uređuju ovlasti nadležnih tijela. </w:t>
      </w:r>
    </w:p>
    <w:p w14:paraId="1001BF3A" w14:textId="77777777" w:rsidR="00767C6F" w:rsidRPr="00242A4F" w:rsidRDefault="00767C6F">
      <w:pPr>
        <w:pStyle w:val="ListParagraph"/>
        <w:spacing w:before="204" w:after="72" w:line="240" w:lineRule="auto"/>
        <w:jc w:val="center"/>
        <w:textAlignment w:val="baseline"/>
        <w:rPr>
          <w:rFonts w:ascii="Times New Roman" w:eastAsia="Times New Roman" w:hAnsi="Times New Roman" w:cs="Times New Roman"/>
          <w:sz w:val="24"/>
          <w:szCs w:val="24"/>
          <w:highlight w:val="yellow"/>
          <w:lang w:val="hr-HR"/>
        </w:rPr>
      </w:pPr>
    </w:p>
    <w:p w14:paraId="2E11D050" w14:textId="77777777" w:rsidR="00026A44" w:rsidRPr="00242A4F" w:rsidRDefault="00026A44">
      <w:pPr>
        <w:pStyle w:val="ListParagraph"/>
        <w:spacing w:before="204" w:after="72" w:line="240" w:lineRule="auto"/>
        <w:ind w:left="0"/>
        <w:jc w:val="center"/>
        <w:textAlignment w:val="baseline"/>
        <w:rPr>
          <w:rFonts w:ascii="Times New Roman" w:eastAsia="Times New Roman" w:hAnsi="Times New Roman" w:cs="Times New Roman"/>
          <w:i/>
          <w:sz w:val="24"/>
          <w:szCs w:val="24"/>
          <w:highlight w:val="yellow"/>
          <w:lang w:val="hr-HR"/>
        </w:rPr>
      </w:pPr>
    </w:p>
    <w:p w14:paraId="7C716866" w14:textId="77777777" w:rsidR="001E6CA9" w:rsidRPr="00242A4F" w:rsidRDefault="001E6CA9">
      <w:pPr>
        <w:pStyle w:val="ListParagraph"/>
        <w:spacing w:before="204" w:after="72" w:line="240" w:lineRule="auto"/>
        <w:ind w:left="0"/>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 xml:space="preserve">Istražne ovlasti </w:t>
      </w:r>
    </w:p>
    <w:p w14:paraId="25BEFB01" w14:textId="77777777" w:rsidR="001E6CA9" w:rsidRPr="00242A4F" w:rsidRDefault="001E6CA9">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6C365F" w:rsidRPr="00242A4F">
        <w:rPr>
          <w:rFonts w:ascii="Times New Roman" w:eastAsia="Times New Roman" w:hAnsi="Times New Roman" w:cs="Times New Roman"/>
          <w:b/>
          <w:sz w:val="24"/>
          <w:szCs w:val="24"/>
          <w:lang w:val="hr-HR"/>
        </w:rPr>
        <w:t>10</w:t>
      </w:r>
      <w:r w:rsidRPr="00242A4F">
        <w:rPr>
          <w:rFonts w:ascii="Times New Roman" w:eastAsia="Times New Roman" w:hAnsi="Times New Roman" w:cs="Times New Roman"/>
          <w:b/>
          <w:sz w:val="24"/>
          <w:szCs w:val="24"/>
          <w:lang w:val="hr-HR"/>
        </w:rPr>
        <w:t>.</w:t>
      </w:r>
    </w:p>
    <w:p w14:paraId="2AB02936" w14:textId="77777777" w:rsidR="001E6CA9" w:rsidRPr="00242A4F" w:rsidRDefault="002326DB">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BD5E2A" w:rsidRPr="00242A4F">
        <w:rPr>
          <w:rFonts w:ascii="Times New Roman" w:eastAsia="Times New Roman" w:hAnsi="Times New Roman" w:cs="Times New Roman"/>
          <w:sz w:val="24"/>
          <w:szCs w:val="24"/>
          <w:lang w:val="hr-HR"/>
        </w:rPr>
        <w:t xml:space="preserve">Ukoliko je primjenjivo, a radi </w:t>
      </w:r>
      <w:r w:rsidR="001E6CA9" w:rsidRPr="00242A4F">
        <w:rPr>
          <w:rFonts w:ascii="Times New Roman" w:eastAsia="Times New Roman" w:hAnsi="Times New Roman" w:cs="Times New Roman"/>
          <w:sz w:val="24"/>
          <w:szCs w:val="24"/>
          <w:lang w:val="hr-HR"/>
        </w:rPr>
        <w:t>utvrđivanja nepravilnosti u provedbi propisa za koje je nadležn</w:t>
      </w:r>
      <w:r w:rsidR="00BD5E2A" w:rsidRPr="00242A4F">
        <w:rPr>
          <w:rFonts w:ascii="Times New Roman" w:eastAsia="Times New Roman" w:hAnsi="Times New Roman" w:cs="Times New Roman"/>
          <w:sz w:val="24"/>
          <w:szCs w:val="24"/>
          <w:lang w:val="hr-HR"/>
        </w:rPr>
        <w:t>a</w:t>
      </w:r>
      <w:r w:rsidR="001E6CA9" w:rsidRPr="00242A4F">
        <w:rPr>
          <w:rFonts w:ascii="Times New Roman" w:eastAsia="Times New Roman" w:hAnsi="Times New Roman" w:cs="Times New Roman"/>
          <w:sz w:val="24"/>
          <w:szCs w:val="24"/>
          <w:lang w:val="hr-HR"/>
        </w:rPr>
        <w:t xml:space="preserve">, </w:t>
      </w:r>
      <w:r w:rsidR="008F395F" w:rsidRPr="00242A4F">
        <w:rPr>
          <w:rFonts w:ascii="Times New Roman" w:eastAsia="Times New Roman" w:hAnsi="Times New Roman" w:cs="Times New Roman"/>
          <w:sz w:val="24"/>
          <w:szCs w:val="24"/>
          <w:lang w:val="hr-HR"/>
        </w:rPr>
        <w:t>osoba ovlaštena za nadzor</w:t>
      </w:r>
      <w:r w:rsidR="006C226F" w:rsidRPr="00242A4F">
        <w:rPr>
          <w:rFonts w:ascii="Times New Roman" w:eastAsia="Times New Roman" w:hAnsi="Times New Roman" w:cs="Times New Roman"/>
          <w:sz w:val="24"/>
          <w:szCs w:val="24"/>
          <w:lang w:val="hr-HR"/>
        </w:rPr>
        <w:t xml:space="preserve"> u nadležnom tijelu</w:t>
      </w:r>
      <w:r w:rsidR="008F395F" w:rsidRPr="00242A4F">
        <w:rPr>
          <w:rFonts w:ascii="Times New Roman" w:eastAsia="Times New Roman" w:hAnsi="Times New Roman" w:cs="Times New Roman"/>
          <w:sz w:val="24"/>
          <w:szCs w:val="24"/>
          <w:lang w:val="hr-HR"/>
        </w:rPr>
        <w:t xml:space="preserve"> </w:t>
      </w:r>
      <w:r w:rsidR="001E6CA9" w:rsidRPr="00242A4F">
        <w:rPr>
          <w:rFonts w:ascii="Times New Roman" w:eastAsia="Times New Roman" w:hAnsi="Times New Roman" w:cs="Times New Roman"/>
          <w:sz w:val="24"/>
          <w:szCs w:val="24"/>
          <w:lang w:val="hr-HR"/>
        </w:rPr>
        <w:t>može obaviti kupnju robe ili usluga u okviru probnih kupnji, ako je potrebno, s tajnim identitetom.</w:t>
      </w:r>
    </w:p>
    <w:p w14:paraId="4329B9E9" w14:textId="77777777" w:rsidR="005B1D2F" w:rsidRPr="00242A4F" w:rsidRDefault="005B1D2F" w:rsidP="005B1D2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(2) Ako se tijekom postupka nadzora, odnosno probne kupnje utvrdi povreda iz Uredbe (EU) 2017/2394, trgovac je dužan snositi troš</w:t>
      </w:r>
      <w:r w:rsidR="00EA3052" w:rsidRPr="00242A4F">
        <w:rPr>
          <w:rFonts w:ascii="Times New Roman" w:eastAsia="Times New Roman" w:hAnsi="Times New Roman" w:cs="Times New Roman"/>
          <w:sz w:val="24"/>
          <w:szCs w:val="24"/>
          <w:lang w:val="hr-HR"/>
        </w:rPr>
        <w:t>a</w:t>
      </w:r>
      <w:r w:rsidRPr="00242A4F">
        <w:rPr>
          <w:rFonts w:ascii="Times New Roman" w:eastAsia="Times New Roman" w:hAnsi="Times New Roman" w:cs="Times New Roman"/>
          <w:sz w:val="24"/>
          <w:szCs w:val="24"/>
          <w:lang w:val="hr-HR"/>
        </w:rPr>
        <w:t>k</w:t>
      </w:r>
      <w:r w:rsidR="00EA3052" w:rsidRPr="00242A4F">
        <w:rPr>
          <w:rFonts w:ascii="Times New Roman" w:eastAsia="Times New Roman" w:hAnsi="Times New Roman" w:cs="Times New Roman"/>
          <w:sz w:val="24"/>
          <w:szCs w:val="24"/>
          <w:lang w:val="hr-HR"/>
        </w:rPr>
        <w:t xml:space="preserve"> kupljenog proizvoda i trošk</w:t>
      </w:r>
      <w:r w:rsidRPr="00242A4F">
        <w:rPr>
          <w:rFonts w:ascii="Times New Roman" w:eastAsia="Times New Roman" w:hAnsi="Times New Roman" w:cs="Times New Roman"/>
          <w:sz w:val="24"/>
          <w:szCs w:val="24"/>
          <w:lang w:val="hr-HR"/>
        </w:rPr>
        <w:t>ove postupka.</w:t>
      </w:r>
    </w:p>
    <w:p w14:paraId="32CDE973" w14:textId="429D9C6C" w:rsidR="005B1D2F" w:rsidRPr="00242A4F" w:rsidRDefault="005B1D2F" w:rsidP="005B1D2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(3) Ukoliko se tijekom postupka nadzora pokaže potreba za ispitivanjem i</w:t>
      </w:r>
      <w:r w:rsidR="00F554B2" w:rsidRPr="00242A4F">
        <w:rPr>
          <w:rFonts w:ascii="Times New Roman" w:eastAsia="Times New Roman" w:hAnsi="Times New Roman" w:cs="Times New Roman"/>
          <w:sz w:val="24"/>
          <w:szCs w:val="24"/>
          <w:lang w:val="hr-HR"/>
        </w:rPr>
        <w:t>li vještačenjem</w:t>
      </w:r>
      <w:r w:rsidRPr="00242A4F">
        <w:rPr>
          <w:rFonts w:ascii="Times New Roman" w:eastAsia="Times New Roman" w:hAnsi="Times New Roman" w:cs="Times New Roman"/>
          <w:sz w:val="24"/>
          <w:szCs w:val="24"/>
          <w:lang w:val="hr-HR"/>
        </w:rPr>
        <w:t xml:space="preserve"> proizvoda koji je kupljen u okviru probne kupnje, troškove ispitivanja </w:t>
      </w:r>
      <w:r w:rsidR="00F554B2" w:rsidRPr="00242A4F">
        <w:rPr>
          <w:rFonts w:ascii="Times New Roman" w:eastAsia="Times New Roman" w:hAnsi="Times New Roman" w:cs="Times New Roman"/>
          <w:sz w:val="24"/>
          <w:szCs w:val="24"/>
          <w:lang w:val="hr-HR"/>
        </w:rPr>
        <w:t xml:space="preserve">ili vještačenja </w:t>
      </w:r>
      <w:r w:rsidRPr="00242A4F">
        <w:rPr>
          <w:rFonts w:ascii="Times New Roman" w:eastAsia="Times New Roman" w:hAnsi="Times New Roman" w:cs="Times New Roman"/>
          <w:sz w:val="24"/>
          <w:szCs w:val="24"/>
          <w:lang w:val="hr-HR"/>
        </w:rPr>
        <w:t xml:space="preserve">snosi trgovac ako se utvrdi da uzorci ne odgovaraju </w:t>
      </w:r>
      <w:r w:rsidR="0011767A" w:rsidRPr="00242A4F">
        <w:rPr>
          <w:rFonts w:ascii="Times New Roman" w:eastAsia="Times New Roman" w:hAnsi="Times New Roman" w:cs="Times New Roman"/>
          <w:sz w:val="24"/>
          <w:szCs w:val="24"/>
          <w:lang w:val="hr-HR"/>
        </w:rPr>
        <w:t>propisima iz članka 2. stavka 2. ovoga Zakona</w:t>
      </w:r>
      <w:r w:rsidRPr="00242A4F">
        <w:rPr>
          <w:rFonts w:ascii="Times New Roman" w:eastAsia="Times New Roman" w:hAnsi="Times New Roman" w:cs="Times New Roman"/>
          <w:sz w:val="24"/>
          <w:szCs w:val="24"/>
          <w:lang w:val="hr-HR"/>
        </w:rPr>
        <w:t>.</w:t>
      </w:r>
    </w:p>
    <w:p w14:paraId="2081B766" w14:textId="5E38D42D" w:rsidR="005B1D2F" w:rsidRPr="00242A4F" w:rsidRDefault="005B1D2F" w:rsidP="005B1D2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(4) Troškove ispitivanja snosi nadležno tijelo </w:t>
      </w:r>
      <w:r w:rsidR="00F80454" w:rsidRPr="00242A4F">
        <w:rPr>
          <w:rFonts w:ascii="Times New Roman" w:eastAsia="Times New Roman" w:hAnsi="Times New Roman" w:cs="Times New Roman"/>
          <w:sz w:val="24"/>
          <w:szCs w:val="24"/>
          <w:lang w:val="hr-HR"/>
        </w:rPr>
        <w:t>ako se utvrdi da uzorci odgovaraju propisima iz članka 2. stavka 2. ovoga Zakona</w:t>
      </w:r>
      <w:r w:rsidRPr="00242A4F">
        <w:rPr>
          <w:rFonts w:ascii="Times New Roman" w:eastAsia="Times New Roman" w:hAnsi="Times New Roman" w:cs="Times New Roman"/>
          <w:sz w:val="24"/>
          <w:szCs w:val="24"/>
          <w:lang w:val="hr-HR"/>
        </w:rPr>
        <w:t>.</w:t>
      </w:r>
    </w:p>
    <w:p w14:paraId="2B6576A2" w14:textId="77777777" w:rsidR="005E295E" w:rsidRPr="00242A4F" w:rsidRDefault="005E295E" w:rsidP="005B1D2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(5) Ovlast iz stavka 1. ovoga članka primjenjuje se i na fizičke i pravne osobe koje obavljaju neregistriranu djelatnost trgovine i/ili neregistrirano pružaju usluge.</w:t>
      </w:r>
    </w:p>
    <w:p w14:paraId="6E84EFA1" w14:textId="77777777" w:rsidR="005B1D2F" w:rsidRPr="00242A4F" w:rsidRDefault="005E295E" w:rsidP="005B1D2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(6</w:t>
      </w:r>
      <w:r w:rsidR="005B1D2F" w:rsidRPr="00242A4F">
        <w:rPr>
          <w:rFonts w:ascii="Times New Roman" w:eastAsia="Times New Roman" w:hAnsi="Times New Roman" w:cs="Times New Roman"/>
          <w:sz w:val="24"/>
          <w:szCs w:val="24"/>
          <w:lang w:val="hr-HR"/>
        </w:rPr>
        <w:t>) Ukoliko se tijekom postupka</w:t>
      </w:r>
      <w:r w:rsidR="00480FD5" w:rsidRPr="00242A4F">
        <w:rPr>
          <w:rFonts w:ascii="Times New Roman" w:eastAsia="Times New Roman" w:hAnsi="Times New Roman" w:cs="Times New Roman"/>
          <w:sz w:val="24"/>
          <w:szCs w:val="24"/>
          <w:lang w:val="hr-HR"/>
        </w:rPr>
        <w:t xml:space="preserve"> nadzora</w:t>
      </w:r>
      <w:r w:rsidR="005B1D2F" w:rsidRPr="00242A4F">
        <w:rPr>
          <w:rFonts w:ascii="Times New Roman" w:eastAsia="Times New Roman" w:hAnsi="Times New Roman" w:cs="Times New Roman"/>
          <w:sz w:val="24"/>
          <w:szCs w:val="24"/>
          <w:lang w:val="hr-HR"/>
        </w:rPr>
        <w:t xml:space="preserve">, odnosno probne kupnje utvrdi da </w:t>
      </w:r>
      <w:r w:rsidRPr="00242A4F">
        <w:rPr>
          <w:rFonts w:ascii="Times New Roman" w:eastAsia="Times New Roman" w:hAnsi="Times New Roman" w:cs="Times New Roman"/>
          <w:sz w:val="24"/>
          <w:szCs w:val="24"/>
          <w:lang w:val="hr-HR"/>
        </w:rPr>
        <w:t>osobe iz stavka 5. ovoga članka</w:t>
      </w:r>
      <w:r w:rsidR="005B1D2F" w:rsidRPr="00242A4F">
        <w:rPr>
          <w:rFonts w:ascii="Times New Roman" w:eastAsia="Times New Roman" w:hAnsi="Times New Roman" w:cs="Times New Roman"/>
          <w:sz w:val="24"/>
          <w:szCs w:val="24"/>
          <w:lang w:val="hr-HR"/>
        </w:rPr>
        <w:t xml:space="preserve"> obavlja</w:t>
      </w:r>
      <w:r w:rsidRPr="00242A4F">
        <w:rPr>
          <w:rFonts w:ascii="Times New Roman" w:eastAsia="Times New Roman" w:hAnsi="Times New Roman" w:cs="Times New Roman"/>
          <w:sz w:val="24"/>
          <w:szCs w:val="24"/>
          <w:lang w:val="hr-HR"/>
        </w:rPr>
        <w:t>ju</w:t>
      </w:r>
      <w:r w:rsidR="005B1D2F" w:rsidRPr="00242A4F">
        <w:rPr>
          <w:rFonts w:ascii="Times New Roman" w:eastAsia="Times New Roman" w:hAnsi="Times New Roman" w:cs="Times New Roman"/>
          <w:sz w:val="24"/>
          <w:szCs w:val="24"/>
          <w:lang w:val="hr-HR"/>
        </w:rPr>
        <w:t xml:space="preserve"> neregistriranu djelatnost </w:t>
      </w:r>
      <w:r w:rsidRPr="00242A4F">
        <w:rPr>
          <w:rFonts w:ascii="Times New Roman" w:eastAsia="Times New Roman" w:hAnsi="Times New Roman" w:cs="Times New Roman"/>
          <w:sz w:val="24"/>
          <w:szCs w:val="24"/>
          <w:lang w:val="hr-HR"/>
        </w:rPr>
        <w:t>trgovine i/ili neregistrirano pružanje usluga</w:t>
      </w:r>
      <w:r w:rsidR="005B1D2F" w:rsidRPr="00242A4F">
        <w:rPr>
          <w:rFonts w:ascii="Times New Roman" w:eastAsia="Times New Roman" w:hAnsi="Times New Roman" w:cs="Times New Roman"/>
          <w:sz w:val="24"/>
          <w:szCs w:val="24"/>
          <w:lang w:val="hr-HR"/>
        </w:rPr>
        <w:t>, troškove postupka iz stavka 2. ovoga članka snosi fizička ili pravna osoba koja obavlja neregistriranu djelatnost</w:t>
      </w:r>
      <w:r w:rsidRPr="00242A4F">
        <w:rPr>
          <w:rFonts w:ascii="Times New Roman" w:eastAsia="Times New Roman" w:hAnsi="Times New Roman" w:cs="Times New Roman"/>
          <w:sz w:val="24"/>
          <w:szCs w:val="24"/>
          <w:lang w:val="hr-HR"/>
        </w:rPr>
        <w:t xml:space="preserve"> trgovine i/ili neregistrirano pružanje usluga</w:t>
      </w:r>
      <w:r w:rsidR="005B1D2F" w:rsidRPr="00242A4F">
        <w:rPr>
          <w:rFonts w:ascii="Times New Roman" w:eastAsia="Times New Roman" w:hAnsi="Times New Roman" w:cs="Times New Roman"/>
          <w:sz w:val="24"/>
          <w:szCs w:val="24"/>
          <w:lang w:val="hr-HR"/>
        </w:rPr>
        <w:t>.</w:t>
      </w:r>
    </w:p>
    <w:p w14:paraId="7CE9D7F7" w14:textId="77777777" w:rsidR="001E6CA9" w:rsidRPr="00242A4F" w:rsidRDefault="001E6CA9">
      <w:pPr>
        <w:spacing w:before="204" w:after="72" w:line="240" w:lineRule="auto"/>
        <w:jc w:val="both"/>
        <w:textAlignment w:val="baseline"/>
        <w:rPr>
          <w:rFonts w:ascii="Times New Roman" w:eastAsia="Times New Roman" w:hAnsi="Times New Roman" w:cs="Times New Roman"/>
          <w:sz w:val="24"/>
          <w:szCs w:val="24"/>
          <w:lang w:val="hr-HR"/>
        </w:rPr>
      </w:pPr>
    </w:p>
    <w:p w14:paraId="320F0EE6" w14:textId="77777777" w:rsidR="00BD1677" w:rsidRPr="00242A4F" w:rsidRDefault="004C2364" w:rsidP="004C2364">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11.</w:t>
      </w:r>
    </w:p>
    <w:p w14:paraId="06BB6440" w14:textId="77777777" w:rsidR="004C2364" w:rsidRPr="00242A4F" w:rsidRDefault="004C2364" w:rsidP="004C2364">
      <w:pPr>
        <w:spacing w:before="204" w:after="72" w:line="240" w:lineRule="auto"/>
        <w:jc w:val="center"/>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(1) Nadležna tijela imaju ovlast zatražiti sve relevantne informacije, podatke ili dokumente od:</w:t>
      </w:r>
    </w:p>
    <w:p w14:paraId="5E01A4CB"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kreditnih institucija</w:t>
      </w:r>
    </w:p>
    <w:p w14:paraId="001BECC5"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davatelja poštanskih usluga</w:t>
      </w:r>
    </w:p>
    <w:p w14:paraId="4A57000E"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operatora javnih komunikacijskih usluga</w:t>
      </w:r>
    </w:p>
    <w:p w14:paraId="06AA05AA"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davatelja usluga informacijskog društva</w:t>
      </w:r>
    </w:p>
    <w:p w14:paraId="43A7EDD3"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registara za domene</w:t>
      </w:r>
    </w:p>
    <w:p w14:paraId="1C5B91CB"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pružatelja internetskih usluga</w:t>
      </w:r>
    </w:p>
    <w:p w14:paraId="7FF4DFED"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policije</w:t>
      </w:r>
    </w:p>
    <w:p w14:paraId="703F765D"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nadležnih sudova</w:t>
      </w:r>
    </w:p>
    <w:p w14:paraId="4DACC3F2"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fizičkih i pravnih osoba te</w:t>
      </w:r>
    </w:p>
    <w:p w14:paraId="77E605FC"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od svih drugih javn</w:t>
      </w:r>
      <w:r w:rsidR="00E75A4D" w:rsidRPr="00242A4F">
        <w:rPr>
          <w:rFonts w:ascii="Times New Roman" w:eastAsia="Times New Roman" w:hAnsi="Times New Roman" w:cs="Times New Roman"/>
          <w:sz w:val="24"/>
          <w:szCs w:val="24"/>
          <w:lang w:val="hr-HR"/>
        </w:rPr>
        <w:t>opravnih</w:t>
      </w:r>
      <w:r w:rsidRPr="00242A4F">
        <w:rPr>
          <w:rFonts w:ascii="Times New Roman" w:eastAsia="Times New Roman" w:hAnsi="Times New Roman" w:cs="Times New Roman"/>
          <w:sz w:val="24"/>
          <w:szCs w:val="24"/>
          <w:lang w:val="hr-HR"/>
        </w:rPr>
        <w:t xml:space="preserve"> tijela u Republici Hrvatskoj.</w:t>
      </w:r>
    </w:p>
    <w:p w14:paraId="4E80840A"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Ovlast iz stavka 1. ovoga članka Zakona podrazumijeva dostavljanje svih </w:t>
      </w:r>
      <w:r w:rsidR="00DB55B8" w:rsidRPr="00242A4F">
        <w:rPr>
          <w:rFonts w:ascii="Times New Roman" w:eastAsia="Times New Roman" w:hAnsi="Times New Roman" w:cs="Times New Roman"/>
          <w:sz w:val="24"/>
          <w:szCs w:val="24"/>
          <w:lang w:val="hr-HR"/>
        </w:rPr>
        <w:t xml:space="preserve">relevantnih </w:t>
      </w:r>
      <w:r w:rsidRPr="00242A4F">
        <w:rPr>
          <w:rFonts w:ascii="Times New Roman" w:eastAsia="Times New Roman" w:hAnsi="Times New Roman" w:cs="Times New Roman"/>
          <w:sz w:val="24"/>
          <w:szCs w:val="24"/>
          <w:lang w:val="hr-HR"/>
        </w:rPr>
        <w:t>informacija, podataka ili dokumenata o:</w:t>
      </w:r>
    </w:p>
    <w:p w14:paraId="33565843"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praćenju financijskih i podatkovnih tokova</w:t>
      </w:r>
    </w:p>
    <w:p w14:paraId="1284DA02"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utvrđivanje identiteta osoba uključenih u financijske i podatkovne tokove</w:t>
      </w:r>
    </w:p>
    <w:p w14:paraId="0DAC4623"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utvrđivanje informacija o bankovnom računu</w:t>
      </w:r>
    </w:p>
    <w:p w14:paraId="250B642A" w14:textId="77777777" w:rsidR="004C2364"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utvrđivanju vlasništva internetskih stranica te</w:t>
      </w:r>
    </w:p>
    <w:p w14:paraId="5FF4A327" w14:textId="56EECF77" w:rsidR="00B51A63" w:rsidRPr="00242A4F" w:rsidRDefault="004C2364" w:rsidP="004C2364">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svih drugih informacija u bilo kojem obliku i formatu i bez obzira na medij na kojem su pohranjeni ili mjesto na kojem su pohranjeni.</w:t>
      </w:r>
    </w:p>
    <w:p w14:paraId="5FEA2C8D" w14:textId="77777777" w:rsidR="004C2364" w:rsidRPr="00242A4F" w:rsidRDefault="004C2364" w:rsidP="004C2364">
      <w:pPr>
        <w:spacing w:before="204" w:after="72" w:line="240" w:lineRule="auto"/>
        <w:jc w:val="center"/>
        <w:textAlignment w:val="baseline"/>
        <w:rPr>
          <w:rFonts w:ascii="Times New Roman" w:eastAsia="Times New Roman" w:hAnsi="Times New Roman" w:cs="Times New Roman"/>
          <w:sz w:val="24"/>
          <w:szCs w:val="24"/>
          <w:lang w:val="hr-HR"/>
        </w:rPr>
      </w:pPr>
    </w:p>
    <w:p w14:paraId="35BBFF4E" w14:textId="77777777" w:rsidR="0046769C" w:rsidRPr="00242A4F" w:rsidRDefault="00AE2B19" w:rsidP="004C2364">
      <w:pPr>
        <w:spacing w:before="204" w:after="72"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Korektivne mjere</w:t>
      </w:r>
    </w:p>
    <w:p w14:paraId="083E2443" w14:textId="77777777" w:rsidR="0046769C" w:rsidRPr="00242A4F" w:rsidRDefault="0046769C" w:rsidP="00DD5FFF">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12.</w:t>
      </w:r>
    </w:p>
    <w:p w14:paraId="624CFD59" w14:textId="68CDB2A2" w:rsidR="0046769C" w:rsidRPr="00242A4F" w:rsidRDefault="0046769C" w:rsidP="00D9112E">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Ako osoba ovlaštena za nadzor </w:t>
      </w:r>
      <w:r w:rsidR="006C226F" w:rsidRPr="00242A4F">
        <w:rPr>
          <w:rFonts w:ascii="Times New Roman" w:eastAsia="Times New Roman" w:hAnsi="Times New Roman" w:cs="Times New Roman"/>
          <w:sz w:val="24"/>
          <w:szCs w:val="24"/>
          <w:lang w:val="hr-HR"/>
        </w:rPr>
        <w:t xml:space="preserve">u nadležnom tijelu </w:t>
      </w:r>
      <w:r w:rsidRPr="00242A4F">
        <w:rPr>
          <w:rFonts w:ascii="Times New Roman" w:eastAsia="Times New Roman" w:hAnsi="Times New Roman" w:cs="Times New Roman"/>
          <w:sz w:val="24"/>
          <w:szCs w:val="24"/>
          <w:lang w:val="hr-HR"/>
        </w:rPr>
        <w:t>utvrdi povredu za koju s obzirom na prirodu i opseg ocijeni da je dovoljna mjera da trgovac samoinicijativno predloži korektivne mjere za ot</w:t>
      </w:r>
      <w:r w:rsidR="0056767C" w:rsidRPr="00242A4F">
        <w:rPr>
          <w:rFonts w:ascii="Times New Roman" w:eastAsia="Times New Roman" w:hAnsi="Times New Roman" w:cs="Times New Roman"/>
          <w:sz w:val="24"/>
          <w:szCs w:val="24"/>
          <w:lang w:val="hr-HR"/>
        </w:rPr>
        <w:t>klanjanje nepravilnosti, pozvat</w:t>
      </w:r>
      <w:r w:rsidRPr="00242A4F">
        <w:rPr>
          <w:rFonts w:ascii="Times New Roman" w:eastAsia="Times New Roman" w:hAnsi="Times New Roman" w:cs="Times New Roman"/>
          <w:sz w:val="24"/>
          <w:szCs w:val="24"/>
          <w:lang w:val="hr-HR"/>
        </w:rPr>
        <w:t xml:space="preserve"> će trgovca da preuzme obveze u smislu prestanka povrede te će odrediti primjereni rok za ispunjenje te obveze.</w:t>
      </w:r>
    </w:p>
    <w:p w14:paraId="591BCF80" w14:textId="77777777" w:rsidR="00D9112E" w:rsidRPr="00242A4F" w:rsidRDefault="00D9112E" w:rsidP="00D9112E">
      <w:pPr>
        <w:spacing w:before="204" w:after="72" w:line="240" w:lineRule="auto"/>
        <w:jc w:val="center"/>
        <w:textAlignment w:val="baseline"/>
        <w:rPr>
          <w:rFonts w:ascii="Times New Roman" w:eastAsia="Times New Roman" w:hAnsi="Times New Roman" w:cs="Times New Roman"/>
          <w:i/>
          <w:sz w:val="24"/>
          <w:szCs w:val="24"/>
          <w:lang w:val="hr-HR"/>
        </w:rPr>
      </w:pPr>
    </w:p>
    <w:p w14:paraId="1E316340" w14:textId="44E9D1A0" w:rsidR="00540769" w:rsidRPr="00242A4F" w:rsidRDefault="0042040C" w:rsidP="00D9112E">
      <w:pPr>
        <w:spacing w:before="204" w:after="72"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Ovlasti izvršavanja Državnog inspektorata</w:t>
      </w:r>
    </w:p>
    <w:p w14:paraId="67B953C8" w14:textId="63AED337" w:rsidR="0046769C" w:rsidRPr="00242A4F" w:rsidRDefault="0046769C" w:rsidP="00DD5FFF">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w:t>
      </w:r>
      <w:r w:rsidR="00D9112E" w:rsidRPr="00242A4F">
        <w:rPr>
          <w:rFonts w:ascii="Times New Roman" w:eastAsia="Times New Roman" w:hAnsi="Times New Roman" w:cs="Times New Roman"/>
          <w:b/>
          <w:sz w:val="24"/>
          <w:szCs w:val="24"/>
          <w:lang w:val="hr-HR"/>
        </w:rPr>
        <w:t>3</w:t>
      </w:r>
      <w:r w:rsidRPr="00242A4F">
        <w:rPr>
          <w:rFonts w:ascii="Times New Roman" w:eastAsia="Times New Roman" w:hAnsi="Times New Roman" w:cs="Times New Roman"/>
          <w:b/>
          <w:sz w:val="24"/>
          <w:szCs w:val="24"/>
          <w:lang w:val="hr-HR"/>
        </w:rPr>
        <w:t xml:space="preserve">. </w:t>
      </w:r>
    </w:p>
    <w:p w14:paraId="4BD00F13" w14:textId="075B4FF0" w:rsidR="0042040C" w:rsidRPr="00242A4F" w:rsidRDefault="0042040C" w:rsidP="00DD5FF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(1)</w:t>
      </w:r>
      <w:r w:rsidR="00D9112E" w:rsidRPr="00242A4F">
        <w:rPr>
          <w:rFonts w:ascii="Times New Roman" w:eastAsia="Times New Roman" w:hAnsi="Times New Roman" w:cs="Times New Roman"/>
          <w:sz w:val="24"/>
          <w:szCs w:val="24"/>
          <w:lang w:val="hr-HR"/>
        </w:rPr>
        <w:t xml:space="preserve"> </w:t>
      </w:r>
      <w:r w:rsidR="009D23D6" w:rsidRPr="00242A4F">
        <w:rPr>
          <w:rFonts w:ascii="Times New Roman" w:eastAsia="Times New Roman" w:hAnsi="Times New Roman" w:cs="Times New Roman"/>
          <w:sz w:val="24"/>
          <w:szCs w:val="24"/>
          <w:lang w:val="hr-HR"/>
        </w:rPr>
        <w:t>I</w:t>
      </w:r>
      <w:r w:rsidRPr="00242A4F">
        <w:rPr>
          <w:rFonts w:ascii="Times New Roman" w:eastAsia="Times New Roman" w:hAnsi="Times New Roman" w:cs="Times New Roman"/>
          <w:sz w:val="24"/>
          <w:szCs w:val="24"/>
          <w:lang w:val="hr-HR"/>
        </w:rPr>
        <w:t>nspektor će</w:t>
      </w:r>
      <w:r w:rsidR="009D23D6" w:rsidRPr="00242A4F">
        <w:rPr>
          <w:rFonts w:ascii="Times New Roman" w:eastAsia="Times New Roman" w:hAnsi="Times New Roman" w:cs="Times New Roman"/>
          <w:sz w:val="24"/>
          <w:szCs w:val="24"/>
          <w:lang w:val="hr-HR"/>
        </w:rPr>
        <w:t>,</w:t>
      </w:r>
      <w:r w:rsidRPr="00242A4F">
        <w:rPr>
          <w:rFonts w:ascii="Times New Roman" w:eastAsia="Times New Roman" w:hAnsi="Times New Roman" w:cs="Times New Roman"/>
          <w:sz w:val="24"/>
          <w:szCs w:val="24"/>
          <w:lang w:val="hr-HR"/>
        </w:rPr>
        <w:t xml:space="preserve"> kada ocijeni da postoji rizik od ozbiljne štete kolektivnim interesima potrošača</w:t>
      </w:r>
      <w:r w:rsidR="009D23D6" w:rsidRPr="00242A4F">
        <w:rPr>
          <w:rFonts w:ascii="Times New Roman" w:eastAsia="Times New Roman" w:hAnsi="Times New Roman" w:cs="Times New Roman"/>
          <w:sz w:val="24"/>
          <w:szCs w:val="24"/>
          <w:lang w:val="hr-HR"/>
        </w:rPr>
        <w:t>,</w:t>
      </w:r>
      <w:r w:rsidRPr="00242A4F">
        <w:rPr>
          <w:rFonts w:ascii="Times New Roman" w:eastAsia="Times New Roman" w:hAnsi="Times New Roman" w:cs="Times New Roman"/>
          <w:sz w:val="24"/>
          <w:szCs w:val="24"/>
          <w:lang w:val="hr-HR"/>
        </w:rPr>
        <w:t xml:space="preserve"> donijeti privre</w:t>
      </w:r>
      <w:r w:rsidR="00203C6E" w:rsidRPr="00242A4F">
        <w:rPr>
          <w:rFonts w:ascii="Times New Roman" w:eastAsia="Times New Roman" w:hAnsi="Times New Roman" w:cs="Times New Roman"/>
          <w:sz w:val="24"/>
          <w:szCs w:val="24"/>
          <w:lang w:val="hr-HR"/>
        </w:rPr>
        <w:t>meno rješenje kojim će naložiti</w:t>
      </w:r>
      <w:r w:rsidRPr="00242A4F">
        <w:rPr>
          <w:rFonts w:ascii="Times New Roman" w:eastAsia="Times New Roman" w:hAnsi="Times New Roman" w:cs="Times New Roman"/>
          <w:sz w:val="24"/>
          <w:szCs w:val="24"/>
          <w:lang w:val="hr-HR"/>
        </w:rPr>
        <w:t xml:space="preserve"> privremene mjere.</w:t>
      </w:r>
    </w:p>
    <w:p w14:paraId="07DF2991" w14:textId="022FA22E" w:rsidR="0042040C" w:rsidRPr="00242A4F" w:rsidRDefault="0042040C" w:rsidP="00DD5FF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B76072" w:rsidRPr="00242A4F">
        <w:rPr>
          <w:rFonts w:ascii="Times New Roman" w:eastAsia="Times New Roman" w:hAnsi="Times New Roman" w:cs="Times New Roman"/>
          <w:sz w:val="24"/>
          <w:szCs w:val="24"/>
          <w:lang w:val="hr-HR"/>
        </w:rPr>
        <w:t>Privremena mjera može biti svaka mjera kojom se postiže svrha otklanjanja rizika od ozbiljne štete kolektivnim interesima potrošača, a osobito</w:t>
      </w:r>
      <w:r w:rsidRPr="00242A4F">
        <w:rPr>
          <w:rFonts w:ascii="Times New Roman" w:eastAsia="Times New Roman" w:hAnsi="Times New Roman" w:cs="Times New Roman"/>
          <w:sz w:val="24"/>
          <w:szCs w:val="24"/>
          <w:lang w:val="hr-HR"/>
        </w:rPr>
        <w:t xml:space="preserve">: </w:t>
      </w:r>
    </w:p>
    <w:p w14:paraId="174A551A" w14:textId="606D3821" w:rsidR="0042040C" w:rsidRPr="00242A4F" w:rsidRDefault="0042040C" w:rsidP="00DD5FFF">
      <w:pPr>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787D09" w:rsidRPr="00242A4F">
        <w:rPr>
          <w:rFonts w:ascii="Times New Roman" w:eastAsia="Times New Roman" w:hAnsi="Times New Roman" w:cs="Times New Roman"/>
          <w:sz w:val="24"/>
          <w:szCs w:val="24"/>
          <w:lang w:val="hr-HR"/>
        </w:rPr>
        <w:t xml:space="preserve">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 </w:t>
      </w:r>
    </w:p>
    <w:p w14:paraId="19AF8D7B" w14:textId="77777777" w:rsidR="0042040C" w:rsidRPr="00242A4F" w:rsidRDefault="0042040C" w:rsidP="00DD5FFF">
      <w:pPr>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292208" w:rsidRPr="00242A4F">
        <w:rPr>
          <w:rFonts w:ascii="Times New Roman" w:eastAsia="Times New Roman" w:hAnsi="Times New Roman" w:cs="Times New Roman"/>
          <w:sz w:val="24"/>
          <w:szCs w:val="24"/>
          <w:lang w:val="hr-HR"/>
        </w:rPr>
        <w:t>naložiti svim</w:t>
      </w:r>
      <w:r w:rsidRPr="00242A4F">
        <w:rPr>
          <w:rFonts w:ascii="Times New Roman" w:eastAsia="Times New Roman" w:hAnsi="Times New Roman" w:cs="Times New Roman"/>
          <w:sz w:val="24"/>
          <w:szCs w:val="24"/>
          <w:lang w:val="hr-HR"/>
        </w:rPr>
        <w:t xml:space="preserve"> pružateljima usluga smještaja na poslužitelju da uklone, onemoguće ili ograniče pristup internetskom sučelju razmjerno prirodi povrede temeljem Uredbe (EU) 2017/2394</w:t>
      </w:r>
      <w:r w:rsidR="006272FD" w:rsidRPr="00242A4F">
        <w:rPr>
          <w:rFonts w:ascii="Times New Roman" w:eastAsia="Times New Roman" w:hAnsi="Times New Roman" w:cs="Times New Roman"/>
          <w:sz w:val="24"/>
          <w:szCs w:val="24"/>
          <w:lang w:val="hr-HR"/>
        </w:rPr>
        <w:t xml:space="preserve"> i/ili</w:t>
      </w:r>
    </w:p>
    <w:p w14:paraId="7ED362A6" w14:textId="77777777" w:rsidR="0042040C" w:rsidRPr="00242A4F" w:rsidRDefault="0042040C" w:rsidP="00DD5FFF">
      <w:pPr>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3. naložiti svim registrima za domene ili voditeljima registara za domene da izbrišu potpuno kvalificirani naziv domene i omoguće nadležnom tijelu da je registrira</w:t>
      </w:r>
      <w:r w:rsidR="006272FD" w:rsidRPr="00242A4F">
        <w:rPr>
          <w:rFonts w:ascii="Times New Roman" w:eastAsia="Times New Roman" w:hAnsi="Times New Roman" w:cs="Times New Roman"/>
          <w:sz w:val="24"/>
          <w:szCs w:val="24"/>
          <w:lang w:val="hr-HR"/>
        </w:rPr>
        <w:t>.</w:t>
      </w:r>
    </w:p>
    <w:p w14:paraId="0E7C78A3" w14:textId="77777777" w:rsidR="0042040C" w:rsidRPr="00242A4F" w:rsidRDefault="0042040C" w:rsidP="00DD5FF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(3) Privremene mjere traju do </w:t>
      </w:r>
      <w:r w:rsidR="00106400" w:rsidRPr="00242A4F">
        <w:rPr>
          <w:rFonts w:ascii="Times New Roman" w:eastAsia="Times New Roman" w:hAnsi="Times New Roman" w:cs="Times New Roman"/>
          <w:sz w:val="24"/>
          <w:szCs w:val="24"/>
          <w:lang w:val="hr-HR"/>
        </w:rPr>
        <w:t>isteka roka na koji su određene</w:t>
      </w:r>
      <w:r w:rsidRPr="00242A4F">
        <w:rPr>
          <w:rFonts w:ascii="Times New Roman" w:eastAsia="Times New Roman" w:hAnsi="Times New Roman" w:cs="Times New Roman"/>
          <w:sz w:val="24"/>
          <w:szCs w:val="24"/>
          <w:lang w:val="hr-HR"/>
        </w:rPr>
        <w:t xml:space="preserve">, a najdulje do okončanja inspekcijskog </w:t>
      </w:r>
      <w:r w:rsidR="006E0A0E" w:rsidRPr="00242A4F">
        <w:rPr>
          <w:rFonts w:ascii="Times New Roman" w:eastAsia="Times New Roman" w:hAnsi="Times New Roman" w:cs="Times New Roman"/>
          <w:sz w:val="24"/>
          <w:szCs w:val="24"/>
          <w:lang w:val="hr-HR"/>
        </w:rPr>
        <w:t>postupka</w:t>
      </w:r>
      <w:r w:rsidRPr="00242A4F">
        <w:rPr>
          <w:rFonts w:ascii="Times New Roman" w:eastAsia="Times New Roman" w:hAnsi="Times New Roman" w:cs="Times New Roman"/>
          <w:sz w:val="24"/>
          <w:szCs w:val="24"/>
          <w:lang w:val="hr-HR"/>
        </w:rPr>
        <w:t>.</w:t>
      </w:r>
    </w:p>
    <w:p w14:paraId="582CC248" w14:textId="590F2360" w:rsidR="0046769C" w:rsidRPr="00242A4F" w:rsidRDefault="0042040C" w:rsidP="00DD5FFF">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(4) Ukoliko je nastala šteta operatorima javnih komunikacijskih usluga, davateljima usluga pristupa internetu (ISP), pružateljima usluga smještaja i registrima za domene temeljem privremenih mjera iz stavka 2. ovoga </w:t>
      </w:r>
      <w:r w:rsidR="009074A8" w:rsidRPr="00242A4F">
        <w:rPr>
          <w:rFonts w:ascii="Times New Roman" w:eastAsia="Times New Roman" w:hAnsi="Times New Roman" w:cs="Times New Roman"/>
          <w:sz w:val="24"/>
          <w:szCs w:val="24"/>
          <w:lang w:val="hr-HR"/>
        </w:rPr>
        <w:t>članka</w:t>
      </w:r>
      <w:r w:rsidRPr="00242A4F">
        <w:rPr>
          <w:rFonts w:ascii="Times New Roman" w:eastAsia="Times New Roman" w:hAnsi="Times New Roman" w:cs="Times New Roman"/>
          <w:sz w:val="24"/>
          <w:szCs w:val="24"/>
          <w:lang w:val="hr-HR"/>
        </w:rPr>
        <w:t>, isti imaju pravo tražiti od trgovca naknadu štete sukladno općim pravilima naknade štete.</w:t>
      </w:r>
    </w:p>
    <w:p w14:paraId="48261F6B" w14:textId="77777777" w:rsidR="0042040C" w:rsidRPr="00242A4F" w:rsidRDefault="0042040C" w:rsidP="00DD5FFF">
      <w:pPr>
        <w:spacing w:before="204" w:after="72" w:line="240" w:lineRule="auto"/>
        <w:jc w:val="center"/>
        <w:textAlignment w:val="baseline"/>
        <w:rPr>
          <w:rFonts w:ascii="Times New Roman" w:eastAsia="Times New Roman" w:hAnsi="Times New Roman" w:cs="Times New Roman"/>
          <w:sz w:val="24"/>
          <w:szCs w:val="24"/>
          <w:lang w:val="hr-HR"/>
        </w:rPr>
      </w:pPr>
    </w:p>
    <w:p w14:paraId="79902ED9" w14:textId="093CABF8" w:rsidR="0042040C" w:rsidRPr="00242A4F" w:rsidRDefault="00022708" w:rsidP="00DD5FFF">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14</w:t>
      </w:r>
      <w:r w:rsidR="0042040C" w:rsidRPr="00242A4F">
        <w:rPr>
          <w:rFonts w:ascii="Times New Roman" w:eastAsia="Times New Roman" w:hAnsi="Times New Roman" w:cs="Times New Roman"/>
          <w:b/>
          <w:sz w:val="24"/>
          <w:szCs w:val="24"/>
          <w:lang w:val="hr-HR"/>
        </w:rPr>
        <w:t>.</w:t>
      </w:r>
    </w:p>
    <w:p w14:paraId="2B623903" w14:textId="22F17718" w:rsidR="001076F5" w:rsidRPr="00242A4F" w:rsidRDefault="001076F5" w:rsidP="001076F5">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(1) Ako trgovac ni tijekom trajanja privremene mjere iz članka 1</w:t>
      </w:r>
      <w:r w:rsidR="00E07CC9" w:rsidRPr="00242A4F">
        <w:rPr>
          <w:rFonts w:ascii="Times New Roman" w:eastAsia="Times New Roman" w:hAnsi="Times New Roman" w:cs="Times New Roman"/>
          <w:sz w:val="24"/>
          <w:szCs w:val="24"/>
          <w:lang w:val="hr-HR"/>
        </w:rPr>
        <w:t>3</w:t>
      </w:r>
      <w:r w:rsidRPr="00242A4F">
        <w:rPr>
          <w:rFonts w:ascii="Times New Roman" w:eastAsia="Times New Roman" w:hAnsi="Times New Roman" w:cs="Times New Roman"/>
          <w:sz w:val="24"/>
          <w:szCs w:val="24"/>
          <w:lang w:val="hr-HR"/>
        </w:rPr>
        <w:t xml:space="preserve">. ovoga Zakona </w:t>
      </w:r>
      <w:r w:rsidR="00E07CC9" w:rsidRPr="00242A4F">
        <w:rPr>
          <w:rFonts w:ascii="Times New Roman" w:eastAsia="Times New Roman" w:hAnsi="Times New Roman" w:cs="Times New Roman"/>
          <w:sz w:val="24"/>
          <w:szCs w:val="24"/>
          <w:lang w:val="hr-HR"/>
        </w:rPr>
        <w:t xml:space="preserve">ne ukloni </w:t>
      </w:r>
      <w:r w:rsidR="00F702D7" w:rsidRPr="00242A4F">
        <w:rPr>
          <w:rFonts w:ascii="Times New Roman" w:eastAsia="Times New Roman" w:hAnsi="Times New Roman" w:cs="Times New Roman"/>
          <w:sz w:val="24"/>
          <w:szCs w:val="24"/>
          <w:lang w:val="hr-HR"/>
        </w:rPr>
        <w:t xml:space="preserve">nepravilnost zbog koje su određene korektivne mjere iz </w:t>
      </w:r>
      <w:r w:rsidRPr="00242A4F">
        <w:rPr>
          <w:rFonts w:ascii="Times New Roman" w:eastAsia="Times New Roman" w:hAnsi="Times New Roman" w:cs="Times New Roman"/>
          <w:sz w:val="24"/>
          <w:szCs w:val="24"/>
          <w:lang w:val="hr-HR"/>
        </w:rPr>
        <w:t>članka 1</w:t>
      </w:r>
      <w:r w:rsidR="00E07CC9" w:rsidRPr="00242A4F">
        <w:rPr>
          <w:rFonts w:ascii="Times New Roman" w:eastAsia="Times New Roman" w:hAnsi="Times New Roman" w:cs="Times New Roman"/>
          <w:sz w:val="24"/>
          <w:szCs w:val="24"/>
          <w:lang w:val="hr-HR"/>
        </w:rPr>
        <w:t>2</w:t>
      </w:r>
      <w:r w:rsidRPr="00242A4F">
        <w:rPr>
          <w:rFonts w:ascii="Times New Roman" w:eastAsia="Times New Roman" w:hAnsi="Times New Roman" w:cs="Times New Roman"/>
          <w:sz w:val="24"/>
          <w:szCs w:val="24"/>
          <w:lang w:val="hr-HR"/>
        </w:rPr>
        <w:t xml:space="preserve">. ovoga Zakona, inspektor će rješenjem zabraniti trgovcu postupanje protivno propisima iz članka 2. </w:t>
      </w:r>
      <w:r w:rsidR="008D53C6" w:rsidRPr="00242A4F">
        <w:rPr>
          <w:rFonts w:ascii="Times New Roman" w:eastAsia="Times New Roman" w:hAnsi="Times New Roman" w:cs="Times New Roman"/>
          <w:sz w:val="24"/>
          <w:szCs w:val="24"/>
          <w:lang w:val="hr-HR"/>
        </w:rPr>
        <w:t xml:space="preserve">ovoga </w:t>
      </w:r>
      <w:r w:rsidRPr="00242A4F">
        <w:rPr>
          <w:rFonts w:ascii="Times New Roman" w:eastAsia="Times New Roman" w:hAnsi="Times New Roman" w:cs="Times New Roman"/>
          <w:sz w:val="24"/>
          <w:szCs w:val="24"/>
          <w:lang w:val="hr-HR"/>
        </w:rPr>
        <w:t>Zakona razmjerno prirodi povrede temeljem U</w:t>
      </w:r>
      <w:r w:rsidR="00A35F8F" w:rsidRPr="00242A4F">
        <w:rPr>
          <w:rFonts w:ascii="Times New Roman" w:eastAsia="Times New Roman" w:hAnsi="Times New Roman" w:cs="Times New Roman"/>
          <w:sz w:val="24"/>
          <w:szCs w:val="24"/>
          <w:lang w:val="hr-HR"/>
        </w:rPr>
        <w:t>redbe (EU) 2017/2394 i propisa Europske u</w:t>
      </w:r>
      <w:r w:rsidRPr="00242A4F">
        <w:rPr>
          <w:rFonts w:ascii="Times New Roman" w:eastAsia="Times New Roman" w:hAnsi="Times New Roman" w:cs="Times New Roman"/>
          <w:sz w:val="24"/>
          <w:szCs w:val="24"/>
          <w:lang w:val="hr-HR"/>
        </w:rPr>
        <w:t>nije kojima se štite interesi potrošača.</w:t>
      </w:r>
    </w:p>
    <w:p w14:paraId="7231FD6E" w14:textId="516C2055" w:rsidR="001076F5" w:rsidRPr="00242A4F" w:rsidRDefault="001076F5" w:rsidP="001076F5">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4C1BAF" w:rsidRPr="00242A4F">
        <w:rPr>
          <w:rFonts w:ascii="Times New Roman" w:eastAsia="Times New Roman" w:hAnsi="Times New Roman" w:cs="Times New Roman"/>
          <w:sz w:val="24"/>
          <w:szCs w:val="24"/>
          <w:lang w:val="hr-HR"/>
        </w:rPr>
        <w:t>R</w:t>
      </w:r>
      <w:r w:rsidRPr="00242A4F">
        <w:rPr>
          <w:rFonts w:ascii="Times New Roman" w:eastAsia="Times New Roman" w:hAnsi="Times New Roman" w:cs="Times New Roman"/>
          <w:sz w:val="24"/>
          <w:szCs w:val="24"/>
          <w:lang w:val="hr-HR"/>
        </w:rPr>
        <w:t>ješenj</w:t>
      </w:r>
      <w:r w:rsidR="004C1BAF" w:rsidRPr="00242A4F">
        <w:rPr>
          <w:rFonts w:ascii="Times New Roman" w:eastAsia="Times New Roman" w:hAnsi="Times New Roman" w:cs="Times New Roman"/>
          <w:sz w:val="24"/>
          <w:szCs w:val="24"/>
          <w:lang w:val="hr-HR"/>
        </w:rPr>
        <w:t>em</w:t>
      </w:r>
      <w:r w:rsidRPr="00242A4F">
        <w:rPr>
          <w:rFonts w:ascii="Times New Roman" w:eastAsia="Times New Roman" w:hAnsi="Times New Roman" w:cs="Times New Roman"/>
          <w:sz w:val="24"/>
          <w:szCs w:val="24"/>
          <w:lang w:val="hr-HR"/>
        </w:rPr>
        <w:t xml:space="preserve"> iz stavka 1. ovoga članka, inspektor će ukinuti privremeno rješenje iz članka 1</w:t>
      </w:r>
      <w:r w:rsidR="004C1BAF" w:rsidRPr="00242A4F">
        <w:rPr>
          <w:rFonts w:ascii="Times New Roman" w:eastAsia="Times New Roman" w:hAnsi="Times New Roman" w:cs="Times New Roman"/>
          <w:sz w:val="24"/>
          <w:szCs w:val="24"/>
          <w:lang w:val="hr-HR"/>
        </w:rPr>
        <w:t>3</w:t>
      </w:r>
      <w:r w:rsidRPr="00242A4F">
        <w:rPr>
          <w:rFonts w:ascii="Times New Roman" w:eastAsia="Times New Roman" w:hAnsi="Times New Roman" w:cs="Times New Roman"/>
          <w:sz w:val="24"/>
          <w:szCs w:val="24"/>
          <w:lang w:val="hr-HR"/>
        </w:rPr>
        <w:t xml:space="preserve">. stavka 1. ovoga Zakona </w:t>
      </w:r>
      <w:r w:rsidR="0066632E" w:rsidRPr="00242A4F">
        <w:rPr>
          <w:rFonts w:ascii="Times New Roman" w:eastAsia="Times New Roman" w:hAnsi="Times New Roman" w:cs="Times New Roman"/>
          <w:sz w:val="24"/>
          <w:szCs w:val="24"/>
          <w:lang w:val="hr-HR"/>
        </w:rPr>
        <w:t xml:space="preserve">i </w:t>
      </w:r>
      <w:r w:rsidR="00480100" w:rsidRPr="00242A4F">
        <w:rPr>
          <w:rFonts w:ascii="Times New Roman" w:eastAsia="Times New Roman" w:hAnsi="Times New Roman" w:cs="Times New Roman"/>
          <w:sz w:val="24"/>
          <w:szCs w:val="24"/>
          <w:lang w:val="hr-HR"/>
        </w:rPr>
        <w:t>odrediti svaku mjeru kojom se postiže svrha otklanjanja rizika od ozbiljne štete kolektivnim interesima potrošača, a osobito</w:t>
      </w:r>
      <w:r w:rsidRPr="00242A4F">
        <w:rPr>
          <w:rFonts w:ascii="Times New Roman" w:eastAsia="Times New Roman" w:hAnsi="Times New Roman" w:cs="Times New Roman"/>
          <w:sz w:val="24"/>
          <w:szCs w:val="24"/>
          <w:lang w:val="hr-HR"/>
        </w:rPr>
        <w:t>:</w:t>
      </w:r>
    </w:p>
    <w:p w14:paraId="02D460E5" w14:textId="6DBDE869" w:rsidR="001076F5" w:rsidRPr="00242A4F" w:rsidRDefault="00CE414A" w:rsidP="0097207C">
      <w:pPr>
        <w:tabs>
          <w:tab w:val="left" w:pos="567"/>
        </w:tabs>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97207C" w:rsidRPr="00242A4F">
        <w:rPr>
          <w:rFonts w:ascii="Times New Roman" w:eastAsia="Times New Roman" w:hAnsi="Times New Roman" w:cs="Times New Roman"/>
          <w:sz w:val="24"/>
          <w:szCs w:val="24"/>
          <w:lang w:val="hr-HR"/>
        </w:rPr>
        <w:t>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w:t>
      </w:r>
    </w:p>
    <w:p w14:paraId="2895F574" w14:textId="77777777" w:rsidR="001076F5" w:rsidRPr="00242A4F" w:rsidRDefault="00CE414A" w:rsidP="00CE414A">
      <w:pPr>
        <w:tabs>
          <w:tab w:val="left" w:pos="567"/>
        </w:tabs>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ab/>
        <w:t xml:space="preserve">2. </w:t>
      </w:r>
      <w:r w:rsidR="001076F5" w:rsidRPr="00242A4F">
        <w:rPr>
          <w:rFonts w:ascii="Times New Roman" w:eastAsia="Times New Roman" w:hAnsi="Times New Roman" w:cs="Times New Roman"/>
          <w:sz w:val="24"/>
          <w:szCs w:val="24"/>
          <w:lang w:val="hr-HR"/>
        </w:rPr>
        <w:t xml:space="preserve">naložiti svim pružateljima usluga smještaja na poslužitelju da uklone, onemoguće ili </w:t>
      </w:r>
      <w:r w:rsidRPr="00242A4F">
        <w:rPr>
          <w:rFonts w:ascii="Times New Roman" w:eastAsia="Times New Roman" w:hAnsi="Times New Roman" w:cs="Times New Roman"/>
          <w:sz w:val="24"/>
          <w:szCs w:val="24"/>
          <w:lang w:val="hr-HR"/>
        </w:rPr>
        <w:tab/>
      </w:r>
      <w:r w:rsidR="001076F5" w:rsidRPr="00242A4F">
        <w:rPr>
          <w:rFonts w:ascii="Times New Roman" w:eastAsia="Times New Roman" w:hAnsi="Times New Roman" w:cs="Times New Roman"/>
          <w:sz w:val="24"/>
          <w:szCs w:val="24"/>
          <w:lang w:val="hr-HR"/>
        </w:rPr>
        <w:t xml:space="preserve">ograniče pristup internetskom sučelju razmjerno prirodi povrede temeljem Uredbe (EU) </w:t>
      </w:r>
      <w:r w:rsidRPr="00242A4F">
        <w:rPr>
          <w:rFonts w:ascii="Times New Roman" w:eastAsia="Times New Roman" w:hAnsi="Times New Roman" w:cs="Times New Roman"/>
          <w:sz w:val="24"/>
          <w:szCs w:val="24"/>
          <w:lang w:val="hr-HR"/>
        </w:rPr>
        <w:tab/>
      </w:r>
      <w:r w:rsidR="001076F5" w:rsidRPr="00242A4F">
        <w:rPr>
          <w:rFonts w:ascii="Times New Roman" w:eastAsia="Times New Roman" w:hAnsi="Times New Roman" w:cs="Times New Roman"/>
          <w:sz w:val="24"/>
          <w:szCs w:val="24"/>
          <w:lang w:val="hr-HR"/>
        </w:rPr>
        <w:t>2017/2394 i/ili</w:t>
      </w:r>
    </w:p>
    <w:p w14:paraId="1BF628D4" w14:textId="0B678F29" w:rsidR="001076F5" w:rsidRPr="00242A4F" w:rsidRDefault="00CE414A" w:rsidP="00CE414A">
      <w:pPr>
        <w:tabs>
          <w:tab w:val="left" w:pos="567"/>
        </w:tabs>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ab/>
        <w:t xml:space="preserve">3. </w:t>
      </w:r>
      <w:r w:rsidR="001076F5" w:rsidRPr="00242A4F">
        <w:rPr>
          <w:rFonts w:ascii="Times New Roman" w:eastAsia="Times New Roman" w:hAnsi="Times New Roman" w:cs="Times New Roman"/>
          <w:sz w:val="24"/>
          <w:szCs w:val="24"/>
          <w:lang w:val="hr-HR"/>
        </w:rPr>
        <w:t xml:space="preserve">naložiti svim registrima za domene ili voditeljima registara za domene da izbrišu potpuno </w:t>
      </w:r>
      <w:r w:rsidRPr="00242A4F">
        <w:rPr>
          <w:rFonts w:ascii="Times New Roman" w:eastAsia="Times New Roman" w:hAnsi="Times New Roman" w:cs="Times New Roman"/>
          <w:sz w:val="24"/>
          <w:szCs w:val="24"/>
          <w:lang w:val="hr-HR"/>
        </w:rPr>
        <w:tab/>
      </w:r>
      <w:r w:rsidR="001076F5" w:rsidRPr="00242A4F">
        <w:rPr>
          <w:rFonts w:ascii="Times New Roman" w:eastAsia="Times New Roman" w:hAnsi="Times New Roman" w:cs="Times New Roman"/>
          <w:sz w:val="24"/>
          <w:szCs w:val="24"/>
          <w:lang w:val="hr-HR"/>
        </w:rPr>
        <w:t>kvalificirani naziv domene i omoguće nadležnom tijelu da je registrira.</w:t>
      </w:r>
    </w:p>
    <w:p w14:paraId="58D15711" w14:textId="55FF3A44" w:rsidR="00E9272B" w:rsidRPr="00242A4F" w:rsidRDefault="0049651C" w:rsidP="00E9272B">
      <w:pPr>
        <w:spacing w:after="0" w:line="240" w:lineRule="auto"/>
        <w:jc w:val="both"/>
        <w:rPr>
          <w:rFonts w:ascii="Times New Roman" w:eastAsia="Times New Roman" w:hAnsi="Times New Roman"/>
          <w:sz w:val="24"/>
          <w:szCs w:val="24"/>
          <w:lang w:val="hr-HR"/>
        </w:rPr>
      </w:pPr>
      <w:r w:rsidRPr="00242A4F">
        <w:rPr>
          <w:rFonts w:ascii="Times New Roman" w:eastAsia="Times New Roman" w:hAnsi="Times New Roman"/>
          <w:sz w:val="24"/>
          <w:szCs w:val="24"/>
          <w:lang w:val="hr-HR"/>
        </w:rPr>
        <w:t>(3) Iznimno od stav</w:t>
      </w:r>
      <w:r w:rsidR="00E9272B" w:rsidRPr="00242A4F">
        <w:rPr>
          <w:rFonts w:ascii="Times New Roman" w:eastAsia="Times New Roman" w:hAnsi="Times New Roman"/>
          <w:sz w:val="24"/>
          <w:szCs w:val="24"/>
          <w:lang w:val="hr-HR"/>
        </w:rPr>
        <w:t>ka 2. ovoga članka, u slučaju kada trgovac nema poslovni nastan u Republici Hrvatskoj, inspektor radi izvršavanja zahtjeva iz članka 12. Uredbe 2017/2394 može donijeti rješenje kojim će:</w:t>
      </w:r>
    </w:p>
    <w:p w14:paraId="4F39669D" w14:textId="77777777" w:rsidR="00942732" w:rsidRPr="00242A4F" w:rsidRDefault="00942732" w:rsidP="00E9272B">
      <w:pPr>
        <w:spacing w:after="0" w:line="240" w:lineRule="auto"/>
        <w:jc w:val="both"/>
        <w:rPr>
          <w:rFonts w:ascii="Times New Roman" w:eastAsia="Times New Roman" w:hAnsi="Times New Roman"/>
          <w:sz w:val="24"/>
          <w:szCs w:val="24"/>
          <w:lang w:val="hr-HR"/>
        </w:rPr>
      </w:pPr>
    </w:p>
    <w:p w14:paraId="720618C4" w14:textId="54E98189" w:rsidR="00E9272B" w:rsidRPr="00242A4F" w:rsidRDefault="00E9272B" w:rsidP="00966DEC">
      <w:pPr>
        <w:spacing w:after="0" w:line="240" w:lineRule="auto"/>
        <w:ind w:left="567"/>
        <w:jc w:val="both"/>
        <w:rPr>
          <w:rFonts w:ascii="Times New Roman" w:eastAsia="Times New Roman" w:hAnsi="Times New Roman"/>
          <w:sz w:val="24"/>
          <w:szCs w:val="24"/>
          <w:lang w:val="hr-HR"/>
        </w:rPr>
      </w:pPr>
      <w:r w:rsidRPr="00242A4F">
        <w:rPr>
          <w:rFonts w:ascii="Times New Roman" w:eastAsia="Times New Roman" w:hAnsi="Times New Roman"/>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2017/2394 i/ili</w:t>
      </w:r>
    </w:p>
    <w:p w14:paraId="6EF0FF20" w14:textId="02DCB36A" w:rsidR="00E9272B" w:rsidRPr="00242A4F" w:rsidRDefault="00E9272B" w:rsidP="00966DEC">
      <w:pPr>
        <w:spacing w:after="0" w:line="240" w:lineRule="auto"/>
        <w:ind w:left="567"/>
        <w:jc w:val="both"/>
        <w:rPr>
          <w:rFonts w:ascii="Times New Roman" w:eastAsia="Times New Roman" w:hAnsi="Times New Roman"/>
          <w:sz w:val="24"/>
          <w:szCs w:val="24"/>
          <w:lang w:val="hr-HR"/>
        </w:rPr>
      </w:pPr>
      <w:r w:rsidRPr="00242A4F">
        <w:rPr>
          <w:rFonts w:ascii="Times New Roman" w:eastAsia="Times New Roman" w:hAnsi="Times New Roman"/>
          <w:sz w:val="24"/>
          <w:szCs w:val="24"/>
          <w:lang w:val="hr-HR"/>
        </w:rPr>
        <w:t>2. naložiti svim pružateljima usluga smještaja na poslužitelju da uklone, onemoguće ili ograniče pristup internetskom sučelju razmjerno prirodi povrede temeljem Uredbe 2017/2394 i/ili</w:t>
      </w:r>
    </w:p>
    <w:p w14:paraId="1EEBD82F" w14:textId="0A08D23E" w:rsidR="00E9272B" w:rsidRPr="00242A4F" w:rsidRDefault="00E9272B" w:rsidP="00966DEC">
      <w:pPr>
        <w:tabs>
          <w:tab w:val="left" w:pos="567"/>
        </w:tabs>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sz w:val="24"/>
          <w:szCs w:val="24"/>
          <w:lang w:val="hr-HR"/>
        </w:rPr>
        <w:t>3. naložiti svim registrima za domene ili voditeljima registara za domene da izbrišu potpuno kvalificirani naziv domene i omoguće nadležnom tijelu da je registrira.</w:t>
      </w:r>
    </w:p>
    <w:p w14:paraId="1EE9F0A9" w14:textId="7F927A2F" w:rsidR="008C6114" w:rsidRPr="00242A4F" w:rsidRDefault="001076F5" w:rsidP="001076F5">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w:t>
      </w:r>
      <w:r w:rsidR="00E9272B" w:rsidRPr="00242A4F">
        <w:rPr>
          <w:rFonts w:ascii="Times New Roman" w:eastAsia="Times New Roman" w:hAnsi="Times New Roman" w:cs="Times New Roman"/>
          <w:sz w:val="24"/>
          <w:szCs w:val="24"/>
          <w:lang w:val="hr-HR"/>
        </w:rPr>
        <w:t>4</w:t>
      </w:r>
      <w:r w:rsidRPr="00242A4F">
        <w:rPr>
          <w:rFonts w:ascii="Times New Roman" w:eastAsia="Times New Roman" w:hAnsi="Times New Roman" w:cs="Times New Roman"/>
          <w:sz w:val="24"/>
          <w:szCs w:val="24"/>
          <w:lang w:val="hr-HR"/>
        </w:rPr>
        <w:t xml:space="preserve">) Ukoliko je nastala šteta operatorima javnim komunikacijskih usluga, davateljima usluga pristupa internetu, pružateljima usluga smještaja i registrima za domene temeljem rješenja iz stavka 2. </w:t>
      </w:r>
      <w:r w:rsidR="00E9272B" w:rsidRPr="00242A4F">
        <w:rPr>
          <w:rFonts w:ascii="Times New Roman" w:eastAsia="Times New Roman" w:hAnsi="Times New Roman" w:cs="Times New Roman"/>
          <w:sz w:val="24"/>
          <w:szCs w:val="24"/>
          <w:lang w:val="hr-HR"/>
        </w:rPr>
        <w:t xml:space="preserve">i 3. </w:t>
      </w:r>
      <w:r w:rsidRPr="00242A4F">
        <w:rPr>
          <w:rFonts w:ascii="Times New Roman" w:eastAsia="Times New Roman" w:hAnsi="Times New Roman" w:cs="Times New Roman"/>
          <w:sz w:val="24"/>
          <w:szCs w:val="24"/>
          <w:lang w:val="hr-HR"/>
        </w:rPr>
        <w:t xml:space="preserve">ovoga članka, isti imaju pravo tražiti od trgovca naknadu štete sukladno </w:t>
      </w:r>
      <w:r w:rsidR="005D128E" w:rsidRPr="00242A4F">
        <w:rPr>
          <w:rFonts w:ascii="Times New Roman" w:eastAsia="Times New Roman" w:hAnsi="Times New Roman" w:cs="Times New Roman"/>
          <w:sz w:val="24"/>
          <w:szCs w:val="24"/>
          <w:lang w:val="hr-HR"/>
        </w:rPr>
        <w:t>općim pravilima naknade štete.</w:t>
      </w:r>
    </w:p>
    <w:p w14:paraId="0FC23A65" w14:textId="3170C965" w:rsidR="00D41C40" w:rsidRPr="00242A4F" w:rsidRDefault="001F2490" w:rsidP="00DD5FFF">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15</w:t>
      </w:r>
      <w:r w:rsidR="00D41C40" w:rsidRPr="00242A4F">
        <w:rPr>
          <w:rFonts w:ascii="Times New Roman" w:eastAsia="Times New Roman" w:hAnsi="Times New Roman" w:cs="Times New Roman"/>
          <w:b/>
          <w:sz w:val="24"/>
          <w:szCs w:val="24"/>
          <w:lang w:val="hr-HR"/>
        </w:rPr>
        <w:t>.</w:t>
      </w:r>
    </w:p>
    <w:p w14:paraId="2946F49B" w14:textId="4469FF04" w:rsidR="00D41C40" w:rsidRPr="00242A4F" w:rsidRDefault="00B23CE8" w:rsidP="00F6748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Žalba p</w:t>
      </w:r>
      <w:r w:rsidR="00D41C40" w:rsidRPr="00242A4F">
        <w:rPr>
          <w:rFonts w:ascii="Times New Roman" w:eastAsia="Times New Roman" w:hAnsi="Times New Roman" w:cs="Times New Roman"/>
          <w:sz w:val="24"/>
          <w:szCs w:val="24"/>
          <w:lang w:val="hr-HR"/>
        </w:rPr>
        <w:t>rotiv rješenja iz članaka 13.</w:t>
      </w:r>
      <w:r w:rsidR="00942732" w:rsidRPr="00242A4F">
        <w:rPr>
          <w:rFonts w:ascii="Times New Roman" w:eastAsia="Times New Roman" w:hAnsi="Times New Roman" w:cs="Times New Roman"/>
          <w:sz w:val="24"/>
          <w:szCs w:val="24"/>
          <w:lang w:val="hr-HR"/>
        </w:rPr>
        <w:t xml:space="preserve"> i</w:t>
      </w:r>
      <w:r w:rsidR="00D41C40" w:rsidRPr="00242A4F">
        <w:rPr>
          <w:rFonts w:ascii="Times New Roman" w:eastAsia="Times New Roman" w:hAnsi="Times New Roman" w:cs="Times New Roman"/>
          <w:sz w:val="24"/>
          <w:szCs w:val="24"/>
          <w:lang w:val="hr-HR"/>
        </w:rPr>
        <w:t xml:space="preserve"> 14. ovoga Zakona </w:t>
      </w:r>
      <w:r w:rsidRPr="00242A4F">
        <w:rPr>
          <w:rFonts w:ascii="Times New Roman" w:eastAsia="Times New Roman" w:hAnsi="Times New Roman" w:cs="Times New Roman"/>
          <w:sz w:val="24"/>
          <w:szCs w:val="24"/>
          <w:lang w:val="hr-HR"/>
        </w:rPr>
        <w:t>ne odgađa izvršenje rješenja</w:t>
      </w:r>
      <w:r w:rsidR="00D41C40" w:rsidRPr="00242A4F">
        <w:rPr>
          <w:rFonts w:ascii="Times New Roman" w:eastAsia="Times New Roman" w:hAnsi="Times New Roman" w:cs="Times New Roman"/>
          <w:sz w:val="24"/>
          <w:szCs w:val="24"/>
          <w:lang w:val="hr-HR"/>
        </w:rPr>
        <w:t>.</w:t>
      </w:r>
    </w:p>
    <w:p w14:paraId="2222B5D4" w14:textId="77777777" w:rsidR="004F798D" w:rsidRPr="00242A4F" w:rsidRDefault="004F798D" w:rsidP="00DD5FFF">
      <w:pPr>
        <w:spacing w:before="204" w:after="72" w:line="240" w:lineRule="auto"/>
        <w:jc w:val="both"/>
        <w:textAlignment w:val="baseline"/>
        <w:rPr>
          <w:rFonts w:ascii="Times New Roman" w:eastAsia="Times New Roman" w:hAnsi="Times New Roman" w:cs="Times New Roman"/>
          <w:sz w:val="24"/>
          <w:szCs w:val="24"/>
          <w:lang w:val="hr-HR"/>
        </w:rPr>
      </w:pPr>
    </w:p>
    <w:p w14:paraId="5109DB48" w14:textId="501D4F7F" w:rsidR="00B86732" w:rsidRPr="00242A4F" w:rsidRDefault="004F798D" w:rsidP="002D2B1E">
      <w:pPr>
        <w:spacing w:before="204" w:after="72"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Ovlasti izvršavanja drugih nadležnih tijela</w:t>
      </w:r>
    </w:p>
    <w:p w14:paraId="022E3E17" w14:textId="0F317A20" w:rsidR="00203C6E" w:rsidRPr="00242A4F" w:rsidRDefault="001F2490" w:rsidP="00203C6E">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16</w:t>
      </w:r>
      <w:r w:rsidR="00203C6E" w:rsidRPr="00242A4F">
        <w:rPr>
          <w:rFonts w:ascii="Times New Roman" w:eastAsia="Times New Roman" w:hAnsi="Times New Roman" w:cs="Times New Roman"/>
          <w:b/>
          <w:sz w:val="24"/>
          <w:szCs w:val="24"/>
          <w:lang w:val="hr-HR"/>
        </w:rPr>
        <w:t>.</w:t>
      </w:r>
    </w:p>
    <w:p w14:paraId="05643648" w14:textId="36B936AE" w:rsidR="001F2490" w:rsidRPr="00242A4F" w:rsidRDefault="00203C6E" w:rsidP="001F2490">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1F2490" w:rsidRPr="00242A4F">
        <w:rPr>
          <w:rFonts w:ascii="Times New Roman" w:eastAsia="Times New Roman" w:hAnsi="Times New Roman" w:cs="Times New Roman"/>
          <w:sz w:val="24"/>
          <w:szCs w:val="24"/>
          <w:lang w:val="hr-HR"/>
        </w:rPr>
        <w:t>Nadležno tijelo će, kada ocijeni da postoji rizik od ozbiljne štete kolektivnim interesima potrošača, donijeti pravni akt kojim će naložiti privremene mjere.</w:t>
      </w:r>
    </w:p>
    <w:p w14:paraId="6FB711E8" w14:textId="7AA961F5" w:rsidR="00203C6E" w:rsidRPr="00242A4F" w:rsidRDefault="00203C6E" w:rsidP="00203C6E">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C97B16" w:rsidRPr="00242A4F">
        <w:rPr>
          <w:rFonts w:ascii="Times New Roman" w:eastAsia="Times New Roman" w:hAnsi="Times New Roman" w:cs="Times New Roman"/>
          <w:sz w:val="24"/>
          <w:szCs w:val="24"/>
          <w:lang w:val="hr-HR"/>
        </w:rPr>
        <w:t>Privremena mjera može biti svaka mjera kojom se postiže svrha otklanjanja rizika od ozbiljne štete kolektivnim interesima potrošača, a osobito</w:t>
      </w:r>
      <w:r w:rsidR="006735CA" w:rsidRPr="00242A4F">
        <w:rPr>
          <w:rFonts w:ascii="Times New Roman" w:eastAsia="Times New Roman" w:hAnsi="Times New Roman" w:cs="Times New Roman"/>
          <w:sz w:val="24"/>
          <w:szCs w:val="24"/>
          <w:lang w:val="hr-HR"/>
        </w:rPr>
        <w:t>:</w:t>
      </w:r>
    </w:p>
    <w:p w14:paraId="5D36E797" w14:textId="6EC4A4AC" w:rsidR="00203C6E" w:rsidRPr="00242A4F" w:rsidRDefault="00203C6E" w:rsidP="00203C6E">
      <w:pPr>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292DA1" w:rsidRPr="00242A4F">
        <w:rPr>
          <w:rFonts w:ascii="Times New Roman" w:eastAsia="Times New Roman" w:hAnsi="Times New Roman"/>
          <w:sz w:val="24"/>
          <w:szCs w:val="24"/>
          <w:lang w:val="hr-HR"/>
        </w:rPr>
        <w:t xml:space="preserve">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 </w:t>
      </w:r>
    </w:p>
    <w:p w14:paraId="1E5F84DE" w14:textId="77777777" w:rsidR="00A24991" w:rsidRPr="00242A4F" w:rsidRDefault="00A24991" w:rsidP="00A24991">
      <w:pPr>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2. naložiti svim pružateljima usluga smještaja na poslužitelju da uklone, onemoguće ili ograniče pristup internetskom sučelju razmjerno prirodi povrede temeljem Uredbe (EU) 2017/2394 i/ili</w:t>
      </w:r>
    </w:p>
    <w:p w14:paraId="5178F989" w14:textId="7D2CBC1A" w:rsidR="00203C6E" w:rsidRPr="00242A4F" w:rsidRDefault="00203C6E" w:rsidP="00203C6E">
      <w:pPr>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3. naložiti svim registrima za domene ili voditeljima registara za domene da izbrišu potpuno kvalificirani naziv domene i omoguće nadležnom tijelu da je registrira</w:t>
      </w:r>
      <w:r w:rsidR="008C6C7E" w:rsidRPr="00242A4F">
        <w:rPr>
          <w:rFonts w:ascii="Times New Roman" w:eastAsia="Times New Roman" w:hAnsi="Times New Roman" w:cs="Times New Roman"/>
          <w:sz w:val="24"/>
          <w:szCs w:val="24"/>
          <w:lang w:val="hr-HR"/>
        </w:rPr>
        <w:t>.</w:t>
      </w:r>
    </w:p>
    <w:p w14:paraId="2909E226" w14:textId="77777777" w:rsidR="00203C6E" w:rsidRPr="00242A4F" w:rsidRDefault="00203C6E" w:rsidP="00203C6E">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(3) Privremene mjere traju do </w:t>
      </w:r>
      <w:r w:rsidR="00106400" w:rsidRPr="00242A4F">
        <w:rPr>
          <w:rFonts w:ascii="Times New Roman" w:eastAsia="Times New Roman" w:hAnsi="Times New Roman" w:cs="Times New Roman"/>
          <w:sz w:val="24"/>
          <w:szCs w:val="24"/>
          <w:lang w:val="hr-HR"/>
        </w:rPr>
        <w:t>isteka roka na koji su određene</w:t>
      </w:r>
      <w:r w:rsidRPr="00242A4F">
        <w:rPr>
          <w:rFonts w:ascii="Times New Roman" w:eastAsia="Times New Roman" w:hAnsi="Times New Roman" w:cs="Times New Roman"/>
          <w:sz w:val="24"/>
          <w:szCs w:val="24"/>
          <w:lang w:val="hr-HR"/>
        </w:rPr>
        <w:t>, a najdulje do okončanja postupka nadzora.</w:t>
      </w:r>
    </w:p>
    <w:p w14:paraId="52BEEC85" w14:textId="091C4B7D" w:rsidR="001E6CA9" w:rsidRPr="00242A4F" w:rsidRDefault="00203C6E" w:rsidP="00406F4E">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(4) Ukoliko je nastala šteta operatorima javnih komunikacijskih usluga, davateljima usluga pristupa internetu (ISP), pružateljima usluga i registrima za domene temeljem privremenih mjera iz stavka 2. ovoga Zakona, isti imaju pravo tražiti od trgovca naknadu štete sukladno općim pravilima naknade štete.</w:t>
      </w:r>
    </w:p>
    <w:p w14:paraId="01848BF4" w14:textId="768789C1" w:rsidR="00162D49" w:rsidRPr="00242A4F" w:rsidRDefault="00406F4E" w:rsidP="00162D49">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17</w:t>
      </w:r>
      <w:r w:rsidR="00162D49" w:rsidRPr="00242A4F">
        <w:rPr>
          <w:rFonts w:ascii="Times New Roman" w:eastAsia="Times New Roman" w:hAnsi="Times New Roman" w:cs="Times New Roman"/>
          <w:b/>
          <w:sz w:val="24"/>
          <w:szCs w:val="24"/>
          <w:lang w:val="hr-HR"/>
        </w:rPr>
        <w:t>.</w:t>
      </w:r>
    </w:p>
    <w:p w14:paraId="7E686675" w14:textId="2CD4FFB4" w:rsidR="00406F4E" w:rsidRPr="00242A4F" w:rsidRDefault="00162D49" w:rsidP="00162D4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 (1) </w:t>
      </w:r>
      <w:r w:rsidR="00406F4E" w:rsidRPr="00242A4F">
        <w:rPr>
          <w:rFonts w:ascii="Times New Roman" w:eastAsia="Times New Roman" w:hAnsi="Times New Roman" w:cs="Times New Roman"/>
          <w:sz w:val="24"/>
          <w:szCs w:val="24"/>
          <w:lang w:val="hr-HR"/>
        </w:rPr>
        <w:t>Ako trgovac ni tijekom trajanja privremene mjere iz članka 16. ovoga Zakona ne ukloni nepravilnost zbog koje su određene korektivne mjere iz članka 12. ovoga Zakona, nadležno tijelo će pravnim aktom zabraniti trgovcu postupanje protivno propisima iz članka 2. ovoga Zakona razmjerno prirodi povrede temeljem Uredbe (EU) 2017/2394 i propisa Europske unije kojima se štite interesi potrošača.</w:t>
      </w:r>
    </w:p>
    <w:p w14:paraId="54F9B6C1" w14:textId="34BFDF3A" w:rsidR="00162D49" w:rsidRPr="00242A4F" w:rsidRDefault="00406F4E" w:rsidP="00162D4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9E192B" w:rsidRPr="00242A4F">
        <w:rPr>
          <w:rFonts w:ascii="Times New Roman" w:eastAsia="Times New Roman" w:hAnsi="Times New Roman" w:cs="Times New Roman"/>
          <w:sz w:val="24"/>
          <w:szCs w:val="24"/>
          <w:lang w:val="hr-HR"/>
        </w:rPr>
        <w:t>Pravnim aktom iz stavka 1. ovoga članka, nadležno tijelo će ukinuti pravni akt iz članka 16. stavka 1. ovoga Zakona i odrediti svaku mjeru kojom se postiže svrha otklanjanja rizika od ozbiljne štete kolektivnim interesima potrošača, a osobito:</w:t>
      </w:r>
    </w:p>
    <w:p w14:paraId="0AE4DCEA" w14:textId="39A4347F" w:rsidR="00162D49" w:rsidRPr="00242A4F" w:rsidRDefault="00162D49" w:rsidP="00162D49">
      <w:pPr>
        <w:spacing w:before="204" w:after="72" w:line="240" w:lineRule="auto"/>
        <w:ind w:left="709"/>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380E60" w:rsidRPr="00242A4F">
        <w:rPr>
          <w:rFonts w:ascii="Times New Roman" w:eastAsia="Times New Roman" w:hAnsi="Times New Roman" w:cs="Times New Roman"/>
          <w:sz w:val="24"/>
          <w:szCs w:val="24"/>
          <w:lang w:val="hr-HR"/>
        </w:rPr>
        <w:t xml:space="preserve">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 </w:t>
      </w:r>
    </w:p>
    <w:p w14:paraId="08FBB0F0" w14:textId="77777777" w:rsidR="00A24991" w:rsidRPr="00242A4F" w:rsidRDefault="00A24991" w:rsidP="00157BB3">
      <w:pPr>
        <w:spacing w:before="204" w:after="72" w:line="240" w:lineRule="auto"/>
        <w:ind w:left="709"/>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naložiti svim pružateljima usluga smještaja na poslužitelju da uklone, onemoguće ili </w:t>
      </w:r>
      <w:r w:rsidRPr="00242A4F">
        <w:rPr>
          <w:rFonts w:ascii="Times New Roman" w:eastAsia="Times New Roman" w:hAnsi="Times New Roman" w:cs="Times New Roman"/>
          <w:sz w:val="24"/>
          <w:szCs w:val="24"/>
          <w:lang w:val="hr-HR"/>
        </w:rPr>
        <w:tab/>
        <w:t xml:space="preserve">ograniče pristup internetskom sučelju razmjerno prirodi povrede temeljem Uredbe (EU) </w:t>
      </w:r>
      <w:r w:rsidRPr="00242A4F">
        <w:rPr>
          <w:rFonts w:ascii="Times New Roman" w:eastAsia="Times New Roman" w:hAnsi="Times New Roman" w:cs="Times New Roman"/>
          <w:sz w:val="24"/>
          <w:szCs w:val="24"/>
          <w:lang w:val="hr-HR"/>
        </w:rPr>
        <w:tab/>
        <w:t xml:space="preserve">2017/2394 i/ili </w:t>
      </w:r>
    </w:p>
    <w:p w14:paraId="24A2D121" w14:textId="07F96175" w:rsidR="00915177" w:rsidRPr="00242A4F" w:rsidRDefault="00162D49" w:rsidP="00157BB3">
      <w:pPr>
        <w:spacing w:before="204" w:after="72" w:line="240" w:lineRule="auto"/>
        <w:ind w:left="709"/>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3. naložiti svim registrima za domene ili voditeljima registara za domene da izbrišu potpuno kvalificirani naziv domene i omoguće nadležnom tijelu da je registrira</w:t>
      </w:r>
      <w:r w:rsidR="00A24991" w:rsidRPr="00242A4F">
        <w:rPr>
          <w:rFonts w:ascii="Times New Roman" w:eastAsia="Times New Roman" w:hAnsi="Times New Roman" w:cs="Times New Roman"/>
          <w:sz w:val="24"/>
          <w:szCs w:val="24"/>
          <w:lang w:val="hr-HR"/>
        </w:rPr>
        <w:t>.</w:t>
      </w:r>
    </w:p>
    <w:p w14:paraId="44662710" w14:textId="7A8EFE8E" w:rsidR="00915177" w:rsidRPr="00242A4F" w:rsidRDefault="00406F4E" w:rsidP="00915177">
      <w:pPr>
        <w:spacing w:after="0" w:line="240" w:lineRule="auto"/>
        <w:jc w:val="both"/>
        <w:rPr>
          <w:rFonts w:ascii="Times New Roman" w:eastAsia="Times New Roman" w:hAnsi="Times New Roman"/>
          <w:sz w:val="24"/>
          <w:szCs w:val="24"/>
          <w:lang w:val="hr-HR"/>
        </w:rPr>
      </w:pPr>
      <w:r w:rsidRPr="00242A4F">
        <w:rPr>
          <w:rFonts w:ascii="Times New Roman" w:eastAsia="Times New Roman" w:hAnsi="Times New Roman"/>
          <w:sz w:val="24"/>
          <w:szCs w:val="24"/>
          <w:lang w:val="hr-HR"/>
        </w:rPr>
        <w:t>(3</w:t>
      </w:r>
      <w:r w:rsidR="00915177" w:rsidRPr="00242A4F">
        <w:rPr>
          <w:rFonts w:ascii="Times New Roman" w:eastAsia="Times New Roman" w:hAnsi="Times New Roman"/>
          <w:sz w:val="24"/>
          <w:szCs w:val="24"/>
          <w:lang w:val="hr-HR"/>
        </w:rPr>
        <w:t>) Iznimno od sta</w:t>
      </w:r>
      <w:r w:rsidRPr="00242A4F">
        <w:rPr>
          <w:rFonts w:ascii="Times New Roman" w:eastAsia="Times New Roman" w:hAnsi="Times New Roman"/>
          <w:sz w:val="24"/>
          <w:szCs w:val="24"/>
          <w:lang w:val="hr-HR"/>
        </w:rPr>
        <w:t>vka 2</w:t>
      </w:r>
      <w:r w:rsidR="00915177" w:rsidRPr="00242A4F">
        <w:rPr>
          <w:rFonts w:ascii="Times New Roman" w:eastAsia="Times New Roman" w:hAnsi="Times New Roman"/>
          <w:sz w:val="24"/>
          <w:szCs w:val="24"/>
          <w:lang w:val="hr-HR"/>
        </w:rPr>
        <w:t xml:space="preserve">. ovoga članka, u slučaju kada trgovac nema poslovni nastan u Republici Hrvatskoj, nadležno tijelo radi izvršavanja zahtjeva iz članka 12. Uredbe </w:t>
      </w:r>
      <w:r w:rsidR="00397B8A" w:rsidRPr="00242A4F">
        <w:rPr>
          <w:rFonts w:ascii="Times New Roman" w:eastAsia="Times New Roman" w:hAnsi="Times New Roman"/>
          <w:sz w:val="24"/>
          <w:szCs w:val="24"/>
          <w:lang w:val="hr-HR"/>
        </w:rPr>
        <w:t xml:space="preserve">(EU) </w:t>
      </w:r>
      <w:r w:rsidR="00915177" w:rsidRPr="00242A4F">
        <w:rPr>
          <w:rFonts w:ascii="Times New Roman" w:eastAsia="Times New Roman" w:hAnsi="Times New Roman"/>
          <w:sz w:val="24"/>
          <w:szCs w:val="24"/>
          <w:lang w:val="hr-HR"/>
        </w:rPr>
        <w:t>2017/2394 može:</w:t>
      </w:r>
    </w:p>
    <w:p w14:paraId="144A7D14" w14:textId="77777777" w:rsidR="00915177" w:rsidRPr="00242A4F" w:rsidRDefault="00915177" w:rsidP="00915177">
      <w:pPr>
        <w:spacing w:after="0" w:line="240" w:lineRule="auto"/>
        <w:jc w:val="both"/>
        <w:rPr>
          <w:rFonts w:ascii="Times New Roman" w:eastAsia="Times New Roman" w:hAnsi="Times New Roman"/>
          <w:sz w:val="24"/>
          <w:szCs w:val="24"/>
          <w:lang w:val="hr-HR"/>
        </w:rPr>
      </w:pPr>
    </w:p>
    <w:p w14:paraId="1DF56961" w14:textId="2425C6BE" w:rsidR="00915177" w:rsidRPr="00242A4F" w:rsidRDefault="00915177" w:rsidP="00915177">
      <w:pPr>
        <w:spacing w:after="0" w:line="240" w:lineRule="auto"/>
        <w:ind w:left="567"/>
        <w:jc w:val="both"/>
        <w:rPr>
          <w:rFonts w:ascii="Times New Roman" w:eastAsia="Times New Roman" w:hAnsi="Times New Roman"/>
          <w:sz w:val="24"/>
          <w:szCs w:val="24"/>
          <w:lang w:val="hr-HR"/>
        </w:rPr>
      </w:pPr>
      <w:r w:rsidRPr="00242A4F">
        <w:rPr>
          <w:rFonts w:ascii="Times New Roman" w:eastAsia="Times New Roman" w:hAnsi="Times New Roman"/>
          <w:sz w:val="24"/>
          <w:szCs w:val="24"/>
          <w:lang w:val="hr-HR"/>
        </w:rPr>
        <w:t xml:space="preserve">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w:t>
      </w:r>
      <w:r w:rsidR="009939FB" w:rsidRPr="00242A4F">
        <w:rPr>
          <w:rFonts w:ascii="Times New Roman" w:eastAsia="Times New Roman" w:hAnsi="Times New Roman"/>
          <w:sz w:val="24"/>
          <w:szCs w:val="24"/>
          <w:lang w:val="hr-HR"/>
        </w:rPr>
        <w:t xml:space="preserve">(EU) </w:t>
      </w:r>
      <w:r w:rsidRPr="00242A4F">
        <w:rPr>
          <w:rFonts w:ascii="Times New Roman" w:eastAsia="Times New Roman" w:hAnsi="Times New Roman"/>
          <w:sz w:val="24"/>
          <w:szCs w:val="24"/>
          <w:lang w:val="hr-HR"/>
        </w:rPr>
        <w:t>2017/2394 i/ili</w:t>
      </w:r>
    </w:p>
    <w:p w14:paraId="58463B18" w14:textId="77777777" w:rsidR="009D3AA2" w:rsidRPr="00242A4F" w:rsidRDefault="009D3AA2" w:rsidP="00915177">
      <w:pPr>
        <w:spacing w:after="0" w:line="240" w:lineRule="auto"/>
        <w:ind w:left="567"/>
        <w:jc w:val="both"/>
        <w:rPr>
          <w:rFonts w:ascii="Times New Roman" w:eastAsia="Times New Roman" w:hAnsi="Times New Roman"/>
          <w:sz w:val="24"/>
          <w:szCs w:val="24"/>
          <w:lang w:val="hr-HR"/>
        </w:rPr>
      </w:pPr>
    </w:p>
    <w:p w14:paraId="6AD87C89" w14:textId="08B11E85" w:rsidR="00915177" w:rsidRPr="00242A4F" w:rsidRDefault="00915177" w:rsidP="00915177">
      <w:pPr>
        <w:spacing w:after="0" w:line="240" w:lineRule="auto"/>
        <w:ind w:left="567"/>
        <w:jc w:val="both"/>
        <w:rPr>
          <w:rFonts w:ascii="Times New Roman" w:eastAsia="Times New Roman" w:hAnsi="Times New Roman"/>
          <w:sz w:val="24"/>
          <w:szCs w:val="24"/>
          <w:lang w:val="hr-HR"/>
        </w:rPr>
      </w:pPr>
      <w:r w:rsidRPr="00242A4F">
        <w:rPr>
          <w:rFonts w:ascii="Times New Roman" w:eastAsia="Times New Roman" w:hAnsi="Times New Roman"/>
          <w:sz w:val="24"/>
          <w:szCs w:val="24"/>
          <w:lang w:val="hr-HR"/>
        </w:rPr>
        <w:t xml:space="preserve">2. naložiti svim pružateljima usluga smještaja na poslužitelju da uklone, onemoguće ili ograniče pristup internetskom sučelju razmjerno prirodi povrede temeljem Uredbe </w:t>
      </w:r>
      <w:r w:rsidR="003A74A1" w:rsidRPr="00242A4F">
        <w:rPr>
          <w:rFonts w:ascii="Times New Roman" w:eastAsia="Times New Roman" w:hAnsi="Times New Roman"/>
          <w:sz w:val="24"/>
          <w:szCs w:val="24"/>
          <w:lang w:val="hr-HR"/>
        </w:rPr>
        <w:t xml:space="preserve">(EU) </w:t>
      </w:r>
      <w:r w:rsidRPr="00242A4F">
        <w:rPr>
          <w:rFonts w:ascii="Times New Roman" w:eastAsia="Times New Roman" w:hAnsi="Times New Roman"/>
          <w:sz w:val="24"/>
          <w:szCs w:val="24"/>
          <w:lang w:val="hr-HR"/>
        </w:rPr>
        <w:t>2017/2394 i/ili</w:t>
      </w:r>
    </w:p>
    <w:p w14:paraId="051C7D7B" w14:textId="06437CE4" w:rsidR="00915177" w:rsidRPr="00242A4F" w:rsidRDefault="00915177" w:rsidP="009456CE">
      <w:pPr>
        <w:tabs>
          <w:tab w:val="left" w:pos="567"/>
        </w:tabs>
        <w:spacing w:before="204" w:after="72" w:line="240" w:lineRule="auto"/>
        <w:ind w:left="567"/>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sz w:val="24"/>
          <w:szCs w:val="24"/>
          <w:lang w:val="hr-HR"/>
        </w:rPr>
        <w:t>3. naložiti svim registrima za domene ili voditeljima registara za domene da izbrišu potpuno kvalificirani naziv domene i omoguće nadležnom tijelu da je registrira.</w:t>
      </w:r>
    </w:p>
    <w:p w14:paraId="62E82593" w14:textId="33141A33" w:rsidR="00162D49" w:rsidRPr="00242A4F" w:rsidRDefault="00A24991" w:rsidP="00162D4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 </w:t>
      </w:r>
      <w:r w:rsidR="00157BB3" w:rsidRPr="00242A4F">
        <w:rPr>
          <w:rFonts w:ascii="Times New Roman" w:eastAsia="Times New Roman" w:hAnsi="Times New Roman" w:cs="Times New Roman"/>
          <w:sz w:val="24"/>
          <w:szCs w:val="24"/>
          <w:lang w:val="hr-HR"/>
        </w:rPr>
        <w:t>(</w:t>
      </w:r>
      <w:r w:rsidR="00215332" w:rsidRPr="00242A4F">
        <w:rPr>
          <w:rFonts w:ascii="Times New Roman" w:eastAsia="Times New Roman" w:hAnsi="Times New Roman" w:cs="Times New Roman"/>
          <w:sz w:val="24"/>
          <w:szCs w:val="24"/>
          <w:lang w:val="hr-HR"/>
        </w:rPr>
        <w:t>4</w:t>
      </w:r>
      <w:r w:rsidR="00162D49" w:rsidRPr="00242A4F">
        <w:rPr>
          <w:rFonts w:ascii="Times New Roman" w:eastAsia="Times New Roman" w:hAnsi="Times New Roman" w:cs="Times New Roman"/>
          <w:sz w:val="24"/>
          <w:szCs w:val="24"/>
          <w:lang w:val="hr-HR"/>
        </w:rPr>
        <w:t xml:space="preserve">) Ukoliko je nastala šteta operatorima javnih komunikacijskih usluga, davateljima usluga pristupa internetu (ISP), pružateljima usluga </w:t>
      </w:r>
      <w:r w:rsidR="00380E60" w:rsidRPr="00242A4F">
        <w:rPr>
          <w:rFonts w:ascii="Times New Roman" w:eastAsia="Times New Roman" w:hAnsi="Times New Roman" w:cs="Times New Roman"/>
          <w:sz w:val="24"/>
          <w:szCs w:val="24"/>
          <w:lang w:val="hr-HR"/>
        </w:rPr>
        <w:t xml:space="preserve">smještaja na poslužitelju </w:t>
      </w:r>
      <w:r w:rsidR="00162D49" w:rsidRPr="00242A4F">
        <w:rPr>
          <w:rFonts w:ascii="Times New Roman" w:eastAsia="Times New Roman" w:hAnsi="Times New Roman" w:cs="Times New Roman"/>
          <w:sz w:val="24"/>
          <w:szCs w:val="24"/>
          <w:lang w:val="hr-HR"/>
        </w:rPr>
        <w:t>i registrima za domene temeljem pri</w:t>
      </w:r>
      <w:r w:rsidR="00157BB3" w:rsidRPr="00242A4F">
        <w:rPr>
          <w:rFonts w:ascii="Times New Roman" w:eastAsia="Times New Roman" w:hAnsi="Times New Roman" w:cs="Times New Roman"/>
          <w:sz w:val="24"/>
          <w:szCs w:val="24"/>
          <w:lang w:val="hr-HR"/>
        </w:rPr>
        <w:t>vremenih mjera iz stavka 1</w:t>
      </w:r>
      <w:r w:rsidR="00162D49" w:rsidRPr="00242A4F">
        <w:rPr>
          <w:rFonts w:ascii="Times New Roman" w:eastAsia="Times New Roman" w:hAnsi="Times New Roman" w:cs="Times New Roman"/>
          <w:sz w:val="24"/>
          <w:szCs w:val="24"/>
          <w:lang w:val="hr-HR"/>
        </w:rPr>
        <w:t xml:space="preserve">. ovoga </w:t>
      </w:r>
      <w:r w:rsidR="008D53C6" w:rsidRPr="00242A4F">
        <w:rPr>
          <w:rFonts w:ascii="Times New Roman" w:eastAsia="Times New Roman" w:hAnsi="Times New Roman" w:cs="Times New Roman"/>
          <w:sz w:val="24"/>
          <w:szCs w:val="24"/>
          <w:lang w:val="hr-HR"/>
        </w:rPr>
        <w:t>članka</w:t>
      </w:r>
      <w:r w:rsidR="00162D49" w:rsidRPr="00242A4F">
        <w:rPr>
          <w:rFonts w:ascii="Times New Roman" w:eastAsia="Times New Roman" w:hAnsi="Times New Roman" w:cs="Times New Roman"/>
          <w:sz w:val="24"/>
          <w:szCs w:val="24"/>
          <w:lang w:val="hr-HR"/>
        </w:rPr>
        <w:t>, isti imaju pravo tražiti od trgovca naknadu štete sukladno općim pravilima naknade štete.</w:t>
      </w:r>
    </w:p>
    <w:p w14:paraId="7EF66F3C" w14:textId="77777777" w:rsidR="00162D49" w:rsidRPr="00242A4F" w:rsidRDefault="00162D49" w:rsidP="00162D49">
      <w:pPr>
        <w:spacing w:before="204" w:after="72" w:line="240" w:lineRule="auto"/>
        <w:jc w:val="center"/>
        <w:textAlignment w:val="baseline"/>
        <w:rPr>
          <w:rFonts w:ascii="Times New Roman" w:eastAsia="Times New Roman" w:hAnsi="Times New Roman" w:cs="Times New Roman"/>
          <w:sz w:val="24"/>
          <w:szCs w:val="24"/>
          <w:lang w:val="hr-HR"/>
        </w:rPr>
      </w:pPr>
    </w:p>
    <w:p w14:paraId="4F165425" w14:textId="282A156F" w:rsidR="004F798D" w:rsidRPr="00242A4F" w:rsidRDefault="004F798D" w:rsidP="00DD5FFF">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CD5671" w:rsidRPr="00242A4F">
        <w:rPr>
          <w:rFonts w:ascii="Times New Roman" w:eastAsia="Times New Roman" w:hAnsi="Times New Roman" w:cs="Times New Roman"/>
          <w:b/>
          <w:sz w:val="24"/>
          <w:szCs w:val="24"/>
          <w:lang w:val="hr-HR"/>
        </w:rPr>
        <w:t>18</w:t>
      </w:r>
      <w:r w:rsidRPr="00242A4F">
        <w:rPr>
          <w:rFonts w:ascii="Times New Roman" w:eastAsia="Times New Roman" w:hAnsi="Times New Roman" w:cs="Times New Roman"/>
          <w:b/>
          <w:sz w:val="24"/>
          <w:szCs w:val="24"/>
          <w:lang w:val="hr-HR"/>
        </w:rPr>
        <w:t>.</w:t>
      </w:r>
    </w:p>
    <w:p w14:paraId="26A6F951" w14:textId="4784529E" w:rsidR="007A3475" w:rsidRPr="00242A4F" w:rsidRDefault="0018263B" w:rsidP="00F21680">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Protiv rješenja iz članak</w:t>
      </w:r>
      <w:r w:rsidR="00F25F9C" w:rsidRPr="00242A4F">
        <w:rPr>
          <w:rFonts w:ascii="Times New Roman" w:eastAsia="Times New Roman" w:hAnsi="Times New Roman" w:cs="Times New Roman"/>
          <w:sz w:val="24"/>
          <w:szCs w:val="24"/>
          <w:lang w:val="hr-HR"/>
        </w:rPr>
        <w:t>a</w:t>
      </w:r>
      <w:r w:rsidR="00CD5671" w:rsidRPr="00242A4F">
        <w:rPr>
          <w:rFonts w:ascii="Times New Roman" w:eastAsia="Times New Roman" w:hAnsi="Times New Roman" w:cs="Times New Roman"/>
          <w:sz w:val="24"/>
          <w:szCs w:val="24"/>
          <w:lang w:val="hr-HR"/>
        </w:rPr>
        <w:t xml:space="preserve"> 16</w:t>
      </w:r>
      <w:r w:rsidRPr="00242A4F">
        <w:rPr>
          <w:rFonts w:ascii="Times New Roman" w:eastAsia="Times New Roman" w:hAnsi="Times New Roman" w:cs="Times New Roman"/>
          <w:sz w:val="24"/>
          <w:szCs w:val="24"/>
          <w:lang w:val="hr-HR"/>
        </w:rPr>
        <w:t>.</w:t>
      </w:r>
      <w:r w:rsidR="00CD5671" w:rsidRPr="00242A4F">
        <w:rPr>
          <w:rFonts w:ascii="Times New Roman" w:eastAsia="Times New Roman" w:hAnsi="Times New Roman" w:cs="Times New Roman"/>
          <w:sz w:val="24"/>
          <w:szCs w:val="24"/>
          <w:lang w:val="hr-HR"/>
        </w:rPr>
        <w:t xml:space="preserve"> i</w:t>
      </w:r>
      <w:r w:rsidRPr="00242A4F">
        <w:rPr>
          <w:rFonts w:ascii="Times New Roman" w:eastAsia="Times New Roman" w:hAnsi="Times New Roman" w:cs="Times New Roman"/>
          <w:sz w:val="24"/>
          <w:szCs w:val="24"/>
          <w:lang w:val="hr-HR"/>
        </w:rPr>
        <w:t xml:space="preserve"> 1</w:t>
      </w:r>
      <w:r w:rsidR="00CD5671" w:rsidRPr="00242A4F">
        <w:rPr>
          <w:rFonts w:ascii="Times New Roman" w:eastAsia="Times New Roman" w:hAnsi="Times New Roman" w:cs="Times New Roman"/>
          <w:sz w:val="24"/>
          <w:szCs w:val="24"/>
          <w:lang w:val="hr-HR"/>
        </w:rPr>
        <w:t>7</w:t>
      </w:r>
      <w:r w:rsidRPr="00242A4F">
        <w:rPr>
          <w:rFonts w:ascii="Times New Roman" w:eastAsia="Times New Roman" w:hAnsi="Times New Roman" w:cs="Times New Roman"/>
          <w:sz w:val="24"/>
          <w:szCs w:val="24"/>
          <w:lang w:val="hr-HR"/>
        </w:rPr>
        <w:t>. ovoga Zakona nije dopuštena žalba, ali se može pokrenuti upravni spor, ukoliko nije drugačije propisano odredbama zakona kojim se uređuje postupanje nadležnog tijela.</w:t>
      </w:r>
    </w:p>
    <w:p w14:paraId="774E0FCD" w14:textId="77777777" w:rsidR="00D63B78" w:rsidRPr="00242A4F" w:rsidRDefault="00D63B78" w:rsidP="00D63B78">
      <w:pPr>
        <w:spacing w:before="34" w:after="48"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Pisana upozorenja</w:t>
      </w:r>
    </w:p>
    <w:p w14:paraId="08C1302D" w14:textId="77777777" w:rsidR="00D63B78" w:rsidRPr="00242A4F" w:rsidRDefault="00D63B78" w:rsidP="00D63B78">
      <w:pPr>
        <w:spacing w:before="34" w:after="48" w:line="240" w:lineRule="auto"/>
        <w:jc w:val="center"/>
        <w:textAlignment w:val="baseline"/>
        <w:rPr>
          <w:rFonts w:ascii="Times New Roman" w:eastAsia="Times New Roman" w:hAnsi="Times New Roman" w:cs="Times New Roman"/>
          <w:sz w:val="24"/>
          <w:szCs w:val="24"/>
          <w:lang w:val="hr-HR"/>
        </w:rPr>
      </w:pPr>
    </w:p>
    <w:p w14:paraId="7661D5D5" w14:textId="55EEF2F1" w:rsidR="00D63B78" w:rsidRPr="00242A4F" w:rsidRDefault="00D63B78" w:rsidP="00D63B78">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Članak 19.</w:t>
      </w:r>
    </w:p>
    <w:p w14:paraId="22554205" w14:textId="77777777" w:rsidR="00D63B78" w:rsidRPr="00242A4F" w:rsidRDefault="00D63B78" w:rsidP="00D63B78">
      <w:pPr>
        <w:spacing w:before="34" w:after="48" w:line="240" w:lineRule="auto"/>
        <w:jc w:val="center"/>
        <w:textAlignment w:val="baseline"/>
        <w:rPr>
          <w:rFonts w:ascii="Times New Roman" w:eastAsia="Times New Roman" w:hAnsi="Times New Roman" w:cs="Times New Roman"/>
          <w:sz w:val="24"/>
          <w:szCs w:val="24"/>
          <w:lang w:val="hr-HR"/>
        </w:rPr>
      </w:pPr>
    </w:p>
    <w:p w14:paraId="3BD27430" w14:textId="77777777" w:rsidR="00D63B78" w:rsidRPr="00242A4F" w:rsidRDefault="00D63B78" w:rsidP="00D63B78">
      <w:pPr>
        <w:spacing w:after="48"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U slučaju sumnje o postojanju povrede iz Uredbe (EU) 2017/2394, ministarstvo nadležno za poslove zaštite potrošača (unutar kojeg je ustrojen Odjel za Europski potrošački centar) upućuje pisano upozorenje, te dostavlja dostupne informacije iz članka 26. stavka 3. Uredbe (EU) 2017/2394 nadležnim tijelima država članica i Europskoj komisiji.</w:t>
      </w:r>
    </w:p>
    <w:p w14:paraId="13C01C06" w14:textId="77777777" w:rsidR="00D63B78" w:rsidRPr="00242A4F" w:rsidRDefault="00D63B78" w:rsidP="00D63B78">
      <w:pPr>
        <w:spacing w:after="48" w:line="240" w:lineRule="auto"/>
        <w:jc w:val="both"/>
        <w:textAlignment w:val="baseline"/>
        <w:rPr>
          <w:rFonts w:ascii="Times New Roman" w:eastAsia="Times New Roman" w:hAnsi="Times New Roman" w:cs="Times New Roman"/>
          <w:sz w:val="24"/>
          <w:szCs w:val="24"/>
          <w:lang w:val="hr-HR"/>
        </w:rPr>
      </w:pPr>
    </w:p>
    <w:p w14:paraId="4BFFC9B3" w14:textId="77777777" w:rsidR="00D63B78" w:rsidRPr="00242A4F" w:rsidRDefault="00D63B78" w:rsidP="00D63B78">
      <w:pPr>
        <w:spacing w:before="204" w:after="72" w:line="240" w:lineRule="auto"/>
        <w:jc w:val="center"/>
        <w:textAlignment w:val="baseline"/>
        <w:rPr>
          <w:rFonts w:ascii="Times New Roman" w:eastAsia="Times New Roman" w:hAnsi="Times New Roman" w:cs="Times New Roman"/>
          <w:i/>
          <w:sz w:val="24"/>
          <w:szCs w:val="24"/>
          <w:lang w:val="hr-HR"/>
        </w:rPr>
      </w:pPr>
      <w:r w:rsidRPr="00242A4F">
        <w:rPr>
          <w:rFonts w:ascii="Times New Roman" w:eastAsia="Times New Roman" w:hAnsi="Times New Roman" w:cs="Times New Roman"/>
          <w:i/>
          <w:sz w:val="24"/>
          <w:szCs w:val="24"/>
          <w:lang w:val="hr-HR"/>
        </w:rPr>
        <w:t>Obveza izvješćivanja Europske komisije</w:t>
      </w:r>
    </w:p>
    <w:p w14:paraId="2EE9C8B9" w14:textId="2075A784" w:rsidR="00D63B78" w:rsidRPr="00242A4F" w:rsidRDefault="00D63B78" w:rsidP="00D63B78">
      <w:pPr>
        <w:spacing w:before="204" w:after="72" w:line="240" w:lineRule="auto"/>
        <w:jc w:val="center"/>
        <w:textAlignment w:val="baseline"/>
        <w:rPr>
          <w:rFonts w:ascii="Times New Roman" w:hAnsi="Times New Roman" w:cs="Times New Roman"/>
          <w:b/>
          <w:sz w:val="24"/>
          <w:szCs w:val="24"/>
          <w:lang w:val="hr-HR"/>
        </w:rPr>
      </w:pPr>
      <w:r w:rsidRPr="00242A4F">
        <w:rPr>
          <w:rFonts w:ascii="Times New Roman" w:hAnsi="Times New Roman" w:cs="Times New Roman"/>
          <w:b/>
          <w:sz w:val="24"/>
          <w:szCs w:val="24"/>
          <w:lang w:val="hr-HR"/>
        </w:rPr>
        <w:t>Članak 20.</w:t>
      </w:r>
    </w:p>
    <w:p w14:paraId="59C61BE0" w14:textId="77777777" w:rsidR="00D63B78" w:rsidRPr="00242A4F" w:rsidRDefault="00D63B78" w:rsidP="00D63B78">
      <w:pPr>
        <w:spacing w:before="204" w:after="72" w:line="240" w:lineRule="auto"/>
        <w:jc w:val="center"/>
        <w:textAlignment w:val="baseline"/>
        <w:rPr>
          <w:rFonts w:ascii="Times New Roman" w:eastAsia="Times New Roman" w:hAnsi="Times New Roman" w:cs="Times New Roman"/>
          <w:i/>
          <w:sz w:val="24"/>
          <w:szCs w:val="24"/>
          <w:lang w:val="hr-HR"/>
        </w:rPr>
      </w:pPr>
    </w:p>
    <w:p w14:paraId="202842D5" w14:textId="77777777" w:rsidR="00D63B78" w:rsidRPr="00242A4F" w:rsidRDefault="00D63B78" w:rsidP="00D63B78">
      <w:pPr>
        <w:spacing w:after="0"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(1) Ministarstvo nadležno za poslove zaštite potrošača bez odlaganja izvješćuje Europsku komisiju o:</w:t>
      </w:r>
    </w:p>
    <w:p w14:paraId="4398B2C8" w14:textId="77777777" w:rsidR="00D63B78" w:rsidRPr="00242A4F" w:rsidRDefault="00D63B78" w:rsidP="00D63B78">
      <w:pPr>
        <w:spacing w:after="0"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nazivu, sjedištu, telefonskom broju i adresi elektroničke pošte jedinstvenog ureda za vezu, nadležnih tijela i ostalih tijela javne vlasti</w:t>
      </w:r>
    </w:p>
    <w:p w14:paraId="540F6E7C" w14:textId="77777777" w:rsidR="00D63B78" w:rsidRPr="00242A4F" w:rsidRDefault="00D63B78" w:rsidP="00D63B78">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organizacijskoj strukturi, ovlastima i odgovornosti nadležnih tijela.</w:t>
      </w:r>
    </w:p>
    <w:p w14:paraId="6F0E5DFD" w14:textId="77777777" w:rsidR="00D63B78" w:rsidRPr="00242A4F" w:rsidRDefault="00D63B78" w:rsidP="00D63B78">
      <w:pPr>
        <w:spacing w:before="204" w:after="72" w:line="240" w:lineRule="auto"/>
        <w:jc w:val="both"/>
        <w:textAlignment w:val="baseline"/>
        <w:rPr>
          <w:rFonts w:ascii="Times New Roman" w:eastAsia="Times New Roman" w:hAnsi="Times New Roman" w:cs="Times New Roman"/>
          <w:sz w:val="24"/>
          <w:szCs w:val="24"/>
          <w:lang w:val="hr-HR"/>
        </w:rPr>
      </w:pPr>
    </w:p>
    <w:p w14:paraId="1538B60A" w14:textId="42007A0D" w:rsidR="00D63B78" w:rsidRPr="00242A4F" w:rsidRDefault="00D63B78" w:rsidP="00D63B78">
      <w:pPr>
        <w:spacing w:after="48"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(2) Državni inspektorat kao jedinstveni ured za vezu dostavlja informacije iz članka 37. stavka 1. i 3. Uredbe (EU) 2017/2394 Europskoj komisiji i jedinstvenim uredima za vezu ostalih država članica svake dvije godine.</w:t>
      </w:r>
    </w:p>
    <w:p w14:paraId="6EB76526" w14:textId="77777777" w:rsidR="00E264C3" w:rsidRPr="00242A4F" w:rsidRDefault="00E264C3">
      <w:pPr>
        <w:spacing w:before="204" w:after="72" w:line="240" w:lineRule="auto"/>
        <w:textAlignment w:val="baseline"/>
        <w:rPr>
          <w:rFonts w:ascii="Times New Roman" w:eastAsia="Times New Roman" w:hAnsi="Times New Roman" w:cs="Times New Roman"/>
          <w:sz w:val="24"/>
          <w:szCs w:val="24"/>
          <w:highlight w:val="yellow"/>
          <w:lang w:val="hr-HR"/>
        </w:rPr>
      </w:pPr>
    </w:p>
    <w:p w14:paraId="0CB06303" w14:textId="77777777" w:rsidR="001E6CA9" w:rsidRPr="00242A4F" w:rsidRDefault="00767C6F">
      <w:pPr>
        <w:spacing w:before="204" w:after="72" w:line="240" w:lineRule="auto"/>
        <w:jc w:val="center"/>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III. </w:t>
      </w:r>
      <w:r w:rsidR="001E6CA9" w:rsidRPr="00242A4F">
        <w:rPr>
          <w:rFonts w:ascii="Times New Roman" w:eastAsia="Times New Roman" w:hAnsi="Times New Roman" w:cs="Times New Roman"/>
          <w:sz w:val="24"/>
          <w:szCs w:val="24"/>
          <w:lang w:val="hr-HR"/>
        </w:rPr>
        <w:t>PREKRŠAJNE ODREDBE</w:t>
      </w:r>
    </w:p>
    <w:p w14:paraId="6DEBA350" w14:textId="0F7E25D6" w:rsidR="00E264C3" w:rsidRPr="00242A4F" w:rsidRDefault="001E6CA9" w:rsidP="005928DF">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D63B78" w:rsidRPr="00242A4F">
        <w:rPr>
          <w:rFonts w:ascii="Times New Roman" w:eastAsia="Times New Roman" w:hAnsi="Times New Roman" w:cs="Times New Roman"/>
          <w:b/>
          <w:sz w:val="24"/>
          <w:szCs w:val="24"/>
          <w:lang w:val="hr-HR"/>
        </w:rPr>
        <w:t>21</w:t>
      </w:r>
      <w:r w:rsidR="00E264C3" w:rsidRPr="00242A4F">
        <w:rPr>
          <w:rFonts w:ascii="Times New Roman" w:eastAsia="Times New Roman" w:hAnsi="Times New Roman" w:cs="Times New Roman"/>
          <w:b/>
          <w:sz w:val="24"/>
          <w:szCs w:val="24"/>
          <w:lang w:val="hr-HR"/>
        </w:rPr>
        <w:t>.</w:t>
      </w:r>
    </w:p>
    <w:p w14:paraId="03E52489" w14:textId="77777777" w:rsidR="001E6CA9" w:rsidRPr="00242A4F" w:rsidRDefault="001E6CA9">
      <w:pPr>
        <w:pStyle w:val="ListParagraph"/>
        <w:spacing w:before="204" w:after="72" w:line="240" w:lineRule="auto"/>
        <w:ind w:left="0"/>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(1) Novčanom kaznom u iznosu od 10.000,00 do 100.000,0</w:t>
      </w:r>
      <w:r w:rsidR="001A44B1" w:rsidRPr="00242A4F">
        <w:rPr>
          <w:rFonts w:ascii="Times New Roman" w:eastAsia="Times New Roman" w:hAnsi="Times New Roman" w:cs="Times New Roman"/>
          <w:sz w:val="24"/>
          <w:szCs w:val="24"/>
          <w:lang w:val="hr-HR"/>
        </w:rPr>
        <w:t xml:space="preserve">0 kuna kaznit će se za prekršaj </w:t>
      </w:r>
      <w:r w:rsidRPr="00242A4F">
        <w:rPr>
          <w:rFonts w:ascii="Times New Roman" w:eastAsia="Times New Roman" w:hAnsi="Times New Roman" w:cs="Times New Roman"/>
          <w:sz w:val="24"/>
          <w:szCs w:val="24"/>
          <w:lang w:val="hr-HR"/>
        </w:rPr>
        <w:t>trgovac – pravna osoba ako:</w:t>
      </w:r>
    </w:p>
    <w:p w14:paraId="08B7419D" w14:textId="77777777" w:rsidR="00767C6F" w:rsidRPr="00242A4F" w:rsidRDefault="00767C6F">
      <w:pPr>
        <w:pStyle w:val="ListParagraph"/>
        <w:tabs>
          <w:tab w:val="left" w:pos="720"/>
        </w:tabs>
        <w:spacing w:before="204" w:after="72" w:line="240" w:lineRule="auto"/>
        <w:ind w:hanging="720"/>
        <w:jc w:val="both"/>
        <w:textAlignment w:val="baseline"/>
        <w:rPr>
          <w:rFonts w:ascii="Times New Roman" w:eastAsia="Times New Roman" w:hAnsi="Times New Roman" w:cs="Times New Roman"/>
          <w:sz w:val="24"/>
          <w:szCs w:val="24"/>
          <w:lang w:val="hr-HR"/>
        </w:rPr>
      </w:pPr>
    </w:p>
    <w:p w14:paraId="795CCD18" w14:textId="63F9808B" w:rsidR="001E6CA9" w:rsidRPr="00242A4F" w:rsidRDefault="001E6CA9">
      <w:pPr>
        <w:pStyle w:val="ListParagraph"/>
        <w:numPr>
          <w:ilvl w:val="0"/>
          <w:numId w:val="6"/>
        </w:num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ne </w:t>
      </w:r>
      <w:r w:rsidR="00613281" w:rsidRPr="00242A4F">
        <w:rPr>
          <w:rFonts w:ascii="Times New Roman" w:eastAsia="Times New Roman" w:hAnsi="Times New Roman" w:cs="Times New Roman"/>
          <w:sz w:val="24"/>
          <w:szCs w:val="24"/>
          <w:lang w:val="hr-HR"/>
        </w:rPr>
        <w:t xml:space="preserve">postupi po </w:t>
      </w:r>
      <w:r w:rsidR="003B4161" w:rsidRPr="00242A4F">
        <w:rPr>
          <w:rFonts w:ascii="Times New Roman" w:eastAsia="Times New Roman" w:hAnsi="Times New Roman" w:cs="Times New Roman"/>
          <w:sz w:val="24"/>
          <w:szCs w:val="24"/>
          <w:lang w:val="hr-HR"/>
        </w:rPr>
        <w:t xml:space="preserve">odluci </w:t>
      </w:r>
      <w:r w:rsidR="00613281" w:rsidRPr="00242A4F">
        <w:rPr>
          <w:rFonts w:ascii="Times New Roman" w:eastAsia="Times New Roman" w:hAnsi="Times New Roman" w:cs="Times New Roman"/>
          <w:sz w:val="24"/>
          <w:szCs w:val="24"/>
          <w:lang w:val="hr-HR"/>
        </w:rPr>
        <w:t xml:space="preserve">iz članka </w:t>
      </w:r>
      <w:r w:rsidR="00686C84" w:rsidRPr="00242A4F">
        <w:rPr>
          <w:rFonts w:ascii="Times New Roman" w:eastAsia="Times New Roman" w:hAnsi="Times New Roman" w:cs="Times New Roman"/>
          <w:sz w:val="24"/>
          <w:szCs w:val="24"/>
          <w:lang w:val="hr-HR"/>
        </w:rPr>
        <w:t>13</w:t>
      </w:r>
      <w:r w:rsidR="009E0410" w:rsidRPr="00242A4F">
        <w:rPr>
          <w:rFonts w:ascii="Times New Roman" w:eastAsia="Times New Roman" w:hAnsi="Times New Roman" w:cs="Times New Roman"/>
          <w:sz w:val="24"/>
          <w:szCs w:val="24"/>
          <w:lang w:val="hr-HR"/>
        </w:rPr>
        <w:t xml:space="preserve">. </w:t>
      </w:r>
      <w:r w:rsidR="00006988" w:rsidRPr="00242A4F">
        <w:rPr>
          <w:rFonts w:ascii="Times New Roman" w:eastAsia="Times New Roman" w:hAnsi="Times New Roman" w:cs="Times New Roman"/>
          <w:sz w:val="24"/>
          <w:szCs w:val="24"/>
          <w:lang w:val="hr-HR"/>
        </w:rPr>
        <w:t xml:space="preserve">stavka 1. </w:t>
      </w:r>
      <w:r w:rsidR="00613281" w:rsidRPr="00242A4F">
        <w:rPr>
          <w:rFonts w:ascii="Times New Roman" w:eastAsia="Times New Roman" w:hAnsi="Times New Roman" w:cs="Times New Roman"/>
          <w:sz w:val="24"/>
          <w:szCs w:val="24"/>
          <w:lang w:val="hr-HR"/>
        </w:rPr>
        <w:t>ovoga Zakona</w:t>
      </w:r>
    </w:p>
    <w:p w14:paraId="3393A6C1" w14:textId="4BD5EECF" w:rsidR="003B4161" w:rsidRPr="00242A4F" w:rsidRDefault="003B4161" w:rsidP="003B4161">
      <w:pPr>
        <w:pStyle w:val="ListParagraph"/>
        <w:numPr>
          <w:ilvl w:val="0"/>
          <w:numId w:val="6"/>
        </w:num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n</w:t>
      </w:r>
      <w:r w:rsidR="00686C84" w:rsidRPr="00242A4F">
        <w:rPr>
          <w:rFonts w:ascii="Times New Roman" w:eastAsia="Times New Roman" w:hAnsi="Times New Roman" w:cs="Times New Roman"/>
          <w:sz w:val="24"/>
          <w:szCs w:val="24"/>
          <w:lang w:val="hr-HR"/>
        </w:rPr>
        <w:t>e postupi po odluci iz članka 16</w:t>
      </w:r>
      <w:r w:rsidRPr="00242A4F">
        <w:rPr>
          <w:rFonts w:ascii="Times New Roman" w:eastAsia="Times New Roman" w:hAnsi="Times New Roman" w:cs="Times New Roman"/>
          <w:sz w:val="24"/>
          <w:szCs w:val="24"/>
          <w:lang w:val="hr-HR"/>
        </w:rPr>
        <w:t>.</w:t>
      </w:r>
      <w:r w:rsidR="00006988" w:rsidRPr="00242A4F">
        <w:rPr>
          <w:rFonts w:ascii="Times New Roman" w:eastAsia="Times New Roman" w:hAnsi="Times New Roman" w:cs="Times New Roman"/>
          <w:sz w:val="24"/>
          <w:szCs w:val="24"/>
          <w:lang w:val="hr-HR"/>
        </w:rPr>
        <w:t xml:space="preserve"> stavka 1. </w:t>
      </w:r>
      <w:r w:rsidRPr="00242A4F">
        <w:rPr>
          <w:rFonts w:ascii="Times New Roman" w:eastAsia="Times New Roman" w:hAnsi="Times New Roman" w:cs="Times New Roman"/>
          <w:sz w:val="24"/>
          <w:szCs w:val="24"/>
          <w:lang w:val="hr-HR"/>
        </w:rPr>
        <w:t>ovoga Zakona</w:t>
      </w:r>
    </w:p>
    <w:p w14:paraId="7835003C" w14:textId="77777777" w:rsidR="001E6CA9" w:rsidRPr="00242A4F" w:rsidRDefault="001E6CA9" w:rsidP="004972BA">
      <w:pPr>
        <w:pStyle w:val="ListParagraph"/>
        <w:numPr>
          <w:ilvl w:val="0"/>
          <w:numId w:val="6"/>
        </w:num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počini povredu unutar </w:t>
      </w:r>
      <w:r w:rsidR="005D3C50" w:rsidRPr="00242A4F">
        <w:rPr>
          <w:rFonts w:ascii="Times New Roman" w:eastAsia="Times New Roman" w:hAnsi="Times New Roman" w:cs="Times New Roman"/>
          <w:sz w:val="24"/>
          <w:szCs w:val="24"/>
          <w:lang w:val="hr-HR"/>
        </w:rPr>
        <w:t xml:space="preserve">Unije </w:t>
      </w:r>
      <w:r w:rsidRPr="00242A4F">
        <w:rPr>
          <w:rFonts w:ascii="Times New Roman" w:eastAsia="Times New Roman" w:hAnsi="Times New Roman" w:cs="Times New Roman"/>
          <w:sz w:val="24"/>
          <w:szCs w:val="24"/>
          <w:lang w:val="hr-HR"/>
        </w:rPr>
        <w:t>iz</w:t>
      </w:r>
      <w:r w:rsidR="004972BA" w:rsidRPr="00242A4F">
        <w:rPr>
          <w:rFonts w:ascii="Times New Roman" w:eastAsia="Times New Roman" w:hAnsi="Times New Roman" w:cs="Times New Roman"/>
          <w:sz w:val="24"/>
          <w:szCs w:val="24"/>
          <w:lang w:val="hr-HR"/>
        </w:rPr>
        <w:t xml:space="preserve"> članka 3. točke 2. </w:t>
      </w:r>
      <w:r w:rsidRPr="00242A4F">
        <w:rPr>
          <w:rFonts w:ascii="Times New Roman" w:eastAsia="Times New Roman" w:hAnsi="Times New Roman" w:cs="Times New Roman"/>
          <w:sz w:val="24"/>
          <w:szCs w:val="24"/>
          <w:lang w:val="hr-HR"/>
        </w:rPr>
        <w:t>Uredbe (EU) 2017/2394</w:t>
      </w:r>
      <w:r w:rsidR="00641CC4" w:rsidRPr="00242A4F">
        <w:rPr>
          <w:rFonts w:ascii="Times New Roman" w:eastAsia="Times New Roman" w:hAnsi="Times New Roman" w:cs="Times New Roman"/>
          <w:sz w:val="24"/>
          <w:szCs w:val="24"/>
          <w:lang w:val="hr-HR"/>
        </w:rPr>
        <w:t>.</w:t>
      </w:r>
      <w:r w:rsidRPr="00242A4F">
        <w:rPr>
          <w:rFonts w:ascii="Times New Roman" w:eastAsia="Times New Roman" w:hAnsi="Times New Roman" w:cs="Times New Roman"/>
          <w:sz w:val="24"/>
          <w:szCs w:val="24"/>
          <w:lang w:val="hr-HR"/>
        </w:rPr>
        <w:t xml:space="preserve">  </w:t>
      </w:r>
    </w:p>
    <w:p w14:paraId="2456FB01" w14:textId="77777777" w:rsidR="001E6CA9" w:rsidRPr="00242A4F" w:rsidRDefault="001E6CA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95735F" w:rsidRPr="00242A4F">
        <w:rPr>
          <w:rFonts w:ascii="Times New Roman" w:eastAsia="Times New Roman" w:hAnsi="Times New Roman" w:cs="Times New Roman"/>
          <w:sz w:val="24"/>
          <w:szCs w:val="24"/>
          <w:lang w:val="hr-HR"/>
        </w:rPr>
        <w:t>Za prekršaje iz stavka 1. ovoga članka kaznit će se trgovac – fizička osoba novčanom kaznom od 5.000,00 do 15.000,00 kuna.</w:t>
      </w:r>
    </w:p>
    <w:p w14:paraId="37E81CEC" w14:textId="77777777" w:rsidR="001E6CA9" w:rsidRPr="00242A4F" w:rsidRDefault="00F21680">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(3)</w:t>
      </w:r>
      <w:r w:rsidR="0095735F" w:rsidRPr="00242A4F">
        <w:rPr>
          <w:rFonts w:ascii="Times New Roman" w:eastAsia="Times New Roman" w:hAnsi="Times New Roman" w:cs="Times New Roman"/>
          <w:sz w:val="24"/>
          <w:szCs w:val="24"/>
          <w:lang w:val="hr-HR"/>
        </w:rPr>
        <w:t xml:space="preserve"> Za prekršaje iz stavka 1. ovoga članka kaznit će se i odgovorna osoba u pravnoj osobi novčanom kaznom od 10.000,00 do 15.000,00 kuna.</w:t>
      </w:r>
    </w:p>
    <w:p w14:paraId="5EAA4F1E" w14:textId="77777777" w:rsidR="00313453" w:rsidRPr="00242A4F" w:rsidRDefault="00313453">
      <w:pPr>
        <w:spacing w:before="204" w:after="72" w:line="240" w:lineRule="auto"/>
        <w:jc w:val="both"/>
        <w:textAlignment w:val="baseline"/>
        <w:rPr>
          <w:rFonts w:ascii="Times New Roman" w:eastAsia="Times New Roman" w:hAnsi="Times New Roman" w:cs="Times New Roman"/>
          <w:sz w:val="24"/>
          <w:szCs w:val="24"/>
          <w:lang w:val="hr-HR"/>
        </w:rPr>
      </w:pPr>
    </w:p>
    <w:p w14:paraId="46AA1361" w14:textId="093FEDFF" w:rsidR="001E6CA9" w:rsidRPr="00242A4F" w:rsidRDefault="001E6CA9">
      <w:pPr>
        <w:spacing w:before="204" w:after="72"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0368FA" w:rsidRPr="00242A4F">
        <w:rPr>
          <w:rFonts w:ascii="Times New Roman" w:eastAsia="Times New Roman" w:hAnsi="Times New Roman" w:cs="Times New Roman"/>
          <w:b/>
          <w:sz w:val="24"/>
          <w:szCs w:val="24"/>
          <w:lang w:val="hr-HR"/>
        </w:rPr>
        <w:t>2</w:t>
      </w:r>
      <w:r w:rsidR="00D63B78" w:rsidRPr="00242A4F">
        <w:rPr>
          <w:rFonts w:ascii="Times New Roman" w:eastAsia="Times New Roman" w:hAnsi="Times New Roman" w:cs="Times New Roman"/>
          <w:b/>
          <w:sz w:val="24"/>
          <w:szCs w:val="24"/>
          <w:lang w:val="hr-HR"/>
        </w:rPr>
        <w:t>2</w:t>
      </w:r>
      <w:r w:rsidRPr="00242A4F">
        <w:rPr>
          <w:rFonts w:ascii="Times New Roman" w:eastAsia="Times New Roman" w:hAnsi="Times New Roman" w:cs="Times New Roman"/>
          <w:b/>
          <w:sz w:val="24"/>
          <w:szCs w:val="24"/>
          <w:lang w:val="hr-HR"/>
        </w:rPr>
        <w:t>.</w:t>
      </w:r>
    </w:p>
    <w:p w14:paraId="05B65625" w14:textId="77777777" w:rsidR="001E6CA9" w:rsidRPr="00242A4F" w:rsidRDefault="001E6CA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(1)</w:t>
      </w:r>
      <w:r w:rsidR="0096618E" w:rsidRPr="00242A4F">
        <w:rPr>
          <w:rFonts w:ascii="Times New Roman" w:eastAsia="Times New Roman" w:hAnsi="Times New Roman" w:cs="Times New Roman"/>
          <w:sz w:val="24"/>
          <w:szCs w:val="24"/>
          <w:lang w:val="hr-HR"/>
        </w:rPr>
        <w:t xml:space="preserve"> </w:t>
      </w:r>
      <w:r w:rsidRPr="00242A4F">
        <w:rPr>
          <w:rFonts w:ascii="Times New Roman" w:eastAsia="Times New Roman" w:hAnsi="Times New Roman" w:cs="Times New Roman"/>
          <w:sz w:val="24"/>
          <w:szCs w:val="24"/>
          <w:lang w:val="hr-HR"/>
        </w:rPr>
        <w:t>Novčanom kaznom u iznosu od 50.000,00 do 150.000,00 kuna kaznit će se za prekršaj trgovac – pravna osoba ako:</w:t>
      </w:r>
    </w:p>
    <w:p w14:paraId="3F137E1E" w14:textId="77777777" w:rsidR="00CA77CF" w:rsidRPr="00242A4F" w:rsidRDefault="00CA77CF">
      <w:pPr>
        <w:spacing w:before="204" w:after="72" w:line="240" w:lineRule="auto"/>
        <w:ind w:left="360"/>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1. </w:t>
      </w:r>
      <w:r w:rsidR="001E6CA9" w:rsidRPr="00242A4F">
        <w:rPr>
          <w:rFonts w:ascii="Times New Roman" w:eastAsia="Times New Roman" w:hAnsi="Times New Roman" w:cs="Times New Roman"/>
          <w:sz w:val="24"/>
          <w:szCs w:val="24"/>
          <w:lang w:val="hr-HR"/>
        </w:rPr>
        <w:t xml:space="preserve">počini raširenu povredu iz </w:t>
      </w:r>
      <w:r w:rsidR="004972BA" w:rsidRPr="00242A4F">
        <w:rPr>
          <w:rFonts w:ascii="Times New Roman" w:eastAsia="Times New Roman" w:hAnsi="Times New Roman" w:cs="Times New Roman"/>
          <w:sz w:val="24"/>
          <w:szCs w:val="24"/>
          <w:lang w:val="hr-HR"/>
        </w:rPr>
        <w:t xml:space="preserve">članka 3. točke 3. </w:t>
      </w:r>
      <w:r w:rsidR="001E6CA9" w:rsidRPr="00242A4F">
        <w:rPr>
          <w:rFonts w:ascii="Times New Roman" w:eastAsia="Times New Roman" w:hAnsi="Times New Roman" w:cs="Times New Roman"/>
          <w:sz w:val="24"/>
          <w:szCs w:val="24"/>
          <w:lang w:val="hr-HR"/>
        </w:rPr>
        <w:t xml:space="preserve">Uredbe (EU) 2017/2394  </w:t>
      </w:r>
    </w:p>
    <w:p w14:paraId="69DA12F9" w14:textId="77777777" w:rsidR="001E6CA9" w:rsidRPr="00242A4F" w:rsidRDefault="00CA77CF">
      <w:pPr>
        <w:spacing w:before="204" w:after="72" w:line="240" w:lineRule="auto"/>
        <w:ind w:left="360"/>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2. </w:t>
      </w:r>
      <w:r w:rsidR="001E6CA9" w:rsidRPr="00242A4F">
        <w:rPr>
          <w:rFonts w:ascii="Times New Roman" w:eastAsia="Times New Roman" w:hAnsi="Times New Roman" w:cs="Times New Roman"/>
          <w:sz w:val="24"/>
          <w:szCs w:val="24"/>
          <w:lang w:val="hr-HR"/>
        </w:rPr>
        <w:t xml:space="preserve">počini raširenu povredu s dimenzijom </w:t>
      </w:r>
      <w:r w:rsidR="00641CC4" w:rsidRPr="00242A4F">
        <w:rPr>
          <w:rFonts w:ascii="Times New Roman" w:eastAsia="Times New Roman" w:hAnsi="Times New Roman" w:cs="Times New Roman"/>
          <w:sz w:val="24"/>
          <w:szCs w:val="24"/>
          <w:lang w:val="hr-HR"/>
        </w:rPr>
        <w:t xml:space="preserve">Unije iz </w:t>
      </w:r>
      <w:r w:rsidR="009F5880" w:rsidRPr="00242A4F">
        <w:rPr>
          <w:rFonts w:ascii="Times New Roman" w:eastAsia="Times New Roman" w:hAnsi="Times New Roman" w:cs="Times New Roman"/>
          <w:sz w:val="24"/>
          <w:szCs w:val="24"/>
          <w:lang w:val="hr-HR"/>
        </w:rPr>
        <w:t xml:space="preserve">članka 3. točke 4. </w:t>
      </w:r>
      <w:r w:rsidR="00641CC4" w:rsidRPr="00242A4F">
        <w:rPr>
          <w:rFonts w:ascii="Times New Roman" w:eastAsia="Times New Roman" w:hAnsi="Times New Roman" w:cs="Times New Roman"/>
          <w:sz w:val="24"/>
          <w:szCs w:val="24"/>
          <w:lang w:val="hr-HR"/>
        </w:rPr>
        <w:t>Uredbe (EU) 2017/2394.</w:t>
      </w:r>
    </w:p>
    <w:p w14:paraId="6E16BEA2" w14:textId="77777777" w:rsidR="001E6CA9" w:rsidRPr="00242A4F" w:rsidRDefault="001E6CA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(2)</w:t>
      </w:r>
      <w:r w:rsidR="0096618E" w:rsidRPr="00242A4F">
        <w:rPr>
          <w:rFonts w:ascii="Times New Roman" w:eastAsia="Times New Roman" w:hAnsi="Times New Roman" w:cs="Times New Roman"/>
          <w:sz w:val="24"/>
          <w:szCs w:val="24"/>
          <w:lang w:val="hr-HR"/>
        </w:rPr>
        <w:t xml:space="preserve"> </w:t>
      </w:r>
      <w:r w:rsidR="0095735F" w:rsidRPr="00242A4F">
        <w:rPr>
          <w:rFonts w:ascii="Times New Roman" w:eastAsia="Times New Roman" w:hAnsi="Times New Roman" w:cs="Times New Roman"/>
          <w:sz w:val="24"/>
          <w:szCs w:val="24"/>
          <w:lang w:val="hr-HR"/>
        </w:rPr>
        <w:t>Za prekršaje iz stavka 1. ovoga članka kaznit će se trgovac – fizička osoba novčanom kaznom od 10.000,00 do 20.000,00 kuna.</w:t>
      </w:r>
    </w:p>
    <w:p w14:paraId="799C476E" w14:textId="77777777" w:rsidR="001E6CA9" w:rsidRPr="00242A4F" w:rsidRDefault="001E6CA9">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 xml:space="preserve">(3) </w:t>
      </w:r>
      <w:r w:rsidR="0095735F" w:rsidRPr="00242A4F">
        <w:rPr>
          <w:rFonts w:ascii="Times New Roman" w:eastAsia="Times New Roman" w:hAnsi="Times New Roman" w:cs="Times New Roman"/>
          <w:sz w:val="24"/>
          <w:szCs w:val="24"/>
          <w:lang w:val="hr-HR"/>
        </w:rPr>
        <w:t>Za prekršaje iz stavka 1. ovoga članka kaznit će se i odgovorna osoba u pravnoj osobi novčanom kaznom od 10.000,00 do 50.000,00 kuna.</w:t>
      </w:r>
    </w:p>
    <w:p w14:paraId="31AB9E59" w14:textId="55CC264E" w:rsidR="00313453" w:rsidRPr="00242A4F" w:rsidRDefault="00313453" w:rsidP="00D63B78">
      <w:pPr>
        <w:spacing w:after="48" w:line="240" w:lineRule="auto"/>
        <w:jc w:val="both"/>
        <w:textAlignment w:val="baseline"/>
        <w:rPr>
          <w:rFonts w:ascii="Times New Roman" w:eastAsia="Times New Roman" w:hAnsi="Times New Roman" w:cs="Times New Roman"/>
          <w:sz w:val="24"/>
          <w:szCs w:val="24"/>
          <w:lang w:val="hr-HR"/>
        </w:rPr>
      </w:pPr>
    </w:p>
    <w:p w14:paraId="1FE68E4E" w14:textId="77777777" w:rsidR="00313453" w:rsidRPr="00242A4F" w:rsidRDefault="00313453">
      <w:pPr>
        <w:spacing w:after="48" w:line="240" w:lineRule="auto"/>
        <w:ind w:firstLine="408"/>
        <w:jc w:val="both"/>
        <w:textAlignment w:val="baseline"/>
        <w:rPr>
          <w:rFonts w:ascii="Times New Roman" w:eastAsia="Times New Roman" w:hAnsi="Times New Roman" w:cs="Times New Roman"/>
          <w:sz w:val="24"/>
          <w:szCs w:val="24"/>
          <w:lang w:val="hr-HR"/>
        </w:rPr>
      </w:pPr>
    </w:p>
    <w:p w14:paraId="6AEE153C" w14:textId="13E6710E" w:rsidR="00B54FF6" w:rsidRPr="00242A4F" w:rsidRDefault="00767C6F">
      <w:pPr>
        <w:spacing w:after="48" w:line="240" w:lineRule="auto"/>
        <w:ind w:firstLine="408"/>
        <w:jc w:val="center"/>
        <w:textAlignment w:val="baseline"/>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IV</w:t>
      </w:r>
      <w:r w:rsidR="005865B9" w:rsidRPr="00242A4F">
        <w:rPr>
          <w:rFonts w:ascii="Times New Roman" w:eastAsia="Times New Roman" w:hAnsi="Times New Roman" w:cs="Times New Roman"/>
          <w:sz w:val="24"/>
          <w:szCs w:val="24"/>
          <w:lang w:val="hr-HR"/>
        </w:rPr>
        <w:t>. ZAVRŠNE ODREDBE</w:t>
      </w:r>
    </w:p>
    <w:p w14:paraId="4AB182E7" w14:textId="77777777" w:rsidR="00B54FF6" w:rsidRPr="00242A4F" w:rsidRDefault="00B54FF6">
      <w:pPr>
        <w:spacing w:before="34" w:after="48" w:line="240" w:lineRule="auto"/>
        <w:jc w:val="center"/>
        <w:textAlignment w:val="baseline"/>
        <w:rPr>
          <w:rFonts w:ascii="Times New Roman" w:eastAsia="Times New Roman" w:hAnsi="Times New Roman" w:cs="Times New Roman"/>
          <w:sz w:val="24"/>
          <w:szCs w:val="24"/>
          <w:lang w:val="hr-HR"/>
        </w:rPr>
      </w:pPr>
    </w:p>
    <w:p w14:paraId="16F7A52C" w14:textId="10574D56" w:rsidR="00083307" w:rsidRPr="00242A4F" w:rsidRDefault="00083307">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F55B64" w:rsidRPr="00242A4F">
        <w:rPr>
          <w:rFonts w:ascii="Times New Roman" w:eastAsia="Times New Roman" w:hAnsi="Times New Roman" w:cs="Times New Roman"/>
          <w:b/>
          <w:sz w:val="24"/>
          <w:szCs w:val="24"/>
          <w:lang w:val="hr-HR"/>
        </w:rPr>
        <w:t>2</w:t>
      </w:r>
      <w:r w:rsidR="002D2B1E" w:rsidRPr="00242A4F">
        <w:rPr>
          <w:rFonts w:ascii="Times New Roman" w:eastAsia="Times New Roman" w:hAnsi="Times New Roman" w:cs="Times New Roman"/>
          <w:b/>
          <w:sz w:val="24"/>
          <w:szCs w:val="24"/>
          <w:lang w:val="hr-HR"/>
        </w:rPr>
        <w:t>3</w:t>
      </w:r>
      <w:r w:rsidRPr="00242A4F">
        <w:rPr>
          <w:rFonts w:ascii="Times New Roman" w:eastAsia="Times New Roman" w:hAnsi="Times New Roman" w:cs="Times New Roman"/>
          <w:b/>
          <w:sz w:val="24"/>
          <w:szCs w:val="24"/>
          <w:lang w:val="hr-HR"/>
        </w:rPr>
        <w:t>.</w:t>
      </w:r>
    </w:p>
    <w:p w14:paraId="358846E0" w14:textId="77777777" w:rsidR="00083307" w:rsidRPr="00242A4F" w:rsidRDefault="00083307">
      <w:pPr>
        <w:spacing w:after="48" w:line="240" w:lineRule="auto"/>
        <w:ind w:firstLine="408"/>
        <w:jc w:val="both"/>
        <w:textAlignment w:val="baseline"/>
        <w:rPr>
          <w:rFonts w:ascii="Times New Roman" w:eastAsia="Times New Roman" w:hAnsi="Times New Roman" w:cs="Times New Roman"/>
          <w:sz w:val="24"/>
          <w:szCs w:val="24"/>
          <w:lang w:val="hr-HR"/>
        </w:rPr>
      </w:pPr>
    </w:p>
    <w:p w14:paraId="4813DA90" w14:textId="444DBE17" w:rsidR="007919C0" w:rsidRPr="00242A4F" w:rsidRDefault="00083307" w:rsidP="003C78F6">
      <w:pPr>
        <w:spacing w:line="240" w:lineRule="auto"/>
        <w:jc w:val="both"/>
        <w:rPr>
          <w:rFonts w:ascii="Times New Roman" w:eastAsia="Times New Roman" w:hAnsi="Times New Roman" w:cs="Times New Roman"/>
          <w:sz w:val="24"/>
          <w:szCs w:val="24"/>
          <w:lang w:val="hr-HR" w:eastAsia="hr-HR"/>
        </w:rPr>
      </w:pPr>
      <w:r w:rsidRPr="00242A4F">
        <w:rPr>
          <w:rFonts w:ascii="Times New Roman" w:eastAsia="Times New Roman" w:hAnsi="Times New Roman" w:cs="Times New Roman"/>
          <w:sz w:val="24"/>
          <w:szCs w:val="24"/>
          <w:lang w:val="hr-HR"/>
        </w:rPr>
        <w:t xml:space="preserve">Danom stupanja na snagu ovoga Zakona prestaje važiti </w:t>
      </w:r>
      <w:r w:rsidRPr="00242A4F">
        <w:rPr>
          <w:rFonts w:ascii="Times New Roman" w:eastAsia="Times New Roman" w:hAnsi="Times New Roman" w:cs="Times New Roman"/>
          <w:sz w:val="24"/>
          <w:szCs w:val="24"/>
          <w:lang w:val="hr-HR" w:eastAsia="hr-HR"/>
        </w:rPr>
        <w:t>Uredba o</w:t>
      </w:r>
      <w:r w:rsidRPr="00242A4F">
        <w:rPr>
          <w:rFonts w:ascii="Times New Roman" w:eastAsia="Times New Roman" w:hAnsi="Times New Roman" w:cs="Times New Roman"/>
          <w:b/>
          <w:sz w:val="24"/>
          <w:szCs w:val="24"/>
          <w:lang w:val="hr-HR" w:eastAsia="hr-HR"/>
        </w:rPr>
        <w:t xml:space="preserve"> </w:t>
      </w:r>
      <w:r w:rsidRPr="00242A4F">
        <w:rPr>
          <w:rFonts w:ascii="Times New Roman" w:eastAsia="Times New Roman" w:hAnsi="Times New Roman" w:cs="Times New Roman"/>
          <w:sz w:val="24"/>
          <w:szCs w:val="24"/>
          <w:lang w:val="hr-HR" w:eastAsia="hr-HR"/>
        </w:rPr>
        <w:t>određivanju tijel</w:t>
      </w:r>
      <w:r w:rsidR="00024D02" w:rsidRPr="00242A4F">
        <w:rPr>
          <w:rFonts w:ascii="Times New Roman" w:eastAsia="Times New Roman" w:hAnsi="Times New Roman" w:cs="Times New Roman"/>
          <w:sz w:val="24"/>
          <w:szCs w:val="24"/>
          <w:lang w:val="hr-HR" w:eastAsia="hr-HR"/>
        </w:rPr>
        <w:t xml:space="preserve">a za provedbu Uredbe (EZ-a) br. </w:t>
      </w:r>
      <w:r w:rsidRPr="00242A4F">
        <w:rPr>
          <w:rFonts w:ascii="Times New Roman" w:eastAsia="Times New Roman" w:hAnsi="Times New Roman" w:cs="Times New Roman"/>
          <w:sz w:val="24"/>
          <w:szCs w:val="24"/>
          <w:lang w:val="hr-HR" w:eastAsia="hr-HR"/>
        </w:rPr>
        <w:t>2006/2004 Europskog parlamenta</w:t>
      </w:r>
      <w:r w:rsidR="00DF225F" w:rsidRPr="00242A4F">
        <w:rPr>
          <w:rFonts w:ascii="Times New Roman" w:eastAsia="Times New Roman" w:hAnsi="Times New Roman" w:cs="Times New Roman"/>
          <w:sz w:val="24"/>
          <w:szCs w:val="24"/>
          <w:lang w:val="hr-HR" w:eastAsia="hr-HR"/>
        </w:rPr>
        <w:t xml:space="preserve"> i Vijeća od 27. listopada 2004</w:t>
      </w:r>
      <w:r w:rsidR="003621BF" w:rsidRPr="00242A4F">
        <w:rPr>
          <w:rFonts w:ascii="Times New Roman" w:eastAsia="Times New Roman" w:hAnsi="Times New Roman" w:cs="Times New Roman"/>
          <w:sz w:val="24"/>
          <w:szCs w:val="24"/>
          <w:lang w:val="hr-HR" w:eastAsia="hr-HR"/>
        </w:rPr>
        <w:t>.</w:t>
      </w:r>
      <w:r w:rsidRPr="00242A4F">
        <w:rPr>
          <w:rFonts w:ascii="Times New Roman" w:eastAsia="Times New Roman" w:hAnsi="Times New Roman" w:cs="Times New Roman"/>
          <w:sz w:val="24"/>
          <w:szCs w:val="24"/>
          <w:lang w:val="hr-HR" w:eastAsia="hr-HR"/>
        </w:rPr>
        <w:t xml:space="preserve"> o suradnji između nacionalnih tijela odgovornih za provedbu propisa o zaštiti potrošača (Uredba o suradnji u zaštiti potroša</w:t>
      </w:r>
      <w:r w:rsidR="0051228F" w:rsidRPr="00242A4F">
        <w:rPr>
          <w:rFonts w:ascii="Times New Roman" w:eastAsia="Times New Roman" w:hAnsi="Times New Roman" w:cs="Times New Roman"/>
          <w:sz w:val="24"/>
          <w:szCs w:val="24"/>
          <w:lang w:val="hr-HR" w:eastAsia="hr-HR"/>
        </w:rPr>
        <w:t>ča)</w:t>
      </w:r>
      <w:r w:rsidR="00024D02" w:rsidRPr="00242A4F">
        <w:rPr>
          <w:rFonts w:ascii="Times New Roman" w:eastAsia="Times New Roman" w:hAnsi="Times New Roman" w:cs="Times New Roman"/>
          <w:sz w:val="24"/>
          <w:szCs w:val="24"/>
          <w:lang w:val="hr-HR" w:eastAsia="hr-HR"/>
        </w:rPr>
        <w:t xml:space="preserve"> (Narodne novine,</w:t>
      </w:r>
      <w:r w:rsidR="00716CFF" w:rsidRPr="00242A4F">
        <w:rPr>
          <w:rFonts w:ascii="Times New Roman" w:eastAsia="Times New Roman" w:hAnsi="Times New Roman" w:cs="Times New Roman"/>
          <w:sz w:val="24"/>
          <w:szCs w:val="24"/>
          <w:lang w:val="hr-HR" w:eastAsia="hr-HR"/>
        </w:rPr>
        <w:t xml:space="preserve"> br</w:t>
      </w:r>
      <w:r w:rsidR="00024D02" w:rsidRPr="00242A4F">
        <w:rPr>
          <w:rFonts w:ascii="Times New Roman" w:eastAsia="Times New Roman" w:hAnsi="Times New Roman" w:cs="Times New Roman"/>
          <w:sz w:val="24"/>
          <w:szCs w:val="24"/>
          <w:lang w:val="hr-HR" w:eastAsia="hr-HR"/>
        </w:rPr>
        <w:t>.</w:t>
      </w:r>
      <w:r w:rsidR="00716CFF" w:rsidRPr="00242A4F">
        <w:rPr>
          <w:rFonts w:ascii="Times New Roman" w:eastAsia="Times New Roman" w:hAnsi="Times New Roman" w:cs="Times New Roman"/>
          <w:sz w:val="24"/>
          <w:szCs w:val="24"/>
          <w:lang w:val="hr-HR" w:eastAsia="hr-HR"/>
        </w:rPr>
        <w:t xml:space="preserve"> 84/14, </w:t>
      </w:r>
      <w:r w:rsidR="009F7360" w:rsidRPr="00242A4F">
        <w:rPr>
          <w:rFonts w:ascii="Times New Roman" w:eastAsia="Times New Roman" w:hAnsi="Times New Roman" w:cs="Times New Roman"/>
          <w:sz w:val="24"/>
          <w:szCs w:val="24"/>
          <w:lang w:val="hr-HR" w:eastAsia="hr-HR"/>
        </w:rPr>
        <w:t xml:space="preserve">120/14, </w:t>
      </w:r>
      <w:r w:rsidR="00716CFF" w:rsidRPr="00242A4F">
        <w:rPr>
          <w:rFonts w:ascii="Times New Roman" w:eastAsia="Times New Roman" w:hAnsi="Times New Roman" w:cs="Times New Roman"/>
          <w:sz w:val="24"/>
          <w:szCs w:val="24"/>
          <w:lang w:val="hr-HR" w:eastAsia="hr-HR"/>
        </w:rPr>
        <w:t>68/18 i 39/19)</w:t>
      </w:r>
      <w:r w:rsidR="0051228F" w:rsidRPr="00242A4F">
        <w:rPr>
          <w:rFonts w:ascii="Times New Roman" w:eastAsia="Times New Roman" w:hAnsi="Times New Roman" w:cs="Times New Roman"/>
          <w:sz w:val="24"/>
          <w:szCs w:val="24"/>
          <w:lang w:val="hr-HR" w:eastAsia="hr-HR"/>
        </w:rPr>
        <w:t>.</w:t>
      </w:r>
    </w:p>
    <w:p w14:paraId="3CB4A253" w14:textId="77777777" w:rsidR="00E264C3" w:rsidRPr="00242A4F" w:rsidRDefault="00E264C3" w:rsidP="003C78F6">
      <w:pPr>
        <w:spacing w:line="240" w:lineRule="auto"/>
        <w:jc w:val="both"/>
        <w:rPr>
          <w:rFonts w:ascii="Times New Roman" w:eastAsia="Times New Roman" w:hAnsi="Times New Roman" w:cs="Times New Roman"/>
          <w:sz w:val="24"/>
          <w:szCs w:val="24"/>
          <w:lang w:val="hr-HR" w:eastAsia="hr-HR"/>
        </w:rPr>
      </w:pPr>
    </w:p>
    <w:p w14:paraId="78C42616" w14:textId="674D7FC2" w:rsidR="000A6E0E" w:rsidRPr="00242A4F" w:rsidRDefault="000A6E0E" w:rsidP="00C54815">
      <w:pPr>
        <w:spacing w:before="34" w:after="48" w:line="240" w:lineRule="auto"/>
        <w:jc w:val="center"/>
        <w:textAlignment w:val="baseline"/>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 xml:space="preserve">Članak </w:t>
      </w:r>
      <w:r w:rsidR="00CD63C7" w:rsidRPr="00242A4F">
        <w:rPr>
          <w:rFonts w:ascii="Times New Roman" w:eastAsia="Times New Roman" w:hAnsi="Times New Roman" w:cs="Times New Roman"/>
          <w:b/>
          <w:sz w:val="24"/>
          <w:szCs w:val="24"/>
          <w:lang w:val="hr-HR"/>
        </w:rPr>
        <w:t>2</w:t>
      </w:r>
      <w:r w:rsidR="002D2B1E" w:rsidRPr="00242A4F">
        <w:rPr>
          <w:rFonts w:ascii="Times New Roman" w:eastAsia="Times New Roman" w:hAnsi="Times New Roman" w:cs="Times New Roman"/>
          <w:b/>
          <w:sz w:val="24"/>
          <w:szCs w:val="24"/>
          <w:lang w:val="hr-HR"/>
        </w:rPr>
        <w:t>4</w:t>
      </w:r>
      <w:r w:rsidRPr="00242A4F">
        <w:rPr>
          <w:rFonts w:ascii="Times New Roman" w:eastAsia="Times New Roman" w:hAnsi="Times New Roman" w:cs="Times New Roman"/>
          <w:b/>
          <w:sz w:val="24"/>
          <w:szCs w:val="24"/>
          <w:lang w:val="hr-HR"/>
        </w:rPr>
        <w:t>.</w:t>
      </w:r>
    </w:p>
    <w:p w14:paraId="17F61554" w14:textId="77777777" w:rsidR="007919C0" w:rsidRPr="00242A4F" w:rsidRDefault="007919C0" w:rsidP="009A1184">
      <w:pPr>
        <w:spacing w:before="34" w:after="48" w:line="240" w:lineRule="auto"/>
        <w:jc w:val="center"/>
        <w:textAlignment w:val="baseline"/>
        <w:rPr>
          <w:rFonts w:ascii="Times New Roman" w:eastAsia="Times New Roman" w:hAnsi="Times New Roman" w:cs="Times New Roman"/>
          <w:sz w:val="24"/>
          <w:szCs w:val="24"/>
          <w:lang w:val="hr-HR"/>
        </w:rPr>
      </w:pPr>
    </w:p>
    <w:p w14:paraId="569CEA64" w14:textId="0789B460" w:rsidR="001E0FA2" w:rsidRPr="00242A4F" w:rsidRDefault="008906A4" w:rsidP="008906A4">
      <w:pPr>
        <w:spacing w:line="240" w:lineRule="auto"/>
        <w:jc w:val="both"/>
        <w:rPr>
          <w:rFonts w:ascii="Times New Roman" w:eastAsia="Times New Roman" w:hAnsi="Times New Roman" w:cs="Times New Roman"/>
          <w:color w:val="231F20"/>
          <w:sz w:val="21"/>
          <w:szCs w:val="21"/>
          <w:lang w:val="hr-HR"/>
        </w:rPr>
      </w:pPr>
      <w:r w:rsidRPr="00242A4F">
        <w:rPr>
          <w:rFonts w:ascii="Times New Roman" w:eastAsia="Times New Roman" w:hAnsi="Times New Roman" w:cs="Times New Roman"/>
          <w:sz w:val="24"/>
          <w:szCs w:val="24"/>
          <w:lang w:val="hr-HR"/>
        </w:rPr>
        <w:t>Ovaj Zakon stupa na snagu osmog</w:t>
      </w:r>
      <w:r w:rsidR="00B02340" w:rsidRPr="00242A4F">
        <w:rPr>
          <w:rFonts w:ascii="Times New Roman" w:eastAsia="Times New Roman" w:hAnsi="Times New Roman" w:cs="Times New Roman"/>
          <w:sz w:val="24"/>
          <w:szCs w:val="24"/>
          <w:lang w:val="hr-HR"/>
        </w:rPr>
        <w:t>a</w:t>
      </w:r>
      <w:r w:rsidRPr="00242A4F">
        <w:rPr>
          <w:rFonts w:ascii="Times New Roman" w:eastAsia="Times New Roman" w:hAnsi="Times New Roman" w:cs="Times New Roman"/>
          <w:sz w:val="24"/>
          <w:szCs w:val="24"/>
          <w:lang w:val="hr-HR"/>
        </w:rPr>
        <w:t xml:space="preserve"> dana od objave</w:t>
      </w:r>
      <w:r w:rsidR="0095005E" w:rsidRPr="00242A4F">
        <w:rPr>
          <w:rFonts w:ascii="Times New Roman" w:eastAsia="Times New Roman" w:hAnsi="Times New Roman" w:cs="Times New Roman"/>
          <w:sz w:val="24"/>
          <w:szCs w:val="24"/>
          <w:lang w:val="hr-HR"/>
        </w:rPr>
        <w:t xml:space="preserve"> u Narodnim Novinama</w:t>
      </w:r>
      <w:r w:rsidR="00BA5B03" w:rsidRPr="00242A4F">
        <w:rPr>
          <w:rFonts w:ascii="Times New Roman" w:eastAsia="Times New Roman" w:hAnsi="Times New Roman" w:cs="Times New Roman"/>
          <w:sz w:val="24"/>
          <w:szCs w:val="24"/>
          <w:lang w:val="hr-HR"/>
        </w:rPr>
        <w:t>.</w:t>
      </w:r>
      <w:r w:rsidR="003E3A60" w:rsidRPr="00242A4F">
        <w:rPr>
          <w:rFonts w:ascii="Times New Roman" w:eastAsia="Times New Roman" w:hAnsi="Times New Roman" w:cs="Times New Roman"/>
          <w:color w:val="231F20"/>
          <w:sz w:val="21"/>
          <w:szCs w:val="21"/>
          <w:lang w:val="hr-HR"/>
        </w:rPr>
        <w:br w:type="page"/>
      </w:r>
    </w:p>
    <w:p w14:paraId="0A2017C3" w14:textId="77777777" w:rsidR="00770211" w:rsidRPr="00242A4F" w:rsidRDefault="00770211" w:rsidP="00C54815">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 xml:space="preserve">OBRAZLOŽENJE </w:t>
      </w:r>
    </w:p>
    <w:p w14:paraId="0C3C4226" w14:textId="77777777" w:rsidR="00770211" w:rsidRPr="00242A4F" w:rsidRDefault="00770211" w:rsidP="009A1184">
      <w:pPr>
        <w:tabs>
          <w:tab w:val="left" w:pos="284"/>
        </w:tabs>
        <w:spacing w:after="0" w:line="240" w:lineRule="auto"/>
        <w:jc w:val="both"/>
        <w:rPr>
          <w:rFonts w:ascii="Times New Roman" w:hAnsi="Times New Roman"/>
          <w:b/>
          <w:sz w:val="24"/>
          <w:szCs w:val="24"/>
          <w:lang w:val="hr-HR"/>
        </w:rPr>
      </w:pPr>
    </w:p>
    <w:p w14:paraId="7EC26905" w14:textId="77777777" w:rsidR="00770211" w:rsidRPr="00242A4F" w:rsidRDefault="00770211" w:rsidP="009A1184">
      <w:pPr>
        <w:tabs>
          <w:tab w:val="left" w:pos="284"/>
        </w:tabs>
        <w:spacing w:after="0" w:line="240" w:lineRule="auto"/>
        <w:jc w:val="both"/>
        <w:rPr>
          <w:rFonts w:ascii="Times New Roman" w:hAnsi="Times New Roman"/>
          <w:b/>
          <w:sz w:val="24"/>
          <w:szCs w:val="24"/>
          <w:lang w:val="hr-HR"/>
        </w:rPr>
      </w:pPr>
    </w:p>
    <w:p w14:paraId="0343CE05" w14:textId="77777777" w:rsidR="00770211" w:rsidRPr="00242A4F" w:rsidRDefault="00770211">
      <w:pPr>
        <w:tabs>
          <w:tab w:val="left" w:pos="284"/>
        </w:tabs>
        <w:spacing w:after="0" w:line="240" w:lineRule="auto"/>
        <w:jc w:val="both"/>
        <w:rPr>
          <w:rFonts w:ascii="Times New Roman" w:hAnsi="Times New Roman"/>
          <w:sz w:val="24"/>
          <w:szCs w:val="24"/>
          <w:lang w:val="hr-HR"/>
        </w:rPr>
      </w:pPr>
      <w:r w:rsidRPr="00242A4F">
        <w:rPr>
          <w:rFonts w:ascii="Times New Roman" w:hAnsi="Times New Roman"/>
          <w:b/>
          <w:sz w:val="24"/>
          <w:szCs w:val="24"/>
          <w:lang w:val="hr-HR"/>
        </w:rPr>
        <w:t>Uz članak 1.</w:t>
      </w:r>
      <w:r w:rsidRPr="00242A4F">
        <w:rPr>
          <w:rFonts w:ascii="Times New Roman" w:hAnsi="Times New Roman"/>
          <w:sz w:val="24"/>
          <w:szCs w:val="24"/>
          <w:lang w:val="hr-HR"/>
        </w:rPr>
        <w:t xml:space="preserve"> </w:t>
      </w:r>
    </w:p>
    <w:p w14:paraId="5B434A31" w14:textId="77777777" w:rsidR="00770211" w:rsidRPr="00242A4F" w:rsidRDefault="00770211">
      <w:pPr>
        <w:tabs>
          <w:tab w:val="left" w:pos="284"/>
        </w:tabs>
        <w:spacing w:after="0" w:line="240" w:lineRule="auto"/>
        <w:jc w:val="both"/>
        <w:rPr>
          <w:rFonts w:ascii="Times New Roman" w:hAnsi="Times New Roman"/>
          <w:sz w:val="24"/>
          <w:szCs w:val="24"/>
          <w:lang w:val="hr-HR"/>
        </w:rPr>
      </w:pPr>
    </w:p>
    <w:p w14:paraId="3F82125E" w14:textId="4A5E67DD" w:rsidR="00770211" w:rsidRPr="00242A4F" w:rsidRDefault="0029724B">
      <w:pPr>
        <w:tabs>
          <w:tab w:val="left" w:pos="284"/>
        </w:tabs>
        <w:spacing w:after="0" w:line="240" w:lineRule="auto"/>
        <w:jc w:val="both"/>
        <w:rPr>
          <w:rFonts w:ascii="Times New Roman" w:eastAsia="Times New Roman" w:hAnsi="Times New Roman" w:cs="Times New Roman"/>
          <w:sz w:val="24"/>
          <w:szCs w:val="24"/>
          <w:lang w:val="hr-HR"/>
        </w:rPr>
      </w:pPr>
      <w:r w:rsidRPr="00242A4F">
        <w:rPr>
          <w:rFonts w:ascii="Times New Roman" w:hAnsi="Times New Roman"/>
          <w:sz w:val="24"/>
          <w:szCs w:val="24"/>
          <w:lang w:val="hr-HR"/>
        </w:rPr>
        <w:t xml:space="preserve">Ovim člankom </w:t>
      </w:r>
      <w:r w:rsidR="009D5CEE" w:rsidRPr="00242A4F">
        <w:rPr>
          <w:rFonts w:ascii="Times New Roman" w:hAnsi="Times New Roman"/>
          <w:sz w:val="24"/>
          <w:szCs w:val="24"/>
          <w:lang w:val="hr-HR"/>
        </w:rPr>
        <w:t>je propisana</w:t>
      </w:r>
      <w:r w:rsidR="0097312B" w:rsidRPr="00242A4F">
        <w:rPr>
          <w:rFonts w:ascii="Times New Roman" w:hAnsi="Times New Roman"/>
          <w:sz w:val="24"/>
          <w:szCs w:val="24"/>
          <w:lang w:val="hr-HR"/>
        </w:rPr>
        <w:t xml:space="preserve"> svrha Zakona</w:t>
      </w:r>
      <w:r w:rsidR="009D5CEE" w:rsidRPr="00242A4F">
        <w:rPr>
          <w:rFonts w:ascii="Times New Roman" w:hAnsi="Times New Roman"/>
          <w:sz w:val="24"/>
          <w:szCs w:val="24"/>
          <w:lang w:val="hr-HR"/>
        </w:rPr>
        <w:t>, a to</w:t>
      </w:r>
      <w:r w:rsidR="0097312B" w:rsidRPr="00242A4F">
        <w:rPr>
          <w:rFonts w:ascii="Times New Roman" w:hAnsi="Times New Roman"/>
          <w:sz w:val="24"/>
          <w:szCs w:val="24"/>
          <w:lang w:val="hr-HR"/>
        </w:rPr>
        <w:t xml:space="preserve"> je provedba Uredbe (EU) 2017/2394 Europskog parlamenta i Vijeća od 12. prosinca 2017. o suradnji između nacionalnih tijela o</w:t>
      </w:r>
      <w:r w:rsidR="0010662C" w:rsidRPr="00242A4F">
        <w:rPr>
          <w:rFonts w:ascii="Times New Roman" w:hAnsi="Times New Roman"/>
          <w:sz w:val="24"/>
          <w:szCs w:val="24"/>
          <w:lang w:val="hr-HR"/>
        </w:rPr>
        <w:t>dgovornih za izvršavanje propisa</w:t>
      </w:r>
      <w:r w:rsidR="0097312B" w:rsidRPr="00242A4F">
        <w:rPr>
          <w:rFonts w:ascii="Times New Roman" w:hAnsi="Times New Roman"/>
          <w:sz w:val="24"/>
          <w:szCs w:val="24"/>
          <w:lang w:val="hr-HR"/>
        </w:rPr>
        <w:t xml:space="preserve"> o zaštiti potrošača i o stavljanju izvan </w:t>
      </w:r>
      <w:r w:rsidR="004A06B1" w:rsidRPr="00242A4F">
        <w:rPr>
          <w:rFonts w:ascii="Times New Roman" w:hAnsi="Times New Roman"/>
          <w:sz w:val="24"/>
          <w:szCs w:val="24"/>
          <w:lang w:val="hr-HR"/>
        </w:rPr>
        <w:t>snage Uredbe (EZ) br. 2006/2004</w:t>
      </w:r>
      <w:r w:rsidR="0097312B" w:rsidRPr="00242A4F">
        <w:rPr>
          <w:rFonts w:ascii="Times New Roman" w:hAnsi="Times New Roman"/>
          <w:sz w:val="24"/>
          <w:szCs w:val="24"/>
          <w:lang w:val="hr-HR"/>
        </w:rPr>
        <w:t xml:space="preserve"> (u daljnjem tekstu: Uredba (EU) 2017/2394).</w:t>
      </w:r>
    </w:p>
    <w:p w14:paraId="7C078573" w14:textId="77777777" w:rsidR="00770211" w:rsidRPr="00242A4F" w:rsidRDefault="00770211">
      <w:pPr>
        <w:tabs>
          <w:tab w:val="left" w:pos="284"/>
        </w:tabs>
        <w:spacing w:after="0" w:line="240" w:lineRule="auto"/>
        <w:jc w:val="both"/>
        <w:rPr>
          <w:rFonts w:ascii="Times New Roman" w:eastAsia="Times New Roman" w:hAnsi="Times New Roman" w:cs="Times New Roman"/>
          <w:sz w:val="24"/>
          <w:szCs w:val="24"/>
          <w:lang w:val="hr-HR"/>
        </w:rPr>
      </w:pPr>
      <w:r w:rsidRPr="00242A4F">
        <w:rPr>
          <w:rFonts w:ascii="Times New Roman" w:eastAsia="Times New Roman" w:hAnsi="Times New Roman" w:cs="Times New Roman"/>
          <w:sz w:val="24"/>
          <w:szCs w:val="24"/>
          <w:lang w:val="hr-HR"/>
        </w:rPr>
        <w:tab/>
      </w:r>
      <w:r w:rsidRPr="00242A4F">
        <w:rPr>
          <w:rFonts w:ascii="Times New Roman" w:eastAsia="Times New Roman" w:hAnsi="Times New Roman" w:cs="Times New Roman"/>
          <w:sz w:val="24"/>
          <w:szCs w:val="24"/>
          <w:lang w:val="hr-HR"/>
        </w:rPr>
        <w:tab/>
      </w:r>
    </w:p>
    <w:p w14:paraId="47977CCC" w14:textId="77777777" w:rsidR="00770211" w:rsidRPr="00242A4F" w:rsidRDefault="00770211">
      <w:pPr>
        <w:tabs>
          <w:tab w:val="left" w:pos="284"/>
        </w:tabs>
        <w:spacing w:after="0" w:line="240" w:lineRule="auto"/>
        <w:jc w:val="both"/>
        <w:rPr>
          <w:rFonts w:ascii="Times New Roman" w:hAnsi="Times New Roman"/>
          <w:sz w:val="24"/>
          <w:szCs w:val="24"/>
          <w:lang w:val="hr-HR"/>
        </w:rPr>
      </w:pPr>
      <w:r w:rsidRPr="00242A4F">
        <w:rPr>
          <w:rFonts w:ascii="Times New Roman" w:hAnsi="Times New Roman"/>
          <w:b/>
          <w:sz w:val="24"/>
          <w:szCs w:val="24"/>
          <w:lang w:val="hr-HR"/>
        </w:rPr>
        <w:t>Uz članak 2.</w:t>
      </w:r>
      <w:r w:rsidRPr="00242A4F">
        <w:rPr>
          <w:rFonts w:ascii="Times New Roman" w:hAnsi="Times New Roman"/>
          <w:sz w:val="24"/>
          <w:szCs w:val="24"/>
          <w:lang w:val="hr-HR"/>
        </w:rPr>
        <w:t xml:space="preserve"> </w:t>
      </w:r>
    </w:p>
    <w:p w14:paraId="199B66DE" w14:textId="77777777" w:rsidR="00770211" w:rsidRPr="00242A4F" w:rsidRDefault="00770211">
      <w:pPr>
        <w:tabs>
          <w:tab w:val="left" w:pos="284"/>
        </w:tabs>
        <w:spacing w:after="0" w:line="240" w:lineRule="auto"/>
        <w:jc w:val="both"/>
        <w:rPr>
          <w:rFonts w:ascii="Times New Roman" w:hAnsi="Times New Roman"/>
          <w:sz w:val="24"/>
          <w:szCs w:val="24"/>
          <w:lang w:val="hr-HR"/>
        </w:rPr>
      </w:pPr>
    </w:p>
    <w:p w14:paraId="79C6146F" w14:textId="1B2E3D48" w:rsidR="00770211" w:rsidRPr="00242A4F" w:rsidRDefault="0097312B">
      <w:pPr>
        <w:tabs>
          <w:tab w:val="left" w:pos="284"/>
        </w:tabs>
        <w:spacing w:after="0" w:line="240" w:lineRule="auto"/>
        <w:jc w:val="both"/>
        <w:rPr>
          <w:rFonts w:ascii="Times New Roman" w:hAnsi="Times New Roman" w:cs="Times New Roman"/>
          <w:sz w:val="24"/>
          <w:szCs w:val="24"/>
          <w:lang w:val="hr-HR"/>
        </w:rPr>
      </w:pPr>
      <w:r w:rsidRPr="00242A4F">
        <w:rPr>
          <w:rFonts w:ascii="Times New Roman" w:hAnsi="Times New Roman"/>
          <w:sz w:val="24"/>
          <w:szCs w:val="24"/>
          <w:lang w:val="hr-HR"/>
        </w:rPr>
        <w:t>O</w:t>
      </w:r>
      <w:r w:rsidR="009D5CEE" w:rsidRPr="00242A4F">
        <w:rPr>
          <w:rFonts w:ascii="Times New Roman" w:hAnsi="Times New Roman"/>
          <w:sz w:val="24"/>
          <w:szCs w:val="24"/>
          <w:lang w:val="hr-HR"/>
        </w:rPr>
        <w:t>vim člankom</w:t>
      </w:r>
      <w:r w:rsidR="00F84DB7" w:rsidRPr="00242A4F">
        <w:rPr>
          <w:rFonts w:ascii="Times New Roman" w:hAnsi="Times New Roman"/>
          <w:sz w:val="24"/>
          <w:szCs w:val="24"/>
          <w:lang w:val="hr-HR"/>
        </w:rPr>
        <w:t xml:space="preserve"> </w:t>
      </w:r>
      <w:r w:rsidR="009D5CEE" w:rsidRPr="00242A4F">
        <w:rPr>
          <w:rFonts w:ascii="Times New Roman" w:hAnsi="Times New Roman"/>
          <w:sz w:val="24"/>
          <w:szCs w:val="24"/>
          <w:lang w:val="hr-HR"/>
        </w:rPr>
        <w:t>uređuje</w:t>
      </w:r>
      <w:r w:rsidR="00F84DB7" w:rsidRPr="00242A4F">
        <w:rPr>
          <w:rFonts w:ascii="Times New Roman" w:hAnsi="Times New Roman"/>
          <w:sz w:val="24"/>
          <w:szCs w:val="24"/>
          <w:lang w:val="hr-HR"/>
        </w:rPr>
        <w:t xml:space="preserve"> </w:t>
      </w:r>
      <w:r w:rsidRPr="00242A4F">
        <w:rPr>
          <w:rFonts w:ascii="Times New Roman" w:hAnsi="Times New Roman"/>
          <w:sz w:val="24"/>
          <w:szCs w:val="24"/>
          <w:lang w:val="hr-HR"/>
        </w:rPr>
        <w:t>se područje</w:t>
      </w:r>
      <w:r w:rsidR="00C15844" w:rsidRPr="00242A4F">
        <w:rPr>
          <w:rFonts w:ascii="Times New Roman" w:hAnsi="Times New Roman"/>
          <w:sz w:val="24"/>
          <w:szCs w:val="24"/>
          <w:lang w:val="hr-HR"/>
        </w:rPr>
        <w:t xml:space="preserve"> primjene Uredbe (EU) 2017/2394, </w:t>
      </w:r>
      <w:r w:rsidR="009D5CEE" w:rsidRPr="00242A4F">
        <w:rPr>
          <w:rFonts w:ascii="Times New Roman" w:hAnsi="Times New Roman"/>
          <w:sz w:val="24"/>
          <w:szCs w:val="24"/>
          <w:lang w:val="hr-HR"/>
        </w:rPr>
        <w:t>koja se</w:t>
      </w:r>
      <w:r w:rsidR="00F84DB7" w:rsidRPr="00242A4F">
        <w:rPr>
          <w:rFonts w:ascii="Times New Roman" w:hAnsi="Times New Roman"/>
          <w:sz w:val="24"/>
          <w:szCs w:val="24"/>
          <w:lang w:val="hr-HR"/>
        </w:rPr>
        <w:t xml:space="preserve"> </w:t>
      </w:r>
      <w:r w:rsidR="009D5CEE" w:rsidRPr="00242A4F">
        <w:rPr>
          <w:rFonts w:ascii="Times New Roman" w:hAnsi="Times New Roman"/>
          <w:sz w:val="24"/>
          <w:szCs w:val="24"/>
          <w:lang w:val="hr-HR"/>
        </w:rPr>
        <w:t>odnosi</w:t>
      </w:r>
      <w:r w:rsidR="00C15844" w:rsidRPr="00242A4F">
        <w:rPr>
          <w:rFonts w:ascii="Times New Roman" w:hAnsi="Times New Roman"/>
          <w:sz w:val="24"/>
          <w:szCs w:val="24"/>
          <w:lang w:val="hr-HR"/>
        </w:rPr>
        <w:t xml:space="preserve"> na povrede </w:t>
      </w:r>
      <w:r w:rsidR="00C36E91" w:rsidRPr="00242A4F">
        <w:rPr>
          <w:rFonts w:ascii="Times New Roman" w:hAnsi="Times New Roman"/>
          <w:sz w:val="24"/>
          <w:szCs w:val="24"/>
          <w:lang w:val="hr-HR"/>
        </w:rPr>
        <w:t>propisa unutar Unije, raširene povrede i raširene povrede s dimenzijom Unije</w:t>
      </w:r>
      <w:r w:rsidR="008C16E0" w:rsidRPr="00242A4F">
        <w:rPr>
          <w:rFonts w:ascii="Times New Roman" w:hAnsi="Times New Roman"/>
          <w:sz w:val="24"/>
          <w:szCs w:val="24"/>
          <w:lang w:val="hr-HR"/>
        </w:rPr>
        <w:t xml:space="preserve">, neovisno o tome kada je došlo do tih povreda. </w:t>
      </w:r>
    </w:p>
    <w:p w14:paraId="3F0AD299" w14:textId="77777777" w:rsidR="00770211" w:rsidRPr="00242A4F" w:rsidRDefault="00770211">
      <w:pPr>
        <w:tabs>
          <w:tab w:val="left" w:pos="284"/>
        </w:tabs>
        <w:spacing w:after="0" w:line="240" w:lineRule="auto"/>
        <w:jc w:val="both"/>
        <w:rPr>
          <w:rFonts w:ascii="Times New Roman" w:hAnsi="Times New Roman" w:cs="Times New Roman"/>
          <w:sz w:val="24"/>
          <w:szCs w:val="24"/>
          <w:lang w:val="hr-HR"/>
        </w:rPr>
      </w:pPr>
    </w:p>
    <w:p w14:paraId="1D3DFD31" w14:textId="77777777" w:rsidR="00770211" w:rsidRPr="00242A4F" w:rsidRDefault="00770211">
      <w:pPr>
        <w:tabs>
          <w:tab w:val="left" w:pos="284"/>
        </w:tabs>
        <w:spacing w:after="0" w:line="240" w:lineRule="auto"/>
        <w:jc w:val="both"/>
        <w:rPr>
          <w:rFonts w:ascii="Times New Roman" w:hAnsi="Times New Roman"/>
          <w:sz w:val="24"/>
          <w:szCs w:val="24"/>
          <w:lang w:val="hr-HR"/>
        </w:rPr>
      </w:pPr>
      <w:r w:rsidRPr="00242A4F">
        <w:rPr>
          <w:rFonts w:ascii="Times New Roman" w:hAnsi="Times New Roman"/>
          <w:b/>
          <w:sz w:val="24"/>
          <w:szCs w:val="24"/>
          <w:lang w:val="hr-HR"/>
        </w:rPr>
        <w:t>Uz članak 3.</w:t>
      </w:r>
      <w:r w:rsidRPr="00242A4F">
        <w:rPr>
          <w:rFonts w:ascii="Times New Roman" w:hAnsi="Times New Roman"/>
          <w:sz w:val="24"/>
          <w:szCs w:val="24"/>
          <w:lang w:val="hr-HR"/>
        </w:rPr>
        <w:t xml:space="preserve"> </w:t>
      </w:r>
    </w:p>
    <w:p w14:paraId="6E2710D2" w14:textId="77777777" w:rsidR="00770211" w:rsidRPr="00242A4F" w:rsidRDefault="00770211">
      <w:pPr>
        <w:tabs>
          <w:tab w:val="left" w:pos="284"/>
        </w:tabs>
        <w:spacing w:after="0" w:line="240" w:lineRule="auto"/>
        <w:jc w:val="both"/>
        <w:rPr>
          <w:rFonts w:ascii="Times New Roman" w:hAnsi="Times New Roman"/>
          <w:b/>
          <w:sz w:val="24"/>
          <w:szCs w:val="24"/>
          <w:lang w:val="hr-HR"/>
        </w:rPr>
      </w:pPr>
    </w:p>
    <w:p w14:paraId="6BBD4830" w14:textId="5A58380A" w:rsidR="00770211" w:rsidRPr="00242A4F" w:rsidRDefault="00817B46">
      <w:pPr>
        <w:spacing w:after="0" w:line="240" w:lineRule="auto"/>
        <w:jc w:val="both"/>
        <w:rPr>
          <w:rFonts w:ascii="Times New Roman" w:hAnsi="Times New Roman" w:cs="Times New Roman"/>
          <w:bCs/>
          <w:sz w:val="24"/>
          <w:szCs w:val="24"/>
          <w:lang w:val="hr-HR"/>
        </w:rPr>
      </w:pPr>
      <w:r w:rsidRPr="00242A4F">
        <w:rPr>
          <w:rFonts w:ascii="Times New Roman" w:hAnsi="Times New Roman" w:cs="Times New Roman"/>
          <w:sz w:val="24"/>
          <w:szCs w:val="24"/>
          <w:lang w:val="hr-HR"/>
        </w:rPr>
        <w:t xml:space="preserve">Ovim člankom uređeno je značenje pojmova koji se koriste na način kako je to uređeno </w:t>
      </w:r>
      <w:r w:rsidR="001D4800" w:rsidRPr="00242A4F">
        <w:rPr>
          <w:rFonts w:ascii="Times New Roman" w:hAnsi="Times New Roman" w:cs="Times New Roman"/>
          <w:sz w:val="24"/>
          <w:szCs w:val="24"/>
          <w:lang w:val="hr-HR"/>
        </w:rPr>
        <w:t xml:space="preserve"> u Uredbi (EU) </w:t>
      </w:r>
      <w:r w:rsidR="00D86B44" w:rsidRPr="00242A4F">
        <w:rPr>
          <w:rFonts w:ascii="Times New Roman" w:hAnsi="Times New Roman" w:cs="Times New Roman"/>
          <w:sz w:val="24"/>
          <w:szCs w:val="24"/>
          <w:lang w:val="hr-HR"/>
        </w:rPr>
        <w:t xml:space="preserve">2017/2394 </w:t>
      </w:r>
      <w:r w:rsidRPr="00242A4F">
        <w:rPr>
          <w:rFonts w:ascii="Times New Roman" w:hAnsi="Times New Roman" w:cs="Times New Roman"/>
          <w:bCs/>
          <w:sz w:val="24"/>
          <w:szCs w:val="24"/>
          <w:lang w:val="hr-HR"/>
        </w:rPr>
        <w:t>koja se primjenjuje od 17. siječnja 2020. godine, kada se Uredba (EZ) br</w:t>
      </w:r>
      <w:r w:rsidR="00D86B44" w:rsidRPr="00242A4F">
        <w:rPr>
          <w:rFonts w:ascii="Times New Roman" w:hAnsi="Times New Roman" w:cs="Times New Roman"/>
          <w:bCs/>
          <w:sz w:val="24"/>
          <w:szCs w:val="24"/>
          <w:lang w:val="hr-HR"/>
        </w:rPr>
        <w:t xml:space="preserve">. 2006/2004 stavlja izvan snage </w:t>
      </w:r>
      <w:r w:rsidR="00D86B44" w:rsidRPr="00242A4F">
        <w:rPr>
          <w:rFonts w:ascii="Times New Roman" w:hAnsi="Times New Roman" w:cs="Times New Roman"/>
          <w:sz w:val="24"/>
          <w:szCs w:val="24"/>
          <w:lang w:val="hr-HR"/>
        </w:rPr>
        <w:t>te</w:t>
      </w:r>
      <w:r w:rsidR="0097312B" w:rsidRPr="00242A4F">
        <w:rPr>
          <w:rFonts w:ascii="Times New Roman" w:hAnsi="Times New Roman" w:cs="Times New Roman"/>
          <w:sz w:val="24"/>
          <w:szCs w:val="24"/>
          <w:lang w:val="hr-HR"/>
        </w:rPr>
        <w:t xml:space="preserve"> se </w:t>
      </w:r>
      <w:r w:rsidRPr="00242A4F">
        <w:rPr>
          <w:rFonts w:ascii="Times New Roman" w:hAnsi="Times New Roman" w:cs="Times New Roman"/>
          <w:sz w:val="24"/>
          <w:szCs w:val="24"/>
          <w:lang w:val="hr-HR"/>
        </w:rPr>
        <w:t>uređuje rodna jednakost.</w:t>
      </w:r>
    </w:p>
    <w:p w14:paraId="57875C09" w14:textId="77777777" w:rsidR="0097312B" w:rsidRPr="00242A4F" w:rsidRDefault="0097312B">
      <w:pPr>
        <w:tabs>
          <w:tab w:val="left" w:pos="284"/>
        </w:tabs>
        <w:spacing w:after="0" w:line="240" w:lineRule="auto"/>
        <w:jc w:val="both"/>
        <w:rPr>
          <w:rFonts w:ascii="Times New Roman" w:hAnsi="Times New Roman"/>
          <w:sz w:val="24"/>
          <w:szCs w:val="24"/>
          <w:lang w:val="hr-HR"/>
        </w:rPr>
      </w:pPr>
    </w:p>
    <w:p w14:paraId="7EE2B62F" w14:textId="77777777" w:rsidR="00770211" w:rsidRPr="00242A4F" w:rsidRDefault="00770211">
      <w:pPr>
        <w:tabs>
          <w:tab w:val="left" w:pos="284"/>
        </w:tabs>
        <w:spacing w:after="0" w:line="240" w:lineRule="auto"/>
        <w:jc w:val="both"/>
        <w:rPr>
          <w:rFonts w:ascii="Times New Roman" w:hAnsi="Times New Roman"/>
          <w:sz w:val="24"/>
          <w:szCs w:val="24"/>
          <w:lang w:val="hr-HR"/>
        </w:rPr>
      </w:pPr>
      <w:r w:rsidRPr="00242A4F">
        <w:rPr>
          <w:rFonts w:ascii="Times New Roman" w:hAnsi="Times New Roman"/>
          <w:b/>
          <w:sz w:val="24"/>
          <w:szCs w:val="24"/>
          <w:lang w:val="hr-HR"/>
        </w:rPr>
        <w:t>Uz članak 4.</w:t>
      </w:r>
      <w:r w:rsidRPr="00242A4F">
        <w:rPr>
          <w:rFonts w:ascii="Times New Roman" w:hAnsi="Times New Roman"/>
          <w:sz w:val="24"/>
          <w:szCs w:val="24"/>
          <w:lang w:val="hr-HR"/>
        </w:rPr>
        <w:t xml:space="preserve"> </w:t>
      </w:r>
    </w:p>
    <w:p w14:paraId="5A741F03" w14:textId="77777777" w:rsidR="00770211" w:rsidRPr="00242A4F" w:rsidRDefault="00770211">
      <w:pPr>
        <w:tabs>
          <w:tab w:val="left" w:pos="284"/>
        </w:tabs>
        <w:spacing w:after="0" w:line="240" w:lineRule="auto"/>
        <w:jc w:val="both"/>
        <w:rPr>
          <w:rFonts w:ascii="Times New Roman" w:hAnsi="Times New Roman"/>
          <w:b/>
          <w:sz w:val="24"/>
          <w:szCs w:val="24"/>
          <w:lang w:val="hr-HR"/>
        </w:rPr>
      </w:pPr>
    </w:p>
    <w:p w14:paraId="33D68C55" w14:textId="1130453D" w:rsidR="0097312B" w:rsidRPr="00242A4F" w:rsidRDefault="008F2010">
      <w:pPr>
        <w:tabs>
          <w:tab w:val="left" w:pos="284"/>
        </w:tabs>
        <w:spacing w:after="0" w:line="240" w:lineRule="auto"/>
        <w:jc w:val="both"/>
        <w:rPr>
          <w:rFonts w:ascii="Times New Roman" w:hAnsi="Times New Roman" w:cs="Times New Roman"/>
          <w:b/>
          <w:sz w:val="24"/>
          <w:szCs w:val="24"/>
          <w:lang w:val="hr-HR"/>
        </w:rPr>
      </w:pPr>
      <w:r w:rsidRPr="00242A4F">
        <w:rPr>
          <w:rFonts w:ascii="Times New Roman" w:hAnsi="Times New Roman" w:cs="Times New Roman"/>
          <w:sz w:val="24"/>
          <w:szCs w:val="24"/>
          <w:lang w:val="hr-HR"/>
        </w:rPr>
        <w:t xml:space="preserve">Ovim člankom </w:t>
      </w:r>
      <w:r w:rsidR="00714CAE" w:rsidRPr="00242A4F">
        <w:rPr>
          <w:rFonts w:ascii="Times New Roman" w:hAnsi="Times New Roman" w:cs="Times New Roman"/>
          <w:sz w:val="24"/>
          <w:szCs w:val="24"/>
          <w:lang w:val="hr-HR"/>
        </w:rPr>
        <w:t>određuje se</w:t>
      </w:r>
      <w:r w:rsidRPr="00242A4F">
        <w:rPr>
          <w:rFonts w:ascii="Times New Roman" w:hAnsi="Times New Roman" w:cs="Times New Roman"/>
          <w:sz w:val="24"/>
          <w:szCs w:val="24"/>
          <w:lang w:val="hr-HR"/>
        </w:rPr>
        <w:t xml:space="preserve"> Državn</w:t>
      </w:r>
      <w:r w:rsidR="0049550A" w:rsidRPr="00242A4F">
        <w:rPr>
          <w:rFonts w:ascii="Times New Roman" w:hAnsi="Times New Roman" w:cs="Times New Roman"/>
          <w:sz w:val="24"/>
          <w:szCs w:val="24"/>
          <w:lang w:val="hr-HR"/>
        </w:rPr>
        <w:t>i</w:t>
      </w:r>
      <w:r w:rsidR="00714CAE" w:rsidRPr="00242A4F">
        <w:rPr>
          <w:rFonts w:ascii="Times New Roman" w:hAnsi="Times New Roman" w:cs="Times New Roman"/>
          <w:sz w:val="24"/>
          <w:szCs w:val="24"/>
          <w:lang w:val="hr-HR"/>
        </w:rPr>
        <w:t xml:space="preserve"> inspektorat</w:t>
      </w:r>
      <w:r w:rsidRPr="00242A4F">
        <w:rPr>
          <w:rFonts w:ascii="Times New Roman" w:hAnsi="Times New Roman" w:cs="Times New Roman"/>
          <w:sz w:val="24"/>
          <w:szCs w:val="24"/>
          <w:lang w:val="hr-HR"/>
        </w:rPr>
        <w:t xml:space="preserve"> kao jedinstveni ured za vezu </w:t>
      </w:r>
      <w:r w:rsidR="00240D6E" w:rsidRPr="00242A4F">
        <w:rPr>
          <w:rFonts w:ascii="Times New Roman" w:hAnsi="Times New Roman" w:cs="Times New Roman"/>
          <w:sz w:val="24"/>
          <w:szCs w:val="24"/>
          <w:lang w:val="hr-HR"/>
        </w:rPr>
        <w:t xml:space="preserve">obzirom da je nadležan za nadzor nad većim dijelom propisa u kojima su implementirane direktive iz Dodatka </w:t>
      </w:r>
      <w:r w:rsidR="0049550A" w:rsidRPr="00242A4F">
        <w:rPr>
          <w:rFonts w:ascii="Times New Roman" w:hAnsi="Times New Roman" w:cs="Times New Roman"/>
          <w:sz w:val="24"/>
          <w:szCs w:val="24"/>
          <w:lang w:val="hr-HR"/>
        </w:rPr>
        <w:t>U</w:t>
      </w:r>
      <w:r w:rsidR="00240D6E" w:rsidRPr="00242A4F">
        <w:rPr>
          <w:rFonts w:ascii="Times New Roman" w:hAnsi="Times New Roman" w:cs="Times New Roman"/>
          <w:sz w:val="24"/>
          <w:szCs w:val="24"/>
          <w:lang w:val="hr-HR"/>
        </w:rPr>
        <w:t>redbe</w:t>
      </w:r>
      <w:r w:rsidR="00346C87" w:rsidRPr="00242A4F">
        <w:rPr>
          <w:rFonts w:ascii="Times New Roman" w:hAnsi="Times New Roman" w:cs="Times New Roman"/>
          <w:sz w:val="24"/>
          <w:szCs w:val="24"/>
          <w:lang w:val="hr-HR"/>
        </w:rPr>
        <w:t xml:space="preserve"> (EU) 2017/2394</w:t>
      </w:r>
      <w:r w:rsidR="00240D6E" w:rsidRPr="00242A4F">
        <w:rPr>
          <w:rFonts w:ascii="Times New Roman" w:hAnsi="Times New Roman" w:cs="Times New Roman"/>
          <w:sz w:val="24"/>
          <w:szCs w:val="24"/>
          <w:lang w:val="hr-HR"/>
        </w:rPr>
        <w:t xml:space="preserve">. Na taj način, </w:t>
      </w:r>
      <w:r w:rsidR="0049550A" w:rsidRPr="00242A4F">
        <w:rPr>
          <w:rFonts w:ascii="Times New Roman" w:hAnsi="Times New Roman" w:cs="Times New Roman"/>
          <w:sz w:val="24"/>
          <w:szCs w:val="24"/>
          <w:lang w:val="hr-HR"/>
        </w:rPr>
        <w:t xml:space="preserve">u cilju provedbe Uredbe </w:t>
      </w:r>
      <w:r w:rsidR="000B7536" w:rsidRPr="00242A4F">
        <w:rPr>
          <w:rFonts w:ascii="Times New Roman" w:hAnsi="Times New Roman" w:cs="Times New Roman"/>
          <w:sz w:val="24"/>
          <w:szCs w:val="24"/>
          <w:lang w:val="hr-HR"/>
        </w:rPr>
        <w:t xml:space="preserve">(EU) 2017/2394 </w:t>
      </w:r>
      <w:r w:rsidR="0049550A" w:rsidRPr="00242A4F">
        <w:rPr>
          <w:rFonts w:ascii="Times New Roman" w:hAnsi="Times New Roman" w:cs="Times New Roman"/>
          <w:sz w:val="24"/>
          <w:szCs w:val="24"/>
          <w:lang w:val="hr-HR"/>
        </w:rPr>
        <w:t>u Republici Hrvatskoj</w:t>
      </w:r>
      <w:r w:rsidR="003F59B6" w:rsidRPr="00242A4F">
        <w:rPr>
          <w:rFonts w:ascii="Times New Roman" w:hAnsi="Times New Roman" w:cs="Times New Roman"/>
          <w:sz w:val="24"/>
          <w:szCs w:val="24"/>
          <w:lang w:val="hr-HR"/>
        </w:rPr>
        <w:t>,</w:t>
      </w:r>
      <w:r w:rsidR="0049550A" w:rsidRPr="00242A4F">
        <w:rPr>
          <w:rFonts w:ascii="Times New Roman" w:hAnsi="Times New Roman" w:cs="Times New Roman"/>
          <w:sz w:val="24"/>
          <w:szCs w:val="24"/>
          <w:lang w:val="hr-HR"/>
        </w:rPr>
        <w:t xml:space="preserve">  </w:t>
      </w:r>
      <w:r w:rsidR="00240D6E" w:rsidRPr="00242A4F">
        <w:rPr>
          <w:rFonts w:ascii="Times New Roman" w:hAnsi="Times New Roman" w:cs="Times New Roman"/>
          <w:sz w:val="24"/>
          <w:szCs w:val="24"/>
          <w:lang w:val="hr-HR"/>
        </w:rPr>
        <w:t xml:space="preserve">Državni inspektorat </w:t>
      </w:r>
      <w:r w:rsidR="003F59B6" w:rsidRPr="00242A4F">
        <w:rPr>
          <w:rFonts w:ascii="Times New Roman" w:hAnsi="Times New Roman" w:cs="Times New Roman"/>
          <w:sz w:val="24"/>
          <w:szCs w:val="24"/>
          <w:lang w:val="hr-HR"/>
        </w:rPr>
        <w:t xml:space="preserve">kao jedinstveni ured za vezu </w:t>
      </w:r>
      <w:r w:rsidR="00240D6E" w:rsidRPr="00242A4F">
        <w:rPr>
          <w:rFonts w:ascii="Times New Roman" w:hAnsi="Times New Roman" w:cs="Times New Roman"/>
          <w:sz w:val="24"/>
          <w:szCs w:val="24"/>
          <w:lang w:val="hr-HR"/>
        </w:rPr>
        <w:t xml:space="preserve">ima zadaću koordinacije </w:t>
      </w:r>
      <w:r w:rsidR="002768F4" w:rsidRPr="00242A4F">
        <w:rPr>
          <w:rFonts w:ascii="Times New Roman" w:hAnsi="Times New Roman" w:cs="Times New Roman"/>
          <w:sz w:val="24"/>
          <w:szCs w:val="24"/>
          <w:lang w:val="hr-HR"/>
        </w:rPr>
        <w:t xml:space="preserve">svih potrebnih aktivnosti </w:t>
      </w:r>
      <w:r w:rsidR="003F59B6" w:rsidRPr="00242A4F">
        <w:rPr>
          <w:rFonts w:ascii="Times New Roman" w:hAnsi="Times New Roman" w:cs="Times New Roman"/>
          <w:sz w:val="24"/>
          <w:szCs w:val="24"/>
          <w:lang w:val="hr-HR"/>
        </w:rPr>
        <w:t>koj</w:t>
      </w:r>
      <w:r w:rsidR="002768F4" w:rsidRPr="00242A4F">
        <w:rPr>
          <w:rFonts w:ascii="Times New Roman" w:hAnsi="Times New Roman" w:cs="Times New Roman"/>
          <w:sz w:val="24"/>
          <w:szCs w:val="24"/>
          <w:lang w:val="hr-HR"/>
        </w:rPr>
        <w:t>e</w:t>
      </w:r>
      <w:r w:rsidR="003F59B6" w:rsidRPr="00242A4F">
        <w:rPr>
          <w:rFonts w:ascii="Times New Roman" w:hAnsi="Times New Roman" w:cs="Times New Roman"/>
          <w:sz w:val="24"/>
          <w:szCs w:val="24"/>
          <w:lang w:val="hr-HR"/>
        </w:rPr>
        <w:t xml:space="preserve"> provode nadležna </w:t>
      </w:r>
      <w:r w:rsidR="00D86B44" w:rsidRPr="00242A4F">
        <w:rPr>
          <w:rFonts w:ascii="Times New Roman" w:hAnsi="Times New Roman" w:cs="Times New Roman"/>
          <w:sz w:val="24"/>
          <w:szCs w:val="24"/>
          <w:lang w:val="hr-HR"/>
        </w:rPr>
        <w:t>tijela iz članka 5</w:t>
      </w:r>
      <w:r w:rsidR="00313CA7" w:rsidRPr="00242A4F">
        <w:rPr>
          <w:rFonts w:ascii="Times New Roman" w:hAnsi="Times New Roman" w:cs="Times New Roman"/>
          <w:sz w:val="24"/>
          <w:szCs w:val="24"/>
          <w:lang w:val="hr-HR"/>
        </w:rPr>
        <w:t>.</w:t>
      </w:r>
      <w:r w:rsidR="00D86B44" w:rsidRPr="00242A4F">
        <w:rPr>
          <w:rFonts w:ascii="Times New Roman" w:hAnsi="Times New Roman" w:cs="Times New Roman"/>
          <w:sz w:val="24"/>
          <w:szCs w:val="24"/>
          <w:lang w:val="hr-HR"/>
        </w:rPr>
        <w:t xml:space="preserve"> ovoga Zakona</w:t>
      </w:r>
      <w:r w:rsidR="002768F4" w:rsidRPr="00242A4F">
        <w:rPr>
          <w:rFonts w:ascii="Times New Roman" w:hAnsi="Times New Roman" w:cs="Times New Roman"/>
          <w:sz w:val="24"/>
          <w:szCs w:val="24"/>
          <w:lang w:val="hr-HR"/>
        </w:rPr>
        <w:t xml:space="preserve"> te druga javnopravna tijela</w:t>
      </w:r>
      <w:r w:rsidR="00B569BA" w:rsidRPr="00242A4F">
        <w:rPr>
          <w:rFonts w:ascii="Times New Roman" w:hAnsi="Times New Roman" w:cs="Times New Roman"/>
          <w:sz w:val="24"/>
          <w:szCs w:val="24"/>
          <w:lang w:val="hr-HR"/>
        </w:rPr>
        <w:t>.</w:t>
      </w:r>
      <w:r w:rsidR="0097312B" w:rsidRPr="00242A4F">
        <w:rPr>
          <w:rFonts w:ascii="Times New Roman" w:hAnsi="Times New Roman" w:cs="Times New Roman"/>
          <w:sz w:val="24"/>
          <w:szCs w:val="24"/>
          <w:lang w:val="hr-HR"/>
        </w:rPr>
        <w:t xml:space="preserve"> </w:t>
      </w:r>
    </w:p>
    <w:p w14:paraId="48D27557" w14:textId="77777777" w:rsidR="00770211" w:rsidRPr="00242A4F" w:rsidRDefault="00770211">
      <w:pPr>
        <w:tabs>
          <w:tab w:val="left" w:pos="284"/>
        </w:tabs>
        <w:spacing w:after="0"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 </w:t>
      </w:r>
    </w:p>
    <w:p w14:paraId="4CEC69FD" w14:textId="77777777" w:rsidR="00770211" w:rsidRPr="00242A4F" w:rsidRDefault="00770211">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5.</w:t>
      </w:r>
    </w:p>
    <w:p w14:paraId="24AAF185" w14:textId="77777777" w:rsidR="00770211" w:rsidRPr="00242A4F" w:rsidRDefault="00770211">
      <w:pPr>
        <w:tabs>
          <w:tab w:val="left" w:pos="284"/>
        </w:tabs>
        <w:spacing w:after="0" w:line="240" w:lineRule="auto"/>
        <w:jc w:val="both"/>
        <w:rPr>
          <w:rFonts w:ascii="Times New Roman" w:hAnsi="Times New Roman"/>
          <w:b/>
          <w:sz w:val="24"/>
          <w:szCs w:val="24"/>
          <w:lang w:val="hr-HR"/>
        </w:rPr>
      </w:pPr>
    </w:p>
    <w:p w14:paraId="5304019F" w14:textId="6BB98236" w:rsidR="008E1213" w:rsidRPr="00242A4F" w:rsidRDefault="0097312B" w:rsidP="003C78F6">
      <w:pPr>
        <w:spacing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Ovim člankom određuju </w:t>
      </w:r>
      <w:r w:rsidR="00B569BA" w:rsidRPr="00242A4F">
        <w:rPr>
          <w:rFonts w:ascii="Times New Roman" w:hAnsi="Times New Roman"/>
          <w:sz w:val="24"/>
          <w:szCs w:val="24"/>
          <w:lang w:val="hr-HR"/>
        </w:rPr>
        <w:t xml:space="preserve">se </w:t>
      </w:r>
      <w:r w:rsidR="00E9429F" w:rsidRPr="00242A4F">
        <w:rPr>
          <w:rFonts w:ascii="Times New Roman" w:hAnsi="Times New Roman" w:cs="Times New Roman"/>
          <w:sz w:val="24"/>
          <w:szCs w:val="24"/>
          <w:lang w:val="hr-HR"/>
        </w:rPr>
        <w:t xml:space="preserve">Državni inspektorat, </w:t>
      </w:r>
      <w:r w:rsidR="0051661B" w:rsidRPr="00242A4F">
        <w:rPr>
          <w:rFonts w:ascii="Times New Roman" w:hAnsi="Times New Roman" w:cs="Times New Roman"/>
          <w:sz w:val="24"/>
          <w:szCs w:val="24"/>
          <w:lang w:val="hr-HR"/>
        </w:rPr>
        <w:t>M</w:t>
      </w:r>
      <w:r w:rsidR="00E9429F" w:rsidRPr="00242A4F">
        <w:rPr>
          <w:rFonts w:ascii="Times New Roman" w:hAnsi="Times New Roman" w:cs="Times New Roman"/>
          <w:sz w:val="24"/>
          <w:szCs w:val="24"/>
          <w:lang w:val="hr-HR"/>
        </w:rPr>
        <w:t>inistarstvo financij</w:t>
      </w:r>
      <w:r w:rsidR="0051661B" w:rsidRPr="00242A4F">
        <w:rPr>
          <w:rFonts w:ascii="Times New Roman" w:hAnsi="Times New Roman" w:cs="Times New Roman"/>
          <w:sz w:val="24"/>
          <w:szCs w:val="24"/>
          <w:lang w:val="hr-HR"/>
        </w:rPr>
        <w:t>a</w:t>
      </w:r>
      <w:r w:rsidR="00313CA7" w:rsidRPr="00242A4F">
        <w:rPr>
          <w:rFonts w:ascii="Times New Roman" w:hAnsi="Times New Roman" w:cs="Times New Roman"/>
          <w:sz w:val="24"/>
          <w:szCs w:val="24"/>
          <w:lang w:val="hr-HR"/>
        </w:rPr>
        <w:t>,</w:t>
      </w:r>
      <w:r w:rsidR="00E9429F" w:rsidRPr="00242A4F">
        <w:rPr>
          <w:rFonts w:ascii="Times New Roman" w:hAnsi="Times New Roman" w:cs="Times New Roman"/>
          <w:sz w:val="24"/>
          <w:szCs w:val="24"/>
          <w:lang w:val="hr-HR"/>
        </w:rPr>
        <w:t xml:space="preserve"> </w:t>
      </w:r>
      <w:r w:rsidR="0051661B" w:rsidRPr="00242A4F">
        <w:rPr>
          <w:rFonts w:ascii="Times New Roman" w:hAnsi="Times New Roman" w:cs="Times New Roman"/>
          <w:sz w:val="24"/>
          <w:szCs w:val="24"/>
          <w:lang w:val="hr-HR"/>
        </w:rPr>
        <w:t>M</w:t>
      </w:r>
      <w:r w:rsidR="00E9429F" w:rsidRPr="00242A4F">
        <w:rPr>
          <w:rFonts w:ascii="Times New Roman" w:hAnsi="Times New Roman" w:cs="Times New Roman"/>
          <w:sz w:val="24"/>
          <w:szCs w:val="24"/>
          <w:lang w:val="hr-HR"/>
        </w:rPr>
        <w:t>inistarstvo mor</w:t>
      </w:r>
      <w:r w:rsidR="0051661B" w:rsidRPr="00242A4F">
        <w:rPr>
          <w:rFonts w:ascii="Times New Roman" w:hAnsi="Times New Roman" w:cs="Times New Roman"/>
          <w:sz w:val="24"/>
          <w:szCs w:val="24"/>
          <w:lang w:val="hr-HR"/>
        </w:rPr>
        <w:t>a</w:t>
      </w:r>
      <w:r w:rsidR="00E9429F" w:rsidRPr="00242A4F">
        <w:rPr>
          <w:rFonts w:ascii="Times New Roman" w:hAnsi="Times New Roman" w:cs="Times New Roman"/>
          <w:sz w:val="24"/>
          <w:szCs w:val="24"/>
          <w:lang w:val="hr-HR"/>
        </w:rPr>
        <w:t>, promet</w:t>
      </w:r>
      <w:r w:rsidR="0051661B" w:rsidRPr="00242A4F">
        <w:rPr>
          <w:rFonts w:ascii="Times New Roman" w:hAnsi="Times New Roman" w:cs="Times New Roman"/>
          <w:sz w:val="24"/>
          <w:szCs w:val="24"/>
          <w:lang w:val="hr-HR"/>
        </w:rPr>
        <w:t>a</w:t>
      </w:r>
      <w:r w:rsidR="00E9429F" w:rsidRPr="00242A4F">
        <w:rPr>
          <w:rFonts w:ascii="Times New Roman" w:hAnsi="Times New Roman" w:cs="Times New Roman"/>
          <w:sz w:val="24"/>
          <w:szCs w:val="24"/>
          <w:lang w:val="hr-HR"/>
        </w:rPr>
        <w:t xml:space="preserve"> i infrastruktur</w:t>
      </w:r>
      <w:r w:rsidR="0051661B" w:rsidRPr="00242A4F">
        <w:rPr>
          <w:rFonts w:ascii="Times New Roman" w:hAnsi="Times New Roman" w:cs="Times New Roman"/>
          <w:sz w:val="24"/>
          <w:szCs w:val="24"/>
          <w:lang w:val="hr-HR"/>
        </w:rPr>
        <w:t>e</w:t>
      </w:r>
      <w:r w:rsidR="00313CA7" w:rsidRPr="00242A4F">
        <w:rPr>
          <w:rFonts w:ascii="Times New Roman" w:hAnsi="Times New Roman" w:cs="Times New Roman"/>
          <w:sz w:val="24"/>
          <w:szCs w:val="24"/>
          <w:lang w:val="hr-HR"/>
        </w:rPr>
        <w:t>,</w:t>
      </w:r>
      <w:r w:rsidR="00E9429F" w:rsidRPr="00242A4F">
        <w:rPr>
          <w:rFonts w:ascii="Times New Roman" w:hAnsi="Times New Roman" w:cs="Times New Roman"/>
          <w:sz w:val="24"/>
          <w:szCs w:val="24"/>
          <w:lang w:val="hr-HR"/>
        </w:rPr>
        <w:t xml:space="preserve"> </w:t>
      </w:r>
      <w:r w:rsidR="0051661B" w:rsidRPr="00242A4F">
        <w:rPr>
          <w:rFonts w:ascii="Times New Roman" w:hAnsi="Times New Roman" w:cs="Times New Roman"/>
          <w:sz w:val="24"/>
          <w:szCs w:val="24"/>
          <w:lang w:val="hr-HR"/>
        </w:rPr>
        <w:t>M</w:t>
      </w:r>
      <w:r w:rsidR="00B8343C" w:rsidRPr="00242A4F">
        <w:rPr>
          <w:rFonts w:ascii="Times New Roman" w:hAnsi="Times New Roman" w:cs="Times New Roman"/>
          <w:sz w:val="24"/>
          <w:szCs w:val="24"/>
          <w:lang w:val="hr-HR"/>
        </w:rPr>
        <w:t>inistarstvo poljoprivred</w:t>
      </w:r>
      <w:r w:rsidR="0051661B" w:rsidRPr="00242A4F">
        <w:rPr>
          <w:rFonts w:ascii="Times New Roman" w:hAnsi="Times New Roman" w:cs="Times New Roman"/>
          <w:sz w:val="24"/>
          <w:szCs w:val="24"/>
          <w:lang w:val="hr-HR"/>
        </w:rPr>
        <w:t>e</w:t>
      </w:r>
      <w:r w:rsidR="00B8343C" w:rsidRPr="00242A4F">
        <w:rPr>
          <w:rFonts w:ascii="Times New Roman" w:hAnsi="Times New Roman" w:cs="Times New Roman"/>
          <w:sz w:val="24"/>
          <w:szCs w:val="24"/>
          <w:lang w:val="hr-HR"/>
        </w:rPr>
        <w:t xml:space="preserve">, </w:t>
      </w:r>
      <w:r w:rsidR="0051661B" w:rsidRPr="00242A4F">
        <w:rPr>
          <w:rFonts w:ascii="Times New Roman" w:hAnsi="Times New Roman" w:cs="Times New Roman"/>
          <w:sz w:val="24"/>
          <w:szCs w:val="24"/>
          <w:lang w:val="hr-HR"/>
        </w:rPr>
        <w:t>M</w:t>
      </w:r>
      <w:r w:rsidR="00E9429F" w:rsidRPr="00242A4F">
        <w:rPr>
          <w:rFonts w:ascii="Times New Roman" w:hAnsi="Times New Roman" w:cs="Times New Roman"/>
          <w:sz w:val="24"/>
          <w:szCs w:val="24"/>
          <w:lang w:val="hr-HR"/>
        </w:rPr>
        <w:t>inistarstvo zdravstv</w:t>
      </w:r>
      <w:r w:rsidR="0051661B" w:rsidRPr="00242A4F">
        <w:rPr>
          <w:rFonts w:ascii="Times New Roman" w:hAnsi="Times New Roman" w:cs="Times New Roman"/>
          <w:sz w:val="24"/>
          <w:szCs w:val="24"/>
          <w:lang w:val="hr-HR"/>
        </w:rPr>
        <w:t>a</w:t>
      </w:r>
      <w:r w:rsidR="00313CA7" w:rsidRPr="00242A4F">
        <w:rPr>
          <w:rFonts w:ascii="Times New Roman" w:hAnsi="Times New Roman" w:cs="Times New Roman"/>
          <w:sz w:val="24"/>
          <w:szCs w:val="24"/>
          <w:lang w:val="hr-HR"/>
        </w:rPr>
        <w:t xml:space="preserve">, </w:t>
      </w:r>
      <w:r w:rsidR="00E9429F" w:rsidRPr="00242A4F">
        <w:rPr>
          <w:rFonts w:ascii="Times New Roman" w:hAnsi="Times New Roman" w:cs="Times New Roman"/>
          <w:sz w:val="24"/>
          <w:szCs w:val="24"/>
          <w:lang w:val="hr-HR"/>
        </w:rPr>
        <w:t>Agencija za elektroničke medije</w:t>
      </w:r>
      <w:r w:rsidR="00313CA7" w:rsidRPr="00242A4F">
        <w:rPr>
          <w:rFonts w:ascii="Times New Roman" w:hAnsi="Times New Roman" w:cs="Times New Roman"/>
          <w:sz w:val="24"/>
          <w:szCs w:val="24"/>
          <w:lang w:val="hr-HR"/>
        </w:rPr>
        <w:t>,</w:t>
      </w:r>
      <w:r w:rsidR="00E9429F" w:rsidRPr="00242A4F">
        <w:rPr>
          <w:rFonts w:ascii="Times New Roman" w:hAnsi="Times New Roman" w:cs="Times New Roman"/>
          <w:sz w:val="24"/>
          <w:szCs w:val="24"/>
          <w:lang w:val="hr-HR"/>
        </w:rPr>
        <w:t xml:space="preserve"> Agencija za obalni linijski pomorski promet</w:t>
      </w:r>
      <w:r w:rsidR="00313CA7" w:rsidRPr="00242A4F">
        <w:rPr>
          <w:rFonts w:ascii="Times New Roman" w:hAnsi="Times New Roman" w:cs="Times New Roman"/>
          <w:sz w:val="24"/>
          <w:szCs w:val="24"/>
          <w:lang w:val="hr-HR"/>
        </w:rPr>
        <w:t>,</w:t>
      </w:r>
      <w:r w:rsidR="00E9429F" w:rsidRPr="00242A4F">
        <w:rPr>
          <w:rFonts w:ascii="Times New Roman" w:hAnsi="Times New Roman" w:cs="Times New Roman"/>
          <w:sz w:val="24"/>
          <w:szCs w:val="24"/>
          <w:lang w:val="hr-HR"/>
        </w:rPr>
        <w:t xml:space="preserve"> Hrvatska regulatorna agencija za mrežne djelatnosti, Hrvatska agencija za civilno zrakoplovstvo</w:t>
      </w:r>
      <w:r w:rsidR="00313CA7" w:rsidRPr="00242A4F">
        <w:rPr>
          <w:rFonts w:ascii="Times New Roman" w:hAnsi="Times New Roman" w:cs="Times New Roman"/>
          <w:sz w:val="24"/>
          <w:szCs w:val="24"/>
          <w:lang w:val="hr-HR"/>
        </w:rPr>
        <w:t>,</w:t>
      </w:r>
      <w:r w:rsidR="00E9429F" w:rsidRPr="00242A4F">
        <w:rPr>
          <w:rFonts w:ascii="Times New Roman" w:hAnsi="Times New Roman" w:cs="Times New Roman"/>
          <w:sz w:val="24"/>
          <w:szCs w:val="24"/>
          <w:lang w:val="hr-HR"/>
        </w:rPr>
        <w:t xml:space="preserve"> Hrvatska agencija za nadzor financijskih usluga, te Hrvatska narodna banka kao </w:t>
      </w:r>
      <w:r w:rsidRPr="00242A4F">
        <w:rPr>
          <w:rFonts w:ascii="Times New Roman" w:hAnsi="Times New Roman"/>
          <w:sz w:val="24"/>
          <w:szCs w:val="24"/>
          <w:lang w:val="hr-HR"/>
        </w:rPr>
        <w:t>tijela nadležna za provedbu Uredbe (EU) 2017/2394</w:t>
      </w:r>
      <w:r w:rsidR="00886D4D" w:rsidRPr="00242A4F">
        <w:rPr>
          <w:rFonts w:ascii="Times New Roman" w:hAnsi="Times New Roman"/>
          <w:sz w:val="24"/>
          <w:szCs w:val="24"/>
          <w:lang w:val="hr-HR"/>
        </w:rPr>
        <w:t>.</w:t>
      </w:r>
    </w:p>
    <w:p w14:paraId="5BBF02CF" w14:textId="77777777" w:rsidR="00B02340" w:rsidRPr="00242A4F" w:rsidRDefault="00B02340" w:rsidP="00C54815">
      <w:pPr>
        <w:tabs>
          <w:tab w:val="left" w:pos="284"/>
        </w:tabs>
        <w:spacing w:after="0" w:line="240" w:lineRule="auto"/>
        <w:jc w:val="both"/>
        <w:rPr>
          <w:rFonts w:ascii="Times New Roman" w:hAnsi="Times New Roman"/>
          <w:b/>
          <w:sz w:val="24"/>
          <w:szCs w:val="24"/>
          <w:lang w:val="hr-HR"/>
        </w:rPr>
      </w:pPr>
    </w:p>
    <w:p w14:paraId="49DB9511" w14:textId="77777777" w:rsidR="00770211" w:rsidRPr="00242A4F" w:rsidRDefault="00770211" w:rsidP="00C54815">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6.</w:t>
      </w:r>
    </w:p>
    <w:p w14:paraId="07F28D2A" w14:textId="77777777" w:rsidR="00770211" w:rsidRPr="00242A4F" w:rsidRDefault="00770211" w:rsidP="009A1184">
      <w:pPr>
        <w:tabs>
          <w:tab w:val="left" w:pos="284"/>
        </w:tabs>
        <w:spacing w:after="0" w:line="240" w:lineRule="auto"/>
        <w:jc w:val="both"/>
        <w:rPr>
          <w:rFonts w:ascii="Times New Roman" w:hAnsi="Times New Roman" w:cs="Times New Roman"/>
          <w:sz w:val="24"/>
          <w:szCs w:val="24"/>
          <w:lang w:val="hr-HR"/>
        </w:rPr>
      </w:pPr>
    </w:p>
    <w:p w14:paraId="7F1E2B84" w14:textId="77777777" w:rsidR="00770211" w:rsidRPr="00242A4F" w:rsidRDefault="00B569BA" w:rsidP="00F44BCB">
      <w:pPr>
        <w:pStyle w:val="ListParagraph"/>
        <w:numPr>
          <w:ilvl w:val="0"/>
          <w:numId w:val="11"/>
        </w:numPr>
        <w:tabs>
          <w:tab w:val="left" w:pos="284"/>
        </w:tabs>
        <w:spacing w:after="0" w:line="240" w:lineRule="auto"/>
        <w:jc w:val="both"/>
        <w:rPr>
          <w:rFonts w:ascii="Times New Roman" w:hAnsi="Times New Roman" w:cs="Times New Roman"/>
          <w:sz w:val="24"/>
          <w:szCs w:val="24"/>
          <w:lang w:val="hr-HR"/>
        </w:rPr>
      </w:pPr>
      <w:r w:rsidRPr="00242A4F">
        <w:rPr>
          <w:rFonts w:ascii="Times New Roman" w:hAnsi="Times New Roman" w:cs="Times New Roman"/>
          <w:sz w:val="24"/>
          <w:szCs w:val="24"/>
          <w:lang w:val="hr-HR"/>
        </w:rPr>
        <w:t xml:space="preserve">Ovim člankom </w:t>
      </w:r>
      <w:r w:rsidR="0097312B" w:rsidRPr="00242A4F">
        <w:rPr>
          <w:rFonts w:ascii="Times New Roman" w:hAnsi="Times New Roman" w:cs="Times New Roman"/>
          <w:sz w:val="24"/>
          <w:szCs w:val="24"/>
          <w:lang w:val="hr-HR"/>
        </w:rPr>
        <w:t xml:space="preserve">propisuje </w:t>
      </w:r>
      <w:r w:rsidRPr="00242A4F">
        <w:rPr>
          <w:rFonts w:ascii="Times New Roman" w:hAnsi="Times New Roman" w:cs="Times New Roman"/>
          <w:sz w:val="24"/>
          <w:szCs w:val="24"/>
          <w:lang w:val="hr-HR"/>
        </w:rPr>
        <w:t xml:space="preserve">se </w:t>
      </w:r>
      <w:r w:rsidR="0097312B" w:rsidRPr="00242A4F">
        <w:rPr>
          <w:rFonts w:ascii="Times New Roman" w:hAnsi="Times New Roman" w:cs="Times New Roman"/>
          <w:sz w:val="24"/>
          <w:szCs w:val="24"/>
          <w:lang w:val="hr-HR"/>
        </w:rPr>
        <w:t xml:space="preserve">obveza </w:t>
      </w:r>
      <w:r w:rsidRPr="00242A4F">
        <w:rPr>
          <w:rFonts w:ascii="Times New Roman" w:hAnsi="Times New Roman" w:cs="Times New Roman"/>
          <w:sz w:val="24"/>
          <w:szCs w:val="24"/>
          <w:lang w:val="hr-HR"/>
        </w:rPr>
        <w:t>suradnje između nadležnih tijela</w:t>
      </w:r>
      <w:r w:rsidR="007979F3" w:rsidRPr="00242A4F">
        <w:rPr>
          <w:rFonts w:ascii="Times New Roman" w:hAnsi="Times New Roman"/>
          <w:sz w:val="24"/>
          <w:szCs w:val="24"/>
          <w:lang w:val="hr-HR"/>
        </w:rPr>
        <w:t xml:space="preserve"> za provedbu Uredbe (EU) 2017/2394</w:t>
      </w:r>
      <w:r w:rsidRPr="00242A4F">
        <w:rPr>
          <w:rFonts w:ascii="Times New Roman" w:hAnsi="Times New Roman" w:cs="Times New Roman"/>
          <w:sz w:val="24"/>
          <w:szCs w:val="24"/>
          <w:lang w:val="hr-HR"/>
        </w:rPr>
        <w:t xml:space="preserve"> </w:t>
      </w:r>
      <w:r w:rsidR="003221A1" w:rsidRPr="00242A4F">
        <w:rPr>
          <w:rFonts w:ascii="Times New Roman" w:hAnsi="Times New Roman" w:cs="Times New Roman"/>
          <w:sz w:val="24"/>
          <w:szCs w:val="24"/>
          <w:lang w:val="hr-HR"/>
        </w:rPr>
        <w:t>pri poduzimanju mjera u vezi s povredama propisa unutar Unije, raširenim povredama i raširenim povredama s dimenzijom Unije</w:t>
      </w:r>
      <w:r w:rsidR="00AD658F" w:rsidRPr="00242A4F">
        <w:rPr>
          <w:rFonts w:ascii="Times New Roman" w:hAnsi="Times New Roman" w:cs="Times New Roman"/>
          <w:sz w:val="24"/>
          <w:szCs w:val="24"/>
          <w:lang w:val="hr-HR"/>
        </w:rPr>
        <w:t>, kao i suradnja s ostalim javnopravnim tijelima (s policijom, Državnim odvjetništvom Republike Hrvatske, tijelima nadležnim za vođenje sudskog, obrtnog i drugih registara i drugima)</w:t>
      </w:r>
      <w:r w:rsidR="003221A1" w:rsidRPr="00242A4F">
        <w:rPr>
          <w:rFonts w:ascii="Times New Roman" w:hAnsi="Times New Roman" w:cs="Times New Roman"/>
          <w:sz w:val="24"/>
          <w:szCs w:val="24"/>
          <w:lang w:val="hr-HR"/>
        </w:rPr>
        <w:t>.</w:t>
      </w:r>
      <w:r w:rsidRPr="00242A4F">
        <w:rPr>
          <w:rFonts w:ascii="Times New Roman" w:hAnsi="Times New Roman" w:cs="Times New Roman"/>
          <w:sz w:val="24"/>
          <w:szCs w:val="24"/>
          <w:lang w:val="hr-HR"/>
        </w:rPr>
        <w:t xml:space="preserve"> </w:t>
      </w:r>
      <w:r w:rsidR="0097312B" w:rsidRPr="00242A4F">
        <w:rPr>
          <w:rFonts w:ascii="Times New Roman" w:hAnsi="Times New Roman" w:cs="Times New Roman"/>
          <w:sz w:val="24"/>
          <w:szCs w:val="24"/>
          <w:lang w:val="hr-HR"/>
        </w:rPr>
        <w:t xml:space="preserve">Istim se propisuje i obveza nadležnih tijela </w:t>
      </w:r>
      <w:r w:rsidR="007B208F" w:rsidRPr="00242A4F">
        <w:rPr>
          <w:rFonts w:ascii="Times New Roman" w:hAnsi="Times New Roman"/>
          <w:sz w:val="24"/>
          <w:szCs w:val="24"/>
          <w:lang w:val="hr-HR"/>
        </w:rPr>
        <w:t xml:space="preserve">za provedbu Uredbe (EU) 2017/2394 </w:t>
      </w:r>
      <w:r w:rsidR="0097312B" w:rsidRPr="00242A4F">
        <w:rPr>
          <w:rFonts w:ascii="Times New Roman" w:hAnsi="Times New Roman" w:cs="Times New Roman"/>
          <w:sz w:val="24"/>
          <w:szCs w:val="24"/>
          <w:lang w:val="hr-HR"/>
        </w:rPr>
        <w:t>postupati u skladu s propisima kojima se uređuje zaštita podataka i čuvanje poslovne tajne kako bi se osiguralo pravilno utvrđivanje činjeničnog stanja, te kako bi se spriječila šteta zbog povrede poslovnog ugleda trgovca.</w:t>
      </w:r>
    </w:p>
    <w:p w14:paraId="43786E0D" w14:textId="77777777" w:rsidR="0097312B" w:rsidRPr="00242A4F" w:rsidRDefault="0097312B">
      <w:pPr>
        <w:tabs>
          <w:tab w:val="left" w:pos="284"/>
        </w:tabs>
        <w:spacing w:after="0" w:line="240" w:lineRule="auto"/>
        <w:jc w:val="both"/>
        <w:rPr>
          <w:rFonts w:ascii="Times New Roman" w:hAnsi="Times New Roman" w:cs="Times New Roman"/>
          <w:sz w:val="24"/>
          <w:szCs w:val="24"/>
          <w:lang w:val="hr-HR"/>
        </w:rPr>
      </w:pPr>
    </w:p>
    <w:p w14:paraId="7E22AF60" w14:textId="77777777" w:rsidR="0097312B" w:rsidRPr="00242A4F" w:rsidRDefault="0097312B">
      <w:pPr>
        <w:tabs>
          <w:tab w:val="left" w:pos="284"/>
        </w:tabs>
        <w:spacing w:after="0" w:line="240" w:lineRule="auto"/>
        <w:jc w:val="both"/>
        <w:rPr>
          <w:rFonts w:ascii="Times New Roman" w:hAnsi="Times New Roman" w:cs="Times New Roman"/>
          <w:b/>
          <w:sz w:val="24"/>
          <w:szCs w:val="24"/>
          <w:lang w:val="hr-HR"/>
        </w:rPr>
      </w:pPr>
      <w:r w:rsidRPr="00242A4F">
        <w:rPr>
          <w:rFonts w:ascii="Times New Roman" w:hAnsi="Times New Roman" w:cs="Times New Roman"/>
          <w:b/>
          <w:sz w:val="24"/>
          <w:szCs w:val="24"/>
          <w:lang w:val="hr-HR"/>
        </w:rPr>
        <w:t>Uz članak 7.</w:t>
      </w:r>
    </w:p>
    <w:p w14:paraId="13AF0118" w14:textId="77777777" w:rsidR="0097312B" w:rsidRPr="00242A4F" w:rsidRDefault="0097312B">
      <w:pPr>
        <w:tabs>
          <w:tab w:val="left" w:pos="284"/>
        </w:tabs>
        <w:spacing w:after="0" w:line="240" w:lineRule="auto"/>
        <w:jc w:val="both"/>
        <w:rPr>
          <w:rFonts w:ascii="Times New Roman" w:hAnsi="Times New Roman" w:cs="Times New Roman"/>
          <w:sz w:val="24"/>
          <w:szCs w:val="24"/>
          <w:lang w:val="hr-HR"/>
        </w:rPr>
      </w:pPr>
    </w:p>
    <w:p w14:paraId="3BC9BC14" w14:textId="77777777" w:rsidR="0097312B" w:rsidRPr="00242A4F" w:rsidRDefault="0097312B">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Ovim </w:t>
      </w:r>
      <w:r w:rsidR="002B3C81" w:rsidRPr="00242A4F">
        <w:rPr>
          <w:rFonts w:ascii="Times New Roman" w:hAnsi="Times New Roman"/>
          <w:sz w:val="24"/>
          <w:szCs w:val="24"/>
          <w:lang w:val="hr-HR"/>
        </w:rPr>
        <w:t xml:space="preserve">se </w:t>
      </w:r>
      <w:r w:rsidRPr="00242A4F">
        <w:rPr>
          <w:rFonts w:ascii="Times New Roman" w:hAnsi="Times New Roman"/>
          <w:sz w:val="24"/>
          <w:szCs w:val="24"/>
          <w:lang w:val="hr-HR"/>
        </w:rPr>
        <w:t xml:space="preserve">člankom </w:t>
      </w:r>
      <w:r w:rsidR="002B3C81" w:rsidRPr="00242A4F">
        <w:rPr>
          <w:rFonts w:ascii="Times New Roman" w:hAnsi="Times New Roman"/>
          <w:sz w:val="24"/>
          <w:szCs w:val="24"/>
          <w:lang w:val="hr-HR"/>
        </w:rPr>
        <w:t>osigurava</w:t>
      </w:r>
      <w:r w:rsidRPr="00242A4F">
        <w:rPr>
          <w:rFonts w:ascii="Times New Roman" w:hAnsi="Times New Roman"/>
          <w:sz w:val="24"/>
          <w:szCs w:val="24"/>
          <w:lang w:val="hr-HR"/>
        </w:rPr>
        <w:t xml:space="preserve"> </w:t>
      </w:r>
      <w:r w:rsidR="002B3C81" w:rsidRPr="00242A4F">
        <w:rPr>
          <w:rFonts w:ascii="Times New Roman" w:hAnsi="Times New Roman"/>
          <w:sz w:val="24"/>
          <w:szCs w:val="24"/>
          <w:lang w:val="hr-HR"/>
        </w:rPr>
        <w:t>učinkovita i pravovremena suradnja i koordinacija jedinstvenog ureda za vezu,</w:t>
      </w:r>
      <w:r w:rsidRPr="00242A4F">
        <w:rPr>
          <w:rFonts w:ascii="Times New Roman" w:hAnsi="Times New Roman"/>
          <w:sz w:val="24"/>
          <w:szCs w:val="24"/>
          <w:lang w:val="hr-HR"/>
        </w:rPr>
        <w:t xml:space="preserve"> nadležnog tijela </w:t>
      </w:r>
      <w:r w:rsidR="007B208F" w:rsidRPr="00242A4F">
        <w:rPr>
          <w:rFonts w:ascii="Times New Roman" w:hAnsi="Times New Roman"/>
          <w:sz w:val="24"/>
          <w:szCs w:val="24"/>
          <w:lang w:val="hr-HR"/>
        </w:rPr>
        <w:t>za provedbu Uredbe (EU) 2017/2394</w:t>
      </w:r>
      <w:r w:rsidR="002B3C81" w:rsidRPr="00242A4F">
        <w:rPr>
          <w:rFonts w:ascii="Times New Roman" w:hAnsi="Times New Roman"/>
          <w:sz w:val="24"/>
          <w:szCs w:val="24"/>
          <w:lang w:val="hr-HR"/>
        </w:rPr>
        <w:t>, te javnopravnih tijela, fizičkih i pravnih osoba</w:t>
      </w:r>
      <w:r w:rsidR="007B208F" w:rsidRPr="00242A4F">
        <w:rPr>
          <w:rFonts w:ascii="Times New Roman" w:hAnsi="Times New Roman"/>
          <w:sz w:val="24"/>
          <w:szCs w:val="24"/>
          <w:lang w:val="hr-HR"/>
        </w:rPr>
        <w:t xml:space="preserve"> </w:t>
      </w:r>
      <w:r w:rsidRPr="00242A4F">
        <w:rPr>
          <w:rFonts w:ascii="Times New Roman" w:hAnsi="Times New Roman"/>
          <w:sz w:val="24"/>
          <w:szCs w:val="24"/>
          <w:lang w:val="hr-HR"/>
        </w:rPr>
        <w:t>uslijed zaprimanja zahtjeva za uzajamnom pomoći. Predmetnim člankom su propisani strogi i kratki rokovi u kojima su navedena tijela dužna postupati kako bi se osigurala djelotvornost i učinkovitost mehanizma uzajamne pomoći.</w:t>
      </w:r>
    </w:p>
    <w:p w14:paraId="4541143F" w14:textId="77777777" w:rsidR="0097312B" w:rsidRPr="00242A4F" w:rsidRDefault="0097312B">
      <w:pPr>
        <w:tabs>
          <w:tab w:val="left" w:pos="284"/>
        </w:tabs>
        <w:spacing w:after="0" w:line="240" w:lineRule="auto"/>
        <w:jc w:val="both"/>
        <w:rPr>
          <w:rFonts w:ascii="Times New Roman" w:hAnsi="Times New Roman"/>
          <w:sz w:val="24"/>
          <w:szCs w:val="24"/>
          <w:lang w:val="hr-HR"/>
        </w:rPr>
      </w:pPr>
    </w:p>
    <w:p w14:paraId="6CB28B94" w14:textId="77777777" w:rsidR="0097312B" w:rsidRPr="00242A4F" w:rsidRDefault="0097312B">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8.</w:t>
      </w:r>
    </w:p>
    <w:p w14:paraId="18A18CAD" w14:textId="58100A60" w:rsidR="0097312B" w:rsidRPr="00242A4F" w:rsidRDefault="00582453" w:rsidP="000B5CC5">
      <w:pPr>
        <w:spacing w:before="204" w:after="72" w:line="240" w:lineRule="auto"/>
        <w:jc w:val="both"/>
        <w:textAlignment w:val="baseline"/>
        <w:rPr>
          <w:rFonts w:ascii="Times New Roman" w:eastAsia="Times New Roman" w:hAnsi="Times New Roman" w:cs="Times New Roman"/>
          <w:sz w:val="24"/>
          <w:szCs w:val="24"/>
          <w:lang w:val="hr-HR"/>
        </w:rPr>
      </w:pPr>
      <w:r w:rsidRPr="00242A4F">
        <w:rPr>
          <w:rFonts w:ascii="Times New Roman" w:hAnsi="Times New Roman"/>
          <w:sz w:val="24"/>
          <w:szCs w:val="24"/>
          <w:lang w:val="hr-HR"/>
        </w:rPr>
        <w:t xml:space="preserve">Ovim člankom dodjeljuju </w:t>
      </w:r>
      <w:r w:rsidR="003221A1" w:rsidRPr="00242A4F">
        <w:rPr>
          <w:rFonts w:ascii="Times New Roman" w:hAnsi="Times New Roman"/>
          <w:sz w:val="24"/>
          <w:szCs w:val="24"/>
          <w:lang w:val="hr-HR"/>
        </w:rPr>
        <w:t xml:space="preserve">se </w:t>
      </w:r>
      <w:r w:rsidR="00490127" w:rsidRPr="00242A4F">
        <w:rPr>
          <w:rFonts w:ascii="Times New Roman" w:hAnsi="Times New Roman"/>
          <w:sz w:val="24"/>
          <w:szCs w:val="24"/>
          <w:lang w:val="hr-HR"/>
        </w:rPr>
        <w:t xml:space="preserve">minimalne istražne ovlasti i </w:t>
      </w:r>
      <w:r w:rsidRPr="00242A4F">
        <w:rPr>
          <w:rFonts w:ascii="Times New Roman" w:hAnsi="Times New Roman"/>
          <w:sz w:val="24"/>
          <w:szCs w:val="24"/>
          <w:lang w:val="hr-HR"/>
        </w:rPr>
        <w:t xml:space="preserve">ovlasti </w:t>
      </w:r>
      <w:r w:rsidR="00490127" w:rsidRPr="00242A4F">
        <w:rPr>
          <w:rFonts w:ascii="Times New Roman" w:hAnsi="Times New Roman"/>
          <w:sz w:val="24"/>
          <w:szCs w:val="24"/>
          <w:lang w:val="hr-HR"/>
        </w:rPr>
        <w:t xml:space="preserve">izvršavanja </w:t>
      </w:r>
      <w:r w:rsidRPr="00242A4F">
        <w:rPr>
          <w:rFonts w:ascii="Times New Roman" w:eastAsia="Times New Roman" w:hAnsi="Times New Roman" w:cs="Times New Roman"/>
          <w:sz w:val="24"/>
          <w:szCs w:val="24"/>
          <w:lang w:val="hr-HR"/>
        </w:rPr>
        <w:t xml:space="preserve">nadležnim tijelima </w:t>
      </w:r>
      <w:r w:rsidR="004E393D" w:rsidRPr="00242A4F">
        <w:rPr>
          <w:rFonts w:ascii="Times New Roman" w:hAnsi="Times New Roman"/>
          <w:sz w:val="24"/>
          <w:szCs w:val="24"/>
          <w:lang w:val="hr-HR"/>
        </w:rPr>
        <w:t xml:space="preserve">za provedbu Uredbe (EU) 2017/2394 </w:t>
      </w:r>
      <w:r w:rsidR="003221A1" w:rsidRPr="00242A4F">
        <w:rPr>
          <w:rFonts w:ascii="Times New Roman" w:eastAsia="Times New Roman" w:hAnsi="Times New Roman" w:cs="Times New Roman"/>
          <w:sz w:val="24"/>
          <w:szCs w:val="24"/>
          <w:lang w:val="hr-HR"/>
        </w:rPr>
        <w:t xml:space="preserve">iz stavka 5. ovoga Zakona </w:t>
      </w:r>
      <w:r w:rsidRPr="00242A4F">
        <w:rPr>
          <w:rFonts w:ascii="Times New Roman" w:eastAsia="Times New Roman" w:hAnsi="Times New Roman" w:cs="Times New Roman"/>
          <w:sz w:val="24"/>
          <w:szCs w:val="24"/>
          <w:lang w:val="hr-HR"/>
        </w:rPr>
        <w:t>kako</w:t>
      </w:r>
      <w:r w:rsidR="0097312B" w:rsidRPr="00242A4F">
        <w:rPr>
          <w:rFonts w:ascii="Times New Roman" w:eastAsia="Times New Roman" w:hAnsi="Times New Roman" w:cs="Times New Roman"/>
          <w:sz w:val="24"/>
          <w:szCs w:val="24"/>
          <w:lang w:val="hr-HR" w:eastAsia="hr-HR"/>
        </w:rPr>
        <w:t xml:space="preserve"> bi se osigurala </w:t>
      </w:r>
      <w:r w:rsidR="00886D4D" w:rsidRPr="00242A4F">
        <w:rPr>
          <w:rFonts w:ascii="Times New Roman" w:eastAsia="Times New Roman" w:hAnsi="Times New Roman" w:cs="Times New Roman"/>
          <w:sz w:val="24"/>
          <w:szCs w:val="24"/>
          <w:lang w:val="hr-HR" w:eastAsia="hr-HR"/>
        </w:rPr>
        <w:t xml:space="preserve">učinkovita </w:t>
      </w:r>
      <w:r w:rsidR="003221A1" w:rsidRPr="00242A4F">
        <w:rPr>
          <w:rFonts w:ascii="Times New Roman" w:eastAsia="Times New Roman" w:hAnsi="Times New Roman" w:cs="Times New Roman"/>
          <w:sz w:val="24"/>
          <w:szCs w:val="24"/>
          <w:lang w:val="hr-HR" w:eastAsia="hr-HR"/>
        </w:rPr>
        <w:t>zaštita prava potrošača u slučaju povreda propisa unutar Unije, raširenih povreda i raširenih povreda s dimenzijom Unije</w:t>
      </w:r>
      <w:r w:rsidR="007E0C8A" w:rsidRPr="00242A4F">
        <w:rPr>
          <w:rFonts w:ascii="Times New Roman" w:eastAsia="Times New Roman" w:hAnsi="Times New Roman" w:cs="Times New Roman"/>
          <w:sz w:val="24"/>
          <w:szCs w:val="24"/>
          <w:lang w:val="hr-HR" w:eastAsia="hr-HR"/>
        </w:rPr>
        <w:t xml:space="preserve">. Osim navedenog, propisuje se da se navedene ovlasti izvršavaju sukladno članku 10. </w:t>
      </w:r>
      <w:r w:rsidR="007E0C8A" w:rsidRPr="00242A4F">
        <w:rPr>
          <w:rFonts w:ascii="Times New Roman" w:eastAsia="Times New Roman" w:hAnsi="Times New Roman" w:cs="Times New Roman"/>
          <w:sz w:val="24"/>
          <w:szCs w:val="24"/>
          <w:lang w:val="hr-HR"/>
        </w:rPr>
        <w:t xml:space="preserve">Uredbe </w:t>
      </w:r>
      <w:r w:rsidR="007E0C8A" w:rsidRPr="00242A4F">
        <w:rPr>
          <w:rFonts w:ascii="Times New Roman" w:hAnsi="Times New Roman" w:cs="Times New Roman"/>
          <w:sz w:val="24"/>
          <w:szCs w:val="24"/>
          <w:lang w:val="hr-HR"/>
        </w:rPr>
        <w:t xml:space="preserve">(EU) </w:t>
      </w:r>
      <w:r w:rsidR="007E0C8A" w:rsidRPr="00242A4F">
        <w:rPr>
          <w:rFonts w:ascii="Times New Roman" w:eastAsia="Times New Roman" w:hAnsi="Times New Roman" w:cs="Times New Roman"/>
          <w:sz w:val="24"/>
          <w:szCs w:val="24"/>
          <w:lang w:val="hr-HR"/>
        </w:rPr>
        <w:t>2017/2394</w:t>
      </w:r>
      <w:r w:rsidR="000B5CC5" w:rsidRPr="00242A4F">
        <w:rPr>
          <w:rFonts w:ascii="Times New Roman" w:eastAsia="Times New Roman" w:hAnsi="Times New Roman" w:cs="Times New Roman"/>
          <w:sz w:val="24"/>
          <w:szCs w:val="24"/>
          <w:lang w:val="hr-HR"/>
        </w:rPr>
        <w:t xml:space="preserve"> na način da se navedene ovlasti izvršavaju izravno, na temelju svoje nadležnosti; međutim propisuje se i mogućnost da se iste izvršavaju prema potrebi, uz pomoć drugih nadležnih tijela ili drugih javnih tijela; davanjem naloga imenovanim tijelima ako je to primjenjivo; ili podnošenjem zahtjeva sudovima nadležnima za donošenje potrebne odluke, </w:t>
      </w:r>
      <w:r w:rsidR="00FF7A0E" w:rsidRPr="00242A4F">
        <w:rPr>
          <w:rFonts w:ascii="Times New Roman" w:eastAsia="Times New Roman" w:hAnsi="Times New Roman" w:cs="Times New Roman"/>
          <w:sz w:val="24"/>
          <w:szCs w:val="24"/>
          <w:lang w:val="hr-HR"/>
        </w:rPr>
        <w:t>između</w:t>
      </w:r>
      <w:r w:rsidR="000B5CC5" w:rsidRPr="00242A4F">
        <w:rPr>
          <w:rFonts w:ascii="Times New Roman" w:eastAsia="Times New Roman" w:hAnsi="Times New Roman" w:cs="Times New Roman"/>
          <w:sz w:val="24"/>
          <w:szCs w:val="24"/>
          <w:lang w:val="hr-HR"/>
        </w:rPr>
        <w:t xml:space="preserve"> ostal</w:t>
      </w:r>
      <w:r w:rsidR="00FF7A0E" w:rsidRPr="00242A4F">
        <w:rPr>
          <w:rFonts w:ascii="Times New Roman" w:eastAsia="Times New Roman" w:hAnsi="Times New Roman" w:cs="Times New Roman"/>
          <w:sz w:val="24"/>
          <w:szCs w:val="24"/>
          <w:lang w:val="hr-HR"/>
        </w:rPr>
        <w:t>og</w:t>
      </w:r>
      <w:r w:rsidR="000B5CC5" w:rsidRPr="00242A4F">
        <w:rPr>
          <w:rFonts w:ascii="Times New Roman" w:eastAsia="Times New Roman" w:hAnsi="Times New Roman" w:cs="Times New Roman"/>
          <w:sz w:val="24"/>
          <w:szCs w:val="24"/>
          <w:lang w:val="hr-HR"/>
        </w:rPr>
        <w:t>, prema potrebi, i podnošenjem pravnog sredstva, ako zahtjev za donošenje potrebne odluke nije bio uspješan.</w:t>
      </w:r>
    </w:p>
    <w:p w14:paraId="089E8F82" w14:textId="77777777" w:rsidR="00A34589" w:rsidRPr="00242A4F" w:rsidRDefault="00A34589">
      <w:pPr>
        <w:tabs>
          <w:tab w:val="left" w:pos="284"/>
        </w:tabs>
        <w:spacing w:after="0" w:line="240" w:lineRule="auto"/>
        <w:jc w:val="both"/>
        <w:rPr>
          <w:rFonts w:ascii="Times New Roman" w:hAnsi="Times New Roman" w:cs="Times New Roman"/>
          <w:b/>
          <w:sz w:val="24"/>
          <w:szCs w:val="24"/>
          <w:lang w:val="hr-HR"/>
        </w:rPr>
      </w:pPr>
    </w:p>
    <w:p w14:paraId="45F42CB7" w14:textId="77777777" w:rsidR="00A34589" w:rsidRPr="00242A4F" w:rsidRDefault="00A34589">
      <w:pPr>
        <w:tabs>
          <w:tab w:val="left" w:pos="284"/>
        </w:tabs>
        <w:spacing w:after="0" w:line="240" w:lineRule="auto"/>
        <w:jc w:val="both"/>
        <w:rPr>
          <w:rFonts w:ascii="Times New Roman" w:hAnsi="Times New Roman" w:cs="Times New Roman"/>
          <w:b/>
          <w:sz w:val="24"/>
          <w:szCs w:val="24"/>
          <w:lang w:val="hr-HR"/>
        </w:rPr>
      </w:pPr>
      <w:r w:rsidRPr="00242A4F">
        <w:rPr>
          <w:rFonts w:ascii="Times New Roman" w:hAnsi="Times New Roman" w:cs="Times New Roman"/>
          <w:b/>
          <w:sz w:val="24"/>
          <w:szCs w:val="24"/>
          <w:lang w:val="hr-HR"/>
        </w:rPr>
        <w:t>Uz članak 9.</w:t>
      </w:r>
    </w:p>
    <w:p w14:paraId="4364550D" w14:textId="77777777" w:rsidR="00A34589" w:rsidRPr="00242A4F" w:rsidRDefault="00A34589">
      <w:pPr>
        <w:tabs>
          <w:tab w:val="left" w:pos="284"/>
        </w:tabs>
        <w:spacing w:after="0" w:line="240" w:lineRule="auto"/>
        <w:jc w:val="both"/>
        <w:rPr>
          <w:rFonts w:ascii="Times New Roman" w:hAnsi="Times New Roman" w:cs="Times New Roman"/>
          <w:b/>
          <w:sz w:val="24"/>
          <w:szCs w:val="24"/>
          <w:lang w:val="hr-HR"/>
        </w:rPr>
      </w:pPr>
    </w:p>
    <w:p w14:paraId="7B1FB520" w14:textId="77777777" w:rsidR="00A34589" w:rsidRPr="00242A4F" w:rsidRDefault="00051BDF">
      <w:pPr>
        <w:tabs>
          <w:tab w:val="left" w:pos="284"/>
        </w:tabs>
        <w:spacing w:after="0" w:line="240" w:lineRule="auto"/>
        <w:jc w:val="both"/>
        <w:rPr>
          <w:rFonts w:ascii="Times New Roman" w:hAnsi="Times New Roman" w:cs="Times New Roman"/>
          <w:b/>
          <w:sz w:val="24"/>
          <w:szCs w:val="24"/>
          <w:lang w:val="hr-HR"/>
        </w:rPr>
      </w:pPr>
      <w:r w:rsidRPr="00242A4F">
        <w:rPr>
          <w:rFonts w:ascii="Times New Roman" w:eastAsia="Times New Roman" w:hAnsi="Times New Roman" w:cs="Times New Roman"/>
          <w:sz w:val="24"/>
          <w:szCs w:val="24"/>
          <w:lang w:val="hr-HR" w:eastAsia="hr-HR"/>
        </w:rPr>
        <w:t xml:space="preserve">U ovom se članku navode propisi temeljem kojih nadležna tijela </w:t>
      </w:r>
      <w:r w:rsidR="00A34589" w:rsidRPr="00242A4F">
        <w:rPr>
          <w:rFonts w:ascii="Times New Roman" w:hAnsi="Times New Roman" w:cs="Times New Roman"/>
          <w:sz w:val="24"/>
          <w:szCs w:val="24"/>
          <w:lang w:val="hr-HR"/>
        </w:rPr>
        <w:t xml:space="preserve">za provedbu Uredbe (EU) 2017/2394 </w:t>
      </w:r>
      <w:r w:rsidRPr="00242A4F">
        <w:rPr>
          <w:rFonts w:ascii="Times New Roman" w:eastAsia="Times New Roman" w:hAnsi="Times New Roman" w:cs="Times New Roman"/>
          <w:sz w:val="24"/>
          <w:szCs w:val="24"/>
          <w:lang w:val="hr-HR" w:eastAsia="hr-HR"/>
        </w:rPr>
        <w:t>provode nadzor.</w:t>
      </w:r>
      <w:r w:rsidR="00A34589" w:rsidRPr="00242A4F">
        <w:rPr>
          <w:rFonts w:ascii="Times New Roman" w:hAnsi="Times New Roman" w:cs="Times New Roman"/>
          <w:b/>
          <w:sz w:val="24"/>
          <w:szCs w:val="24"/>
          <w:lang w:val="hr-HR"/>
        </w:rPr>
        <w:t xml:space="preserve"> </w:t>
      </w:r>
    </w:p>
    <w:p w14:paraId="0A7491ED" w14:textId="77777777" w:rsidR="00A34589" w:rsidRPr="00242A4F" w:rsidRDefault="00A34589">
      <w:pPr>
        <w:tabs>
          <w:tab w:val="left" w:pos="284"/>
        </w:tabs>
        <w:spacing w:after="0" w:line="240" w:lineRule="auto"/>
        <w:jc w:val="both"/>
        <w:rPr>
          <w:rFonts w:ascii="Times New Roman" w:hAnsi="Times New Roman" w:cs="Times New Roman"/>
          <w:b/>
          <w:sz w:val="24"/>
          <w:szCs w:val="24"/>
          <w:lang w:val="hr-HR"/>
        </w:rPr>
      </w:pPr>
    </w:p>
    <w:p w14:paraId="350EE9F8" w14:textId="77777777" w:rsidR="00A34589" w:rsidRPr="00242A4F" w:rsidRDefault="00A34589">
      <w:pPr>
        <w:tabs>
          <w:tab w:val="left" w:pos="284"/>
        </w:tabs>
        <w:spacing w:after="0" w:line="240" w:lineRule="auto"/>
        <w:jc w:val="both"/>
        <w:rPr>
          <w:rFonts w:ascii="Times New Roman" w:hAnsi="Times New Roman" w:cs="Times New Roman"/>
          <w:b/>
          <w:sz w:val="24"/>
          <w:szCs w:val="24"/>
          <w:lang w:val="hr-HR"/>
        </w:rPr>
      </w:pPr>
      <w:r w:rsidRPr="00242A4F">
        <w:rPr>
          <w:rFonts w:ascii="Times New Roman" w:hAnsi="Times New Roman" w:cs="Times New Roman"/>
          <w:b/>
          <w:sz w:val="24"/>
          <w:szCs w:val="24"/>
          <w:lang w:val="hr-HR"/>
        </w:rPr>
        <w:t>Uz članak 10.</w:t>
      </w:r>
      <w:r w:rsidR="00000326" w:rsidRPr="00242A4F">
        <w:rPr>
          <w:rFonts w:ascii="Times New Roman" w:hAnsi="Times New Roman" w:cs="Times New Roman"/>
          <w:b/>
          <w:sz w:val="24"/>
          <w:szCs w:val="24"/>
          <w:lang w:val="hr-HR"/>
        </w:rPr>
        <w:t xml:space="preserve"> </w:t>
      </w:r>
    </w:p>
    <w:p w14:paraId="1832A3C4" w14:textId="77777777" w:rsidR="00A34589" w:rsidRPr="00242A4F" w:rsidRDefault="00A34589">
      <w:pPr>
        <w:tabs>
          <w:tab w:val="left" w:pos="284"/>
        </w:tabs>
        <w:spacing w:after="0" w:line="240" w:lineRule="auto"/>
        <w:jc w:val="both"/>
        <w:rPr>
          <w:rFonts w:ascii="Times New Roman" w:hAnsi="Times New Roman" w:cs="Times New Roman"/>
          <w:sz w:val="24"/>
          <w:szCs w:val="24"/>
          <w:lang w:val="hr-HR"/>
        </w:rPr>
      </w:pPr>
    </w:p>
    <w:p w14:paraId="7090A246" w14:textId="629B5ACD" w:rsidR="00B02340" w:rsidRPr="00242A4F" w:rsidRDefault="00C150EE" w:rsidP="00633CD2">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O</w:t>
      </w:r>
      <w:r w:rsidR="00DB2FD2" w:rsidRPr="00242A4F">
        <w:rPr>
          <w:rFonts w:ascii="Times New Roman" w:hAnsi="Times New Roman"/>
          <w:sz w:val="24"/>
          <w:szCs w:val="24"/>
          <w:lang w:val="hr-HR"/>
        </w:rPr>
        <w:t>vi</w:t>
      </w:r>
      <w:r w:rsidRPr="00242A4F">
        <w:rPr>
          <w:rFonts w:ascii="Times New Roman" w:hAnsi="Times New Roman"/>
          <w:sz w:val="24"/>
          <w:szCs w:val="24"/>
          <w:lang w:val="hr-HR"/>
        </w:rPr>
        <w:t>m se član</w:t>
      </w:r>
      <w:r w:rsidR="00DB2FD2" w:rsidRPr="00242A4F">
        <w:rPr>
          <w:rFonts w:ascii="Times New Roman" w:hAnsi="Times New Roman"/>
          <w:sz w:val="24"/>
          <w:szCs w:val="24"/>
          <w:lang w:val="hr-HR"/>
        </w:rPr>
        <w:t>k</w:t>
      </w:r>
      <w:r w:rsidRPr="00242A4F">
        <w:rPr>
          <w:rFonts w:ascii="Times New Roman" w:hAnsi="Times New Roman"/>
          <w:sz w:val="24"/>
          <w:szCs w:val="24"/>
          <w:lang w:val="hr-HR"/>
        </w:rPr>
        <w:t>om</w:t>
      </w:r>
      <w:r w:rsidR="00DB2FD2" w:rsidRPr="00242A4F">
        <w:rPr>
          <w:rFonts w:ascii="Times New Roman" w:hAnsi="Times New Roman"/>
          <w:sz w:val="24"/>
          <w:szCs w:val="24"/>
          <w:lang w:val="hr-HR"/>
        </w:rPr>
        <w:t xml:space="preserve"> </w:t>
      </w:r>
      <w:r w:rsidR="009671D2" w:rsidRPr="00242A4F">
        <w:rPr>
          <w:rFonts w:ascii="Times New Roman" w:hAnsi="Times New Roman"/>
          <w:sz w:val="24"/>
          <w:szCs w:val="24"/>
          <w:lang w:val="hr-HR"/>
        </w:rPr>
        <w:t>propisuju</w:t>
      </w:r>
      <w:r w:rsidR="00A34589" w:rsidRPr="00242A4F">
        <w:rPr>
          <w:rFonts w:ascii="Times New Roman" w:hAnsi="Times New Roman"/>
          <w:sz w:val="24"/>
          <w:szCs w:val="24"/>
          <w:lang w:val="hr-HR"/>
        </w:rPr>
        <w:t xml:space="preserve"> istražne ovlasti nadležnih tijela za provedbu Uredbe (EU)</w:t>
      </w:r>
      <w:r w:rsidR="008911A0" w:rsidRPr="00242A4F">
        <w:rPr>
          <w:rFonts w:ascii="Times New Roman" w:hAnsi="Times New Roman"/>
          <w:sz w:val="24"/>
          <w:szCs w:val="24"/>
          <w:lang w:val="hr-HR"/>
        </w:rPr>
        <w:t xml:space="preserve"> 2017/2394 koje</w:t>
      </w:r>
      <w:r w:rsidR="00A34589" w:rsidRPr="00242A4F">
        <w:rPr>
          <w:rFonts w:ascii="Times New Roman" w:hAnsi="Times New Roman"/>
          <w:sz w:val="24"/>
          <w:szCs w:val="24"/>
          <w:lang w:val="hr-HR"/>
        </w:rPr>
        <w:t xml:space="preserve"> ista mogu poduzimati radi utvrđivanja nepravilnosti u provedbi propisa iz nadležnosti tih tijela</w:t>
      </w:r>
      <w:r w:rsidR="00000326" w:rsidRPr="00242A4F">
        <w:rPr>
          <w:rFonts w:ascii="Times New Roman" w:hAnsi="Times New Roman"/>
          <w:sz w:val="24"/>
          <w:szCs w:val="24"/>
          <w:lang w:val="hr-HR"/>
        </w:rPr>
        <w:t>, kao što je probna kupnja robe ili usluga, ako je potrebno, s tajnim identitetom.</w:t>
      </w:r>
      <w:r w:rsidR="0049262E" w:rsidRPr="00242A4F">
        <w:rPr>
          <w:rFonts w:ascii="Times New Roman" w:hAnsi="Times New Roman"/>
          <w:sz w:val="24"/>
          <w:szCs w:val="24"/>
          <w:lang w:val="hr-HR"/>
        </w:rPr>
        <w:t xml:space="preserve"> </w:t>
      </w:r>
      <w:r w:rsidR="00633CD2" w:rsidRPr="00242A4F">
        <w:rPr>
          <w:rFonts w:ascii="Times New Roman" w:hAnsi="Times New Roman"/>
          <w:sz w:val="24"/>
          <w:szCs w:val="24"/>
          <w:lang w:val="hr-HR"/>
        </w:rPr>
        <w:t>Također se propisuje tko snosi troškove postupka nadzora i ispitivanja, kao i postupak u slučaju da se tijekom postupka nadzora, odnosno probne kupnje utvrdi obavljanje neregistrirane djelatnosti.</w:t>
      </w:r>
    </w:p>
    <w:p w14:paraId="77AE565B" w14:textId="77777777" w:rsidR="00B02340" w:rsidRPr="00242A4F" w:rsidRDefault="00B02340" w:rsidP="00633CD2">
      <w:pPr>
        <w:tabs>
          <w:tab w:val="left" w:pos="284"/>
        </w:tabs>
        <w:spacing w:after="0" w:line="240" w:lineRule="auto"/>
        <w:jc w:val="both"/>
        <w:rPr>
          <w:rFonts w:ascii="Times New Roman" w:hAnsi="Times New Roman"/>
          <w:b/>
          <w:sz w:val="24"/>
          <w:szCs w:val="24"/>
          <w:lang w:val="hr-HR"/>
        </w:rPr>
      </w:pPr>
    </w:p>
    <w:p w14:paraId="7633D5DE" w14:textId="77777777" w:rsidR="00633CD2" w:rsidRPr="00242A4F" w:rsidRDefault="00633CD2" w:rsidP="00633CD2">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11.</w:t>
      </w:r>
    </w:p>
    <w:p w14:paraId="3DA0ACBF" w14:textId="77777777" w:rsidR="00633CD2" w:rsidRPr="00242A4F" w:rsidRDefault="00633CD2" w:rsidP="00633CD2">
      <w:pPr>
        <w:tabs>
          <w:tab w:val="left" w:pos="284"/>
        </w:tabs>
        <w:spacing w:after="0" w:line="240" w:lineRule="auto"/>
        <w:jc w:val="both"/>
        <w:rPr>
          <w:rFonts w:ascii="Times New Roman" w:hAnsi="Times New Roman"/>
          <w:sz w:val="24"/>
          <w:szCs w:val="24"/>
          <w:lang w:val="hr-HR"/>
        </w:rPr>
      </w:pPr>
    </w:p>
    <w:p w14:paraId="580FE20B" w14:textId="7DE16E73" w:rsidR="00633CD2" w:rsidRPr="00242A4F" w:rsidRDefault="00145D4A" w:rsidP="00633CD2">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U</w:t>
      </w:r>
      <w:r w:rsidR="00633CD2" w:rsidRPr="00242A4F">
        <w:rPr>
          <w:rFonts w:ascii="Times New Roman" w:hAnsi="Times New Roman"/>
          <w:sz w:val="24"/>
          <w:szCs w:val="24"/>
          <w:lang w:val="hr-HR"/>
        </w:rPr>
        <w:t>ređuje se ovlast nadležnih tijela za provedbu Uredbe (EU) 2017/2394 da od svih javnopravnih tijela, fizičkih ili pravnih osoba u svojoj državi članici zatraže dostavljanje svih relevantnih informacija, podataka ili dokumenata, u bilo kojem obliku ili formatu i bez obzira na medij na kojem su pohranjeni ili mjesto na kojem su pohranjeni, kako bi se utvrdilo je li došlo do povrede obuhvaćene Uredbom (EU) 2017/2394 ili dolazi li do takve povrede te kako bi se utvrdili detalji takve povrede, te su primjerice navedena neka od tijela od kojih se predmetni podaci ili informacije mogu zatražiti. Nadalje, navedene su i vrsta i tip informacija, podataka ili dokumenata koji se od javnopravnih tijela, fizičkih ili pravnih osoba mogu zatražiti u svrhu utvrđivanja povrede obuhvaćene Uredbom (EU) 2017/2394.</w:t>
      </w:r>
    </w:p>
    <w:p w14:paraId="745FA4D9" w14:textId="77777777" w:rsidR="009671D2" w:rsidRPr="00242A4F" w:rsidRDefault="009671D2">
      <w:pPr>
        <w:tabs>
          <w:tab w:val="left" w:pos="284"/>
        </w:tabs>
        <w:spacing w:after="0" w:line="240" w:lineRule="auto"/>
        <w:jc w:val="both"/>
        <w:rPr>
          <w:rFonts w:ascii="Times New Roman" w:hAnsi="Times New Roman"/>
          <w:sz w:val="24"/>
          <w:szCs w:val="24"/>
          <w:lang w:val="hr-HR"/>
        </w:rPr>
      </w:pPr>
    </w:p>
    <w:p w14:paraId="14440568" w14:textId="77777777" w:rsidR="009671D2" w:rsidRPr="00242A4F" w:rsidRDefault="009671D2">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12.</w:t>
      </w:r>
    </w:p>
    <w:p w14:paraId="109021E7" w14:textId="77777777" w:rsidR="009671D2" w:rsidRPr="00242A4F" w:rsidRDefault="009671D2">
      <w:pPr>
        <w:tabs>
          <w:tab w:val="left" w:pos="284"/>
        </w:tabs>
        <w:spacing w:after="0" w:line="240" w:lineRule="auto"/>
        <w:jc w:val="both"/>
        <w:rPr>
          <w:rFonts w:ascii="Times New Roman" w:hAnsi="Times New Roman"/>
          <w:sz w:val="24"/>
          <w:szCs w:val="24"/>
          <w:lang w:val="hr-HR"/>
        </w:rPr>
      </w:pPr>
    </w:p>
    <w:p w14:paraId="04715A76" w14:textId="0F601A2D" w:rsidR="009671D2" w:rsidRPr="00242A4F" w:rsidRDefault="009102BC">
      <w:pPr>
        <w:tabs>
          <w:tab w:val="left" w:pos="284"/>
        </w:tabs>
        <w:spacing w:after="0" w:line="240" w:lineRule="auto"/>
        <w:jc w:val="both"/>
        <w:rPr>
          <w:rFonts w:ascii="Times New Roman" w:hAnsi="Times New Roman"/>
          <w:sz w:val="24"/>
          <w:szCs w:val="24"/>
          <w:lang w:val="hr-HR"/>
        </w:rPr>
      </w:pPr>
      <w:r w:rsidRPr="00242A4F">
        <w:rPr>
          <w:rFonts w:ascii="Times New Roman" w:eastAsia="Times New Roman" w:hAnsi="Times New Roman" w:cs="Times New Roman"/>
          <w:sz w:val="24"/>
          <w:szCs w:val="24"/>
          <w:lang w:val="hr-HR"/>
        </w:rPr>
        <w:t>P</w:t>
      </w:r>
      <w:r w:rsidR="00E01E73" w:rsidRPr="00242A4F">
        <w:rPr>
          <w:rFonts w:ascii="Times New Roman" w:eastAsia="Times New Roman" w:hAnsi="Times New Roman" w:cs="Times New Roman"/>
          <w:sz w:val="24"/>
          <w:szCs w:val="24"/>
          <w:lang w:val="hr-HR"/>
        </w:rPr>
        <w:t xml:space="preserve">ropisuje </w:t>
      </w:r>
      <w:r w:rsidRPr="00242A4F">
        <w:rPr>
          <w:rFonts w:ascii="Times New Roman" w:eastAsia="Times New Roman" w:hAnsi="Times New Roman" w:cs="Times New Roman"/>
          <w:sz w:val="24"/>
          <w:szCs w:val="24"/>
          <w:lang w:val="hr-HR"/>
        </w:rPr>
        <w:t xml:space="preserve">se </w:t>
      </w:r>
      <w:r w:rsidR="00243985" w:rsidRPr="00242A4F">
        <w:rPr>
          <w:rFonts w:ascii="Times New Roman" w:eastAsia="Times New Roman" w:hAnsi="Times New Roman" w:cs="Times New Roman"/>
          <w:sz w:val="24"/>
          <w:szCs w:val="24"/>
          <w:lang w:val="hr-HR"/>
        </w:rPr>
        <w:t>ovlast</w:t>
      </w:r>
      <w:r w:rsidR="000B3D72" w:rsidRPr="00242A4F">
        <w:rPr>
          <w:rFonts w:ascii="Times New Roman" w:eastAsia="Times New Roman" w:hAnsi="Times New Roman" w:cs="Times New Roman"/>
          <w:sz w:val="24"/>
          <w:szCs w:val="24"/>
          <w:lang w:val="hr-HR"/>
        </w:rPr>
        <w:t>i</w:t>
      </w:r>
      <w:r w:rsidR="00243985" w:rsidRPr="00242A4F">
        <w:rPr>
          <w:rFonts w:ascii="Times New Roman" w:eastAsia="Times New Roman" w:hAnsi="Times New Roman" w:cs="Times New Roman"/>
          <w:sz w:val="24"/>
          <w:szCs w:val="24"/>
          <w:lang w:val="hr-HR"/>
        </w:rPr>
        <w:t xml:space="preserve"> izvršavanja nadležnih tijela</w:t>
      </w:r>
      <w:r w:rsidR="00FF6AE1" w:rsidRPr="00242A4F">
        <w:rPr>
          <w:rFonts w:ascii="Times New Roman" w:hAnsi="Times New Roman"/>
          <w:sz w:val="24"/>
          <w:szCs w:val="24"/>
          <w:lang w:val="hr-HR"/>
        </w:rPr>
        <w:t xml:space="preserve"> za provedbu Uredbe (EU) 2017/2394</w:t>
      </w:r>
      <w:r w:rsidR="00243985" w:rsidRPr="00242A4F">
        <w:rPr>
          <w:rFonts w:ascii="Times New Roman" w:eastAsia="Times New Roman" w:hAnsi="Times New Roman" w:cs="Times New Roman"/>
          <w:sz w:val="24"/>
          <w:szCs w:val="24"/>
          <w:lang w:val="hr-HR"/>
        </w:rPr>
        <w:t xml:space="preserve"> iz članka 5. ovoga Zakona </w:t>
      </w:r>
      <w:r w:rsidR="006C226F" w:rsidRPr="00242A4F">
        <w:rPr>
          <w:rFonts w:ascii="Times New Roman" w:eastAsia="Times New Roman" w:hAnsi="Times New Roman" w:cs="Times New Roman"/>
          <w:sz w:val="24"/>
          <w:szCs w:val="24"/>
          <w:lang w:val="hr-HR"/>
        </w:rPr>
        <w:t xml:space="preserve">na način </w:t>
      </w:r>
      <w:r w:rsidR="00E01E73" w:rsidRPr="00242A4F">
        <w:rPr>
          <w:rFonts w:ascii="Times New Roman" w:eastAsia="Times New Roman" w:hAnsi="Times New Roman" w:cs="Times New Roman"/>
          <w:sz w:val="24"/>
          <w:szCs w:val="24"/>
          <w:lang w:val="hr-HR"/>
        </w:rPr>
        <w:t xml:space="preserve">da </w:t>
      </w:r>
      <w:r w:rsidR="006C226F" w:rsidRPr="00242A4F">
        <w:rPr>
          <w:rFonts w:ascii="Times New Roman" w:eastAsia="Times New Roman" w:hAnsi="Times New Roman" w:cs="Times New Roman"/>
          <w:sz w:val="24"/>
          <w:szCs w:val="24"/>
          <w:lang w:val="hr-HR"/>
        </w:rPr>
        <w:t>nadležno tijelo</w:t>
      </w:r>
      <w:r w:rsidR="00E01E73" w:rsidRPr="00242A4F">
        <w:rPr>
          <w:rFonts w:ascii="Times New Roman" w:eastAsia="Times New Roman" w:hAnsi="Times New Roman" w:cs="Times New Roman"/>
          <w:sz w:val="24"/>
          <w:szCs w:val="24"/>
          <w:lang w:val="hr-HR"/>
        </w:rPr>
        <w:t>, nakon što utvrdi povredu za koju s obzirom na prirodu i opseg ocijeni da je dovoljna mjera da trgovac samoinicijativno predloži korektivne mjere za otklanjanje nepravilnosti, pozove trgovca da preuzme obveze u smislu prestanka povrede te odredi primjereni rok za ispunjenje te obveze</w:t>
      </w:r>
      <w:r w:rsidR="00243985" w:rsidRPr="00242A4F">
        <w:rPr>
          <w:rFonts w:ascii="Times New Roman" w:eastAsia="Times New Roman" w:hAnsi="Times New Roman" w:cs="Times New Roman"/>
          <w:sz w:val="24"/>
          <w:szCs w:val="24"/>
          <w:lang w:val="hr-HR"/>
        </w:rPr>
        <w:t xml:space="preserve"> te se propisuje da, u slučaju da trgovac ne postupi na opisani način, </w:t>
      </w:r>
      <w:r w:rsidR="006C226F" w:rsidRPr="00242A4F">
        <w:rPr>
          <w:rFonts w:ascii="Times New Roman" w:eastAsia="Times New Roman" w:hAnsi="Times New Roman" w:cs="Times New Roman"/>
          <w:sz w:val="24"/>
          <w:szCs w:val="24"/>
          <w:lang w:val="hr-HR"/>
        </w:rPr>
        <w:t>nadležno tijelo</w:t>
      </w:r>
      <w:r w:rsidR="00975339" w:rsidRPr="00242A4F">
        <w:rPr>
          <w:rFonts w:ascii="Times New Roman" w:eastAsia="Times New Roman" w:hAnsi="Times New Roman" w:cs="Times New Roman"/>
          <w:sz w:val="24"/>
          <w:szCs w:val="24"/>
          <w:lang w:val="hr-HR"/>
        </w:rPr>
        <w:t xml:space="preserve"> naredi</w:t>
      </w:r>
      <w:r w:rsidR="00243985" w:rsidRPr="00242A4F">
        <w:rPr>
          <w:rFonts w:ascii="Times New Roman" w:eastAsia="Times New Roman" w:hAnsi="Times New Roman" w:cs="Times New Roman"/>
          <w:sz w:val="24"/>
          <w:szCs w:val="24"/>
          <w:lang w:val="hr-HR"/>
        </w:rPr>
        <w:t xml:space="preserve"> trgovcu otklanjanje utvrđene nepravilnosti, određujući rok u kojem se ta nepravilnost mora ukloniti</w:t>
      </w:r>
      <w:r w:rsidR="00E01E73" w:rsidRPr="00242A4F">
        <w:rPr>
          <w:rFonts w:ascii="Times New Roman" w:eastAsia="Times New Roman" w:hAnsi="Times New Roman" w:cs="Times New Roman"/>
          <w:sz w:val="24"/>
          <w:szCs w:val="24"/>
          <w:lang w:val="hr-HR"/>
        </w:rPr>
        <w:t>.</w:t>
      </w:r>
    </w:p>
    <w:p w14:paraId="0BA8158C" w14:textId="77777777" w:rsidR="00A34589" w:rsidRPr="00242A4F" w:rsidRDefault="00A34589">
      <w:pPr>
        <w:tabs>
          <w:tab w:val="left" w:pos="284"/>
        </w:tabs>
        <w:spacing w:after="0" w:line="240" w:lineRule="auto"/>
        <w:jc w:val="both"/>
        <w:rPr>
          <w:rFonts w:ascii="Times New Roman" w:hAnsi="Times New Roman"/>
          <w:sz w:val="24"/>
          <w:szCs w:val="24"/>
          <w:lang w:val="hr-HR"/>
        </w:rPr>
      </w:pPr>
    </w:p>
    <w:p w14:paraId="4A4F4392" w14:textId="71381956" w:rsidR="008911A0" w:rsidRPr="00242A4F" w:rsidRDefault="00785DB0">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w:t>
      </w:r>
      <w:r w:rsidR="008911A0" w:rsidRPr="00242A4F">
        <w:rPr>
          <w:rFonts w:ascii="Times New Roman" w:hAnsi="Times New Roman"/>
          <w:b/>
          <w:sz w:val="24"/>
          <w:szCs w:val="24"/>
          <w:lang w:val="hr-HR"/>
        </w:rPr>
        <w:t>k</w:t>
      </w:r>
      <w:r w:rsidR="007A69EF" w:rsidRPr="00242A4F">
        <w:rPr>
          <w:rFonts w:ascii="Times New Roman" w:hAnsi="Times New Roman"/>
          <w:b/>
          <w:sz w:val="24"/>
          <w:szCs w:val="24"/>
          <w:lang w:val="hr-HR"/>
        </w:rPr>
        <w:t xml:space="preserve">e </w:t>
      </w:r>
      <w:r w:rsidR="009671D2" w:rsidRPr="00242A4F">
        <w:rPr>
          <w:rFonts w:ascii="Times New Roman" w:hAnsi="Times New Roman"/>
          <w:b/>
          <w:sz w:val="24"/>
          <w:szCs w:val="24"/>
          <w:lang w:val="hr-HR"/>
        </w:rPr>
        <w:t>13</w:t>
      </w:r>
      <w:r w:rsidR="008911A0" w:rsidRPr="00242A4F">
        <w:rPr>
          <w:rFonts w:ascii="Times New Roman" w:hAnsi="Times New Roman"/>
          <w:b/>
          <w:sz w:val="24"/>
          <w:szCs w:val="24"/>
          <w:lang w:val="hr-HR"/>
        </w:rPr>
        <w:t>.</w:t>
      </w:r>
      <w:r w:rsidRPr="00242A4F">
        <w:rPr>
          <w:rFonts w:ascii="Times New Roman" w:hAnsi="Times New Roman"/>
          <w:b/>
          <w:sz w:val="24"/>
          <w:szCs w:val="24"/>
          <w:lang w:val="hr-HR"/>
        </w:rPr>
        <w:t xml:space="preserve"> do 1</w:t>
      </w:r>
      <w:r w:rsidR="009671D2" w:rsidRPr="00242A4F">
        <w:rPr>
          <w:rFonts w:ascii="Times New Roman" w:hAnsi="Times New Roman"/>
          <w:b/>
          <w:sz w:val="24"/>
          <w:szCs w:val="24"/>
          <w:lang w:val="hr-HR"/>
        </w:rPr>
        <w:t>6</w:t>
      </w:r>
      <w:r w:rsidRPr="00242A4F">
        <w:rPr>
          <w:rFonts w:ascii="Times New Roman" w:hAnsi="Times New Roman"/>
          <w:b/>
          <w:sz w:val="24"/>
          <w:szCs w:val="24"/>
          <w:lang w:val="hr-HR"/>
        </w:rPr>
        <w:t>.</w:t>
      </w:r>
    </w:p>
    <w:p w14:paraId="5DE01C37" w14:textId="77777777" w:rsidR="00785DB0" w:rsidRPr="00242A4F" w:rsidRDefault="00785DB0">
      <w:pPr>
        <w:tabs>
          <w:tab w:val="left" w:pos="284"/>
        </w:tabs>
        <w:spacing w:after="0" w:line="240" w:lineRule="auto"/>
        <w:jc w:val="both"/>
        <w:rPr>
          <w:rFonts w:ascii="Times New Roman" w:hAnsi="Times New Roman"/>
          <w:b/>
          <w:sz w:val="24"/>
          <w:szCs w:val="24"/>
          <w:lang w:val="hr-HR"/>
        </w:rPr>
      </w:pPr>
    </w:p>
    <w:p w14:paraId="79A7648F" w14:textId="7A2864EC" w:rsidR="00785DB0" w:rsidRPr="00242A4F" w:rsidRDefault="00CC4B09">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Odredbama ovih članaka </w:t>
      </w:r>
      <w:r w:rsidR="00785DB0" w:rsidRPr="00242A4F">
        <w:rPr>
          <w:rFonts w:ascii="Times New Roman" w:hAnsi="Times New Roman"/>
          <w:sz w:val="24"/>
          <w:szCs w:val="24"/>
          <w:lang w:val="hr-HR"/>
        </w:rPr>
        <w:t xml:space="preserve">uređuje se postupanje </w:t>
      </w:r>
      <w:r w:rsidR="009671D2" w:rsidRPr="00242A4F">
        <w:rPr>
          <w:rFonts w:ascii="Times New Roman" w:hAnsi="Times New Roman"/>
          <w:sz w:val="24"/>
          <w:szCs w:val="24"/>
          <w:lang w:val="hr-HR"/>
        </w:rPr>
        <w:t xml:space="preserve">Državnog inspektorata, kao jednog od </w:t>
      </w:r>
      <w:r w:rsidR="00D8242A" w:rsidRPr="00242A4F">
        <w:rPr>
          <w:rFonts w:ascii="Times New Roman" w:hAnsi="Times New Roman"/>
          <w:sz w:val="24"/>
          <w:szCs w:val="24"/>
          <w:lang w:val="hr-HR"/>
        </w:rPr>
        <w:t xml:space="preserve">nadležnih </w:t>
      </w:r>
      <w:r w:rsidR="00785DB0" w:rsidRPr="00242A4F">
        <w:rPr>
          <w:rFonts w:ascii="Times New Roman" w:hAnsi="Times New Roman"/>
          <w:sz w:val="24"/>
          <w:szCs w:val="24"/>
          <w:lang w:val="hr-HR"/>
        </w:rPr>
        <w:t>tijela</w:t>
      </w:r>
      <w:r w:rsidR="00D8242A" w:rsidRPr="00242A4F">
        <w:rPr>
          <w:rFonts w:ascii="Times New Roman" w:hAnsi="Times New Roman"/>
          <w:sz w:val="24"/>
          <w:szCs w:val="24"/>
          <w:lang w:val="hr-HR"/>
        </w:rPr>
        <w:t xml:space="preserve"> za provedbu Uredbe (EU) 2017/2394</w:t>
      </w:r>
      <w:r w:rsidR="00785DB0" w:rsidRPr="00242A4F">
        <w:rPr>
          <w:rFonts w:ascii="Times New Roman" w:hAnsi="Times New Roman"/>
          <w:sz w:val="24"/>
          <w:szCs w:val="24"/>
          <w:lang w:val="hr-HR"/>
        </w:rPr>
        <w:t xml:space="preserve"> u slučaju utvrđene povrede unutar Unije, raširene povrede i raširene povrede s dimenzijom Unije radi otklanjanja iste</w:t>
      </w:r>
      <w:r w:rsidR="00453014" w:rsidRPr="00242A4F">
        <w:rPr>
          <w:rFonts w:ascii="Times New Roman" w:hAnsi="Times New Roman"/>
          <w:sz w:val="24"/>
          <w:szCs w:val="24"/>
          <w:lang w:val="hr-HR"/>
        </w:rPr>
        <w:t xml:space="preserve">, kao i </w:t>
      </w:r>
      <w:r w:rsidR="009671D2" w:rsidRPr="00242A4F">
        <w:rPr>
          <w:rFonts w:ascii="Times New Roman" w:hAnsi="Times New Roman"/>
          <w:sz w:val="24"/>
          <w:szCs w:val="24"/>
          <w:lang w:val="hr-HR"/>
        </w:rPr>
        <w:t xml:space="preserve">specifične </w:t>
      </w:r>
      <w:r w:rsidR="00453014" w:rsidRPr="00242A4F">
        <w:rPr>
          <w:rFonts w:ascii="Times New Roman" w:hAnsi="Times New Roman"/>
          <w:sz w:val="24"/>
          <w:szCs w:val="24"/>
          <w:lang w:val="hr-HR"/>
        </w:rPr>
        <w:t xml:space="preserve">ovlasti izvršavanja koje </w:t>
      </w:r>
      <w:r w:rsidR="009671D2" w:rsidRPr="00242A4F">
        <w:rPr>
          <w:rFonts w:ascii="Times New Roman" w:hAnsi="Times New Roman"/>
          <w:sz w:val="24"/>
          <w:szCs w:val="24"/>
          <w:lang w:val="hr-HR"/>
        </w:rPr>
        <w:t>predmetno nadležno tijelo</w:t>
      </w:r>
      <w:r w:rsidR="00453014" w:rsidRPr="00242A4F">
        <w:rPr>
          <w:rFonts w:ascii="Times New Roman" w:hAnsi="Times New Roman"/>
          <w:sz w:val="24"/>
          <w:szCs w:val="24"/>
          <w:lang w:val="hr-HR"/>
        </w:rPr>
        <w:t xml:space="preserve"> ima u slučaju </w:t>
      </w:r>
      <w:r w:rsidR="005F0E7F" w:rsidRPr="00242A4F">
        <w:rPr>
          <w:rFonts w:ascii="Times New Roman" w:hAnsi="Times New Roman"/>
          <w:sz w:val="24"/>
          <w:szCs w:val="24"/>
          <w:lang w:val="hr-HR"/>
        </w:rPr>
        <w:t xml:space="preserve">takvih </w:t>
      </w:r>
      <w:r w:rsidR="00453014" w:rsidRPr="00242A4F">
        <w:rPr>
          <w:rFonts w:ascii="Times New Roman" w:hAnsi="Times New Roman"/>
          <w:sz w:val="24"/>
          <w:szCs w:val="24"/>
          <w:lang w:val="hr-HR"/>
        </w:rPr>
        <w:t>povreda</w:t>
      </w:r>
      <w:r w:rsidR="00785DB0" w:rsidRPr="00242A4F">
        <w:rPr>
          <w:rFonts w:ascii="Times New Roman" w:hAnsi="Times New Roman"/>
          <w:sz w:val="24"/>
          <w:szCs w:val="24"/>
          <w:lang w:val="hr-HR"/>
        </w:rPr>
        <w:t>.</w:t>
      </w:r>
    </w:p>
    <w:p w14:paraId="25C9C873" w14:textId="77777777" w:rsidR="00785DB0" w:rsidRPr="00242A4F" w:rsidRDefault="00785DB0">
      <w:pPr>
        <w:tabs>
          <w:tab w:val="left" w:pos="284"/>
        </w:tabs>
        <w:spacing w:after="0" w:line="240" w:lineRule="auto"/>
        <w:jc w:val="both"/>
        <w:rPr>
          <w:rFonts w:ascii="Times New Roman" w:hAnsi="Times New Roman"/>
          <w:sz w:val="24"/>
          <w:szCs w:val="24"/>
          <w:lang w:val="hr-HR"/>
        </w:rPr>
      </w:pPr>
    </w:p>
    <w:p w14:paraId="491B990D" w14:textId="5BBC18C9" w:rsidR="009671D2" w:rsidRPr="00242A4F" w:rsidRDefault="009671D2" w:rsidP="009671D2">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članke 1</w:t>
      </w:r>
      <w:r w:rsidR="00B0588C" w:rsidRPr="00242A4F">
        <w:rPr>
          <w:rFonts w:ascii="Times New Roman" w:hAnsi="Times New Roman"/>
          <w:b/>
          <w:sz w:val="24"/>
          <w:szCs w:val="24"/>
          <w:lang w:val="hr-HR"/>
        </w:rPr>
        <w:t>6</w:t>
      </w:r>
      <w:r w:rsidRPr="00242A4F">
        <w:rPr>
          <w:rFonts w:ascii="Times New Roman" w:hAnsi="Times New Roman"/>
          <w:b/>
          <w:sz w:val="24"/>
          <w:szCs w:val="24"/>
          <w:lang w:val="hr-HR"/>
        </w:rPr>
        <w:t xml:space="preserve">. do </w:t>
      </w:r>
      <w:r w:rsidR="00B0588C" w:rsidRPr="00242A4F">
        <w:rPr>
          <w:rFonts w:ascii="Times New Roman" w:hAnsi="Times New Roman"/>
          <w:b/>
          <w:sz w:val="24"/>
          <w:szCs w:val="24"/>
          <w:lang w:val="hr-HR"/>
        </w:rPr>
        <w:t>18</w:t>
      </w:r>
      <w:r w:rsidRPr="00242A4F">
        <w:rPr>
          <w:rFonts w:ascii="Times New Roman" w:hAnsi="Times New Roman"/>
          <w:b/>
          <w:sz w:val="24"/>
          <w:szCs w:val="24"/>
          <w:lang w:val="hr-HR"/>
        </w:rPr>
        <w:t>.</w:t>
      </w:r>
    </w:p>
    <w:p w14:paraId="42CB672E" w14:textId="77777777" w:rsidR="00164C63" w:rsidRPr="00242A4F" w:rsidRDefault="00164C63" w:rsidP="009671D2">
      <w:pPr>
        <w:tabs>
          <w:tab w:val="left" w:pos="284"/>
        </w:tabs>
        <w:spacing w:after="0" w:line="240" w:lineRule="auto"/>
        <w:jc w:val="both"/>
        <w:rPr>
          <w:rFonts w:ascii="Times New Roman" w:hAnsi="Times New Roman"/>
          <w:b/>
          <w:sz w:val="24"/>
          <w:szCs w:val="24"/>
          <w:lang w:val="hr-HR"/>
        </w:rPr>
      </w:pPr>
    </w:p>
    <w:p w14:paraId="1042394A" w14:textId="68031EBD" w:rsidR="009671D2" w:rsidRPr="00242A4F" w:rsidRDefault="009671D2">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Odredbama ovih članaka uređuje se postupanje ostalih nadležnih tijela za provedbu Uredbe (EU) 2017/2394 iz članka 5. ovoga Zakona u slučaju utvrđene povrede unutar Unije, raširene povrede i raširene povrede s dimenzijom Unije radi otklanjanja iste, kao i ovlasti izvršavanja koje nadležna tijela za provedbu Uredbe (EU) 2017/2394 imaju u slučaju </w:t>
      </w:r>
      <w:r w:rsidR="0053021D" w:rsidRPr="00242A4F">
        <w:rPr>
          <w:rFonts w:ascii="Times New Roman" w:hAnsi="Times New Roman"/>
          <w:sz w:val="24"/>
          <w:szCs w:val="24"/>
          <w:lang w:val="hr-HR"/>
        </w:rPr>
        <w:t>takvih</w:t>
      </w:r>
      <w:r w:rsidRPr="00242A4F">
        <w:rPr>
          <w:rFonts w:ascii="Times New Roman" w:hAnsi="Times New Roman"/>
          <w:sz w:val="24"/>
          <w:szCs w:val="24"/>
          <w:lang w:val="hr-HR"/>
        </w:rPr>
        <w:t xml:space="preserve"> povreda. Obzirom da, za razliku od Državnog inspektorata, koji objedinjuje više inspekcijskih tijela nadležnih za provedbu Uredbe (EU) 2017/2394, te koji, sukladno Zakonu o državnom inspektoratu, imaju ujednačene ovlasti inspekcijskih tijela, druga nadležna tijela postupaju sukladno posebnim propisima koji se međusobno razlikuju, posebice u pogledu mogućnosti (ili potrebe) propisivanja ovlasti izvršavanja, </w:t>
      </w:r>
      <w:r w:rsidR="006C226F" w:rsidRPr="00242A4F">
        <w:rPr>
          <w:rFonts w:ascii="Times New Roman" w:hAnsi="Times New Roman"/>
          <w:sz w:val="24"/>
          <w:szCs w:val="24"/>
          <w:lang w:val="hr-HR"/>
        </w:rPr>
        <w:t>u navedenim člancima je generalno propisan način izvršavanja ovlasti iz Uredbe (EU) 2017/2394.</w:t>
      </w:r>
      <w:r w:rsidRPr="00242A4F">
        <w:rPr>
          <w:rFonts w:ascii="Times New Roman" w:hAnsi="Times New Roman"/>
          <w:sz w:val="24"/>
          <w:szCs w:val="24"/>
          <w:lang w:val="hr-HR"/>
        </w:rPr>
        <w:t xml:space="preserve">  </w:t>
      </w:r>
    </w:p>
    <w:p w14:paraId="579C7CBC" w14:textId="77777777" w:rsidR="009671D2" w:rsidRPr="00242A4F" w:rsidRDefault="009671D2">
      <w:pPr>
        <w:tabs>
          <w:tab w:val="left" w:pos="284"/>
        </w:tabs>
        <w:spacing w:after="0" w:line="240" w:lineRule="auto"/>
        <w:jc w:val="both"/>
        <w:rPr>
          <w:rFonts w:ascii="Times New Roman" w:hAnsi="Times New Roman"/>
          <w:b/>
          <w:sz w:val="24"/>
          <w:szCs w:val="24"/>
          <w:lang w:val="hr-HR"/>
        </w:rPr>
      </w:pPr>
    </w:p>
    <w:p w14:paraId="1F52F8E6" w14:textId="367061D5" w:rsidR="00DE6203" w:rsidRPr="00242A4F" w:rsidRDefault="00DE6203" w:rsidP="00DE6203">
      <w:pPr>
        <w:tabs>
          <w:tab w:val="left" w:pos="284"/>
        </w:tabs>
        <w:spacing w:after="0" w:line="240" w:lineRule="auto"/>
        <w:jc w:val="both"/>
        <w:rPr>
          <w:rFonts w:ascii="Times New Roman" w:hAnsi="Times New Roman"/>
          <w:sz w:val="24"/>
          <w:szCs w:val="24"/>
          <w:lang w:val="hr-HR"/>
        </w:rPr>
      </w:pPr>
      <w:r w:rsidRPr="00242A4F">
        <w:rPr>
          <w:rFonts w:ascii="Times New Roman" w:hAnsi="Times New Roman"/>
          <w:b/>
          <w:sz w:val="24"/>
          <w:szCs w:val="24"/>
          <w:lang w:val="hr-HR"/>
        </w:rPr>
        <w:t xml:space="preserve">Uz članak 19. </w:t>
      </w:r>
      <w:r w:rsidRPr="00242A4F">
        <w:rPr>
          <w:rFonts w:ascii="Times New Roman" w:hAnsi="Times New Roman"/>
          <w:b/>
          <w:sz w:val="24"/>
          <w:szCs w:val="24"/>
          <w:lang w:val="hr-HR"/>
        </w:rPr>
        <w:tab/>
      </w:r>
    </w:p>
    <w:p w14:paraId="4D2357EF"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p>
    <w:p w14:paraId="5FF1577F"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Ovim člankom propisuje se obveza Ministarstva gospodarstva, poduzetništva i obrta (unutar kojeg je ustrojen Odjel za Europski potrošački centar) dostavljati pisana upozorenja i dostupne informacije o sumnji na povrede unutar Unije, raširene povrede i raširene povrede s dimenzijom Unije nadležnim tijelima država članica Europske unije i Europskoj komisiji sukladno članku 27. Uredbe (EU) 2017/2394.</w:t>
      </w:r>
      <w:r w:rsidRPr="00242A4F">
        <w:rPr>
          <w:rFonts w:ascii="Times New Roman" w:hAnsi="Times New Roman"/>
          <w:sz w:val="24"/>
          <w:szCs w:val="24"/>
          <w:lang w:val="hr-HR"/>
        </w:rPr>
        <w:tab/>
      </w:r>
    </w:p>
    <w:p w14:paraId="48B67DA6"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p>
    <w:p w14:paraId="1BFF3355" w14:textId="6AEFED56" w:rsidR="00DE6203" w:rsidRPr="00242A4F" w:rsidRDefault="00DE6203" w:rsidP="00DE6203">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20.</w:t>
      </w:r>
    </w:p>
    <w:p w14:paraId="2860F82E"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p>
    <w:p w14:paraId="2B1DCE4F"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Ovim člankom uređuje se obveza Ministarstva gospodarstva, poduzetništva i obrta dostaviti podatke Europskoj komisiji o podacima o jedinstvenom tijelu za vezu, ako i o organizacijskoj strukturi, ovlastima i odgovornosti nadležnih tijela. </w:t>
      </w:r>
    </w:p>
    <w:p w14:paraId="31807F1F"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p>
    <w:p w14:paraId="29999A9C" w14:textId="77777777" w:rsidR="00DE6203" w:rsidRPr="00242A4F" w:rsidRDefault="00DE6203" w:rsidP="00DE6203">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Ovim se člankom također uređuje i obveza Državnog inspektorata kao jedinstvenog ureda za vezu da dostavlja informacije o svojim prioritetima izvršavanja u vezi primjene Uredbe (EU) 2017/2394 Europskoj komisiji i jedinstvenim uredima za vezu ostalih država članica.</w:t>
      </w:r>
    </w:p>
    <w:p w14:paraId="40C9F89A" w14:textId="77777777" w:rsidR="00DE6203" w:rsidRPr="00242A4F" w:rsidRDefault="00DE6203">
      <w:pPr>
        <w:tabs>
          <w:tab w:val="left" w:pos="284"/>
        </w:tabs>
        <w:spacing w:after="0" w:line="240" w:lineRule="auto"/>
        <w:jc w:val="both"/>
        <w:rPr>
          <w:rFonts w:ascii="Times New Roman" w:hAnsi="Times New Roman"/>
          <w:b/>
          <w:sz w:val="24"/>
          <w:szCs w:val="24"/>
          <w:lang w:val="hr-HR"/>
        </w:rPr>
      </w:pPr>
    </w:p>
    <w:p w14:paraId="296A229F" w14:textId="1B1CCB62" w:rsidR="00785DB0" w:rsidRPr="00242A4F" w:rsidRDefault="004768AE">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 xml:space="preserve">Uz članke </w:t>
      </w:r>
      <w:r w:rsidR="00DE6203" w:rsidRPr="00242A4F">
        <w:rPr>
          <w:rFonts w:ascii="Times New Roman" w:hAnsi="Times New Roman"/>
          <w:b/>
          <w:sz w:val="24"/>
          <w:szCs w:val="24"/>
          <w:lang w:val="hr-HR"/>
        </w:rPr>
        <w:t>21</w:t>
      </w:r>
      <w:r w:rsidRPr="00242A4F">
        <w:rPr>
          <w:rFonts w:ascii="Times New Roman" w:hAnsi="Times New Roman"/>
          <w:b/>
          <w:sz w:val="24"/>
          <w:szCs w:val="24"/>
          <w:lang w:val="hr-HR"/>
        </w:rPr>
        <w:t xml:space="preserve">. i </w:t>
      </w:r>
      <w:r w:rsidR="0010195C" w:rsidRPr="00242A4F">
        <w:rPr>
          <w:rFonts w:ascii="Times New Roman" w:hAnsi="Times New Roman"/>
          <w:b/>
          <w:sz w:val="24"/>
          <w:szCs w:val="24"/>
          <w:lang w:val="hr-HR"/>
        </w:rPr>
        <w:t>2</w:t>
      </w:r>
      <w:r w:rsidR="00DE6203" w:rsidRPr="00242A4F">
        <w:rPr>
          <w:rFonts w:ascii="Times New Roman" w:hAnsi="Times New Roman"/>
          <w:b/>
          <w:sz w:val="24"/>
          <w:szCs w:val="24"/>
          <w:lang w:val="hr-HR"/>
        </w:rPr>
        <w:t>2</w:t>
      </w:r>
      <w:r w:rsidRPr="00242A4F">
        <w:rPr>
          <w:rFonts w:ascii="Times New Roman" w:hAnsi="Times New Roman"/>
          <w:b/>
          <w:sz w:val="24"/>
          <w:szCs w:val="24"/>
          <w:lang w:val="hr-HR"/>
        </w:rPr>
        <w:t>.</w:t>
      </w:r>
    </w:p>
    <w:p w14:paraId="67BEFDEF" w14:textId="77777777" w:rsidR="004768AE" w:rsidRPr="00242A4F" w:rsidRDefault="004768AE">
      <w:pPr>
        <w:tabs>
          <w:tab w:val="left" w:pos="284"/>
        </w:tabs>
        <w:spacing w:after="0" w:line="240" w:lineRule="auto"/>
        <w:jc w:val="both"/>
        <w:rPr>
          <w:rFonts w:ascii="Times New Roman" w:hAnsi="Times New Roman"/>
          <w:sz w:val="24"/>
          <w:szCs w:val="24"/>
          <w:lang w:val="hr-HR"/>
        </w:rPr>
      </w:pPr>
    </w:p>
    <w:p w14:paraId="2520A14D" w14:textId="77777777" w:rsidR="004768AE" w:rsidRPr="00242A4F" w:rsidRDefault="00875D38">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Odredbama ovih članaka </w:t>
      </w:r>
      <w:r w:rsidR="004768AE" w:rsidRPr="00242A4F">
        <w:rPr>
          <w:rFonts w:ascii="Times New Roman" w:hAnsi="Times New Roman"/>
          <w:sz w:val="24"/>
          <w:szCs w:val="24"/>
          <w:lang w:val="hr-HR"/>
        </w:rPr>
        <w:t>utvrđene su novčane kazne za prekršaje trgovaca – fizičkih i pravnih osoba, kao i odgovornih osoba u pravnoj osobi koje postupaju suprotno odredbama ovog</w:t>
      </w:r>
      <w:r w:rsidR="0021376E" w:rsidRPr="00242A4F">
        <w:rPr>
          <w:rFonts w:ascii="Times New Roman" w:hAnsi="Times New Roman"/>
          <w:sz w:val="24"/>
          <w:szCs w:val="24"/>
          <w:lang w:val="hr-HR"/>
        </w:rPr>
        <w:t>a</w:t>
      </w:r>
      <w:r w:rsidR="004768AE" w:rsidRPr="00242A4F">
        <w:rPr>
          <w:rFonts w:ascii="Times New Roman" w:hAnsi="Times New Roman"/>
          <w:sz w:val="24"/>
          <w:szCs w:val="24"/>
          <w:lang w:val="hr-HR"/>
        </w:rPr>
        <w:t xml:space="preserve"> Zakona.</w:t>
      </w:r>
    </w:p>
    <w:p w14:paraId="6FD8DAE4" w14:textId="77777777" w:rsidR="004768AE" w:rsidRPr="00242A4F" w:rsidRDefault="004768AE">
      <w:pPr>
        <w:tabs>
          <w:tab w:val="left" w:pos="284"/>
        </w:tabs>
        <w:spacing w:after="0" w:line="240" w:lineRule="auto"/>
        <w:jc w:val="both"/>
        <w:rPr>
          <w:rFonts w:ascii="Times New Roman" w:hAnsi="Times New Roman"/>
          <w:sz w:val="24"/>
          <w:szCs w:val="24"/>
          <w:lang w:val="hr-HR"/>
        </w:rPr>
      </w:pPr>
    </w:p>
    <w:p w14:paraId="20DD9133" w14:textId="77777777" w:rsidR="00E71973" w:rsidRPr="00242A4F" w:rsidRDefault="00E71973">
      <w:pPr>
        <w:tabs>
          <w:tab w:val="left" w:pos="284"/>
        </w:tabs>
        <w:spacing w:after="0" w:line="240" w:lineRule="auto"/>
        <w:jc w:val="both"/>
        <w:rPr>
          <w:rFonts w:ascii="Times New Roman" w:hAnsi="Times New Roman"/>
          <w:sz w:val="24"/>
          <w:szCs w:val="24"/>
          <w:lang w:val="hr-HR"/>
        </w:rPr>
      </w:pPr>
    </w:p>
    <w:p w14:paraId="6F181BEE" w14:textId="7D5498FA" w:rsidR="008911A0" w:rsidRPr="00242A4F" w:rsidRDefault="00325507">
      <w:pPr>
        <w:tabs>
          <w:tab w:val="left" w:pos="284"/>
        </w:tabs>
        <w:spacing w:after="0" w:line="240" w:lineRule="auto"/>
        <w:jc w:val="both"/>
        <w:rPr>
          <w:rFonts w:ascii="Times New Roman" w:eastAsia="Times New Roman" w:hAnsi="Times New Roman" w:cs="Times New Roman"/>
          <w:b/>
          <w:sz w:val="24"/>
          <w:szCs w:val="24"/>
          <w:lang w:val="hr-HR"/>
        </w:rPr>
      </w:pPr>
      <w:r w:rsidRPr="00242A4F">
        <w:rPr>
          <w:rFonts w:ascii="Times New Roman" w:eastAsia="Times New Roman" w:hAnsi="Times New Roman" w:cs="Times New Roman"/>
          <w:b/>
          <w:sz w:val="24"/>
          <w:szCs w:val="24"/>
          <w:lang w:val="hr-HR"/>
        </w:rPr>
        <w:t>Uz članak 23</w:t>
      </w:r>
      <w:r w:rsidR="0051228F" w:rsidRPr="00242A4F">
        <w:rPr>
          <w:rFonts w:ascii="Times New Roman" w:eastAsia="Times New Roman" w:hAnsi="Times New Roman" w:cs="Times New Roman"/>
          <w:b/>
          <w:sz w:val="24"/>
          <w:szCs w:val="24"/>
          <w:lang w:val="hr-HR"/>
        </w:rPr>
        <w:t>.</w:t>
      </w:r>
    </w:p>
    <w:p w14:paraId="0AF46177" w14:textId="77777777" w:rsidR="0051228F" w:rsidRPr="00242A4F" w:rsidRDefault="0051228F">
      <w:pPr>
        <w:tabs>
          <w:tab w:val="left" w:pos="284"/>
        </w:tabs>
        <w:spacing w:after="0" w:line="240" w:lineRule="auto"/>
        <w:jc w:val="both"/>
        <w:rPr>
          <w:rFonts w:ascii="Times New Roman" w:eastAsia="Times New Roman" w:hAnsi="Times New Roman" w:cs="Times New Roman"/>
          <w:sz w:val="24"/>
          <w:szCs w:val="24"/>
          <w:lang w:val="hr-HR"/>
        </w:rPr>
      </w:pPr>
    </w:p>
    <w:p w14:paraId="5C4BCA33" w14:textId="0CB8A66F" w:rsidR="0029724B" w:rsidRPr="00242A4F" w:rsidRDefault="00AE0293">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 xml:space="preserve">Ovim se člankom </w:t>
      </w:r>
      <w:r w:rsidR="00000326" w:rsidRPr="00242A4F">
        <w:rPr>
          <w:rFonts w:ascii="Times New Roman" w:hAnsi="Times New Roman"/>
          <w:sz w:val="24"/>
          <w:szCs w:val="24"/>
          <w:lang w:val="hr-HR"/>
        </w:rPr>
        <w:t xml:space="preserve">utvrđuje trenutak </w:t>
      </w:r>
      <w:r w:rsidRPr="00242A4F">
        <w:rPr>
          <w:rFonts w:ascii="Times New Roman" w:hAnsi="Times New Roman"/>
          <w:sz w:val="24"/>
          <w:szCs w:val="24"/>
          <w:lang w:val="hr-HR"/>
        </w:rPr>
        <w:t>prestank</w:t>
      </w:r>
      <w:r w:rsidR="00000326" w:rsidRPr="00242A4F">
        <w:rPr>
          <w:rFonts w:ascii="Times New Roman" w:hAnsi="Times New Roman"/>
          <w:sz w:val="24"/>
          <w:szCs w:val="24"/>
          <w:lang w:val="hr-HR"/>
        </w:rPr>
        <w:t>a</w:t>
      </w:r>
      <w:r w:rsidRPr="00242A4F">
        <w:rPr>
          <w:rFonts w:ascii="Times New Roman" w:hAnsi="Times New Roman"/>
          <w:sz w:val="24"/>
          <w:szCs w:val="24"/>
          <w:lang w:val="hr-HR"/>
        </w:rPr>
        <w:t xml:space="preserve"> važenja Uredbe o određivanju tijela za provedbu Uredbe (EZ-a) br. 2006/2004 Europskog parlamenta</w:t>
      </w:r>
      <w:r w:rsidR="0023014F" w:rsidRPr="00242A4F">
        <w:rPr>
          <w:rFonts w:ascii="Times New Roman" w:hAnsi="Times New Roman"/>
          <w:sz w:val="24"/>
          <w:szCs w:val="24"/>
          <w:lang w:val="hr-HR"/>
        </w:rPr>
        <w:t xml:space="preserve"> i Vijeća od 27. listopada 2004</w:t>
      </w:r>
      <w:r w:rsidRPr="00242A4F">
        <w:rPr>
          <w:rFonts w:ascii="Times New Roman" w:hAnsi="Times New Roman"/>
          <w:sz w:val="24"/>
          <w:szCs w:val="24"/>
          <w:lang w:val="hr-HR"/>
        </w:rPr>
        <w:t xml:space="preserve"> o suradnji između nacionalnih tijela odgovornih za provedbu propisa o zaštiti potrošača (Uredba o suradnji u zaštiti potrošača).</w:t>
      </w:r>
      <w:r w:rsidR="00192E23" w:rsidRPr="00242A4F">
        <w:rPr>
          <w:rFonts w:ascii="Times New Roman" w:hAnsi="Times New Roman"/>
          <w:sz w:val="24"/>
          <w:szCs w:val="24"/>
          <w:lang w:val="hr-HR"/>
        </w:rPr>
        <w:tab/>
      </w:r>
    </w:p>
    <w:p w14:paraId="6298FAAA" w14:textId="77777777" w:rsidR="0029724B" w:rsidRPr="00242A4F" w:rsidRDefault="0029724B">
      <w:pPr>
        <w:tabs>
          <w:tab w:val="left" w:pos="284"/>
        </w:tabs>
        <w:spacing w:after="0" w:line="240" w:lineRule="auto"/>
        <w:jc w:val="both"/>
        <w:rPr>
          <w:rFonts w:ascii="Times New Roman" w:hAnsi="Times New Roman"/>
          <w:sz w:val="24"/>
          <w:szCs w:val="24"/>
          <w:lang w:val="hr-HR"/>
        </w:rPr>
      </w:pPr>
    </w:p>
    <w:p w14:paraId="21D53A6E" w14:textId="6968A500" w:rsidR="0029724B" w:rsidRPr="00242A4F" w:rsidRDefault="000113FC">
      <w:pPr>
        <w:tabs>
          <w:tab w:val="left" w:pos="284"/>
        </w:tabs>
        <w:spacing w:after="0" w:line="240" w:lineRule="auto"/>
        <w:jc w:val="both"/>
        <w:rPr>
          <w:rFonts w:ascii="Times New Roman" w:hAnsi="Times New Roman"/>
          <w:b/>
          <w:sz w:val="24"/>
          <w:szCs w:val="24"/>
          <w:lang w:val="hr-HR"/>
        </w:rPr>
      </w:pPr>
      <w:r w:rsidRPr="00242A4F">
        <w:rPr>
          <w:rFonts w:ascii="Times New Roman" w:hAnsi="Times New Roman"/>
          <w:b/>
          <w:sz w:val="24"/>
          <w:szCs w:val="24"/>
          <w:lang w:val="hr-HR"/>
        </w:rPr>
        <w:t>Uz članak 24</w:t>
      </w:r>
      <w:r w:rsidR="0029724B" w:rsidRPr="00242A4F">
        <w:rPr>
          <w:rFonts w:ascii="Times New Roman" w:hAnsi="Times New Roman"/>
          <w:b/>
          <w:sz w:val="24"/>
          <w:szCs w:val="24"/>
          <w:lang w:val="hr-HR"/>
        </w:rPr>
        <w:t>.</w:t>
      </w:r>
    </w:p>
    <w:p w14:paraId="0C2F4C4E" w14:textId="77777777" w:rsidR="0029724B" w:rsidRPr="00242A4F" w:rsidRDefault="0029724B">
      <w:pPr>
        <w:tabs>
          <w:tab w:val="left" w:pos="284"/>
        </w:tabs>
        <w:spacing w:after="0" w:line="240" w:lineRule="auto"/>
        <w:jc w:val="both"/>
        <w:rPr>
          <w:rFonts w:ascii="Times New Roman" w:hAnsi="Times New Roman"/>
          <w:sz w:val="24"/>
          <w:szCs w:val="24"/>
          <w:lang w:val="hr-HR"/>
        </w:rPr>
      </w:pPr>
    </w:p>
    <w:p w14:paraId="0D8F049C" w14:textId="60440E47" w:rsidR="0029724B" w:rsidRPr="00242A4F" w:rsidRDefault="0029724B">
      <w:pPr>
        <w:tabs>
          <w:tab w:val="left" w:pos="284"/>
        </w:tabs>
        <w:spacing w:after="0" w:line="240" w:lineRule="auto"/>
        <w:jc w:val="both"/>
        <w:rPr>
          <w:rFonts w:ascii="Times New Roman" w:hAnsi="Times New Roman"/>
          <w:sz w:val="24"/>
          <w:szCs w:val="24"/>
          <w:lang w:val="hr-HR"/>
        </w:rPr>
      </w:pPr>
      <w:r w:rsidRPr="00242A4F">
        <w:rPr>
          <w:rFonts w:ascii="Times New Roman" w:hAnsi="Times New Roman"/>
          <w:sz w:val="24"/>
          <w:szCs w:val="24"/>
          <w:lang w:val="hr-HR"/>
        </w:rPr>
        <w:t>Ovim se člankom uređuje dan stupanja na snagu Zakona.</w:t>
      </w:r>
    </w:p>
    <w:p w14:paraId="42B097F5" w14:textId="77777777" w:rsidR="0029724B" w:rsidRPr="00242A4F" w:rsidRDefault="0029724B">
      <w:pPr>
        <w:tabs>
          <w:tab w:val="left" w:pos="284"/>
        </w:tabs>
        <w:spacing w:after="0" w:line="240" w:lineRule="auto"/>
        <w:jc w:val="both"/>
        <w:rPr>
          <w:rFonts w:ascii="Times New Roman" w:hAnsi="Times New Roman"/>
          <w:sz w:val="24"/>
          <w:szCs w:val="24"/>
          <w:lang w:val="hr-HR"/>
        </w:rPr>
      </w:pPr>
    </w:p>
    <w:p w14:paraId="378C4295" w14:textId="77777777" w:rsidR="00E04F4C" w:rsidRPr="00242A4F" w:rsidRDefault="00E04F4C">
      <w:pPr>
        <w:tabs>
          <w:tab w:val="left" w:pos="284"/>
        </w:tabs>
        <w:spacing w:after="0" w:line="240" w:lineRule="auto"/>
        <w:jc w:val="both"/>
        <w:rPr>
          <w:rFonts w:ascii="Times New Roman" w:hAnsi="Times New Roman"/>
          <w:sz w:val="24"/>
          <w:szCs w:val="24"/>
          <w:lang w:val="hr-HR"/>
        </w:rPr>
      </w:pPr>
    </w:p>
    <w:sectPr w:rsidR="00E04F4C" w:rsidRPr="00242A4F" w:rsidSect="00FC040D">
      <w:headerReference w:type="default" r:id="rId1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3D03" w14:textId="77777777" w:rsidR="00FA5257" w:rsidRDefault="00FA5257" w:rsidP="00CD63C7">
      <w:pPr>
        <w:spacing w:after="0" w:line="240" w:lineRule="auto"/>
      </w:pPr>
      <w:r>
        <w:separator/>
      </w:r>
    </w:p>
  </w:endnote>
  <w:endnote w:type="continuationSeparator" w:id="0">
    <w:p w14:paraId="3CE1F3D2" w14:textId="77777777" w:rsidR="00FA5257" w:rsidRDefault="00FA5257" w:rsidP="00CD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78709"/>
      <w:docPartObj>
        <w:docPartGallery w:val="Page Numbers (Bottom of Page)"/>
        <w:docPartUnique/>
      </w:docPartObj>
    </w:sdtPr>
    <w:sdtEndPr>
      <w:rPr>
        <w:noProof/>
      </w:rPr>
    </w:sdtEndPr>
    <w:sdtContent>
      <w:p w14:paraId="263D596C" w14:textId="648B201D" w:rsidR="00F44BCB" w:rsidRDefault="00F44BCB">
        <w:pPr>
          <w:pStyle w:val="Footer"/>
          <w:jc w:val="right"/>
        </w:pPr>
        <w:r>
          <w:fldChar w:fldCharType="begin"/>
        </w:r>
        <w:r>
          <w:instrText xml:space="preserve"> PAGE   \* MERGEFORMAT </w:instrText>
        </w:r>
        <w:r>
          <w:fldChar w:fldCharType="separate"/>
        </w:r>
        <w:r w:rsidR="00242A4F">
          <w:rPr>
            <w:noProof/>
          </w:rPr>
          <w:t>17</w:t>
        </w:r>
        <w:r>
          <w:rPr>
            <w:noProof/>
          </w:rPr>
          <w:fldChar w:fldCharType="end"/>
        </w:r>
      </w:p>
    </w:sdtContent>
  </w:sdt>
  <w:p w14:paraId="74B3D110" w14:textId="77777777" w:rsidR="00F44BCB" w:rsidRDefault="00F4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1792" w14:textId="77777777" w:rsidR="00FA5257" w:rsidRDefault="00FA5257" w:rsidP="00CD63C7">
      <w:pPr>
        <w:spacing w:after="0" w:line="240" w:lineRule="auto"/>
      </w:pPr>
      <w:r>
        <w:separator/>
      </w:r>
    </w:p>
  </w:footnote>
  <w:footnote w:type="continuationSeparator" w:id="0">
    <w:p w14:paraId="58D7F462" w14:textId="77777777" w:rsidR="00FA5257" w:rsidRDefault="00FA5257" w:rsidP="00CD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34024"/>
      <w:docPartObj>
        <w:docPartGallery w:val="Page Numbers (Top of Page)"/>
        <w:docPartUnique/>
      </w:docPartObj>
    </w:sdtPr>
    <w:sdtEndPr>
      <w:rPr>
        <w:rFonts w:ascii="Times New Roman" w:hAnsi="Times New Roman" w:cs="Times New Roman"/>
        <w:sz w:val="24"/>
        <w:szCs w:val="24"/>
      </w:rPr>
    </w:sdtEndPr>
    <w:sdtContent>
      <w:p w14:paraId="76C99F5D" w14:textId="1254180D" w:rsidR="00292DA1" w:rsidRPr="00AD383C" w:rsidRDefault="00292DA1">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sidR="008A0BEA">
          <w:rPr>
            <w:rFonts w:ascii="Times New Roman" w:hAnsi="Times New Roman" w:cs="Times New Roman"/>
            <w:noProof/>
            <w:sz w:val="24"/>
            <w:szCs w:val="24"/>
          </w:rPr>
          <w:t>2</w:t>
        </w:r>
        <w:r w:rsidRPr="00AD383C">
          <w:rPr>
            <w:rFonts w:ascii="Times New Roman" w:hAnsi="Times New Roman" w:cs="Times New Roman"/>
            <w:sz w:val="24"/>
            <w:szCs w:val="24"/>
          </w:rPr>
          <w:fldChar w:fldCharType="end"/>
        </w:r>
      </w:p>
    </w:sdtContent>
  </w:sdt>
  <w:p w14:paraId="2FF3A50D" w14:textId="77777777" w:rsidR="00292DA1" w:rsidRDefault="0029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077217"/>
      <w:docPartObj>
        <w:docPartGallery w:val="Page Numbers (Top of Page)"/>
        <w:docPartUnique/>
      </w:docPartObj>
    </w:sdtPr>
    <w:sdtEndPr>
      <w:rPr>
        <w:rFonts w:ascii="Times New Roman" w:hAnsi="Times New Roman" w:cs="Times New Roman"/>
        <w:sz w:val="24"/>
        <w:szCs w:val="24"/>
      </w:rPr>
    </w:sdtEndPr>
    <w:sdtContent>
      <w:p w14:paraId="1E355892" w14:textId="77777777" w:rsidR="00B9768F" w:rsidRPr="00AD383C" w:rsidRDefault="00B9768F">
        <w:pPr>
          <w:pStyle w:val="Header"/>
          <w:jc w:val="center"/>
          <w:rPr>
            <w:rFonts w:ascii="Times New Roman" w:hAnsi="Times New Roman" w:cs="Times New Roman"/>
            <w:sz w:val="24"/>
            <w:szCs w:val="24"/>
          </w:rPr>
        </w:pPr>
        <w:r w:rsidRPr="00AD383C">
          <w:rPr>
            <w:rFonts w:ascii="Times New Roman" w:hAnsi="Times New Roman" w:cs="Times New Roman"/>
            <w:sz w:val="24"/>
            <w:szCs w:val="24"/>
          </w:rPr>
          <w:fldChar w:fldCharType="begin"/>
        </w:r>
        <w:r w:rsidRPr="00AD383C">
          <w:rPr>
            <w:rFonts w:ascii="Times New Roman" w:hAnsi="Times New Roman" w:cs="Times New Roman"/>
            <w:sz w:val="24"/>
            <w:szCs w:val="24"/>
          </w:rPr>
          <w:instrText>PAGE   \* MERGEFORMAT</w:instrText>
        </w:r>
        <w:r w:rsidRPr="00AD383C">
          <w:rPr>
            <w:rFonts w:ascii="Times New Roman" w:hAnsi="Times New Roman" w:cs="Times New Roman"/>
            <w:sz w:val="24"/>
            <w:szCs w:val="24"/>
          </w:rPr>
          <w:fldChar w:fldCharType="separate"/>
        </w:r>
        <w:r>
          <w:rPr>
            <w:rFonts w:ascii="Times New Roman" w:hAnsi="Times New Roman" w:cs="Times New Roman"/>
            <w:noProof/>
            <w:sz w:val="24"/>
            <w:szCs w:val="24"/>
          </w:rPr>
          <w:t>2</w:t>
        </w:r>
        <w:r w:rsidRPr="00AD383C">
          <w:rPr>
            <w:rFonts w:ascii="Times New Roman" w:hAnsi="Times New Roman" w:cs="Times New Roman"/>
            <w:sz w:val="24"/>
            <w:szCs w:val="24"/>
          </w:rPr>
          <w:fldChar w:fldCharType="end"/>
        </w:r>
      </w:p>
    </w:sdtContent>
  </w:sdt>
  <w:p w14:paraId="7F939D4C" w14:textId="77777777" w:rsidR="00B9768F" w:rsidRDefault="00B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CEBA" w14:textId="77777777" w:rsidR="00292DA1" w:rsidRDefault="0029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2AD"/>
    <w:multiLevelType w:val="hybridMultilevel"/>
    <w:tmpl w:val="B8BC90A0"/>
    <w:lvl w:ilvl="0" w:tplc="295CF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329D"/>
    <w:multiLevelType w:val="hybridMultilevel"/>
    <w:tmpl w:val="9B5CBA86"/>
    <w:lvl w:ilvl="0" w:tplc="E10ABD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3DD0FFD"/>
    <w:multiLevelType w:val="hybridMultilevel"/>
    <w:tmpl w:val="FB50D17E"/>
    <w:lvl w:ilvl="0" w:tplc="7BA872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12DA7"/>
    <w:multiLevelType w:val="hybridMultilevel"/>
    <w:tmpl w:val="EB28DD38"/>
    <w:lvl w:ilvl="0" w:tplc="3FC6DE76">
      <w:start w:val="1"/>
      <w:numFmt w:val="decimal"/>
      <w:lvlText w:val="(%1)"/>
      <w:lvlJc w:val="left"/>
      <w:pPr>
        <w:ind w:left="720" w:hanging="360"/>
      </w:pPr>
      <w:rPr>
        <w:rFonts w:hint="default"/>
        <w:color w:val="231F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D10C7"/>
    <w:multiLevelType w:val="hybridMultilevel"/>
    <w:tmpl w:val="D0583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449EF"/>
    <w:multiLevelType w:val="hybridMultilevel"/>
    <w:tmpl w:val="CC686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A83B2A"/>
    <w:multiLevelType w:val="hybridMultilevel"/>
    <w:tmpl w:val="E0301DCA"/>
    <w:lvl w:ilvl="0" w:tplc="84A4315E">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2AE2B1E"/>
    <w:multiLevelType w:val="hybridMultilevel"/>
    <w:tmpl w:val="9B5CBA86"/>
    <w:lvl w:ilvl="0" w:tplc="E10ABD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562D3B32"/>
    <w:multiLevelType w:val="hybridMultilevel"/>
    <w:tmpl w:val="0F2EDD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C73C69"/>
    <w:multiLevelType w:val="hybridMultilevel"/>
    <w:tmpl w:val="7FD6CFA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2260A"/>
    <w:multiLevelType w:val="hybridMultilevel"/>
    <w:tmpl w:val="4ACA8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4"/>
  </w:num>
  <w:num w:numId="5">
    <w:abstractNumId w:val="6"/>
  </w:num>
  <w:num w:numId="6">
    <w:abstractNumId w:val="5"/>
  </w:num>
  <w:num w:numId="7">
    <w:abstractNumId w:val="8"/>
  </w:num>
  <w:num w:numId="8">
    <w:abstractNumId w:val="7"/>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C"/>
    <w:rsid w:val="00000326"/>
    <w:rsid w:val="00004E47"/>
    <w:rsid w:val="00006988"/>
    <w:rsid w:val="000113FC"/>
    <w:rsid w:val="00011681"/>
    <w:rsid w:val="000138A0"/>
    <w:rsid w:val="000142E3"/>
    <w:rsid w:val="00014510"/>
    <w:rsid w:val="0002033D"/>
    <w:rsid w:val="00022708"/>
    <w:rsid w:val="00024D02"/>
    <w:rsid w:val="00026A44"/>
    <w:rsid w:val="00026C50"/>
    <w:rsid w:val="00032329"/>
    <w:rsid w:val="00034733"/>
    <w:rsid w:val="00034F92"/>
    <w:rsid w:val="000368FA"/>
    <w:rsid w:val="00036AE2"/>
    <w:rsid w:val="00040DBE"/>
    <w:rsid w:val="00044BA8"/>
    <w:rsid w:val="0004676C"/>
    <w:rsid w:val="00050828"/>
    <w:rsid w:val="000512DE"/>
    <w:rsid w:val="00051BDF"/>
    <w:rsid w:val="0005266B"/>
    <w:rsid w:val="00060548"/>
    <w:rsid w:val="00061AC9"/>
    <w:rsid w:val="00067000"/>
    <w:rsid w:val="00067C4B"/>
    <w:rsid w:val="00083307"/>
    <w:rsid w:val="00084169"/>
    <w:rsid w:val="00084EDE"/>
    <w:rsid w:val="00085BB6"/>
    <w:rsid w:val="000865D1"/>
    <w:rsid w:val="000A4895"/>
    <w:rsid w:val="000A6E0E"/>
    <w:rsid w:val="000B1AC5"/>
    <w:rsid w:val="000B287E"/>
    <w:rsid w:val="000B3D72"/>
    <w:rsid w:val="000B475E"/>
    <w:rsid w:val="000B5CC5"/>
    <w:rsid w:val="000B7536"/>
    <w:rsid w:val="000C011A"/>
    <w:rsid w:val="000C1678"/>
    <w:rsid w:val="000C18C6"/>
    <w:rsid w:val="000C192D"/>
    <w:rsid w:val="000C3F06"/>
    <w:rsid w:val="000C52A2"/>
    <w:rsid w:val="000D435A"/>
    <w:rsid w:val="000D5040"/>
    <w:rsid w:val="000D640F"/>
    <w:rsid w:val="000D6EAC"/>
    <w:rsid w:val="000E5DEF"/>
    <w:rsid w:val="000E6A45"/>
    <w:rsid w:val="000F1514"/>
    <w:rsid w:val="0010133D"/>
    <w:rsid w:val="0010195C"/>
    <w:rsid w:val="00102994"/>
    <w:rsid w:val="0010637F"/>
    <w:rsid w:val="00106400"/>
    <w:rsid w:val="0010662C"/>
    <w:rsid w:val="0010767B"/>
    <w:rsid w:val="001076F5"/>
    <w:rsid w:val="0011767A"/>
    <w:rsid w:val="001216CF"/>
    <w:rsid w:val="001306C6"/>
    <w:rsid w:val="00130A76"/>
    <w:rsid w:val="00134474"/>
    <w:rsid w:val="00143722"/>
    <w:rsid w:val="00145D4A"/>
    <w:rsid w:val="00145D95"/>
    <w:rsid w:val="00145EA9"/>
    <w:rsid w:val="00145EEA"/>
    <w:rsid w:val="0014606A"/>
    <w:rsid w:val="00146AA7"/>
    <w:rsid w:val="00150423"/>
    <w:rsid w:val="0015421C"/>
    <w:rsid w:val="00154F8A"/>
    <w:rsid w:val="00157BB3"/>
    <w:rsid w:val="0016202E"/>
    <w:rsid w:val="00162D49"/>
    <w:rsid w:val="00164C63"/>
    <w:rsid w:val="00164CA1"/>
    <w:rsid w:val="00166A41"/>
    <w:rsid w:val="00166B4D"/>
    <w:rsid w:val="001720AE"/>
    <w:rsid w:val="00181488"/>
    <w:rsid w:val="0018263B"/>
    <w:rsid w:val="00185C88"/>
    <w:rsid w:val="001929E6"/>
    <w:rsid w:val="00192E23"/>
    <w:rsid w:val="00196C24"/>
    <w:rsid w:val="001A0D6C"/>
    <w:rsid w:val="001A13D8"/>
    <w:rsid w:val="001A1D27"/>
    <w:rsid w:val="001A3841"/>
    <w:rsid w:val="001A44B1"/>
    <w:rsid w:val="001A736A"/>
    <w:rsid w:val="001B1720"/>
    <w:rsid w:val="001B4BA4"/>
    <w:rsid w:val="001C1175"/>
    <w:rsid w:val="001C2A93"/>
    <w:rsid w:val="001C41DC"/>
    <w:rsid w:val="001C57F0"/>
    <w:rsid w:val="001D259B"/>
    <w:rsid w:val="001D2F69"/>
    <w:rsid w:val="001D33F5"/>
    <w:rsid w:val="001D3C56"/>
    <w:rsid w:val="001D4800"/>
    <w:rsid w:val="001D7C62"/>
    <w:rsid w:val="001E0FA2"/>
    <w:rsid w:val="001E29B3"/>
    <w:rsid w:val="001E6CA9"/>
    <w:rsid w:val="001F2490"/>
    <w:rsid w:val="001F4598"/>
    <w:rsid w:val="001F7BF3"/>
    <w:rsid w:val="002018E0"/>
    <w:rsid w:val="00203C6E"/>
    <w:rsid w:val="00203EF1"/>
    <w:rsid w:val="00210541"/>
    <w:rsid w:val="0021376E"/>
    <w:rsid w:val="00215332"/>
    <w:rsid w:val="0021623E"/>
    <w:rsid w:val="00216B70"/>
    <w:rsid w:val="0022465D"/>
    <w:rsid w:val="0023014F"/>
    <w:rsid w:val="0023145C"/>
    <w:rsid w:val="002326DB"/>
    <w:rsid w:val="00240D6E"/>
    <w:rsid w:val="00242A4F"/>
    <w:rsid w:val="00243985"/>
    <w:rsid w:val="00252070"/>
    <w:rsid w:val="00261161"/>
    <w:rsid w:val="00270A10"/>
    <w:rsid w:val="002715B6"/>
    <w:rsid w:val="002749D1"/>
    <w:rsid w:val="00274F54"/>
    <w:rsid w:val="002768F4"/>
    <w:rsid w:val="00292208"/>
    <w:rsid w:val="0029295C"/>
    <w:rsid w:val="00292DA1"/>
    <w:rsid w:val="00294B9E"/>
    <w:rsid w:val="002964B9"/>
    <w:rsid w:val="00296FA6"/>
    <w:rsid w:val="0029724B"/>
    <w:rsid w:val="002A5E7F"/>
    <w:rsid w:val="002B31C4"/>
    <w:rsid w:val="002B3C81"/>
    <w:rsid w:val="002B4E3C"/>
    <w:rsid w:val="002D0FF4"/>
    <w:rsid w:val="002D2B1E"/>
    <w:rsid w:val="002D52ED"/>
    <w:rsid w:val="002E091C"/>
    <w:rsid w:val="002E0E05"/>
    <w:rsid w:val="002E5D66"/>
    <w:rsid w:val="002E6ECC"/>
    <w:rsid w:val="002F3693"/>
    <w:rsid w:val="002F39C0"/>
    <w:rsid w:val="002F4C22"/>
    <w:rsid w:val="00304353"/>
    <w:rsid w:val="00305C6D"/>
    <w:rsid w:val="00312BDF"/>
    <w:rsid w:val="00313453"/>
    <w:rsid w:val="00313CA7"/>
    <w:rsid w:val="003153DF"/>
    <w:rsid w:val="003209AC"/>
    <w:rsid w:val="003221A1"/>
    <w:rsid w:val="0032422C"/>
    <w:rsid w:val="00325507"/>
    <w:rsid w:val="00332070"/>
    <w:rsid w:val="00343D63"/>
    <w:rsid w:val="00346C87"/>
    <w:rsid w:val="003514EB"/>
    <w:rsid w:val="003621BF"/>
    <w:rsid w:val="00370988"/>
    <w:rsid w:val="003712F4"/>
    <w:rsid w:val="00376C4D"/>
    <w:rsid w:val="00380E60"/>
    <w:rsid w:val="00381E64"/>
    <w:rsid w:val="003828AB"/>
    <w:rsid w:val="00385461"/>
    <w:rsid w:val="00385776"/>
    <w:rsid w:val="00397B8A"/>
    <w:rsid w:val="003A6D2E"/>
    <w:rsid w:val="003A74A1"/>
    <w:rsid w:val="003B003D"/>
    <w:rsid w:val="003B02CC"/>
    <w:rsid w:val="003B2254"/>
    <w:rsid w:val="003B4161"/>
    <w:rsid w:val="003B62DE"/>
    <w:rsid w:val="003B6365"/>
    <w:rsid w:val="003C08E6"/>
    <w:rsid w:val="003C0EE3"/>
    <w:rsid w:val="003C1B6B"/>
    <w:rsid w:val="003C78F6"/>
    <w:rsid w:val="003D18AC"/>
    <w:rsid w:val="003D67F8"/>
    <w:rsid w:val="003D7628"/>
    <w:rsid w:val="003E3A60"/>
    <w:rsid w:val="003E4554"/>
    <w:rsid w:val="003E4DC8"/>
    <w:rsid w:val="003E6834"/>
    <w:rsid w:val="003E78D8"/>
    <w:rsid w:val="003F01E6"/>
    <w:rsid w:val="003F59B6"/>
    <w:rsid w:val="00400677"/>
    <w:rsid w:val="00401EBE"/>
    <w:rsid w:val="0040379B"/>
    <w:rsid w:val="00405256"/>
    <w:rsid w:val="00406F4E"/>
    <w:rsid w:val="00411BE0"/>
    <w:rsid w:val="00411ED6"/>
    <w:rsid w:val="004151CB"/>
    <w:rsid w:val="0042040C"/>
    <w:rsid w:val="004322A7"/>
    <w:rsid w:val="004329C4"/>
    <w:rsid w:val="00442586"/>
    <w:rsid w:val="00453014"/>
    <w:rsid w:val="004569CD"/>
    <w:rsid w:val="0046769C"/>
    <w:rsid w:val="0047081B"/>
    <w:rsid w:val="00473907"/>
    <w:rsid w:val="004768AE"/>
    <w:rsid w:val="00476C9E"/>
    <w:rsid w:val="00477898"/>
    <w:rsid w:val="00480100"/>
    <w:rsid w:val="00480FD5"/>
    <w:rsid w:val="004819DA"/>
    <w:rsid w:val="00481F32"/>
    <w:rsid w:val="00482A99"/>
    <w:rsid w:val="00490127"/>
    <w:rsid w:val="0049262E"/>
    <w:rsid w:val="0049550A"/>
    <w:rsid w:val="0049647D"/>
    <w:rsid w:val="0049651C"/>
    <w:rsid w:val="004972BA"/>
    <w:rsid w:val="004A06B1"/>
    <w:rsid w:val="004A36AB"/>
    <w:rsid w:val="004A3AD5"/>
    <w:rsid w:val="004A4F2F"/>
    <w:rsid w:val="004B0C22"/>
    <w:rsid w:val="004B35D4"/>
    <w:rsid w:val="004B608E"/>
    <w:rsid w:val="004C1BAF"/>
    <w:rsid w:val="004C2364"/>
    <w:rsid w:val="004C2EBA"/>
    <w:rsid w:val="004C472A"/>
    <w:rsid w:val="004C77E4"/>
    <w:rsid w:val="004D49C0"/>
    <w:rsid w:val="004D5EF8"/>
    <w:rsid w:val="004E393D"/>
    <w:rsid w:val="004E5D63"/>
    <w:rsid w:val="004E617D"/>
    <w:rsid w:val="004F3945"/>
    <w:rsid w:val="004F798D"/>
    <w:rsid w:val="00502A1A"/>
    <w:rsid w:val="00507FDA"/>
    <w:rsid w:val="00510623"/>
    <w:rsid w:val="00510690"/>
    <w:rsid w:val="005107D2"/>
    <w:rsid w:val="0051228F"/>
    <w:rsid w:val="00513862"/>
    <w:rsid w:val="0051661B"/>
    <w:rsid w:val="00516D58"/>
    <w:rsid w:val="005175B2"/>
    <w:rsid w:val="00521FD1"/>
    <w:rsid w:val="00522DD9"/>
    <w:rsid w:val="00523B97"/>
    <w:rsid w:val="0052413D"/>
    <w:rsid w:val="00524206"/>
    <w:rsid w:val="00527736"/>
    <w:rsid w:val="00527E26"/>
    <w:rsid w:val="0053021D"/>
    <w:rsid w:val="005337AE"/>
    <w:rsid w:val="00540769"/>
    <w:rsid w:val="005410F0"/>
    <w:rsid w:val="00546C66"/>
    <w:rsid w:val="005522EE"/>
    <w:rsid w:val="005611F5"/>
    <w:rsid w:val="00562B46"/>
    <w:rsid w:val="0056767C"/>
    <w:rsid w:val="00570378"/>
    <w:rsid w:val="00572A0D"/>
    <w:rsid w:val="005765D6"/>
    <w:rsid w:val="005816A9"/>
    <w:rsid w:val="00581AB6"/>
    <w:rsid w:val="00582453"/>
    <w:rsid w:val="005847B9"/>
    <w:rsid w:val="005852DE"/>
    <w:rsid w:val="005865B9"/>
    <w:rsid w:val="005928DF"/>
    <w:rsid w:val="005949BC"/>
    <w:rsid w:val="00594F73"/>
    <w:rsid w:val="0059798D"/>
    <w:rsid w:val="005A0866"/>
    <w:rsid w:val="005A4298"/>
    <w:rsid w:val="005A5AB6"/>
    <w:rsid w:val="005A6D8F"/>
    <w:rsid w:val="005B109E"/>
    <w:rsid w:val="005B1D2F"/>
    <w:rsid w:val="005B2338"/>
    <w:rsid w:val="005C09DD"/>
    <w:rsid w:val="005C249C"/>
    <w:rsid w:val="005C43DB"/>
    <w:rsid w:val="005C49B4"/>
    <w:rsid w:val="005C65BA"/>
    <w:rsid w:val="005D124D"/>
    <w:rsid w:val="005D128E"/>
    <w:rsid w:val="005D34E3"/>
    <w:rsid w:val="005D3C50"/>
    <w:rsid w:val="005D5005"/>
    <w:rsid w:val="005D5D7D"/>
    <w:rsid w:val="005D5E8D"/>
    <w:rsid w:val="005E1506"/>
    <w:rsid w:val="005E23D7"/>
    <w:rsid w:val="005E295E"/>
    <w:rsid w:val="005F0E7F"/>
    <w:rsid w:val="005F0F63"/>
    <w:rsid w:val="006039E4"/>
    <w:rsid w:val="00613281"/>
    <w:rsid w:val="00617B67"/>
    <w:rsid w:val="00622776"/>
    <w:rsid w:val="00623553"/>
    <w:rsid w:val="006248E8"/>
    <w:rsid w:val="006251A1"/>
    <w:rsid w:val="00625B3D"/>
    <w:rsid w:val="006272FD"/>
    <w:rsid w:val="00627B20"/>
    <w:rsid w:val="00633CD2"/>
    <w:rsid w:val="006368A9"/>
    <w:rsid w:val="006401CF"/>
    <w:rsid w:val="00640BAC"/>
    <w:rsid w:val="00641CC4"/>
    <w:rsid w:val="0064587D"/>
    <w:rsid w:val="006477D0"/>
    <w:rsid w:val="00655E36"/>
    <w:rsid w:val="0066271A"/>
    <w:rsid w:val="00663FD3"/>
    <w:rsid w:val="0066632E"/>
    <w:rsid w:val="00671C5A"/>
    <w:rsid w:val="006735CA"/>
    <w:rsid w:val="006863CF"/>
    <w:rsid w:val="0068689D"/>
    <w:rsid w:val="00686C84"/>
    <w:rsid w:val="0069124E"/>
    <w:rsid w:val="00693B2C"/>
    <w:rsid w:val="00697E6B"/>
    <w:rsid w:val="006A2B9A"/>
    <w:rsid w:val="006A5B0F"/>
    <w:rsid w:val="006B10C7"/>
    <w:rsid w:val="006B19B2"/>
    <w:rsid w:val="006C226F"/>
    <w:rsid w:val="006C365F"/>
    <w:rsid w:val="006C705A"/>
    <w:rsid w:val="006D1A18"/>
    <w:rsid w:val="006D46C4"/>
    <w:rsid w:val="006D4D2E"/>
    <w:rsid w:val="006E0A0E"/>
    <w:rsid w:val="006E4924"/>
    <w:rsid w:val="006E507B"/>
    <w:rsid w:val="006E5981"/>
    <w:rsid w:val="006F3BFF"/>
    <w:rsid w:val="00701FDD"/>
    <w:rsid w:val="007050DA"/>
    <w:rsid w:val="00705770"/>
    <w:rsid w:val="007059A7"/>
    <w:rsid w:val="00707222"/>
    <w:rsid w:val="007133C6"/>
    <w:rsid w:val="00714CAE"/>
    <w:rsid w:val="00716CFF"/>
    <w:rsid w:val="00732D65"/>
    <w:rsid w:val="0074521E"/>
    <w:rsid w:val="00745446"/>
    <w:rsid w:val="007467A7"/>
    <w:rsid w:val="00752AD9"/>
    <w:rsid w:val="00752CE1"/>
    <w:rsid w:val="007576EF"/>
    <w:rsid w:val="0076133F"/>
    <w:rsid w:val="00764212"/>
    <w:rsid w:val="00767C6F"/>
    <w:rsid w:val="00770211"/>
    <w:rsid w:val="00770934"/>
    <w:rsid w:val="0078081E"/>
    <w:rsid w:val="007831BF"/>
    <w:rsid w:val="00785DB0"/>
    <w:rsid w:val="00787D09"/>
    <w:rsid w:val="007900C3"/>
    <w:rsid w:val="00790B74"/>
    <w:rsid w:val="007919C0"/>
    <w:rsid w:val="007979F3"/>
    <w:rsid w:val="007A01A9"/>
    <w:rsid w:val="007A0B47"/>
    <w:rsid w:val="007A2852"/>
    <w:rsid w:val="007A3475"/>
    <w:rsid w:val="007A4944"/>
    <w:rsid w:val="007A5F45"/>
    <w:rsid w:val="007A69EF"/>
    <w:rsid w:val="007B1FFF"/>
    <w:rsid w:val="007B208F"/>
    <w:rsid w:val="007B4139"/>
    <w:rsid w:val="007B539A"/>
    <w:rsid w:val="007C05D9"/>
    <w:rsid w:val="007C08D2"/>
    <w:rsid w:val="007C7AFD"/>
    <w:rsid w:val="007D54F1"/>
    <w:rsid w:val="007E0C8A"/>
    <w:rsid w:val="007E2E57"/>
    <w:rsid w:val="007E3F69"/>
    <w:rsid w:val="007F3634"/>
    <w:rsid w:val="00800FA5"/>
    <w:rsid w:val="0080228C"/>
    <w:rsid w:val="00803E98"/>
    <w:rsid w:val="00805A4D"/>
    <w:rsid w:val="00810166"/>
    <w:rsid w:val="008162FC"/>
    <w:rsid w:val="008179E5"/>
    <w:rsid w:val="00817B46"/>
    <w:rsid w:val="00817F8F"/>
    <w:rsid w:val="00820B73"/>
    <w:rsid w:val="00822877"/>
    <w:rsid w:val="008232CC"/>
    <w:rsid w:val="00831416"/>
    <w:rsid w:val="00834488"/>
    <w:rsid w:val="00837A0E"/>
    <w:rsid w:val="00843653"/>
    <w:rsid w:val="008466C0"/>
    <w:rsid w:val="008477F6"/>
    <w:rsid w:val="0085389D"/>
    <w:rsid w:val="00871369"/>
    <w:rsid w:val="00875919"/>
    <w:rsid w:val="00875D38"/>
    <w:rsid w:val="00876B3A"/>
    <w:rsid w:val="008819B6"/>
    <w:rsid w:val="008841CD"/>
    <w:rsid w:val="00886D4D"/>
    <w:rsid w:val="00890191"/>
    <w:rsid w:val="008906A4"/>
    <w:rsid w:val="008911A0"/>
    <w:rsid w:val="0089198E"/>
    <w:rsid w:val="00894F09"/>
    <w:rsid w:val="008959FF"/>
    <w:rsid w:val="0089631D"/>
    <w:rsid w:val="00897FC3"/>
    <w:rsid w:val="008A00A2"/>
    <w:rsid w:val="008A0BEA"/>
    <w:rsid w:val="008A1B7D"/>
    <w:rsid w:val="008A2D1C"/>
    <w:rsid w:val="008C16E0"/>
    <w:rsid w:val="008C425E"/>
    <w:rsid w:val="008C4FB9"/>
    <w:rsid w:val="008C6114"/>
    <w:rsid w:val="008C6C7E"/>
    <w:rsid w:val="008D033D"/>
    <w:rsid w:val="008D0CF1"/>
    <w:rsid w:val="008D53C6"/>
    <w:rsid w:val="008E1213"/>
    <w:rsid w:val="008F2010"/>
    <w:rsid w:val="008F395F"/>
    <w:rsid w:val="008F4E2C"/>
    <w:rsid w:val="008F64B5"/>
    <w:rsid w:val="008F67DA"/>
    <w:rsid w:val="008F7E1B"/>
    <w:rsid w:val="009074A8"/>
    <w:rsid w:val="009102BC"/>
    <w:rsid w:val="00915177"/>
    <w:rsid w:val="00920A75"/>
    <w:rsid w:val="009229B9"/>
    <w:rsid w:val="0092582B"/>
    <w:rsid w:val="00925A81"/>
    <w:rsid w:val="00926F3A"/>
    <w:rsid w:val="00931699"/>
    <w:rsid w:val="00942732"/>
    <w:rsid w:val="009456CE"/>
    <w:rsid w:val="00947BB9"/>
    <w:rsid w:val="0095005E"/>
    <w:rsid w:val="0095471F"/>
    <w:rsid w:val="00954CDE"/>
    <w:rsid w:val="0095735F"/>
    <w:rsid w:val="00963AE1"/>
    <w:rsid w:val="009643D5"/>
    <w:rsid w:val="0096618E"/>
    <w:rsid w:val="00966DEC"/>
    <w:rsid w:val="009671D2"/>
    <w:rsid w:val="0097021F"/>
    <w:rsid w:val="0097207C"/>
    <w:rsid w:val="00972E7F"/>
    <w:rsid w:val="0097312B"/>
    <w:rsid w:val="00975339"/>
    <w:rsid w:val="00977B2F"/>
    <w:rsid w:val="009807F7"/>
    <w:rsid w:val="00980BE0"/>
    <w:rsid w:val="009939FB"/>
    <w:rsid w:val="009979EF"/>
    <w:rsid w:val="009A0448"/>
    <w:rsid w:val="009A0B42"/>
    <w:rsid w:val="009A1184"/>
    <w:rsid w:val="009A1650"/>
    <w:rsid w:val="009A7688"/>
    <w:rsid w:val="009B0558"/>
    <w:rsid w:val="009B2B62"/>
    <w:rsid w:val="009B3BEC"/>
    <w:rsid w:val="009B6AAE"/>
    <w:rsid w:val="009C00B9"/>
    <w:rsid w:val="009C0675"/>
    <w:rsid w:val="009C1BA0"/>
    <w:rsid w:val="009C5617"/>
    <w:rsid w:val="009D23D6"/>
    <w:rsid w:val="009D2D36"/>
    <w:rsid w:val="009D3AA2"/>
    <w:rsid w:val="009D49B1"/>
    <w:rsid w:val="009D5CEE"/>
    <w:rsid w:val="009E0410"/>
    <w:rsid w:val="009E1666"/>
    <w:rsid w:val="009E192B"/>
    <w:rsid w:val="009E1FA0"/>
    <w:rsid w:val="009E257D"/>
    <w:rsid w:val="009E2A0B"/>
    <w:rsid w:val="009E4C85"/>
    <w:rsid w:val="009E7992"/>
    <w:rsid w:val="009F5234"/>
    <w:rsid w:val="009F528E"/>
    <w:rsid w:val="009F5880"/>
    <w:rsid w:val="009F6482"/>
    <w:rsid w:val="009F6B45"/>
    <w:rsid w:val="009F7360"/>
    <w:rsid w:val="00A0105E"/>
    <w:rsid w:val="00A02A2F"/>
    <w:rsid w:val="00A02F16"/>
    <w:rsid w:val="00A12537"/>
    <w:rsid w:val="00A14990"/>
    <w:rsid w:val="00A24991"/>
    <w:rsid w:val="00A34589"/>
    <w:rsid w:val="00A35F8F"/>
    <w:rsid w:val="00A379D5"/>
    <w:rsid w:val="00A42666"/>
    <w:rsid w:val="00A430FC"/>
    <w:rsid w:val="00A45286"/>
    <w:rsid w:val="00A46390"/>
    <w:rsid w:val="00A46C93"/>
    <w:rsid w:val="00A46DE4"/>
    <w:rsid w:val="00A510CA"/>
    <w:rsid w:val="00A51D36"/>
    <w:rsid w:val="00A557EF"/>
    <w:rsid w:val="00A60A45"/>
    <w:rsid w:val="00A706CB"/>
    <w:rsid w:val="00A76D14"/>
    <w:rsid w:val="00A81B32"/>
    <w:rsid w:val="00A8322E"/>
    <w:rsid w:val="00A87D56"/>
    <w:rsid w:val="00A90F80"/>
    <w:rsid w:val="00A91033"/>
    <w:rsid w:val="00A957D1"/>
    <w:rsid w:val="00A9617B"/>
    <w:rsid w:val="00AA0A14"/>
    <w:rsid w:val="00AA49AA"/>
    <w:rsid w:val="00AA5F12"/>
    <w:rsid w:val="00AA7C48"/>
    <w:rsid w:val="00AA7F18"/>
    <w:rsid w:val="00AB112B"/>
    <w:rsid w:val="00AB1F94"/>
    <w:rsid w:val="00AB3062"/>
    <w:rsid w:val="00AC57D8"/>
    <w:rsid w:val="00AC58D4"/>
    <w:rsid w:val="00AC7437"/>
    <w:rsid w:val="00AD658F"/>
    <w:rsid w:val="00AD69FA"/>
    <w:rsid w:val="00AE0293"/>
    <w:rsid w:val="00AE2B19"/>
    <w:rsid w:val="00AE6360"/>
    <w:rsid w:val="00AF243A"/>
    <w:rsid w:val="00AF3724"/>
    <w:rsid w:val="00AF5B6F"/>
    <w:rsid w:val="00AF6086"/>
    <w:rsid w:val="00B01F72"/>
    <w:rsid w:val="00B02340"/>
    <w:rsid w:val="00B0588C"/>
    <w:rsid w:val="00B10100"/>
    <w:rsid w:val="00B23CE8"/>
    <w:rsid w:val="00B32C77"/>
    <w:rsid w:val="00B33CA9"/>
    <w:rsid w:val="00B36922"/>
    <w:rsid w:val="00B37C9B"/>
    <w:rsid w:val="00B407E8"/>
    <w:rsid w:val="00B45B69"/>
    <w:rsid w:val="00B46D32"/>
    <w:rsid w:val="00B4784C"/>
    <w:rsid w:val="00B50063"/>
    <w:rsid w:val="00B51A63"/>
    <w:rsid w:val="00B51A7B"/>
    <w:rsid w:val="00B54FF6"/>
    <w:rsid w:val="00B569BA"/>
    <w:rsid w:val="00B6512C"/>
    <w:rsid w:val="00B76072"/>
    <w:rsid w:val="00B8343C"/>
    <w:rsid w:val="00B85B27"/>
    <w:rsid w:val="00B86732"/>
    <w:rsid w:val="00B900D8"/>
    <w:rsid w:val="00B908CD"/>
    <w:rsid w:val="00B9768F"/>
    <w:rsid w:val="00BA10AD"/>
    <w:rsid w:val="00BA5B03"/>
    <w:rsid w:val="00BA7583"/>
    <w:rsid w:val="00BB547C"/>
    <w:rsid w:val="00BB632F"/>
    <w:rsid w:val="00BB74D7"/>
    <w:rsid w:val="00BC1687"/>
    <w:rsid w:val="00BC30D7"/>
    <w:rsid w:val="00BD118A"/>
    <w:rsid w:val="00BD120C"/>
    <w:rsid w:val="00BD1677"/>
    <w:rsid w:val="00BD2B3A"/>
    <w:rsid w:val="00BD4A19"/>
    <w:rsid w:val="00BD5E2A"/>
    <w:rsid w:val="00BD68F1"/>
    <w:rsid w:val="00BD7150"/>
    <w:rsid w:val="00BE736C"/>
    <w:rsid w:val="00BF4353"/>
    <w:rsid w:val="00BF526C"/>
    <w:rsid w:val="00C012C5"/>
    <w:rsid w:val="00C121EF"/>
    <w:rsid w:val="00C13E2D"/>
    <w:rsid w:val="00C141EA"/>
    <w:rsid w:val="00C14A44"/>
    <w:rsid w:val="00C150EE"/>
    <w:rsid w:val="00C15844"/>
    <w:rsid w:val="00C208BD"/>
    <w:rsid w:val="00C21580"/>
    <w:rsid w:val="00C30A09"/>
    <w:rsid w:val="00C336D9"/>
    <w:rsid w:val="00C36E91"/>
    <w:rsid w:val="00C3757F"/>
    <w:rsid w:val="00C43E20"/>
    <w:rsid w:val="00C51674"/>
    <w:rsid w:val="00C54815"/>
    <w:rsid w:val="00C57E50"/>
    <w:rsid w:val="00C65A4F"/>
    <w:rsid w:val="00C666B6"/>
    <w:rsid w:val="00C70F46"/>
    <w:rsid w:val="00C72010"/>
    <w:rsid w:val="00C72703"/>
    <w:rsid w:val="00C755FF"/>
    <w:rsid w:val="00C82A28"/>
    <w:rsid w:val="00C83CAE"/>
    <w:rsid w:val="00C84FEF"/>
    <w:rsid w:val="00C87ACA"/>
    <w:rsid w:val="00C87E53"/>
    <w:rsid w:val="00C97B16"/>
    <w:rsid w:val="00CA2E7F"/>
    <w:rsid w:val="00CA3B3D"/>
    <w:rsid w:val="00CA492F"/>
    <w:rsid w:val="00CA5D1B"/>
    <w:rsid w:val="00CA7643"/>
    <w:rsid w:val="00CA77CF"/>
    <w:rsid w:val="00CB6A3D"/>
    <w:rsid w:val="00CB76CC"/>
    <w:rsid w:val="00CB7738"/>
    <w:rsid w:val="00CC193C"/>
    <w:rsid w:val="00CC1DAC"/>
    <w:rsid w:val="00CC4B09"/>
    <w:rsid w:val="00CD2675"/>
    <w:rsid w:val="00CD5671"/>
    <w:rsid w:val="00CD63C7"/>
    <w:rsid w:val="00CD6A4E"/>
    <w:rsid w:val="00CE0862"/>
    <w:rsid w:val="00CE414A"/>
    <w:rsid w:val="00CE7574"/>
    <w:rsid w:val="00CF4438"/>
    <w:rsid w:val="00D0586A"/>
    <w:rsid w:val="00D1100C"/>
    <w:rsid w:val="00D14E8C"/>
    <w:rsid w:val="00D158A5"/>
    <w:rsid w:val="00D212FD"/>
    <w:rsid w:val="00D30321"/>
    <w:rsid w:val="00D340D4"/>
    <w:rsid w:val="00D34885"/>
    <w:rsid w:val="00D34DDD"/>
    <w:rsid w:val="00D37C5C"/>
    <w:rsid w:val="00D41C40"/>
    <w:rsid w:val="00D42977"/>
    <w:rsid w:val="00D43F8C"/>
    <w:rsid w:val="00D5097B"/>
    <w:rsid w:val="00D540A6"/>
    <w:rsid w:val="00D609F2"/>
    <w:rsid w:val="00D63B78"/>
    <w:rsid w:val="00D72C78"/>
    <w:rsid w:val="00D7566F"/>
    <w:rsid w:val="00D8242A"/>
    <w:rsid w:val="00D862BD"/>
    <w:rsid w:val="00D86B44"/>
    <w:rsid w:val="00D9112E"/>
    <w:rsid w:val="00D92082"/>
    <w:rsid w:val="00D921DC"/>
    <w:rsid w:val="00D934A2"/>
    <w:rsid w:val="00D97102"/>
    <w:rsid w:val="00DB0BD2"/>
    <w:rsid w:val="00DB2FD2"/>
    <w:rsid w:val="00DB4C13"/>
    <w:rsid w:val="00DB55B8"/>
    <w:rsid w:val="00DB56DF"/>
    <w:rsid w:val="00DC2C93"/>
    <w:rsid w:val="00DD16EE"/>
    <w:rsid w:val="00DD3CEB"/>
    <w:rsid w:val="00DD5FFF"/>
    <w:rsid w:val="00DE0AB2"/>
    <w:rsid w:val="00DE2000"/>
    <w:rsid w:val="00DE415E"/>
    <w:rsid w:val="00DE6203"/>
    <w:rsid w:val="00DF0052"/>
    <w:rsid w:val="00DF225F"/>
    <w:rsid w:val="00E01E73"/>
    <w:rsid w:val="00E04F4C"/>
    <w:rsid w:val="00E07CC9"/>
    <w:rsid w:val="00E127A1"/>
    <w:rsid w:val="00E14BDF"/>
    <w:rsid w:val="00E264C3"/>
    <w:rsid w:val="00E31CF4"/>
    <w:rsid w:val="00E364F1"/>
    <w:rsid w:val="00E50313"/>
    <w:rsid w:val="00E50321"/>
    <w:rsid w:val="00E50A99"/>
    <w:rsid w:val="00E54355"/>
    <w:rsid w:val="00E61FB7"/>
    <w:rsid w:val="00E67361"/>
    <w:rsid w:val="00E71973"/>
    <w:rsid w:val="00E75A4D"/>
    <w:rsid w:val="00E80133"/>
    <w:rsid w:val="00E801BD"/>
    <w:rsid w:val="00E8264A"/>
    <w:rsid w:val="00E83EBA"/>
    <w:rsid w:val="00E84F0D"/>
    <w:rsid w:val="00E850F7"/>
    <w:rsid w:val="00E86157"/>
    <w:rsid w:val="00E87943"/>
    <w:rsid w:val="00E9272B"/>
    <w:rsid w:val="00E9429F"/>
    <w:rsid w:val="00E944F8"/>
    <w:rsid w:val="00E976CB"/>
    <w:rsid w:val="00EA3052"/>
    <w:rsid w:val="00EA4A99"/>
    <w:rsid w:val="00EA608F"/>
    <w:rsid w:val="00EB0911"/>
    <w:rsid w:val="00EB1904"/>
    <w:rsid w:val="00EB73E9"/>
    <w:rsid w:val="00EC1CF1"/>
    <w:rsid w:val="00ED247F"/>
    <w:rsid w:val="00ED6F24"/>
    <w:rsid w:val="00EE164C"/>
    <w:rsid w:val="00EE3491"/>
    <w:rsid w:val="00EE661D"/>
    <w:rsid w:val="00EF303B"/>
    <w:rsid w:val="00EF4A28"/>
    <w:rsid w:val="00EF5802"/>
    <w:rsid w:val="00F00B80"/>
    <w:rsid w:val="00F01525"/>
    <w:rsid w:val="00F0164C"/>
    <w:rsid w:val="00F01DF2"/>
    <w:rsid w:val="00F04499"/>
    <w:rsid w:val="00F05E4B"/>
    <w:rsid w:val="00F06327"/>
    <w:rsid w:val="00F144D1"/>
    <w:rsid w:val="00F21680"/>
    <w:rsid w:val="00F21D83"/>
    <w:rsid w:val="00F238EC"/>
    <w:rsid w:val="00F25F9C"/>
    <w:rsid w:val="00F35A77"/>
    <w:rsid w:val="00F43BEA"/>
    <w:rsid w:val="00F44BCB"/>
    <w:rsid w:val="00F47D69"/>
    <w:rsid w:val="00F516E2"/>
    <w:rsid w:val="00F554B2"/>
    <w:rsid w:val="00F55B64"/>
    <w:rsid w:val="00F568BC"/>
    <w:rsid w:val="00F66506"/>
    <w:rsid w:val="00F67489"/>
    <w:rsid w:val="00F702D7"/>
    <w:rsid w:val="00F72E43"/>
    <w:rsid w:val="00F74F9E"/>
    <w:rsid w:val="00F80454"/>
    <w:rsid w:val="00F8208E"/>
    <w:rsid w:val="00F84DB7"/>
    <w:rsid w:val="00F86759"/>
    <w:rsid w:val="00F91377"/>
    <w:rsid w:val="00F928AF"/>
    <w:rsid w:val="00F96367"/>
    <w:rsid w:val="00FA5257"/>
    <w:rsid w:val="00FB20A7"/>
    <w:rsid w:val="00FB272D"/>
    <w:rsid w:val="00FB2ED8"/>
    <w:rsid w:val="00FB5E93"/>
    <w:rsid w:val="00FB6A17"/>
    <w:rsid w:val="00FB7521"/>
    <w:rsid w:val="00FC0056"/>
    <w:rsid w:val="00FC040D"/>
    <w:rsid w:val="00FC28FD"/>
    <w:rsid w:val="00FD0F93"/>
    <w:rsid w:val="00FD54A2"/>
    <w:rsid w:val="00FD5B24"/>
    <w:rsid w:val="00FD5E9F"/>
    <w:rsid w:val="00FD6B0E"/>
    <w:rsid w:val="00FD783A"/>
    <w:rsid w:val="00FE2AFE"/>
    <w:rsid w:val="00FE2B86"/>
    <w:rsid w:val="00FE6AF7"/>
    <w:rsid w:val="00FE710D"/>
    <w:rsid w:val="00FF402D"/>
    <w:rsid w:val="00FF6AE1"/>
    <w:rsid w:val="00FF6C07"/>
    <w:rsid w:val="00FF7734"/>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0B921"/>
  <w15:docId w15:val="{491C232F-A52D-47B1-99D9-043C063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B6"/>
    <w:pPr>
      <w:ind w:left="720"/>
      <w:contextualSpacing/>
    </w:pPr>
  </w:style>
  <w:style w:type="table" w:styleId="TableGrid">
    <w:name w:val="Table Grid"/>
    <w:basedOn w:val="TableNormal"/>
    <w:rsid w:val="003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254">
    <w:name w:val="box_460254"/>
    <w:basedOn w:val="Normal"/>
    <w:rsid w:val="00A452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A4528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A4528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CD63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D63C7"/>
  </w:style>
  <w:style w:type="paragraph" w:styleId="Footer">
    <w:name w:val="footer"/>
    <w:basedOn w:val="Normal"/>
    <w:link w:val="FooterChar"/>
    <w:uiPriority w:val="99"/>
    <w:unhideWhenUsed/>
    <w:rsid w:val="00CD63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D63C7"/>
  </w:style>
  <w:style w:type="paragraph" w:styleId="BalloonText">
    <w:name w:val="Balloon Text"/>
    <w:basedOn w:val="Normal"/>
    <w:link w:val="BalloonTextChar"/>
    <w:uiPriority w:val="99"/>
    <w:semiHidden/>
    <w:unhideWhenUsed/>
    <w:rsid w:val="0003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92"/>
    <w:rPr>
      <w:rFonts w:ascii="Tahoma" w:hAnsi="Tahoma" w:cs="Tahoma"/>
      <w:sz w:val="16"/>
      <w:szCs w:val="16"/>
    </w:rPr>
  </w:style>
  <w:style w:type="character" w:styleId="CommentReference">
    <w:name w:val="annotation reference"/>
    <w:basedOn w:val="DefaultParagraphFont"/>
    <w:uiPriority w:val="99"/>
    <w:semiHidden/>
    <w:unhideWhenUsed/>
    <w:rsid w:val="007467A7"/>
    <w:rPr>
      <w:sz w:val="16"/>
      <w:szCs w:val="16"/>
    </w:rPr>
  </w:style>
  <w:style w:type="paragraph" w:styleId="CommentText">
    <w:name w:val="annotation text"/>
    <w:basedOn w:val="Normal"/>
    <w:link w:val="CommentTextChar"/>
    <w:uiPriority w:val="99"/>
    <w:semiHidden/>
    <w:unhideWhenUsed/>
    <w:rsid w:val="007467A7"/>
    <w:pPr>
      <w:spacing w:line="240" w:lineRule="auto"/>
    </w:pPr>
    <w:rPr>
      <w:sz w:val="20"/>
      <w:szCs w:val="20"/>
    </w:rPr>
  </w:style>
  <w:style w:type="character" w:customStyle="1" w:styleId="CommentTextChar">
    <w:name w:val="Comment Text Char"/>
    <w:basedOn w:val="DefaultParagraphFont"/>
    <w:link w:val="CommentText"/>
    <w:uiPriority w:val="99"/>
    <w:semiHidden/>
    <w:rsid w:val="007467A7"/>
    <w:rPr>
      <w:sz w:val="20"/>
      <w:szCs w:val="20"/>
    </w:rPr>
  </w:style>
  <w:style w:type="paragraph" w:styleId="CommentSubject">
    <w:name w:val="annotation subject"/>
    <w:basedOn w:val="CommentText"/>
    <w:next w:val="CommentText"/>
    <w:link w:val="CommentSubjectChar"/>
    <w:uiPriority w:val="99"/>
    <w:semiHidden/>
    <w:unhideWhenUsed/>
    <w:rsid w:val="007467A7"/>
    <w:rPr>
      <w:b/>
      <w:bCs/>
    </w:rPr>
  </w:style>
  <w:style w:type="character" w:customStyle="1" w:styleId="CommentSubjectChar">
    <w:name w:val="Comment Subject Char"/>
    <w:basedOn w:val="CommentTextChar"/>
    <w:link w:val="CommentSubject"/>
    <w:uiPriority w:val="99"/>
    <w:semiHidden/>
    <w:rsid w:val="007467A7"/>
    <w:rPr>
      <w:b/>
      <w:bCs/>
      <w:sz w:val="20"/>
      <w:szCs w:val="20"/>
    </w:rPr>
  </w:style>
  <w:style w:type="paragraph" w:styleId="NoSpacing">
    <w:name w:val="No Spacing"/>
    <w:uiPriority w:val="1"/>
    <w:qFormat/>
    <w:rsid w:val="00DD1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3143">
      <w:bodyDiv w:val="1"/>
      <w:marLeft w:val="0"/>
      <w:marRight w:val="0"/>
      <w:marTop w:val="0"/>
      <w:marBottom w:val="0"/>
      <w:divBdr>
        <w:top w:val="none" w:sz="0" w:space="0" w:color="auto"/>
        <w:left w:val="none" w:sz="0" w:space="0" w:color="auto"/>
        <w:bottom w:val="none" w:sz="0" w:space="0" w:color="auto"/>
        <w:right w:val="none" w:sz="0" w:space="0" w:color="auto"/>
      </w:divBdr>
    </w:div>
    <w:div w:id="1112821521">
      <w:bodyDiv w:val="1"/>
      <w:marLeft w:val="0"/>
      <w:marRight w:val="0"/>
      <w:marTop w:val="0"/>
      <w:marBottom w:val="0"/>
      <w:divBdr>
        <w:top w:val="none" w:sz="0" w:space="0" w:color="auto"/>
        <w:left w:val="none" w:sz="0" w:space="0" w:color="auto"/>
        <w:bottom w:val="none" w:sz="0" w:space="0" w:color="auto"/>
        <w:right w:val="none" w:sz="0" w:space="0" w:color="auto"/>
      </w:divBdr>
    </w:div>
    <w:div w:id="1571695654">
      <w:bodyDiv w:val="1"/>
      <w:marLeft w:val="0"/>
      <w:marRight w:val="0"/>
      <w:marTop w:val="0"/>
      <w:marBottom w:val="0"/>
      <w:divBdr>
        <w:top w:val="none" w:sz="0" w:space="0" w:color="auto"/>
        <w:left w:val="none" w:sz="0" w:space="0" w:color="auto"/>
        <w:bottom w:val="none" w:sz="0" w:space="0" w:color="auto"/>
        <w:right w:val="none" w:sz="0" w:space="0" w:color="auto"/>
      </w:divBdr>
      <w:divsChild>
        <w:div w:id="1009870504">
          <w:marLeft w:val="0"/>
          <w:marRight w:val="0"/>
          <w:marTop w:val="0"/>
          <w:marBottom w:val="0"/>
          <w:divBdr>
            <w:top w:val="none" w:sz="0" w:space="0" w:color="auto"/>
            <w:left w:val="none" w:sz="0" w:space="0" w:color="auto"/>
            <w:bottom w:val="none" w:sz="0" w:space="0" w:color="auto"/>
            <w:right w:val="none" w:sz="0" w:space="0" w:color="auto"/>
          </w:divBdr>
          <w:divsChild>
            <w:div w:id="113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ABF3-F158-4FF2-BBB6-70FEA05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5163</Words>
  <Characters>29430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Buntić</dc:creator>
  <cp:lastModifiedBy>Vlatka Šelimber</cp:lastModifiedBy>
  <cp:revision>2</cp:revision>
  <cp:lastPrinted>2020-02-05T09:59:00Z</cp:lastPrinted>
  <dcterms:created xsi:type="dcterms:W3CDTF">2020-02-13T08:15:00Z</dcterms:created>
  <dcterms:modified xsi:type="dcterms:W3CDTF">2020-02-13T08:15:00Z</dcterms:modified>
</cp:coreProperties>
</file>