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6B" w:rsidRDefault="00CA396B" w:rsidP="00CA396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</w:rPr>
      </w:pPr>
      <w:bookmarkStart w:id="0" w:name="_GoBack"/>
      <w:bookmarkEnd w:id="0"/>
    </w:p>
    <w:p w:rsidR="00CA396B" w:rsidRPr="0019390D" w:rsidRDefault="00CA396B" w:rsidP="00CA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90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A9F8C6" wp14:editId="67B9A988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CA396B" w:rsidRPr="0019390D" w:rsidRDefault="00CA396B" w:rsidP="00CA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9390D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CA396B" w:rsidRPr="0019390D" w:rsidRDefault="00CA396B" w:rsidP="00CA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90FE4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B90FE4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2</w:t>
      </w:r>
      <w:r w:rsidR="00A57D3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2020. </w:t>
      </w: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6936"/>
      </w:tblGrid>
      <w:tr w:rsidR="00CA396B" w:rsidRPr="0019390D" w:rsidTr="004F70F6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:rsidR="00CA396B" w:rsidRPr="0019390D" w:rsidRDefault="00CA396B" w:rsidP="004F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9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19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A396B" w:rsidRPr="0019390D" w:rsidRDefault="00CA396B" w:rsidP="004F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9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uprave</w:t>
            </w:r>
          </w:p>
        </w:tc>
      </w:tr>
      <w:tr w:rsidR="00CA396B" w:rsidRPr="0019390D" w:rsidTr="004F70F6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:rsidR="00CA396B" w:rsidRPr="0019390D" w:rsidRDefault="00CA396B" w:rsidP="004F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 xml:space="preserve">              </w:t>
            </w:r>
            <w:r w:rsidRPr="001939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19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A396B" w:rsidRDefault="00CA396B" w:rsidP="004F70F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CA396B" w:rsidRPr="00B66287" w:rsidRDefault="00CA396B" w:rsidP="004F70F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93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</w:t>
            </w:r>
            <w:r w:rsidRPr="006A6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redbe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 Uredu predsjednika Republike Hrvatske po prestanku obnašanja dužnosti</w:t>
            </w:r>
            <w:r w:rsidRPr="006A6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CA396B" w:rsidRPr="0019390D" w:rsidRDefault="00CA396B" w:rsidP="00CA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19390D" w:rsidRDefault="00CA396B" w:rsidP="00CA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96B" w:rsidRPr="00DC62CD" w:rsidRDefault="00CA396B" w:rsidP="00CA396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DC62CD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:rsidR="00CA396B" w:rsidRPr="00472728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right"/>
        <w:textAlignment w:val="baseline"/>
        <w:rPr>
          <w:rFonts w:ascii="Minion Pro" w:hAnsi="Minion Pro"/>
          <w:b/>
          <w:bCs/>
          <w:color w:val="000000"/>
        </w:rPr>
      </w:pPr>
      <w:r w:rsidRPr="00472728">
        <w:rPr>
          <w:rFonts w:ascii="Minion Pro" w:hAnsi="Minion Pro"/>
          <w:b/>
          <w:bCs/>
          <w:color w:val="000000"/>
        </w:rPr>
        <w:lastRenderedPageBreak/>
        <w:t>PRIJEDLOG</w:t>
      </w: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D667B7">
        <w:rPr>
          <w:color w:val="000000"/>
        </w:rPr>
        <w:t>Na temelju</w:t>
      </w:r>
      <w:r w:rsidRPr="00F4321C">
        <w:rPr>
          <w:color w:val="000000"/>
        </w:rPr>
        <w:t xml:space="preserve"> </w:t>
      </w:r>
      <w:r w:rsidRPr="00D667B7">
        <w:rPr>
          <w:color w:val="000000"/>
        </w:rPr>
        <w:t>članka 30. stavka 1. Zakona o Vladi Republike Hrvatske (»Narodne novine«, br. 150/11, 119/14, 93/16 i 116/18)</w:t>
      </w:r>
      <w:r>
        <w:rPr>
          <w:color w:val="000000"/>
        </w:rPr>
        <w:t>, a u vezi s</w:t>
      </w:r>
      <w:r w:rsidRPr="00AA57A0">
        <w:rPr>
          <w:color w:val="000000"/>
        </w:rPr>
        <w:t xml:space="preserve"> </w:t>
      </w:r>
      <w:r w:rsidRPr="00D667B7">
        <w:rPr>
          <w:color w:val="000000"/>
        </w:rPr>
        <w:t>člank</w:t>
      </w:r>
      <w:r>
        <w:rPr>
          <w:color w:val="000000"/>
        </w:rPr>
        <w:t>om</w:t>
      </w:r>
      <w:r w:rsidRPr="00D667B7">
        <w:rPr>
          <w:color w:val="000000"/>
        </w:rPr>
        <w:t xml:space="preserve"> 3. stavk</w:t>
      </w:r>
      <w:r>
        <w:rPr>
          <w:color w:val="000000"/>
        </w:rPr>
        <w:t>om</w:t>
      </w:r>
      <w:r w:rsidRPr="00D667B7">
        <w:rPr>
          <w:color w:val="000000"/>
        </w:rPr>
        <w:t xml:space="preserve"> 1. Zakona o posebnim pravima predsjednika Republike Hrvatske po prestanku obnašanja dužnosti (»Narodne novine«, broj 105/04</w:t>
      </w:r>
      <w:r>
        <w:rPr>
          <w:color w:val="000000"/>
        </w:rPr>
        <w:t>, 22/13, 102/14 – Odluka USRH i 49/16</w:t>
      </w:r>
      <w:r w:rsidRPr="00D667B7">
        <w:rPr>
          <w:color w:val="000000"/>
        </w:rPr>
        <w:t xml:space="preserve">) </w:t>
      </w:r>
      <w:r>
        <w:rPr>
          <w:color w:val="000000"/>
        </w:rPr>
        <w:t>i</w:t>
      </w:r>
      <w:r w:rsidRPr="00D667B7">
        <w:rPr>
          <w:color w:val="000000"/>
        </w:rPr>
        <w:t>, Vlada Republike Hrvatske je na sjednici održanoj ____. ________ 2020. godine, donijela</w:t>
      </w:r>
    </w:p>
    <w:p w:rsidR="00CA396B" w:rsidRPr="00D667B7" w:rsidRDefault="00CA396B" w:rsidP="00CA396B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6"/>
          <w:szCs w:val="36"/>
        </w:rPr>
      </w:pPr>
      <w:r w:rsidRPr="00D667B7">
        <w:rPr>
          <w:b/>
          <w:bCs/>
          <w:color w:val="000000"/>
          <w:sz w:val="36"/>
          <w:szCs w:val="36"/>
        </w:rPr>
        <w:t>UREDBU</w:t>
      </w:r>
    </w:p>
    <w:p w:rsidR="00CA396B" w:rsidRPr="00D667B7" w:rsidRDefault="00CA396B" w:rsidP="00CA396B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667B7">
        <w:rPr>
          <w:b/>
          <w:bCs/>
          <w:color w:val="000000"/>
          <w:sz w:val="28"/>
          <w:szCs w:val="28"/>
        </w:rPr>
        <w:t>o Uredu predsjednika Republike Hrvatske po prestanku obnašanja dužnosti</w:t>
      </w:r>
    </w:p>
    <w:p w:rsidR="00CA396B" w:rsidRPr="00D667B7" w:rsidRDefault="00CA396B" w:rsidP="00CA396B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D667B7">
        <w:rPr>
          <w:b/>
          <w:bCs/>
          <w:color w:val="000000"/>
        </w:rPr>
        <w:t>Članak 1.</w:t>
      </w:r>
    </w:p>
    <w:p w:rsidR="00CA396B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D667B7">
        <w:rPr>
          <w:color w:val="000000"/>
        </w:rPr>
        <w:t>Ovom se Uredbom</w:t>
      </w:r>
      <w:r>
        <w:rPr>
          <w:color w:val="000000"/>
        </w:rPr>
        <w:t xml:space="preserve"> uređuje</w:t>
      </w:r>
      <w:r w:rsidRPr="00D667B7">
        <w:rPr>
          <w:color w:val="000000"/>
        </w:rPr>
        <w:t xml:space="preserve"> osniva</w:t>
      </w:r>
      <w:r>
        <w:rPr>
          <w:color w:val="000000"/>
        </w:rPr>
        <w:t>nje</w:t>
      </w:r>
      <w:r w:rsidRPr="00D667B7">
        <w:rPr>
          <w:color w:val="000000"/>
        </w:rPr>
        <w:t xml:space="preserve"> Ured</w:t>
      </w:r>
      <w:r>
        <w:rPr>
          <w:color w:val="000000"/>
        </w:rPr>
        <w:t>a</w:t>
      </w:r>
      <w:r w:rsidRPr="00D667B7">
        <w:rPr>
          <w:color w:val="000000"/>
        </w:rPr>
        <w:t xml:space="preserve"> predsjednika Republike Hrvatske po prestanku obnašanja dužnosti te </w:t>
      </w:r>
      <w:r>
        <w:rPr>
          <w:color w:val="000000"/>
        </w:rPr>
        <w:t xml:space="preserve">druga </w:t>
      </w:r>
      <w:r w:rsidRPr="00D667B7">
        <w:rPr>
          <w:color w:val="000000"/>
        </w:rPr>
        <w:t>pitanja od važnosti za rad Ureda predsjednika Republike Hrvatske po prestanku obnašanja dužnosti</w:t>
      </w:r>
      <w:r>
        <w:rPr>
          <w:color w:val="000000"/>
        </w:rPr>
        <w:t>.</w:t>
      </w: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</w:t>
      </w:r>
      <w:r w:rsidRPr="00D667B7">
        <w:rPr>
          <w:b/>
          <w:bCs/>
          <w:color w:val="000000"/>
        </w:rPr>
        <w:t xml:space="preserve">Članak </w:t>
      </w:r>
      <w:r>
        <w:rPr>
          <w:b/>
          <w:bCs/>
          <w:color w:val="000000"/>
        </w:rPr>
        <w:t>2</w:t>
      </w:r>
      <w:r w:rsidRPr="00D667B7">
        <w:rPr>
          <w:b/>
          <w:bCs/>
          <w:color w:val="000000"/>
        </w:rPr>
        <w:t>.</w:t>
      </w:r>
    </w:p>
    <w:p w:rsidR="00CA396B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D667B7">
        <w:rPr>
          <w:color w:val="000000"/>
        </w:rPr>
        <w:t>Vlada Republike Hrvatske</w:t>
      </w:r>
      <w:r>
        <w:rPr>
          <w:color w:val="000000"/>
        </w:rPr>
        <w:t xml:space="preserve"> na temelju</w:t>
      </w:r>
      <w:r w:rsidRPr="00D667B7">
        <w:rPr>
          <w:color w:val="000000"/>
        </w:rPr>
        <w:t xml:space="preserve"> zahtjev</w:t>
      </w:r>
      <w:r>
        <w:rPr>
          <w:color w:val="000000"/>
        </w:rPr>
        <w:t>a</w:t>
      </w:r>
      <w:r w:rsidRPr="00D667B7">
        <w:rPr>
          <w:color w:val="000000"/>
        </w:rPr>
        <w:t xml:space="preserve"> predsjednika Republike Hrvatske kojem je prestala dužnost donosi odluku o </w:t>
      </w:r>
      <w:r>
        <w:rPr>
          <w:color w:val="000000"/>
        </w:rPr>
        <w:t>osnivanju U</w:t>
      </w:r>
      <w:r w:rsidRPr="00D667B7">
        <w:rPr>
          <w:color w:val="000000"/>
        </w:rPr>
        <w:t>red</w:t>
      </w:r>
      <w:r>
        <w:rPr>
          <w:color w:val="000000"/>
        </w:rPr>
        <w:t>a</w:t>
      </w:r>
      <w:r w:rsidRPr="00D667B7">
        <w:rPr>
          <w:color w:val="000000"/>
        </w:rPr>
        <w:t xml:space="preserve"> predsjednika Republike Hrvatske po prestanku obnašanja dužnosti</w:t>
      </w:r>
      <w:r>
        <w:rPr>
          <w:color w:val="000000"/>
        </w:rPr>
        <w:t xml:space="preserve"> </w:t>
      </w:r>
      <w:r w:rsidRPr="00D667B7">
        <w:rPr>
          <w:color w:val="000000"/>
        </w:rPr>
        <w:t>(u daljnjem tekstu:</w:t>
      </w:r>
      <w:r>
        <w:rPr>
          <w:color w:val="000000"/>
        </w:rPr>
        <w:t xml:space="preserve"> Ured</w:t>
      </w:r>
      <w:r w:rsidRPr="00D667B7">
        <w:rPr>
          <w:color w:val="000000"/>
        </w:rPr>
        <w:t>).</w:t>
      </w:r>
    </w:p>
    <w:p w:rsidR="003345F9" w:rsidRPr="00D667B7" w:rsidRDefault="00CA396B" w:rsidP="003345F9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Odlukom o osnivanju iz stavka 1. ovog članka određuje se naziv i sjedište </w:t>
      </w:r>
      <w:r w:rsidR="003345F9">
        <w:rPr>
          <w:color w:val="000000"/>
        </w:rPr>
        <w:t>Ureda</w:t>
      </w: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D667B7">
        <w:rPr>
          <w:b/>
          <w:bCs/>
          <w:color w:val="000000"/>
        </w:rPr>
        <w:t xml:space="preserve">Članak </w:t>
      </w:r>
      <w:r>
        <w:rPr>
          <w:b/>
          <w:bCs/>
          <w:color w:val="000000"/>
        </w:rPr>
        <w:t>3</w:t>
      </w:r>
      <w:r w:rsidRPr="00D667B7">
        <w:rPr>
          <w:b/>
          <w:bCs/>
          <w:color w:val="000000"/>
        </w:rPr>
        <w:t>.</w:t>
      </w:r>
    </w:p>
    <w:p w:rsidR="00CA396B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D667B7">
        <w:rPr>
          <w:color w:val="000000"/>
        </w:rPr>
        <w:t>Ured obavlja poslove isključivo za potrebe predsjednika Republike Hrvatske kojem je prestala dužnost</w:t>
      </w:r>
      <w:r>
        <w:rPr>
          <w:color w:val="000000"/>
        </w:rPr>
        <w:t xml:space="preserve"> </w:t>
      </w:r>
      <w:r w:rsidRPr="00D667B7">
        <w:rPr>
          <w:color w:val="000000"/>
        </w:rPr>
        <w:t>(u daljnjem tekstu: predsjednik kojem je prestala dužnost), a koji koristi pravo na Ured</w:t>
      </w:r>
      <w:r>
        <w:rPr>
          <w:color w:val="000000"/>
        </w:rPr>
        <w:t>.</w:t>
      </w:r>
      <w:r w:rsidRPr="00D667B7">
        <w:rPr>
          <w:color w:val="000000"/>
        </w:rPr>
        <w:t xml:space="preserve"> </w:t>
      </w:r>
    </w:p>
    <w:p w:rsidR="00CA396B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</w:pPr>
      <w:r>
        <w:t>Ured obavlja stručne, analitičke, administrativne i tehničke poslove za potrebe predsjednika</w:t>
      </w:r>
      <w:r w:rsidRPr="002F620D">
        <w:rPr>
          <w:color w:val="000000"/>
        </w:rPr>
        <w:t xml:space="preserve"> </w:t>
      </w:r>
      <w:r w:rsidRPr="00D667B7">
        <w:rPr>
          <w:color w:val="000000"/>
        </w:rPr>
        <w:t>kojem je prestala dužnost</w:t>
      </w:r>
      <w:r>
        <w:t>.</w:t>
      </w: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>
        <w:t xml:space="preserve"> </w:t>
      </w:r>
      <w:r w:rsidRPr="003715E8">
        <w:rPr>
          <w:sz w:val="23"/>
          <w:szCs w:val="23"/>
        </w:rPr>
        <w:t xml:space="preserve"> </w:t>
      </w:r>
      <w:r>
        <w:rPr>
          <w:sz w:val="23"/>
          <w:szCs w:val="23"/>
        </w:rPr>
        <w:t>Poslove Ureda obavljaju državni službenici i namještenici.</w:t>
      </w:r>
    </w:p>
    <w:p w:rsidR="00CA396B" w:rsidRPr="00D667B7" w:rsidRDefault="00CA396B" w:rsidP="00CA396B">
      <w:pPr>
        <w:pStyle w:val="clanak"/>
        <w:shd w:val="clear" w:color="auto" w:fill="FFFFFF"/>
        <w:spacing w:before="0" w:beforeAutospacing="0" w:after="225" w:afterAutospacing="0"/>
        <w:ind w:firstLine="709"/>
        <w:textAlignment w:val="baseline"/>
        <w:rPr>
          <w:b/>
          <w:bCs/>
          <w:color w:val="000000"/>
        </w:rPr>
      </w:pPr>
      <w:r w:rsidRPr="006229DA">
        <w:t xml:space="preserve"> </w:t>
      </w:r>
      <w:r>
        <w:rPr>
          <w:color w:val="000000"/>
        </w:rPr>
        <w:t xml:space="preserve">                                                       </w:t>
      </w:r>
      <w:r w:rsidRPr="00D667B7">
        <w:rPr>
          <w:b/>
          <w:bCs/>
          <w:color w:val="000000"/>
        </w:rPr>
        <w:t>Članak 4.</w:t>
      </w: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D667B7">
        <w:rPr>
          <w:color w:val="000000"/>
        </w:rPr>
        <w:t>Radom Ureda upravlja predsjednik kojem je prestala dužnost.</w:t>
      </w:r>
    </w:p>
    <w:p w:rsidR="00CA396B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D667B7">
        <w:rPr>
          <w:color w:val="000000"/>
        </w:rPr>
        <w:t>Predsjednik kojem je prestala dužnost u odnosu na državne službenike i namještenike u Uredu ima prava i ovlasti čelnika tijela državne uprave.</w:t>
      </w:r>
    </w:p>
    <w:p w:rsidR="00CA396B" w:rsidRDefault="00CA396B" w:rsidP="003345F9">
      <w:pPr>
        <w:pStyle w:val="Default"/>
        <w:ind w:firstLine="567"/>
        <w:jc w:val="both"/>
        <w:rPr>
          <w:color w:val="auto"/>
        </w:rPr>
      </w:pPr>
      <w:r w:rsidRPr="00A93C00">
        <w:rPr>
          <w:color w:val="auto"/>
        </w:rPr>
        <w:t xml:space="preserve">Na državne službenike i namještenike iz ove Uredbe primjenjuje se zakon kojim se uređuju prava i obveze državnih službenika i namještenika. </w:t>
      </w:r>
    </w:p>
    <w:p w:rsidR="003345F9" w:rsidRPr="003345F9" w:rsidRDefault="003345F9" w:rsidP="003345F9">
      <w:pPr>
        <w:pStyle w:val="Default"/>
        <w:ind w:firstLine="567"/>
        <w:jc w:val="both"/>
        <w:rPr>
          <w:color w:val="auto"/>
        </w:rPr>
      </w:pPr>
    </w:p>
    <w:p w:rsidR="00CA396B" w:rsidRPr="00D667B7" w:rsidRDefault="00CA396B" w:rsidP="00CA396B">
      <w:pPr>
        <w:pStyle w:val="box460551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D667B7">
        <w:rPr>
          <w:b/>
          <w:bCs/>
          <w:color w:val="231F20"/>
        </w:rPr>
        <w:t xml:space="preserve"> Članak </w:t>
      </w:r>
      <w:r>
        <w:rPr>
          <w:b/>
          <w:bCs/>
          <w:color w:val="231F20"/>
        </w:rPr>
        <w:t>5</w:t>
      </w:r>
      <w:r w:rsidRPr="00D667B7">
        <w:rPr>
          <w:b/>
          <w:bCs/>
          <w:color w:val="231F20"/>
        </w:rPr>
        <w:t>.</w:t>
      </w:r>
    </w:p>
    <w:p w:rsidR="00CA396B" w:rsidRDefault="00CA396B" w:rsidP="009F699A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231F20"/>
        </w:rPr>
      </w:pPr>
      <w:r w:rsidRPr="00D667B7">
        <w:rPr>
          <w:color w:val="231F20"/>
        </w:rPr>
        <w:t xml:space="preserve">Ured za opće poslove Hrvatskoga sabora i Vlade Republike Hrvatske obavlja za potrebe Ureda pravne poslove, poslove upravljanja ljudskim potencijalima, poslove uredskog </w:t>
      </w:r>
      <w:r w:rsidRPr="00D667B7">
        <w:rPr>
          <w:color w:val="231F20"/>
        </w:rPr>
        <w:lastRenderedPageBreak/>
        <w:t xml:space="preserve">poslovanja, financijsko-računovodstvene poslove i poslove rukovanja imovinom, poslove koordiniranja financijskog planiranja, pripreme, kontrole i izvršenja proračuna te poslove strateškog planiranja, poslove javne nabave te </w:t>
      </w:r>
      <w:r w:rsidRPr="002F620D">
        <w:rPr>
          <w:color w:val="231F20"/>
        </w:rPr>
        <w:t>poslove voznog parka</w:t>
      </w:r>
      <w:r w:rsidRPr="00D667B7">
        <w:rPr>
          <w:color w:val="231F20"/>
        </w:rPr>
        <w:t>, poslove izgradnje, implementacije i tehničkog održavanja telekomunikacijskog sustava, opreme i uređaja i djelomično informatičkih tehnologija</w:t>
      </w:r>
      <w:r>
        <w:rPr>
          <w:color w:val="231F20"/>
        </w:rPr>
        <w:t>.</w:t>
      </w:r>
    </w:p>
    <w:p w:rsidR="009F699A" w:rsidRDefault="009F699A" w:rsidP="009F699A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231F20"/>
        </w:rPr>
      </w:pPr>
    </w:p>
    <w:p w:rsidR="00CA396B" w:rsidRPr="00A93C00" w:rsidRDefault="00CA396B" w:rsidP="00CA396B">
      <w:pPr>
        <w:pStyle w:val="box460551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A93C00">
        <w:rPr>
          <w:b/>
          <w:color w:val="231F20"/>
        </w:rPr>
        <w:t>Članak 6.</w:t>
      </w:r>
    </w:p>
    <w:p w:rsidR="00CA396B" w:rsidRPr="000B19D9" w:rsidRDefault="00CA396B" w:rsidP="00CA396B">
      <w:pPr>
        <w:pStyle w:val="box460551"/>
        <w:shd w:val="clear" w:color="auto" w:fill="FFFFFF"/>
        <w:spacing w:before="0" w:beforeAutospacing="0" w:after="48" w:afterAutospacing="0"/>
        <w:ind w:firstLine="709"/>
        <w:jc w:val="both"/>
        <w:textAlignment w:val="baseline"/>
        <w:rPr>
          <w:color w:val="231F20"/>
        </w:rPr>
      </w:pPr>
      <w:r w:rsidRPr="000B19D9">
        <w:rPr>
          <w:color w:val="231F20"/>
        </w:rPr>
        <w:t xml:space="preserve"> Sredstva za rad Ureda osiguravaju se u </w:t>
      </w:r>
      <w:r>
        <w:rPr>
          <w:color w:val="231F20"/>
        </w:rPr>
        <w:t>d</w:t>
      </w:r>
      <w:r w:rsidRPr="000B19D9">
        <w:rPr>
          <w:color w:val="231F20"/>
        </w:rPr>
        <w:t>ržavnom proračunu Republike Hrvatske.</w:t>
      </w:r>
    </w:p>
    <w:p w:rsidR="00CA396B" w:rsidRDefault="00CA396B" w:rsidP="00CA396B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231F20"/>
        </w:rPr>
      </w:pPr>
    </w:p>
    <w:p w:rsidR="00CA396B" w:rsidRDefault="00CA396B" w:rsidP="00CA396B">
      <w:pPr>
        <w:pStyle w:val="box460551"/>
        <w:shd w:val="clear" w:color="auto" w:fill="FFFFFF"/>
        <w:spacing w:before="103" w:beforeAutospacing="0" w:after="48" w:afterAutospacing="0"/>
        <w:ind w:firstLine="709"/>
        <w:textAlignment w:val="baseline"/>
        <w:rPr>
          <w:b/>
          <w:bCs/>
          <w:color w:val="231F20"/>
        </w:rPr>
      </w:pPr>
      <w:r>
        <w:rPr>
          <w:color w:val="231F20"/>
        </w:rPr>
        <w:t xml:space="preserve">                                                        </w:t>
      </w:r>
      <w:r w:rsidRPr="0085449E">
        <w:rPr>
          <w:b/>
          <w:bCs/>
          <w:color w:val="231F20"/>
        </w:rPr>
        <w:t xml:space="preserve">Članak </w:t>
      </w:r>
      <w:r>
        <w:rPr>
          <w:b/>
          <w:bCs/>
          <w:color w:val="231F20"/>
        </w:rPr>
        <w:t>7</w:t>
      </w:r>
      <w:r w:rsidRPr="0085449E">
        <w:rPr>
          <w:b/>
          <w:bCs/>
          <w:color w:val="231F20"/>
        </w:rPr>
        <w:t>.</w:t>
      </w:r>
    </w:p>
    <w:p w:rsidR="00CA396B" w:rsidRDefault="00CA396B" w:rsidP="00CA396B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Tijelo državne uprave u čijem je djelokrugu upravljanje državnom imovinom</w:t>
      </w:r>
      <w:r w:rsidR="00C1786E">
        <w:rPr>
          <w:color w:val="000000"/>
        </w:rPr>
        <w:t>, odnosno predstojnik Ureda predsjednika Vlade Republike Hrvatske ako se radi o rezidencijalnom objektu,</w:t>
      </w:r>
      <w:r w:rsidR="00C1786E">
        <w:rPr>
          <w:color w:val="231F20"/>
        </w:rPr>
        <w:t xml:space="preserve"> </w:t>
      </w:r>
      <w:r w:rsidRPr="0085449E">
        <w:rPr>
          <w:color w:val="231F20"/>
        </w:rPr>
        <w:t xml:space="preserve"> </w:t>
      </w:r>
      <w:r>
        <w:rPr>
          <w:color w:val="000000"/>
        </w:rPr>
        <w:t>dodjeljuje</w:t>
      </w:r>
      <w:r w:rsidRPr="0085449E">
        <w:rPr>
          <w:color w:val="231F20"/>
        </w:rPr>
        <w:t xml:space="preserve"> </w:t>
      </w:r>
      <w:r>
        <w:rPr>
          <w:color w:val="231F20"/>
        </w:rPr>
        <w:t>n</w:t>
      </w:r>
      <w:r w:rsidRPr="0085449E">
        <w:rPr>
          <w:color w:val="231F20"/>
        </w:rPr>
        <w:t xml:space="preserve">ekretninu u kojoj će biti </w:t>
      </w:r>
      <w:r>
        <w:rPr>
          <w:color w:val="231F20"/>
        </w:rPr>
        <w:t xml:space="preserve">sjedište </w:t>
      </w:r>
      <w:r w:rsidRPr="0085449E">
        <w:rPr>
          <w:color w:val="231F20"/>
        </w:rPr>
        <w:t>Ured</w:t>
      </w:r>
      <w:r>
        <w:rPr>
          <w:color w:val="231F20"/>
        </w:rPr>
        <w:t>a</w:t>
      </w:r>
      <w:r w:rsidRPr="00D667B7">
        <w:rPr>
          <w:color w:val="000000"/>
        </w:rPr>
        <w:t xml:space="preserve"> </w:t>
      </w:r>
      <w:r>
        <w:rPr>
          <w:color w:val="000000"/>
        </w:rPr>
        <w:t xml:space="preserve">na uporabu Uredu najkasnije u roku od 30 dana od dana stupanja na snagu odluke Vlade Republike Hrvatske o osnivanju Ureda. </w:t>
      </w:r>
    </w:p>
    <w:p w:rsidR="00CA396B" w:rsidRDefault="00512009" w:rsidP="00CA396B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Službeno osobno vozilo </w:t>
      </w:r>
      <w:r w:rsidR="00CA396B">
        <w:rPr>
          <w:color w:val="000000"/>
        </w:rPr>
        <w:t>za obavljanje poslova Ureda osigurat će se</w:t>
      </w:r>
      <w:r w:rsidR="00CA396B" w:rsidRPr="00CC495B">
        <w:rPr>
          <w:color w:val="000000"/>
        </w:rPr>
        <w:t xml:space="preserve"> </w:t>
      </w:r>
      <w:r w:rsidR="00CA396B">
        <w:rPr>
          <w:color w:val="000000"/>
        </w:rPr>
        <w:t>na teret sredstava državnog proračuna Republike Hrvatske ili iz postojećeg fonda službenih vozila.</w:t>
      </w:r>
    </w:p>
    <w:p w:rsidR="00CA396B" w:rsidRPr="00D667B7" w:rsidRDefault="00CA396B" w:rsidP="00AE5086">
      <w:pPr>
        <w:pStyle w:val="box46055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CA396B" w:rsidRDefault="00CA396B" w:rsidP="00CA396B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D667B7">
        <w:rPr>
          <w:b/>
          <w:bCs/>
          <w:color w:val="000000"/>
        </w:rPr>
        <w:t xml:space="preserve"> Članak</w:t>
      </w:r>
      <w:r>
        <w:rPr>
          <w:b/>
          <w:bCs/>
          <w:color w:val="000000"/>
        </w:rPr>
        <w:t xml:space="preserve"> 8</w:t>
      </w:r>
      <w:r w:rsidRPr="00D667B7">
        <w:rPr>
          <w:b/>
          <w:bCs/>
          <w:color w:val="000000"/>
        </w:rPr>
        <w:t>.</w:t>
      </w:r>
    </w:p>
    <w:p w:rsidR="00CA396B" w:rsidRDefault="00CA396B" w:rsidP="00CA396B">
      <w:pPr>
        <w:pStyle w:val="clanak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bCs/>
          <w:color w:val="000000"/>
        </w:rPr>
      </w:pPr>
      <w:r w:rsidRPr="000B19D9">
        <w:rPr>
          <w:bCs/>
          <w:color w:val="000000"/>
        </w:rPr>
        <w:t>Predsjednik kojem je prestala dužnost</w:t>
      </w:r>
      <w:r>
        <w:rPr>
          <w:bCs/>
          <w:color w:val="000000"/>
        </w:rPr>
        <w:t>,</w:t>
      </w:r>
      <w:r w:rsidRPr="000B19D9">
        <w:rPr>
          <w:bCs/>
          <w:color w:val="000000"/>
        </w:rPr>
        <w:t xml:space="preserve"> nakon donošenja odluke Vlade Republike </w:t>
      </w:r>
      <w:r>
        <w:rPr>
          <w:bCs/>
          <w:color w:val="000000"/>
        </w:rPr>
        <w:t xml:space="preserve">Hrvatske </w:t>
      </w:r>
      <w:r w:rsidRPr="000B19D9">
        <w:rPr>
          <w:bCs/>
          <w:color w:val="000000"/>
        </w:rPr>
        <w:t>o osnivanju Ureda</w:t>
      </w:r>
      <w:r>
        <w:rPr>
          <w:bCs/>
          <w:color w:val="000000"/>
        </w:rPr>
        <w:t>,</w:t>
      </w:r>
      <w:r w:rsidRPr="000B19D9">
        <w:rPr>
          <w:bCs/>
          <w:color w:val="000000"/>
        </w:rPr>
        <w:t xml:space="preserve"> dužan je donijeti godišnji plan rada, financijski plan te Pravilnik o unutarnjem redu Ureda.</w:t>
      </w:r>
    </w:p>
    <w:p w:rsidR="00CA396B" w:rsidRDefault="00CA396B" w:rsidP="00CA396B">
      <w:pPr>
        <w:pStyle w:val="clanak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Godišnji plan rada Ureda sadrži opći prikaz zadaća i poslova te podatke o ciljevima koji se planiraju ostvariti.</w:t>
      </w:r>
    </w:p>
    <w:p w:rsidR="00CA396B" w:rsidRPr="000B19D9" w:rsidRDefault="00CA396B" w:rsidP="00CA396B">
      <w:pPr>
        <w:pStyle w:val="clanak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Financijski plan je plan prihoda i rashoda, primitaka i izdataka za proračunsku godinu iskazanih sukladno proračunskim klasifikacijama propisanim odredbama Zakona o proračunu</w:t>
      </w:r>
      <w:r w:rsidR="00DC62CD" w:rsidRPr="00DC62CD">
        <w:t xml:space="preserve"> </w:t>
      </w:r>
      <w:r w:rsidR="00DC62CD" w:rsidRPr="00DC62CD">
        <w:rPr>
          <w:bCs/>
          <w:color w:val="000000"/>
        </w:rPr>
        <w:t>s pripadajućim obrazloženjem.</w:t>
      </w:r>
    </w:p>
    <w:p w:rsidR="00CA396B" w:rsidRPr="00D667B7" w:rsidRDefault="00CA396B" w:rsidP="00CA396B">
      <w:pPr>
        <w:pStyle w:val="clanak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D667B7">
        <w:rPr>
          <w:color w:val="000000"/>
        </w:rPr>
        <w:t xml:space="preserve">Pravilnikom o unutarnjem redu Ureda </w:t>
      </w:r>
      <w:r w:rsidRPr="00D667B7">
        <w:rPr>
          <w:color w:val="231F20"/>
          <w:shd w:val="clear" w:color="auto" w:fill="FFFFFF"/>
        </w:rPr>
        <w:t>utvrđuje se broj potrebnih državnih službenika i namještenika s naznakom njihovih osnovnih poslova i zadaća i stručnih uvjeta potrebnih za njihovo obavljanje, njihove ovlasti i odgovornosti te druga pitanja važna za rad Ureda koja nisu uređena ovom Uredbom.</w:t>
      </w:r>
    </w:p>
    <w:p w:rsidR="00CA396B" w:rsidRPr="00D667B7" w:rsidRDefault="00CA396B" w:rsidP="0054462F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Godišnji plan rada i financijski plan predsjednik kojem je prestala dužnost obvezan je dostaviti Uredu za opće poslove Hrvatskoga sabora i Vlade Republike Hrvatske  i Ministarstvu financija najkasnije u roku od 30 dana od dana stupanja na snagu odluke Vlade Republike Hrvatske o osnivanju Ureda, a </w:t>
      </w:r>
      <w:r w:rsidRPr="00D667B7">
        <w:rPr>
          <w:color w:val="000000"/>
        </w:rPr>
        <w:t>Pravilnik</w:t>
      </w:r>
      <w:r>
        <w:rPr>
          <w:color w:val="000000"/>
        </w:rPr>
        <w:t xml:space="preserve"> </w:t>
      </w:r>
      <w:r w:rsidRPr="00D667B7">
        <w:rPr>
          <w:color w:val="000000"/>
        </w:rPr>
        <w:t>iz stavka 1. ovoga članka predsjednik kojem je prestala dužnost</w:t>
      </w:r>
      <w:r w:rsidRPr="00476250">
        <w:rPr>
          <w:color w:val="000000"/>
        </w:rPr>
        <w:t xml:space="preserve"> </w:t>
      </w:r>
      <w:r w:rsidRPr="00D667B7">
        <w:rPr>
          <w:color w:val="000000"/>
        </w:rPr>
        <w:t>donosi</w:t>
      </w:r>
      <w:r>
        <w:rPr>
          <w:color w:val="000000"/>
        </w:rPr>
        <w:t>, uz prethodnu suglasnost tijela državne uprave nadležnog za službeničke odnose,u roku od 30 dana od dana stupanja na snagu odluke Vlade Republike Hrvatske o osnivanju Ureda</w:t>
      </w:r>
      <w:r w:rsidRPr="00D667B7">
        <w:rPr>
          <w:color w:val="000000"/>
        </w:rPr>
        <w:t>.</w:t>
      </w:r>
      <w:r>
        <w:rPr>
          <w:color w:val="000000"/>
        </w:rPr>
        <w:t xml:space="preserve"> </w:t>
      </w:r>
    </w:p>
    <w:p w:rsidR="00CA396B" w:rsidRDefault="00CA396B" w:rsidP="00CA396B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D667B7">
        <w:rPr>
          <w:b/>
          <w:bCs/>
          <w:color w:val="000000"/>
        </w:rPr>
        <w:t xml:space="preserve">Članak </w:t>
      </w:r>
      <w:r>
        <w:rPr>
          <w:b/>
          <w:bCs/>
          <w:color w:val="000000"/>
        </w:rPr>
        <w:t>9</w:t>
      </w:r>
      <w:r w:rsidRPr="00D667B7">
        <w:rPr>
          <w:b/>
          <w:bCs/>
          <w:color w:val="000000"/>
        </w:rPr>
        <w:t>.</w:t>
      </w:r>
    </w:p>
    <w:p w:rsidR="00CA396B" w:rsidRDefault="00CA396B" w:rsidP="00CA396B">
      <w:pPr>
        <w:pStyle w:val="box460551"/>
        <w:shd w:val="clear" w:color="auto" w:fill="FFFFFF"/>
        <w:spacing w:before="0" w:beforeAutospacing="0" w:after="48" w:afterAutospacing="0"/>
        <w:ind w:firstLine="709"/>
        <w:jc w:val="both"/>
        <w:textAlignment w:val="baseline"/>
        <w:rPr>
          <w:color w:val="231F20"/>
        </w:rPr>
      </w:pPr>
      <w:r w:rsidRPr="000B19D9">
        <w:rPr>
          <w:color w:val="231F20"/>
        </w:rPr>
        <w:t>Do otvaranja posebne proračunske pozicije Ureda</w:t>
      </w:r>
      <w:r>
        <w:rPr>
          <w:color w:val="231F20"/>
        </w:rPr>
        <w:t>,</w:t>
      </w:r>
      <w:r w:rsidRPr="000B19D9">
        <w:rPr>
          <w:color w:val="231F20"/>
        </w:rPr>
        <w:t xml:space="preserve"> rad Ureda financirat će se na teret pozicija proračunske zalihe </w:t>
      </w:r>
      <w:r w:rsidR="007402B2">
        <w:rPr>
          <w:color w:val="231F20"/>
        </w:rPr>
        <w:t>d</w:t>
      </w:r>
      <w:r w:rsidRPr="000B19D9">
        <w:rPr>
          <w:color w:val="231F20"/>
        </w:rPr>
        <w:t>ržavnog proračuna Republike Hrvatske o čemu odluku donosi Vlada Republike Hrvatske.</w:t>
      </w:r>
    </w:p>
    <w:p w:rsidR="0054462F" w:rsidRPr="000B19D9" w:rsidRDefault="0054462F" w:rsidP="00CA396B">
      <w:pPr>
        <w:pStyle w:val="box460551"/>
        <w:shd w:val="clear" w:color="auto" w:fill="FFFFFF"/>
        <w:spacing w:before="0" w:beforeAutospacing="0" w:after="48" w:afterAutospacing="0"/>
        <w:ind w:firstLine="709"/>
        <w:jc w:val="both"/>
        <w:textAlignment w:val="baseline"/>
        <w:rPr>
          <w:color w:val="231F20"/>
        </w:rPr>
      </w:pP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D667B7">
        <w:rPr>
          <w:b/>
          <w:bCs/>
          <w:color w:val="000000"/>
        </w:rPr>
        <w:t xml:space="preserve">Članak </w:t>
      </w:r>
      <w:r>
        <w:rPr>
          <w:b/>
          <w:bCs/>
          <w:color w:val="000000"/>
        </w:rPr>
        <w:t>10</w:t>
      </w:r>
      <w:r w:rsidRPr="00D667B7">
        <w:rPr>
          <w:b/>
          <w:bCs/>
          <w:color w:val="000000"/>
        </w:rPr>
        <w:t>.</w:t>
      </w: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D667B7">
        <w:rPr>
          <w:color w:val="000000"/>
        </w:rPr>
        <w:t>Stupanjem na snagu ove Uredbe prestaje važiti Uredba o Uredu predsjednika Republike Hrvatske po prestanku obnašanja dužnosti („Narodne novine“, broj 134/09).</w:t>
      </w:r>
    </w:p>
    <w:p w:rsidR="00CA396B" w:rsidRPr="00D667B7" w:rsidRDefault="00CA396B" w:rsidP="00CA396B">
      <w:pPr>
        <w:pStyle w:val="clanak"/>
        <w:shd w:val="clear" w:color="auto" w:fill="FFFFFF"/>
        <w:spacing w:before="0" w:beforeAutospacing="0" w:after="225" w:afterAutospacing="0"/>
        <w:ind w:firstLine="709"/>
        <w:textAlignment w:val="baseline"/>
        <w:rPr>
          <w:b/>
          <w:bCs/>
          <w:color w:val="000000"/>
        </w:rPr>
      </w:pPr>
      <w:r w:rsidRPr="00D667B7">
        <w:rPr>
          <w:b/>
          <w:bCs/>
          <w:color w:val="000000"/>
        </w:rPr>
        <w:t xml:space="preserve">                        </w:t>
      </w:r>
      <w:r w:rsidR="00BB47EA">
        <w:rPr>
          <w:b/>
          <w:bCs/>
          <w:color w:val="000000"/>
        </w:rPr>
        <w:t xml:space="preserve">                              </w:t>
      </w:r>
      <w:r w:rsidRPr="00D667B7">
        <w:rPr>
          <w:b/>
          <w:bCs/>
          <w:color w:val="000000"/>
        </w:rPr>
        <w:t xml:space="preserve">Članak </w:t>
      </w:r>
      <w:r>
        <w:rPr>
          <w:b/>
          <w:bCs/>
          <w:color w:val="000000"/>
        </w:rPr>
        <w:t>11</w:t>
      </w:r>
      <w:r w:rsidRPr="00D667B7">
        <w:rPr>
          <w:b/>
          <w:bCs/>
          <w:color w:val="000000"/>
        </w:rPr>
        <w:t>.</w:t>
      </w: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D667B7">
        <w:rPr>
          <w:color w:val="000000"/>
        </w:rPr>
        <w:t>Ova Uredba objavit će se u »Narodnim novinama« i stupa na snagu prvog dana od dana objave.</w:t>
      </w: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:rsidR="00CA396B" w:rsidRPr="00D667B7" w:rsidRDefault="00CA396B" w:rsidP="00CA396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:rsidR="00CA396B" w:rsidRPr="00D667B7" w:rsidRDefault="00CA396B" w:rsidP="00CA396B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D667B7">
        <w:rPr>
          <w:color w:val="000000"/>
        </w:rPr>
        <w:t>Klasa: ________________</w:t>
      </w:r>
    </w:p>
    <w:p w:rsidR="00CA396B" w:rsidRPr="00D667B7" w:rsidRDefault="00CA396B" w:rsidP="00CA396B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D667B7">
        <w:rPr>
          <w:color w:val="000000"/>
        </w:rPr>
        <w:t>Urbroj: ___________________</w:t>
      </w:r>
    </w:p>
    <w:p w:rsidR="00CA396B" w:rsidRDefault="00CA396B" w:rsidP="00CA396B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D667B7">
        <w:rPr>
          <w:color w:val="000000"/>
        </w:rPr>
        <w:t>Zagreb, ______. ___________ 20</w:t>
      </w:r>
      <w:r>
        <w:rPr>
          <w:rFonts w:ascii="Minion Pro" w:hAnsi="Minion Pro"/>
          <w:color w:val="000000"/>
        </w:rPr>
        <w:t>20.</w:t>
      </w:r>
    </w:p>
    <w:p w:rsidR="00CA396B" w:rsidRDefault="00CA396B" w:rsidP="00CA396B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CA396B" w:rsidRDefault="00CA396B" w:rsidP="00CA396B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CA396B" w:rsidRPr="00372579" w:rsidRDefault="00CA396B" w:rsidP="00CA396B">
      <w:pPr>
        <w:pStyle w:val="t-9-8-potpis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b/>
          <w:bCs/>
          <w:color w:val="000000"/>
        </w:rPr>
      </w:pPr>
      <w:r>
        <w:rPr>
          <w:rFonts w:ascii="Minion Pro" w:hAnsi="Minion Pro"/>
          <w:color w:val="000000"/>
        </w:rPr>
        <w:t xml:space="preserve">                                                                                                               </w:t>
      </w:r>
      <w:r w:rsidRPr="00372579">
        <w:rPr>
          <w:rFonts w:ascii="Minion Pro" w:hAnsi="Minion Pro"/>
          <w:b/>
          <w:bCs/>
          <w:color w:val="000000"/>
        </w:rPr>
        <w:t>Predsjednik</w:t>
      </w:r>
    </w:p>
    <w:p w:rsidR="00CA396B" w:rsidRPr="00372579" w:rsidRDefault="00CA396B" w:rsidP="00CA396B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b/>
          <w:bCs/>
          <w:color w:val="000000"/>
        </w:rPr>
      </w:pPr>
    </w:p>
    <w:p w:rsidR="00CA396B" w:rsidRDefault="00CA396B" w:rsidP="00CA39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5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mr. sc. Andrej Plenković, v. r.</w:t>
      </w:r>
    </w:p>
    <w:p w:rsidR="00D03DB3" w:rsidRDefault="00D03DB3"/>
    <w:p w:rsidR="00CA396B" w:rsidRDefault="00CA396B"/>
    <w:p w:rsidR="00CA396B" w:rsidRDefault="00CA396B"/>
    <w:p w:rsidR="00CA396B" w:rsidRDefault="00CA396B"/>
    <w:p w:rsidR="00CA396B" w:rsidRDefault="00CA396B"/>
    <w:p w:rsidR="00CA396B" w:rsidRDefault="00CA396B"/>
    <w:p w:rsidR="00CA396B" w:rsidRDefault="00CA396B"/>
    <w:p w:rsidR="00CA396B" w:rsidRDefault="00CA396B"/>
    <w:p w:rsidR="00CA396B" w:rsidRDefault="00CA396B"/>
    <w:p w:rsidR="00CA396B" w:rsidRDefault="00CA396B"/>
    <w:p w:rsidR="00A82431" w:rsidRDefault="00A82431"/>
    <w:p w:rsidR="00807D3F" w:rsidRDefault="00807D3F"/>
    <w:p w:rsidR="00807D3F" w:rsidRDefault="00807D3F"/>
    <w:p w:rsidR="00807D3F" w:rsidRDefault="00807D3F"/>
    <w:p w:rsidR="00A82431" w:rsidRDefault="00A82431"/>
    <w:p w:rsidR="00CA396B" w:rsidRDefault="00CA396B" w:rsidP="00CA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B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CA396B" w:rsidRDefault="00CA396B" w:rsidP="00CA3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6B" w:rsidRPr="00D4532A" w:rsidRDefault="00CA396B" w:rsidP="00CA39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32A">
        <w:rPr>
          <w:rFonts w:ascii="Times New Roman" w:hAnsi="Times New Roman" w:cs="Times New Roman"/>
          <w:sz w:val="24"/>
          <w:szCs w:val="24"/>
        </w:rPr>
        <w:t>Zakonom o posebnim pravima predsjednika Republike Hrvatske po prestanku obnašanja dužnosti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105/04, 22/13, 102/14 – Odluka USRH i 49/16)</w:t>
      </w:r>
      <w:r w:rsidRPr="00D4532A">
        <w:rPr>
          <w:rFonts w:ascii="Times New Roman" w:hAnsi="Times New Roman" w:cs="Times New Roman"/>
          <w:sz w:val="24"/>
          <w:szCs w:val="24"/>
        </w:rPr>
        <w:t xml:space="preserve"> kao jedno od prava propisano je u članku 3.</w:t>
      </w:r>
      <w:r>
        <w:rPr>
          <w:rFonts w:ascii="Times New Roman" w:hAnsi="Times New Roman" w:cs="Times New Roman"/>
          <w:sz w:val="24"/>
          <w:szCs w:val="24"/>
        </w:rPr>
        <w:t xml:space="preserve"> i pravo</w:t>
      </w:r>
      <w:r w:rsidRPr="00D4532A">
        <w:rPr>
          <w:rFonts w:ascii="Times New Roman" w:hAnsi="Times New Roman" w:cs="Times New Roman"/>
          <w:sz w:val="24"/>
          <w:szCs w:val="24"/>
        </w:rPr>
        <w:t xml:space="preserve"> da predsjednik Republike Hrvatske po prestanku obnašanja dužnosti ima pravo na ured te da za obavljanje poslova ureda ima pravo na dva državna službenika</w:t>
      </w:r>
      <w:r w:rsidR="000926E9">
        <w:rPr>
          <w:rFonts w:ascii="Times New Roman" w:hAnsi="Times New Roman" w:cs="Times New Roman"/>
          <w:sz w:val="24"/>
          <w:szCs w:val="24"/>
        </w:rPr>
        <w:t>, osobnog vozača</w:t>
      </w:r>
      <w:r w:rsidRPr="00D4532A">
        <w:rPr>
          <w:rFonts w:ascii="Times New Roman" w:hAnsi="Times New Roman" w:cs="Times New Roman"/>
          <w:sz w:val="24"/>
          <w:szCs w:val="24"/>
        </w:rPr>
        <w:t xml:space="preserve"> i službeno osobno vozilo. Troškovi ureda podmiruje se iz sredstava državnog proračuna Republike Hrvatske.</w:t>
      </w:r>
    </w:p>
    <w:p w:rsidR="00CA396B" w:rsidRDefault="00CA396B" w:rsidP="00CA396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2A">
        <w:rPr>
          <w:rFonts w:ascii="Times New Roman" w:hAnsi="Times New Roman" w:cs="Times New Roman"/>
          <w:sz w:val="24"/>
          <w:szCs w:val="24"/>
        </w:rPr>
        <w:t>Kako bi se navedeno pravo predsjednika Republike Hrvatske po prestanku obnašanja dužnosti moglo u cijelosti ostvariti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32A">
        <w:rPr>
          <w:rFonts w:ascii="Times New Roman" w:hAnsi="Times New Roman" w:cs="Times New Roman"/>
          <w:sz w:val="24"/>
          <w:szCs w:val="24"/>
        </w:rPr>
        <w:t xml:space="preserve"> Uredbom o </w:t>
      </w:r>
      <w:r w:rsidRPr="00D4532A">
        <w:rPr>
          <w:rFonts w:ascii="Times New Roman" w:hAnsi="Times New Roman" w:cs="Times New Roman"/>
          <w:color w:val="000000"/>
          <w:sz w:val="24"/>
          <w:szCs w:val="24"/>
        </w:rPr>
        <w:t>Uredu predsjednika Republike Hrvatske po prestanku obnašanja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Uredba)</w:t>
      </w:r>
      <w:r w:rsidRPr="00D45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uređuje se osnivanje Ureda predsjednika Republike Hrvatske po prestanku obnašanja dužnosti te druga pitanja od važnosti za rad Ureda predsjednika Republike Hrvatske po prestanku obnašanja dužnosti.</w:t>
      </w:r>
    </w:p>
    <w:p w:rsidR="00CA396B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Uredbom se propisuje da Vlada Republike Hrvatske na temelju</w:t>
      </w:r>
      <w:r w:rsidRPr="00D667B7">
        <w:rPr>
          <w:color w:val="000000"/>
        </w:rPr>
        <w:t xml:space="preserve"> zahtjev</w:t>
      </w:r>
      <w:r>
        <w:rPr>
          <w:color w:val="000000"/>
        </w:rPr>
        <w:t>a</w:t>
      </w:r>
      <w:r w:rsidRPr="00D667B7">
        <w:rPr>
          <w:color w:val="000000"/>
        </w:rPr>
        <w:t xml:space="preserve"> predsjednika Republike Hrvatske kojem je prestala dužnost donosi odluku o </w:t>
      </w:r>
      <w:r>
        <w:rPr>
          <w:color w:val="000000"/>
        </w:rPr>
        <w:t>osnivanju U</w:t>
      </w:r>
      <w:r w:rsidRPr="00D667B7">
        <w:rPr>
          <w:color w:val="000000"/>
        </w:rPr>
        <w:t>red</w:t>
      </w:r>
      <w:r>
        <w:rPr>
          <w:color w:val="000000"/>
        </w:rPr>
        <w:t>a</w:t>
      </w:r>
      <w:r w:rsidRPr="00D667B7">
        <w:rPr>
          <w:color w:val="000000"/>
        </w:rPr>
        <w:t xml:space="preserve"> predsjednika Republike Hrvatske po prestanku obnašanja dužnosti</w:t>
      </w:r>
      <w:r>
        <w:rPr>
          <w:color w:val="000000"/>
        </w:rPr>
        <w:t xml:space="preserve"> </w:t>
      </w:r>
      <w:r w:rsidRPr="00D667B7">
        <w:rPr>
          <w:color w:val="000000"/>
        </w:rPr>
        <w:t>(u daljnjem tekstu:</w:t>
      </w:r>
      <w:r>
        <w:rPr>
          <w:color w:val="000000"/>
        </w:rPr>
        <w:t xml:space="preserve"> Ured) te da se odlukom o osnivanju određuje se naziv i sjedište Ureda.</w:t>
      </w:r>
    </w:p>
    <w:p w:rsidR="00027DD2" w:rsidRDefault="00CA396B" w:rsidP="00027DD2">
      <w:pPr>
        <w:pStyle w:val="Default"/>
        <w:ind w:firstLine="567"/>
        <w:jc w:val="both"/>
        <w:rPr>
          <w:color w:val="auto"/>
        </w:rPr>
      </w:pPr>
      <w:r>
        <w:t>Nadalje se p</w:t>
      </w:r>
      <w:r w:rsidR="00D13859">
        <w:t>ropisuje da Ured obavlja</w:t>
      </w:r>
      <w:r w:rsidR="00027DD2">
        <w:t xml:space="preserve"> stručne, analitičke, administrativne i tehničke poslove </w:t>
      </w:r>
      <w:r w:rsidR="00027DD2" w:rsidRPr="00D667B7">
        <w:t>isključivo za potrebe predsjednika Republike Hrvatske kojem je prestala dužnost</w:t>
      </w:r>
      <w:r w:rsidR="00027DD2">
        <w:t xml:space="preserve"> </w:t>
      </w:r>
      <w:r w:rsidR="00027DD2" w:rsidRPr="00D667B7">
        <w:t>(u daljnjem tekstu: predsjednik kojem je prestala dužnost), a koji koristi pravo na Ured</w:t>
      </w:r>
      <w:r w:rsidR="00027DD2">
        <w:t xml:space="preserve">, </w:t>
      </w:r>
      <w:r w:rsidR="00027DD2" w:rsidRPr="00027DD2">
        <w:t>dok poslove Ureda obavljaju dr</w:t>
      </w:r>
      <w:r w:rsidR="00027DD2">
        <w:t xml:space="preserve">žavni službenici i namještenici na koje se </w:t>
      </w:r>
      <w:r w:rsidR="00D13859">
        <w:rPr>
          <w:color w:val="auto"/>
        </w:rPr>
        <w:t>primjenjuje</w:t>
      </w:r>
      <w:r w:rsidR="00027DD2" w:rsidRPr="00A93C00">
        <w:rPr>
          <w:color w:val="auto"/>
        </w:rPr>
        <w:t xml:space="preserve"> zakon kojim se uređuju prava i obveze državnih službenika i namještenika. </w:t>
      </w:r>
    </w:p>
    <w:p w:rsidR="00027DD2" w:rsidRPr="00027DD2" w:rsidRDefault="00027DD2" w:rsidP="00027DD2">
      <w:pPr>
        <w:pStyle w:val="Default"/>
        <w:ind w:firstLine="567"/>
        <w:jc w:val="both"/>
        <w:rPr>
          <w:color w:val="auto"/>
        </w:rPr>
      </w:pPr>
    </w:p>
    <w:p w:rsidR="00027DD2" w:rsidRDefault="00027DD2" w:rsidP="00027DD2">
      <w:pPr>
        <w:pStyle w:val="clanak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6229DA">
        <w:t xml:space="preserve"> </w:t>
      </w:r>
      <w:r>
        <w:t>Uredba utvrđuje da radom Ureda</w:t>
      </w:r>
      <w:r>
        <w:rPr>
          <w:color w:val="000000"/>
        </w:rPr>
        <w:t xml:space="preserve"> </w:t>
      </w:r>
      <w:r w:rsidRPr="00D667B7">
        <w:rPr>
          <w:color w:val="000000"/>
        </w:rPr>
        <w:t>upravlja predsjednik kojem je prestala dužnost</w:t>
      </w:r>
      <w:r>
        <w:rPr>
          <w:color w:val="000000"/>
        </w:rPr>
        <w:t xml:space="preserve"> koji</w:t>
      </w:r>
      <w:r w:rsidRPr="00D667B7">
        <w:rPr>
          <w:color w:val="000000"/>
        </w:rPr>
        <w:t xml:space="preserve"> u odnosu na državne službenike i namještenike u Uredu ima prava i ovlasti čelnika tijela državne uprave.</w:t>
      </w:r>
    </w:p>
    <w:p w:rsidR="00027DD2" w:rsidRDefault="00027DD2" w:rsidP="00027DD2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231F20"/>
        </w:rPr>
      </w:pPr>
      <w:r>
        <w:rPr>
          <w:color w:val="231F20"/>
        </w:rPr>
        <w:t>P</w:t>
      </w:r>
      <w:r w:rsidRPr="00D667B7">
        <w:rPr>
          <w:color w:val="231F20"/>
        </w:rPr>
        <w:t xml:space="preserve">oslove upravljanja ljudskim potencijalima, poslove uredskog poslovanja, financijsko-računovodstvene poslove i poslove rukovanja imovinom, poslove koordiniranja financijskog planiranja, pripreme, kontrole i izvršenja proračuna te poslove strateškog planiranja, poslove javne nabave te </w:t>
      </w:r>
      <w:r w:rsidRPr="002F620D">
        <w:rPr>
          <w:color w:val="231F20"/>
        </w:rPr>
        <w:t>poslove voznog parka</w:t>
      </w:r>
      <w:r w:rsidRPr="00D667B7">
        <w:rPr>
          <w:color w:val="231F20"/>
        </w:rPr>
        <w:t>, poslove izgradnje, implementacije i tehničkog održavanja telekomunikacijskog sustava, opreme i uređaja i djel</w:t>
      </w:r>
      <w:r>
        <w:rPr>
          <w:color w:val="231F20"/>
        </w:rPr>
        <w:t xml:space="preserve">omično informatičkih tehnologija u skladu s odredbama Uredbe obavljat će </w:t>
      </w:r>
      <w:r w:rsidRPr="00D667B7">
        <w:rPr>
          <w:color w:val="231F20"/>
        </w:rPr>
        <w:t>Ured za opće poslove Hrvatskoga sa</w:t>
      </w:r>
      <w:r>
        <w:rPr>
          <w:color w:val="231F20"/>
        </w:rPr>
        <w:t>bora i Vlade Republike Hrvatske.</w:t>
      </w:r>
    </w:p>
    <w:p w:rsidR="00027DD2" w:rsidRDefault="00AB462F" w:rsidP="00AB462F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231F20"/>
        </w:rPr>
      </w:pPr>
      <w:r>
        <w:rPr>
          <w:color w:val="231F20"/>
        </w:rPr>
        <w:t>Uredbom se propisuje da se sredstva</w:t>
      </w:r>
      <w:r w:rsidR="00D13859">
        <w:rPr>
          <w:color w:val="231F20"/>
        </w:rPr>
        <w:t xml:space="preserve"> za Ureda</w:t>
      </w:r>
      <w:r>
        <w:rPr>
          <w:color w:val="231F20"/>
        </w:rPr>
        <w:t xml:space="preserve"> osiguravaju u </w:t>
      </w:r>
      <w:r w:rsidR="00027DD2">
        <w:rPr>
          <w:color w:val="231F20"/>
        </w:rPr>
        <w:t>d</w:t>
      </w:r>
      <w:r w:rsidR="00027DD2" w:rsidRPr="000B19D9">
        <w:rPr>
          <w:color w:val="231F20"/>
        </w:rPr>
        <w:t>ržavnom proračunu Republike Hrvatske.</w:t>
      </w:r>
    </w:p>
    <w:p w:rsidR="00AB462F" w:rsidRDefault="00AB462F" w:rsidP="00AB462F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000000"/>
        </w:rPr>
      </w:pPr>
      <w:r>
        <w:rPr>
          <w:color w:val="231F20"/>
        </w:rPr>
        <w:t xml:space="preserve">Vezano za nekretninu u kojoj će biti sjedište Ureda, Uredba propisuje da </w:t>
      </w:r>
      <w:r>
        <w:rPr>
          <w:color w:val="000000"/>
        </w:rPr>
        <w:t>t</w:t>
      </w:r>
      <w:r w:rsidR="00027DD2">
        <w:rPr>
          <w:color w:val="000000"/>
        </w:rPr>
        <w:t>ijelo državne uprave u čijem je djelokrugu upravljanje državnom imovinom</w:t>
      </w:r>
      <w:r w:rsidR="00C1786E">
        <w:rPr>
          <w:color w:val="000000"/>
        </w:rPr>
        <w:t>, odnosno predstojnik Ureda predsjednika Vlade Republike Hrvatske ako se radi o rezidencijalnom objektu,</w:t>
      </w:r>
      <w:r w:rsidR="00C1786E">
        <w:rPr>
          <w:color w:val="231F20"/>
        </w:rPr>
        <w:t xml:space="preserve"> </w:t>
      </w:r>
      <w:r w:rsidR="00027DD2" w:rsidRPr="0085449E">
        <w:rPr>
          <w:color w:val="231F20"/>
        </w:rPr>
        <w:t xml:space="preserve"> </w:t>
      </w:r>
      <w:r w:rsidR="00027DD2">
        <w:rPr>
          <w:color w:val="000000"/>
        </w:rPr>
        <w:t>dodjeljuje</w:t>
      </w:r>
      <w:r w:rsidR="00027DD2" w:rsidRPr="0085449E">
        <w:rPr>
          <w:color w:val="231F20"/>
        </w:rPr>
        <w:t xml:space="preserve"> </w:t>
      </w:r>
      <w:r w:rsidR="00027DD2">
        <w:rPr>
          <w:color w:val="231F20"/>
        </w:rPr>
        <w:t>n</w:t>
      </w:r>
      <w:r w:rsidR="00027DD2" w:rsidRPr="0085449E">
        <w:rPr>
          <w:color w:val="231F20"/>
        </w:rPr>
        <w:t xml:space="preserve">ekretninu u kojoj će biti </w:t>
      </w:r>
      <w:r w:rsidR="00027DD2">
        <w:rPr>
          <w:color w:val="231F20"/>
        </w:rPr>
        <w:t xml:space="preserve">sjedište </w:t>
      </w:r>
      <w:r w:rsidR="00027DD2" w:rsidRPr="0085449E">
        <w:rPr>
          <w:color w:val="231F20"/>
        </w:rPr>
        <w:t>Ured</w:t>
      </w:r>
      <w:r w:rsidR="00027DD2">
        <w:rPr>
          <w:color w:val="231F20"/>
        </w:rPr>
        <w:t>a</w:t>
      </w:r>
      <w:r w:rsidR="00027DD2" w:rsidRPr="00D667B7">
        <w:rPr>
          <w:color w:val="000000"/>
        </w:rPr>
        <w:t xml:space="preserve"> </w:t>
      </w:r>
      <w:r w:rsidR="00027DD2">
        <w:rPr>
          <w:color w:val="000000"/>
        </w:rPr>
        <w:t>na uporabu Uredu najkasnije u roku od 30 dana od dana stupanja na snagu odluke Vlade Republike Hrvatske o osnivanju Ureda</w:t>
      </w:r>
      <w:r>
        <w:rPr>
          <w:color w:val="000000"/>
        </w:rPr>
        <w:t xml:space="preserve">, dok će se </w:t>
      </w:r>
      <w:r>
        <w:rPr>
          <w:color w:val="231F20"/>
        </w:rPr>
        <w:t>s</w:t>
      </w:r>
      <w:r w:rsidR="003B68C9">
        <w:rPr>
          <w:color w:val="000000"/>
        </w:rPr>
        <w:t>lužbeno osobno vozilo,</w:t>
      </w:r>
      <w:r w:rsidR="00027DD2">
        <w:rPr>
          <w:color w:val="000000"/>
        </w:rPr>
        <w:t xml:space="preserve"> za obavlja</w:t>
      </w:r>
      <w:r w:rsidR="00D13859">
        <w:rPr>
          <w:color w:val="000000"/>
        </w:rPr>
        <w:t>nje poslova Ureda osigurat</w:t>
      </w:r>
      <w:r w:rsidR="00027DD2" w:rsidRPr="00CC495B">
        <w:rPr>
          <w:color w:val="000000"/>
        </w:rPr>
        <w:t xml:space="preserve"> </w:t>
      </w:r>
      <w:r w:rsidR="00027DD2">
        <w:rPr>
          <w:color w:val="000000"/>
        </w:rPr>
        <w:t>na teret sredstava državnog proračuna Republike Hrvatske ili iz postojećeg fonda službenih vozila.</w:t>
      </w:r>
    </w:p>
    <w:p w:rsidR="00BE7C12" w:rsidRDefault="00BE7C12" w:rsidP="00AB462F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000000"/>
        </w:rPr>
      </w:pPr>
    </w:p>
    <w:p w:rsidR="00BE7C12" w:rsidRDefault="00BE7C12" w:rsidP="00AB462F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000000"/>
        </w:rPr>
      </w:pPr>
    </w:p>
    <w:p w:rsidR="00027DD2" w:rsidRPr="00BE7C12" w:rsidRDefault="00BE7C12" w:rsidP="00BE7C12">
      <w:pPr>
        <w:pStyle w:val="clanak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bCs/>
          <w:color w:val="000000"/>
        </w:rPr>
      </w:pPr>
      <w:r>
        <w:rPr>
          <w:color w:val="000000"/>
        </w:rPr>
        <w:t>Uredbom se utvrđuje da je</w:t>
      </w:r>
      <w:r w:rsidR="00027DD2" w:rsidRPr="00D667B7">
        <w:rPr>
          <w:b/>
          <w:bCs/>
          <w:color w:val="000000"/>
        </w:rPr>
        <w:t xml:space="preserve"> </w:t>
      </w:r>
      <w:r>
        <w:rPr>
          <w:bCs/>
          <w:color w:val="000000"/>
        </w:rPr>
        <w:t>p</w:t>
      </w:r>
      <w:r w:rsidR="00027DD2" w:rsidRPr="000B19D9">
        <w:rPr>
          <w:bCs/>
          <w:color w:val="000000"/>
        </w:rPr>
        <w:t>redsjednik kojem je prestala dužnost</w:t>
      </w:r>
      <w:r w:rsidR="00027DD2">
        <w:rPr>
          <w:bCs/>
          <w:color w:val="000000"/>
        </w:rPr>
        <w:t>,</w:t>
      </w:r>
      <w:r w:rsidR="00027DD2" w:rsidRPr="000B19D9">
        <w:rPr>
          <w:bCs/>
          <w:color w:val="000000"/>
        </w:rPr>
        <w:t xml:space="preserve"> nakon donošenja odluke Vlade Republike </w:t>
      </w:r>
      <w:r w:rsidR="00027DD2">
        <w:rPr>
          <w:bCs/>
          <w:color w:val="000000"/>
        </w:rPr>
        <w:t xml:space="preserve">Hrvatske </w:t>
      </w:r>
      <w:r w:rsidR="00027DD2" w:rsidRPr="000B19D9">
        <w:rPr>
          <w:bCs/>
          <w:color w:val="000000"/>
        </w:rPr>
        <w:t>o osnivanju Ureda</w:t>
      </w:r>
      <w:r w:rsidR="00027DD2">
        <w:rPr>
          <w:bCs/>
          <w:color w:val="000000"/>
        </w:rPr>
        <w:t>,</w:t>
      </w:r>
      <w:r>
        <w:rPr>
          <w:bCs/>
          <w:color w:val="000000"/>
        </w:rPr>
        <w:t xml:space="preserve"> dužan</w:t>
      </w:r>
      <w:r w:rsidR="00027DD2" w:rsidRPr="000B19D9">
        <w:rPr>
          <w:bCs/>
          <w:color w:val="000000"/>
        </w:rPr>
        <w:t xml:space="preserve"> donijeti godišnji plan rada</w:t>
      </w:r>
      <w:r>
        <w:rPr>
          <w:bCs/>
          <w:color w:val="000000"/>
        </w:rPr>
        <w:t xml:space="preserve"> koji sadrži opći prikaz zadaća i poslova te podatke o ciljevima koji se planiraju ostvariti, </w:t>
      </w:r>
      <w:r w:rsidR="00027DD2" w:rsidRPr="000B19D9">
        <w:rPr>
          <w:bCs/>
          <w:color w:val="000000"/>
        </w:rPr>
        <w:t>financijski plan</w:t>
      </w:r>
      <w:r>
        <w:rPr>
          <w:bCs/>
          <w:color w:val="000000"/>
        </w:rPr>
        <w:t xml:space="preserve"> koji je plan prihoda i rashoda, primitaka i izdataka za proračunsku godinu iskazanih sukladno proračunskim klasifikacijama propisanim odredbama Zakona o proračunu te </w:t>
      </w:r>
      <w:r w:rsidR="00027DD2" w:rsidRPr="000B19D9">
        <w:rPr>
          <w:bCs/>
          <w:color w:val="000000"/>
        </w:rPr>
        <w:t>Pr</w:t>
      </w:r>
      <w:r>
        <w:rPr>
          <w:bCs/>
          <w:color w:val="000000"/>
        </w:rPr>
        <w:t xml:space="preserve">avilnik o unutarnjem redu Ureda kojim se utvrđuje </w:t>
      </w:r>
      <w:r w:rsidR="00027DD2" w:rsidRPr="00D667B7">
        <w:rPr>
          <w:color w:val="231F20"/>
          <w:shd w:val="clear" w:color="auto" w:fill="FFFFFF"/>
        </w:rPr>
        <w:t>broj potrebnih državnih službenika i namještenika s naznakom njihovih osnovnih poslova i zadaća i stručnih uvjeta potrebnih za njihovo obavljanje, njihove ovlasti i odgovornosti te druga pitanja važna za rad Ureda koja nisu uređena ovom Uredbom.</w:t>
      </w:r>
    </w:p>
    <w:p w:rsidR="00027DD2" w:rsidRDefault="00BE7C12" w:rsidP="00027DD2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Uredbom se propisuje da je g</w:t>
      </w:r>
      <w:r w:rsidR="00027DD2">
        <w:rPr>
          <w:color w:val="000000"/>
        </w:rPr>
        <w:t>odišnji plan rada i financijski plan predsjednik koje</w:t>
      </w:r>
      <w:r w:rsidR="00D13859">
        <w:rPr>
          <w:color w:val="000000"/>
        </w:rPr>
        <w:t>m je prestala dužnost obvezan</w:t>
      </w:r>
      <w:r w:rsidR="00027DD2">
        <w:rPr>
          <w:color w:val="000000"/>
        </w:rPr>
        <w:t xml:space="preserve"> dostaviti Uredu za opće poslove Hrvatskoga sab</w:t>
      </w:r>
      <w:r>
        <w:rPr>
          <w:color w:val="000000"/>
        </w:rPr>
        <w:t xml:space="preserve">ora i Vlade Republike Hrvatske </w:t>
      </w:r>
      <w:r w:rsidR="00D13859">
        <w:rPr>
          <w:color w:val="000000"/>
        </w:rPr>
        <w:t>te</w:t>
      </w:r>
      <w:r w:rsidR="00027DD2">
        <w:rPr>
          <w:color w:val="000000"/>
        </w:rPr>
        <w:t xml:space="preserve"> Ministarstvu financija najkasnije u roku od 30 dana od dana stupanja na snagu odluke Vlade Republike Hrvatske o osnivanju </w:t>
      </w:r>
      <w:r>
        <w:rPr>
          <w:color w:val="000000"/>
        </w:rPr>
        <w:t>Ureda, dok</w:t>
      </w:r>
      <w:r w:rsidR="00027DD2">
        <w:rPr>
          <w:color w:val="000000"/>
        </w:rPr>
        <w:t xml:space="preserve"> </w:t>
      </w:r>
      <w:r w:rsidR="00027DD2" w:rsidRPr="00D667B7">
        <w:rPr>
          <w:color w:val="000000"/>
        </w:rPr>
        <w:t>Pravilnik</w:t>
      </w:r>
      <w:r w:rsidR="00027DD2">
        <w:rPr>
          <w:color w:val="000000"/>
        </w:rPr>
        <w:t xml:space="preserve"> </w:t>
      </w:r>
      <w:r>
        <w:rPr>
          <w:color w:val="000000"/>
        </w:rPr>
        <w:t xml:space="preserve">o unutarnjem redu Ureda </w:t>
      </w:r>
      <w:r w:rsidR="00027DD2" w:rsidRPr="00D667B7">
        <w:rPr>
          <w:color w:val="000000"/>
        </w:rPr>
        <w:t>predsjednik kojem je prestala dužnost</w:t>
      </w:r>
      <w:r w:rsidR="00027DD2" w:rsidRPr="00476250">
        <w:rPr>
          <w:color w:val="000000"/>
        </w:rPr>
        <w:t xml:space="preserve"> </w:t>
      </w:r>
      <w:r w:rsidR="00027DD2" w:rsidRPr="00D667B7">
        <w:rPr>
          <w:color w:val="000000"/>
        </w:rPr>
        <w:t>donosi</w:t>
      </w:r>
      <w:r w:rsidR="00027DD2">
        <w:rPr>
          <w:color w:val="000000"/>
        </w:rPr>
        <w:t>, uz prethodnu suglasnost tijela državne uprave nadležnog za službeničke odnose,u roku od 30 dana od dana stupanja na snagu odluke Vlade Republike Hrvatske o osnivanju Ureda</w:t>
      </w:r>
      <w:r w:rsidR="00027DD2" w:rsidRPr="00D667B7">
        <w:rPr>
          <w:color w:val="000000"/>
        </w:rPr>
        <w:t>.</w:t>
      </w:r>
      <w:r w:rsidR="00027DD2">
        <w:rPr>
          <w:color w:val="000000"/>
        </w:rPr>
        <w:t xml:space="preserve"> </w:t>
      </w:r>
    </w:p>
    <w:p w:rsidR="00CA396B" w:rsidRDefault="00BE7C12" w:rsidP="000926E9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Budući da u trenutku donošenje Uredbe sredstva za rad Ureda nisu planirana u Državnom proračunu Republike Hrvatske za 2020.</w:t>
      </w:r>
      <w:r w:rsidR="00BD4DA7">
        <w:rPr>
          <w:color w:val="000000"/>
        </w:rPr>
        <w:t xml:space="preserve"> i projekcijama za 2021. i 2022. godinu, Uredbom se propisuje da će se do </w:t>
      </w:r>
      <w:r w:rsidR="00027DD2" w:rsidRPr="000B19D9">
        <w:rPr>
          <w:color w:val="231F20"/>
        </w:rPr>
        <w:t>otvaranja posebne proračunske pozicije Ureda</w:t>
      </w:r>
      <w:r w:rsidR="00027DD2">
        <w:rPr>
          <w:color w:val="231F20"/>
        </w:rPr>
        <w:t>,</w:t>
      </w:r>
      <w:r w:rsidR="000926E9">
        <w:rPr>
          <w:color w:val="231F20"/>
        </w:rPr>
        <w:t xml:space="preserve"> rad Ureda financirat</w:t>
      </w:r>
      <w:r w:rsidR="00027DD2" w:rsidRPr="000B19D9">
        <w:rPr>
          <w:color w:val="231F20"/>
        </w:rPr>
        <w:t xml:space="preserve"> na teret pozicija proračunske zalihe </w:t>
      </w:r>
      <w:r w:rsidR="00CB607B">
        <w:rPr>
          <w:color w:val="231F20"/>
        </w:rPr>
        <w:t>D</w:t>
      </w:r>
      <w:r w:rsidR="00027DD2" w:rsidRPr="000B19D9">
        <w:rPr>
          <w:color w:val="231F20"/>
        </w:rPr>
        <w:t>ržavnog proračuna Republike Hrvatske o čemu odluku donosi Vlada Republike Hrvatske.</w:t>
      </w:r>
    </w:p>
    <w:p w:rsidR="00CA396B" w:rsidRPr="00D4532A" w:rsidRDefault="00CA396B" w:rsidP="00CA396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 razloga što dosadašnjoj predsjednici Republike Hrvatske mandat prestaje 18. veljače 2020. godine, predlaže se stupanje na snagu Uredbe prvog dana od dana objave u „Narodnim novinama“, kako bi se u što ranijem vremenskom roku mog</w:t>
      </w:r>
      <w:r w:rsidR="00D138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ao ostvariti možebitni zahtjev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predsjednice Republike Hrvatske kojoj je prestala dužnost za ostvarivanjem prava</w:t>
      </w:r>
      <w:r w:rsidR="00D138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 Ured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96B" w:rsidRDefault="00CA396B" w:rsidP="00CA396B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</w:p>
    <w:p w:rsidR="00CA396B" w:rsidRPr="00CA396B" w:rsidRDefault="00CA396B" w:rsidP="00CA39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396B" w:rsidRPr="00CA3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6B"/>
    <w:rsid w:val="00027DD2"/>
    <w:rsid w:val="000926E9"/>
    <w:rsid w:val="003345F9"/>
    <w:rsid w:val="003A66D5"/>
    <w:rsid w:val="003B68C9"/>
    <w:rsid w:val="00512009"/>
    <w:rsid w:val="0054462F"/>
    <w:rsid w:val="007402B2"/>
    <w:rsid w:val="00807D3F"/>
    <w:rsid w:val="00994020"/>
    <w:rsid w:val="009F699A"/>
    <w:rsid w:val="00A57D35"/>
    <w:rsid w:val="00A82431"/>
    <w:rsid w:val="00AB462F"/>
    <w:rsid w:val="00AE5086"/>
    <w:rsid w:val="00B90FE4"/>
    <w:rsid w:val="00BA6C4C"/>
    <w:rsid w:val="00BB47EA"/>
    <w:rsid w:val="00BD4DA7"/>
    <w:rsid w:val="00BE7C12"/>
    <w:rsid w:val="00C1786E"/>
    <w:rsid w:val="00CA396B"/>
    <w:rsid w:val="00CB607B"/>
    <w:rsid w:val="00D03DB3"/>
    <w:rsid w:val="00D13859"/>
    <w:rsid w:val="00DC62CD"/>
    <w:rsid w:val="00F818C5"/>
    <w:rsid w:val="00F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74E69-ACF6-4675-9989-871B73D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551">
    <w:name w:val="box_460551"/>
    <w:basedOn w:val="Normal"/>
    <w:rsid w:val="00C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A3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E6E5508-F01C-47D7-B073-FAB74D42B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3EDCE-E4CF-4AE6-8FA8-417828A7E8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375BF8-5541-4B80-9FB4-4C35E5B7A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CE09F-E4D0-4FD8-A8D3-44A3B08609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Orešković</dc:creator>
  <cp:lastModifiedBy>Vlatka Šelimber</cp:lastModifiedBy>
  <cp:revision>2</cp:revision>
  <dcterms:created xsi:type="dcterms:W3CDTF">2020-02-20T07:35:00Z</dcterms:created>
  <dcterms:modified xsi:type="dcterms:W3CDTF">2020-02-20T07:35:00Z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