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FFF72" w14:textId="77777777"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C1784D6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2D501070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3548D" w14:textId="2D1FAB64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217D7D">
        <w:rPr>
          <w:rFonts w:ascii="Times New Roman" w:hAnsi="Times New Roman" w:cs="Times New Roman"/>
          <w:sz w:val="24"/>
          <w:szCs w:val="24"/>
        </w:rPr>
        <w:t>27</w:t>
      </w:r>
      <w:r w:rsidRPr="00800462">
        <w:rPr>
          <w:rFonts w:ascii="Times New Roman" w:hAnsi="Times New Roman" w:cs="Times New Roman"/>
          <w:sz w:val="24"/>
          <w:szCs w:val="24"/>
        </w:rPr>
        <w:t xml:space="preserve">. </w:t>
      </w:r>
      <w:r w:rsidR="001F00E3">
        <w:rPr>
          <w:rFonts w:ascii="Times New Roman" w:hAnsi="Times New Roman" w:cs="Times New Roman"/>
          <w:sz w:val="24"/>
          <w:szCs w:val="24"/>
        </w:rPr>
        <w:t>veljače</w:t>
      </w:r>
      <w:r w:rsidRPr="00800462">
        <w:rPr>
          <w:rFonts w:ascii="Times New Roman" w:hAnsi="Times New Roman" w:cs="Times New Roman"/>
          <w:sz w:val="24"/>
          <w:szCs w:val="24"/>
        </w:rPr>
        <w:t xml:space="preserve"> 20</w:t>
      </w:r>
      <w:r w:rsidR="001F00E3">
        <w:rPr>
          <w:rFonts w:ascii="Times New Roman" w:hAnsi="Times New Roman" w:cs="Times New Roman"/>
          <w:sz w:val="24"/>
          <w:szCs w:val="24"/>
        </w:rPr>
        <w:t>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761FAA71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DAAFC1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955EF2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684FF8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06CF676D" w14:textId="77777777" w:rsidTr="00427D0F">
        <w:tc>
          <w:tcPr>
            <w:tcW w:w="1951" w:type="dxa"/>
          </w:tcPr>
          <w:p w14:paraId="18D09FB5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68BA897" w14:textId="77777777" w:rsidR="000C3EEE" w:rsidRPr="00800462" w:rsidRDefault="000C3EEE" w:rsidP="000C3EEE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1F00E3">
              <w:rPr>
                <w:sz w:val="24"/>
                <w:szCs w:val="24"/>
              </w:rPr>
              <w:t>poljoprivrede</w:t>
            </w:r>
          </w:p>
        </w:tc>
      </w:tr>
    </w:tbl>
    <w:p w14:paraId="5DBF676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1FE165B5" w14:textId="77777777" w:rsidTr="00427D0F">
        <w:tc>
          <w:tcPr>
            <w:tcW w:w="1951" w:type="dxa"/>
          </w:tcPr>
          <w:p w14:paraId="12EF046F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689CF44" w14:textId="77777777" w:rsidR="000C3EEE" w:rsidRPr="00800462" w:rsidRDefault="000C3EEE" w:rsidP="00E062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Prijedlog </w:t>
            </w:r>
            <w:r w:rsidR="00E06247">
              <w:rPr>
                <w:sz w:val="24"/>
                <w:szCs w:val="24"/>
              </w:rPr>
              <w:t>u</w:t>
            </w:r>
            <w:r w:rsidR="001F00E3">
              <w:rPr>
                <w:sz w:val="24"/>
                <w:szCs w:val="24"/>
              </w:rPr>
              <w:t xml:space="preserve">redbe </w:t>
            </w:r>
            <w:r w:rsidR="001F00E3" w:rsidRPr="001F00E3">
              <w:rPr>
                <w:sz w:val="24"/>
                <w:szCs w:val="24"/>
              </w:rPr>
              <w:t>o financijskoj strukturi omotnice za program izravnih plaćanja u 2019. godini</w:t>
            </w:r>
          </w:p>
        </w:tc>
      </w:tr>
    </w:tbl>
    <w:p w14:paraId="250789E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D43134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75DE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9B82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AEFE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29C0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829E5" w14:textId="77777777" w:rsidR="005222AE" w:rsidRDefault="005222AE" w:rsidP="005222AE">
      <w:pPr>
        <w:pStyle w:val="Header"/>
      </w:pPr>
    </w:p>
    <w:p w14:paraId="2DBC0F9F" w14:textId="77777777" w:rsidR="005222AE" w:rsidRDefault="005222AE" w:rsidP="005222AE"/>
    <w:p w14:paraId="22B0054B" w14:textId="77777777" w:rsidR="005222AE" w:rsidRDefault="005222AE" w:rsidP="005222AE">
      <w:pPr>
        <w:pStyle w:val="Footer"/>
      </w:pPr>
    </w:p>
    <w:p w14:paraId="55C7C4C1" w14:textId="77777777" w:rsidR="005222AE" w:rsidRDefault="005222AE" w:rsidP="005222AE"/>
    <w:p w14:paraId="6BD412A4" w14:textId="77777777" w:rsidR="00E06247" w:rsidRDefault="00E06247" w:rsidP="005222AE"/>
    <w:p w14:paraId="41DBFCBD" w14:textId="77777777" w:rsidR="005222AE" w:rsidRP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F7BAC83" w14:textId="77777777" w:rsidR="000C3EEE" w:rsidRDefault="000C3EEE" w:rsidP="000C3EE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5ECDD" w14:textId="77777777"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ACBADE" w14:textId="77777777"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89B5A8" w14:textId="77777777" w:rsidR="000956D5" w:rsidRPr="003377F5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PRIJEDLOG</w:t>
      </w:r>
    </w:p>
    <w:p w14:paraId="570AD428" w14:textId="77777777" w:rsidR="000956D5" w:rsidRPr="003377F5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9F28C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23. stavka 4. Zakona o poljoprivredi (Narodne novine, broj 118/18), Vlada Republike Hrvatske je na sjednici održanoj ____________ 2020. godine donijela</w:t>
      </w:r>
    </w:p>
    <w:p w14:paraId="425AD3E7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0261A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427D7A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R E D B U</w:t>
      </w:r>
    </w:p>
    <w:p w14:paraId="3DD4767B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AD21943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financijskoj strukturi omotnice za program izravnih plaćanja u 2019. godini</w:t>
      </w:r>
    </w:p>
    <w:p w14:paraId="091FEB3F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908370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0F3854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21F0C3C9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93C49F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Uredbom utvrđuje financijska struktura omotnice za program izravnih plaćanja u 2019. godini koju čine sredstva Europskog fonda za jamstva u poljoprivredi (u daljnjem tekstu: EFJP) i dopunska nacionalna izravna plaćanja iz državnog proračuna Republike Hrvatske. </w:t>
      </w:r>
    </w:p>
    <w:p w14:paraId="3BEACFFE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A2102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63112C7B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453F6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Ovom se Uredbom osigurava provedba sljedećih uredbi Europske unije:</w:t>
      </w:r>
    </w:p>
    <w:p w14:paraId="6675BFB5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487D90" w14:textId="77777777" w:rsidR="001F00E3" w:rsidRPr="001F00E3" w:rsidRDefault="001F00E3" w:rsidP="001F00E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Uredbe (EU) br. 1306/2013 Europskog parlamenta i Vijeća od 17. prosinca 2013. o financiranju, upravljanju i nadzoru zajedničke poljoprivredne politike i o stavljanju izvan snage uredaba Vijeća (EEZ) br. 352/78, (EZ) br. 165/94, (EZ) br. 2799/98, (EZ) br. 814/2000, (EZ) br. 1290/2005 i (EZ) 485/2008 (SL L 347, 20.12.2013.) (u daljnjem tekstu: Uredba (EU) br. 1306/2013)</w:t>
      </w:r>
    </w:p>
    <w:p w14:paraId="4E05CBFD" w14:textId="77777777" w:rsidR="001F00E3" w:rsidRPr="001F00E3" w:rsidRDefault="001F00E3" w:rsidP="001F00E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6F781C" w14:textId="77777777" w:rsidR="001F00E3" w:rsidRPr="001F00E3" w:rsidRDefault="001F00E3" w:rsidP="001F00E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Uredbe (EU) br. 1307/2013 Europskog parlamenta i Vijeća od 17. prosinca 2013. o utvrđivanju pravila za izravna plaćanja poljoprivrednicima u programima potpore u okviru zajedničke poljoprivredne politike i o stavljanju izvan snage Uredbe Vijeća (EZ) br. 637/2008 i Uredbe Vijeća (EZ) br. 73/2009 (SL L 347, 20.12.2013.) kako je posljednji put izmijenjena Uredbom (EU) br. 2019/288 Europskog parlamenta i Vijeća оd 13. veljače 2019. o izmjeni uredaba (EU) br. 1305/2013 i (EU) br. 1307/2013 u pogledu određenih pravila o izravnim plaćanjima i potpori ruralnom razvoju za 2019. i 2020. (SL L 53, 22.2.2019.) (u daljnjem tekstu: Uredba (EU) br. 1307/2013)</w:t>
      </w:r>
    </w:p>
    <w:p w14:paraId="025FA3CA" w14:textId="77777777" w:rsidR="001F00E3" w:rsidRPr="001F00E3" w:rsidRDefault="001F00E3" w:rsidP="001F00E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1B3927" w14:textId="77777777" w:rsidR="001F00E3" w:rsidRPr="001F00E3" w:rsidRDefault="001F00E3" w:rsidP="001F00E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EUAlbertina" w:eastAsiaTheme="minorEastAsia" w:hAnsi="EUAlbertina" w:cs="EUAlbertina"/>
          <w:color w:val="000000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Pr="001F0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bookmarkStart w:id="1" w:name="_Hlk24456090"/>
      <w:r w:rsidRPr="001F0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Provedbene uredbe Komisije (EU) 2019/1174 </w:t>
      </w:r>
      <w:bookmarkEnd w:id="1"/>
      <w:r w:rsidRPr="001F0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оd 9. srpnja 2019.</w:t>
      </w:r>
      <w:r w:rsidRPr="001F00E3">
        <w:rPr>
          <w:rFonts w:ascii="EUAlbertina" w:eastAsiaTheme="minorEastAsia" w:hAnsi="EUAlbertina" w:cs="EUAlbertina"/>
          <w:color w:val="000000"/>
          <w:sz w:val="24"/>
          <w:szCs w:val="24"/>
          <w:lang w:eastAsia="hr-HR"/>
        </w:rPr>
        <w:t xml:space="preserve"> </w:t>
      </w:r>
      <w:r w:rsidRPr="001F0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utvrđivanju gornjih granica proračuna za 2019. primjenjivih na određene programe izravne potpore predviđene Uredbom (EU) br. 1307/2013 Europskog parlamenta i Vijeća (SL L 184, 10.7.2019.) (u daljnjem tekstu: Provedbena uredba Komisije (EU) 2019/1174).</w:t>
      </w:r>
    </w:p>
    <w:p w14:paraId="716C4C8F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C1EE0D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44D65C56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A1337E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Nacionalna gornja granica za financiranje programa izravnih plaćanja u 2019. godini iz sredstava EFJP-a utvrđuje se sukladno:</w:t>
      </w:r>
    </w:p>
    <w:p w14:paraId="39416A53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8CE3E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Prilogu II. Uredbe (EU) br. 1307/2013 </w:t>
      </w:r>
    </w:p>
    <w:p w14:paraId="0A2CDD12" w14:textId="77777777" w:rsidR="001F00E3" w:rsidRPr="001F00E3" w:rsidRDefault="001F00E3" w:rsidP="001F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2. Provedbenoj uredbi Komisije (EU) 2019/1174.</w:t>
      </w:r>
    </w:p>
    <w:p w14:paraId="7629A605" w14:textId="77777777" w:rsidR="001F00E3" w:rsidRPr="001F00E3" w:rsidRDefault="001F00E3" w:rsidP="001F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D30DA5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59BF4849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44EE17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Dopunska nacionalna izravna plaćanja u 2019. godini utvrđuju se sukladno Prilogu VI. Uredbe (EU) br. 1307/2013 i osiguranim sredstvima u Državnom proračunu Republike Hrvatske za 2019. godinu i projekcijama za 2020. i 2021. godinu (Narodne novine, broj 113/2018, 11/2019 i 111/2019) i Državnom proračunu Republike Hrvatske za 2020. godinu i projekcijama za 2021. i 2022. godinu (Narodne novine, broj 117/2019) na razdjelu 060 Ministarstvo poljoprivrede za 2019. i 2020. godinu, na poziciji A819058 – ZPP Izravna plaćanja poljoprivrednim proizvođačima. </w:t>
      </w:r>
    </w:p>
    <w:p w14:paraId="616EAC77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DB2F57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14:paraId="0CB3FBD8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D13BD9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(1) Financijska struktura omotnice za financiranje programa izravnih plaćanja u 2019. godini sukladno člancima 3. i 4. ove Uredbe je:</w:t>
      </w:r>
    </w:p>
    <w:p w14:paraId="48F1DE61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1"/>
        <w:tblW w:w="9464" w:type="dxa"/>
        <w:tblLayout w:type="fixed"/>
        <w:tblLook w:val="04A0" w:firstRow="1" w:lastRow="0" w:firstColumn="1" w:lastColumn="0" w:noHBand="0" w:noVBand="1"/>
      </w:tblPr>
      <w:tblGrid>
        <w:gridCol w:w="2559"/>
        <w:gridCol w:w="2085"/>
        <w:gridCol w:w="2410"/>
        <w:gridCol w:w="2410"/>
      </w:tblGrid>
      <w:tr w:rsidR="001F00E3" w:rsidRPr="001F00E3" w14:paraId="5BF2C4BB" w14:textId="77777777" w:rsidTr="007C4305">
        <w:trPr>
          <w:trHeight w:val="612"/>
        </w:trPr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D1478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izravnih plaćanja u 2019. godini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0247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Ukupna omotnica za financiranje programa izravnih plaćanja u 2019. godini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F50F5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Nacionalna gornja granica za financiranje programa izravnih plaćanja u 2019. godini iz sredstava EFJP-a </w:t>
            </w:r>
          </w:p>
          <w:p w14:paraId="6FB1BED0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/>
                <w:sz w:val="24"/>
                <w:szCs w:val="24"/>
              </w:rPr>
              <w:t>(iz članka 3. ove Uredbe)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1C7D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Dopunska nacionalna izravna plaćanja u 2019. godini </w:t>
            </w:r>
          </w:p>
          <w:p w14:paraId="333BA2AE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(iz članka 4. ove Uredbe)</w:t>
            </w:r>
          </w:p>
          <w:p w14:paraId="11DCBAB1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0E3" w:rsidRPr="001F00E3" w14:paraId="3D7E2F08" w14:textId="77777777" w:rsidTr="007C4305">
        <w:trPr>
          <w:trHeight w:val="332"/>
        </w:trPr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2F20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566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(u kunama)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B6D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(u kunama)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A879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(u kunama)</w:t>
            </w:r>
          </w:p>
        </w:tc>
      </w:tr>
      <w:tr w:rsidR="001F00E3" w:rsidRPr="001F00E3" w14:paraId="64F415E1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029" w14:textId="77777777" w:rsidR="001F00E3" w:rsidRPr="0088781D" w:rsidRDefault="001F00E3" w:rsidP="001F00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Osnovno plaćanje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BCEF6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1.214.450.820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F7395" w14:textId="77777777" w:rsidR="001F00E3" w:rsidRPr="0088781D" w:rsidDel="00B91FF0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1.012.238.846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1E827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202.211.974</w:t>
            </w:r>
          </w:p>
        </w:tc>
      </w:tr>
      <w:tr w:rsidR="001F00E3" w:rsidRPr="001F00E3" w14:paraId="2CDC0DB5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405E" w14:textId="77777777" w:rsidR="001F00E3" w:rsidRPr="0088781D" w:rsidRDefault="001F00E3" w:rsidP="001F00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Plaćanje za poljoprivredne prakse korisne za okoliš i klimu - "zeleno plaćanje"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11A5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847.303.099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3A2F6" w14:textId="77777777" w:rsidR="001F00E3" w:rsidRPr="0088781D" w:rsidDel="00B91FF0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706.223.834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F94CB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141.079.265</w:t>
            </w:r>
          </w:p>
        </w:tc>
      </w:tr>
      <w:tr w:rsidR="001F00E3" w:rsidRPr="001F00E3" w14:paraId="24075CBA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AA0E" w14:textId="77777777" w:rsidR="001F00E3" w:rsidRPr="0088781D" w:rsidRDefault="001F00E3" w:rsidP="001F00E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Preraspodijeljeno plaćanje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691A2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282.436.837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DD6AF" w14:textId="77777777" w:rsidR="001F00E3" w:rsidRPr="0088781D" w:rsidDel="00B91FF0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235.410.415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C174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47.026.422</w:t>
            </w:r>
          </w:p>
        </w:tc>
      </w:tr>
      <w:tr w:rsidR="001F00E3" w:rsidRPr="001F00E3" w14:paraId="7714BAB2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2064" w14:textId="77777777" w:rsidR="001F00E3" w:rsidRPr="0088781D" w:rsidRDefault="001F00E3" w:rsidP="001F00E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Plaćanje za mlade poljoprivrednike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677B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56.489.006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EBAA5" w14:textId="77777777" w:rsidR="001F00E3" w:rsidRPr="0088781D" w:rsidDel="00B91FF0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47.082.083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B0110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9.406.923</w:t>
            </w:r>
          </w:p>
        </w:tc>
      </w:tr>
      <w:tr w:rsidR="001F00E3" w:rsidRPr="001F00E3" w14:paraId="78C2070E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307A" w14:textId="77777777" w:rsidR="001F00E3" w:rsidRPr="0088781D" w:rsidRDefault="001F00E3" w:rsidP="001F00E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Proizvodno vezana potpora: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FB539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473.098.371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8441D" w14:textId="77777777" w:rsidR="001F00E3" w:rsidRPr="0088781D" w:rsidDel="00B91FF0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353.111.917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08D8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119.986.454</w:t>
            </w:r>
          </w:p>
        </w:tc>
      </w:tr>
      <w:tr w:rsidR="001F00E3" w:rsidRPr="001F00E3" w14:paraId="722E1EDF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3F4" w14:textId="77777777" w:rsidR="001F00E3" w:rsidRPr="0088781D" w:rsidRDefault="001F00E3" w:rsidP="001F00E3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krave u proizvodnji mlijeka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D8D2" w14:textId="77777777" w:rsidR="001F00E3" w:rsidRPr="0088781D" w:rsidDel="00B91FF0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158.313.782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FE0AE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116.293.412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B5EBC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42.020.370</w:t>
            </w:r>
          </w:p>
        </w:tc>
      </w:tr>
      <w:tr w:rsidR="001F00E3" w:rsidRPr="001F00E3" w14:paraId="402FDCEE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346" w14:textId="77777777" w:rsidR="001F00E3" w:rsidRPr="0088781D" w:rsidRDefault="001F00E3" w:rsidP="001F00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tov goveda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8D4C7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100.307.885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DC57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73.680.162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CCDCC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26.627.723</w:t>
            </w:r>
          </w:p>
        </w:tc>
      </w:tr>
      <w:tr w:rsidR="001F00E3" w:rsidRPr="001F00E3" w14:paraId="034166FC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DCA" w14:textId="77777777" w:rsidR="001F00E3" w:rsidRPr="0088781D" w:rsidRDefault="001F00E3" w:rsidP="001F00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krave dojilje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5745E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51.276.709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E06A7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37.670.113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1F99A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13.606.596</w:t>
            </w:r>
          </w:p>
        </w:tc>
      </w:tr>
      <w:tr w:rsidR="001F00E3" w:rsidRPr="001F00E3" w14:paraId="27DDA448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8372" w14:textId="77777777" w:rsidR="001F00E3" w:rsidRPr="0088781D" w:rsidRDefault="001F00E3" w:rsidP="001F00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ovce i koze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7AB91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37.810.922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DD3E3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27.776.428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668C2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10.034.494</w:t>
            </w:r>
          </w:p>
        </w:tc>
      </w:tr>
      <w:tr w:rsidR="001F00E3" w:rsidRPr="001F00E3" w14:paraId="1EDFDC0F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4C5" w14:textId="77777777" w:rsidR="001F00E3" w:rsidRPr="0088781D" w:rsidRDefault="001F00E3" w:rsidP="001F00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proizvodnja povrća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968DF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15.059.152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FDDD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11.064.623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F2BC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3.994.529</w:t>
            </w:r>
          </w:p>
        </w:tc>
      </w:tr>
      <w:tr w:rsidR="001F00E3" w:rsidRPr="001F00E3" w14:paraId="36C2EE7C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30D" w14:textId="77777777" w:rsidR="001F00E3" w:rsidRPr="0088781D" w:rsidRDefault="001F00E3" w:rsidP="001F00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proizvodnja voća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814A8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16.022.582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4DF2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11.768.668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3F961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4.253.914</w:t>
            </w:r>
          </w:p>
        </w:tc>
      </w:tr>
      <w:tr w:rsidR="001F00E3" w:rsidRPr="001F00E3" w14:paraId="0BDBF5E6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DBB" w14:textId="77777777" w:rsidR="001F00E3" w:rsidRPr="0088781D" w:rsidRDefault="001F00E3" w:rsidP="001F00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šećerna repa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8721A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37.818.333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E09F6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27.776.428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11D40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>10.041.905</w:t>
            </w:r>
          </w:p>
        </w:tc>
      </w:tr>
      <w:tr w:rsidR="001F00E3" w:rsidRPr="001F00E3" w14:paraId="5FEEBD89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D46" w14:textId="77777777" w:rsidR="001F00E3" w:rsidRPr="0088781D" w:rsidRDefault="001F00E3" w:rsidP="001F00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proteinski usjevi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BA0D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56.489.006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AB1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47.082.083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B9FCF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sz w:val="24"/>
                <w:szCs w:val="24"/>
              </w:rPr>
              <w:t>9.406.923</w:t>
            </w:r>
          </w:p>
        </w:tc>
      </w:tr>
      <w:tr w:rsidR="001F00E3" w:rsidRPr="001F00E3" w14:paraId="63AD3AED" w14:textId="77777777" w:rsidTr="007C4305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1BD7" w14:textId="77777777" w:rsidR="001F00E3" w:rsidRPr="0088781D" w:rsidRDefault="001F00E3" w:rsidP="001F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AF69A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2" w:name="_Hlk24453022"/>
            <w:r w:rsidRPr="008878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2.873.778.133</w:t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3035" w14:textId="77777777" w:rsidR="001F00E3" w:rsidRPr="0088781D" w:rsidDel="00B91FF0" w:rsidRDefault="001F00E3" w:rsidP="001F00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/>
                <w:sz w:val="24"/>
                <w:szCs w:val="24"/>
              </w:rPr>
              <w:t>2.354.067.095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D5F49" w14:textId="77777777" w:rsidR="001F00E3" w:rsidRPr="0088781D" w:rsidRDefault="001F00E3" w:rsidP="001F00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81D">
              <w:rPr>
                <w:rFonts w:ascii="Times New Roman" w:hAnsi="Times New Roman" w:cs="Times New Roman"/>
                <w:b/>
                <w:sz w:val="24"/>
                <w:szCs w:val="24"/>
              </w:rPr>
              <w:t>519.711.038</w:t>
            </w:r>
          </w:p>
        </w:tc>
      </w:tr>
    </w:tbl>
    <w:p w14:paraId="07BA73E9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 U slučaju da iznos dopunskih nacionalnih izravnih plaćanja za pojedinu mjeru iz programa izravnih plaćanja u 2019. godini iz stavka 1. ovoga članka ostane neiskorišten, može se izvršiti preraspodjela na ostale mjere iz programa izravnih plaćanja u 2019. godini.</w:t>
      </w:r>
    </w:p>
    <w:p w14:paraId="16FD7502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7E8C85" w14:textId="77777777" w:rsid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E18609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47DFD831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75B03B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Preračunavanje iznosa za financiranje programa izravnih plaćanja u 2019. godini iz članaka 3. i 4. ove Uredbe iz eura u kune izvršeno je prema tečaju Europske središnje banke na dan 30. rujna 2019. godine, koji iznosi 7,411 kuna za euro, sukladno članku 106. stavku 3. Uredbe (EU) br. 1306/2013.</w:t>
      </w:r>
    </w:p>
    <w:p w14:paraId="4AF6BEDE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5392A" w14:textId="77777777" w:rsidR="001F00E3" w:rsidRPr="001F00E3" w:rsidRDefault="001F00E3" w:rsidP="001F00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6EFD64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14:paraId="22FBA5FE" w14:textId="77777777" w:rsidR="001F00E3" w:rsidRPr="001F00E3" w:rsidRDefault="001F00E3" w:rsidP="001F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1BD1BF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stupa na snagu prvoga dana od dana objave u Narodnim novinama.</w:t>
      </w:r>
    </w:p>
    <w:p w14:paraId="654A695F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B94B4F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8B01D2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4D1B352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D94F6B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AC894D0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C01BA58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68016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2020.</w:t>
      </w:r>
    </w:p>
    <w:p w14:paraId="467C95B9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88A9DB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9139E" w14:textId="77777777" w:rsidR="001F00E3" w:rsidRPr="001F00E3" w:rsidRDefault="001F00E3" w:rsidP="001F00E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7DA28529" w14:textId="77777777" w:rsidR="001F00E3" w:rsidRPr="001F00E3" w:rsidRDefault="001F00E3" w:rsidP="001F00E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DB8455" w14:textId="77777777" w:rsidR="001F00E3" w:rsidRPr="001F00E3" w:rsidRDefault="001F00E3" w:rsidP="001F00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mr. sc. Andrej Plenković</w:t>
      </w:r>
    </w:p>
    <w:p w14:paraId="26709642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413299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3F0282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4FF06B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C725BE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FFC104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9C8BE0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AEC68D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03CF36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31291A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02A629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AD32F4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8C675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324E3F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F09543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9B0507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1CC7A4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23C035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91A518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75C84" w14:textId="77777777" w:rsidR="001F00E3" w:rsidRDefault="001F00E3" w:rsidP="00E06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2502C8" w14:textId="77777777" w:rsidR="001F00E3" w:rsidRPr="001F00E3" w:rsidRDefault="001F00E3" w:rsidP="001F00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0DE8696F" w14:textId="77777777" w:rsidR="001F00E3" w:rsidRPr="001F00E3" w:rsidRDefault="001F00E3" w:rsidP="001F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23. stavku 4. Zakona o poljoprivredi (Narodne novine, broj 118/18) Vlada Republike Hrvatske za svaku godinu propisuje financijsku strukturu omotnice za provedbu mjera iz programa izravnih plaćanja, koja predstavlja gornju godišnju granicu za stvaranje obveza državnog proračuna Republike Hrvatske.</w:t>
      </w:r>
    </w:p>
    <w:p w14:paraId="28217256" w14:textId="77777777" w:rsidR="001F00E3" w:rsidRPr="001F00E3" w:rsidRDefault="001F00E3" w:rsidP="001F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Prilogom II. Uredbe (EU) br. 1307/2013 Europskog parlamenta i Vijeća od 17. prosinca 2013. o utvrđivanju pravila za izravna plaćanja poljoprivrednicima u programima potpore u okviru zajedničke poljoprivredne politike i o stavljanju izvan snage Uredbe Vijeća (EZ) br. 637/2008 i Uredbe Vijeća (EZ) br. 73/2009, koji je izmijenjen Delegiranom uredbom Komisije (EU) 2015/851 od 27. ožujka 2015. o izmjeni priloga II., III. i IV. Uredbe (EU) br. 1307/2013, propisane su godišnje nacionalne gornje granice za financiranje programa izravnih plaćanja iz Europskog fonda za jamstva u poljoprivredi (EFJP) i iz nacionalnih izvora. </w:t>
      </w:r>
    </w:p>
    <w:p w14:paraId="262C0AC3" w14:textId="77777777" w:rsidR="001F00E3" w:rsidRPr="001F00E3" w:rsidRDefault="001F00E3" w:rsidP="001F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Ugovorom o pristupanju Republike Hrvatske Europskoj uniji utvrđeno je postupno desetogodišnje uvođenje financiranja programa izravnih plaćanja iz Europskog fonda za jamstva u poljoprivredi (EFJP) do 2022. godine, kada će se program u cijelosti financirati iz EFJP. </w:t>
      </w:r>
    </w:p>
    <w:p w14:paraId="02A59331" w14:textId="77777777" w:rsidR="001F00E3" w:rsidRPr="001F00E3" w:rsidRDefault="001F00E3" w:rsidP="001F00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Struktura raspodjele osiguranog iznosa iz EFJP po mjerama za provedbu programa izravnih plaćanja u 2019. godini propisana je Provedbenom uredbom Komisije (EU) 2019/1174 оd 9. srpnja 2019. o utvrđivanju gornjih granica proračuna za 2019. primjenjivih na određene programe izravne potpore predviđene Uredbom (EU) br. 1307/2013 Europskog parlamenta i Vijeća. Ukupna EFJP omotnica Republike Hrvatske za izravna plaćanja za 2019. godinu iznosi 317.645.000 eura, što uz primijenjeni tečaj od 7,4110 HRK za 1 EUR iznosi 2.354.067.095 kuna.</w:t>
      </w:r>
    </w:p>
    <w:p w14:paraId="250C62B2" w14:textId="77777777" w:rsidR="001F00E3" w:rsidRPr="001F00E3" w:rsidRDefault="001F00E3" w:rsidP="001F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dopunska nacionalna izravna plaćanja u 2019. godini planirana su sredstva u Državnom proračunu Republike Hrvatske za 2019. godinu i projekcijama za 2020. i 2021. godinu i u Državnom proračunu za 2020. godinu i projekcijama za 2021. i 2022. godinu na proračunskoj aktivnosti A819058 ZPP – Izravna plaćanja poljoprivrednim proizvođačima na izvoru 12 – sredstva učešća za pomoći. </w:t>
      </w:r>
    </w:p>
    <w:p w14:paraId="6732FA5D" w14:textId="77777777" w:rsidR="001F00E3" w:rsidRPr="001F00E3" w:rsidRDefault="001F00E3" w:rsidP="001F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Prijedlogom ove Uredbe raspoređuje se planirani proračunski iznos za dopunska nacionalna izravna plaćanja u 2019. godini u iznosu od </w:t>
      </w:r>
      <w:bookmarkStart w:id="3" w:name="_Hlk24456148"/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519.711.038 </w:t>
      </w:r>
      <w:bookmarkEnd w:id="3"/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kuna. Ukupan iznos za financiranje programa izravnih plaćanja u 2019. godini, koji uključuje i sredstva iz EFJP, tako iznosi </w:t>
      </w:r>
      <w:bookmarkStart w:id="4" w:name="_Hlk24456186"/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2.873.778.133 </w:t>
      </w:r>
      <w:bookmarkEnd w:id="4"/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</w:p>
    <w:p w14:paraId="29BBBF5E" w14:textId="77777777" w:rsidR="001F00E3" w:rsidRPr="001F00E3" w:rsidRDefault="001F00E3" w:rsidP="001F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0E3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Plaćanja za mjere iz programa izravnih plaćanja u 2019. godini mogu se izvršiti avansno u razdoblju od 16. listopada do 30. studenog 2019. godine, te u još maksimalno dva obroka u razdoblju od 1. prosinca 2019. do 30. lipnja 2020. godine. U 2019. godini izvršena je isplata u iznosu od 1,3 milijardi kuna. Prema dosadašnjoj dinamici plaćanja prvi obrok se isplaćuje u veljači, kako bi se poljoprivrednicima pravovremeno osigurala obrtna sredstva za pripremu proljetne sjetve, a drugi u svibnju. S obzirom na rokove za isplatu dopunskih nacionalnih izravnih plaćanja, predlaže se da Uredba stupi na snagu prvoga dana od dana objave u Narodnim novinama.</w:t>
      </w:r>
    </w:p>
    <w:p w14:paraId="22A93D1C" w14:textId="77777777" w:rsidR="001F00E3" w:rsidRPr="001F00E3" w:rsidRDefault="001F00E3" w:rsidP="001F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9A2B58" w14:textId="77777777" w:rsidR="00142592" w:rsidRDefault="00142592" w:rsidP="001F0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4259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2DC47" w14:textId="77777777" w:rsidR="0019705D" w:rsidRDefault="0019705D" w:rsidP="0016213C">
      <w:pPr>
        <w:spacing w:after="0" w:line="240" w:lineRule="auto"/>
      </w:pPr>
      <w:r>
        <w:separator/>
      </w:r>
    </w:p>
  </w:endnote>
  <w:endnote w:type="continuationSeparator" w:id="0">
    <w:p w14:paraId="55E5BCE4" w14:textId="77777777" w:rsidR="0019705D" w:rsidRDefault="0019705D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68A3" w14:textId="77777777" w:rsidR="0016213C" w:rsidRDefault="0016213C">
    <w:pPr>
      <w:pStyle w:val="Footer"/>
      <w:jc w:val="right"/>
    </w:pPr>
  </w:p>
  <w:p w14:paraId="096301A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8F510" w14:textId="77777777" w:rsidR="0019705D" w:rsidRDefault="0019705D" w:rsidP="0016213C">
      <w:pPr>
        <w:spacing w:after="0" w:line="240" w:lineRule="auto"/>
      </w:pPr>
      <w:r>
        <w:separator/>
      </w:r>
    </w:p>
  </w:footnote>
  <w:footnote w:type="continuationSeparator" w:id="0">
    <w:p w14:paraId="49C65DF6" w14:textId="77777777" w:rsidR="0019705D" w:rsidRDefault="0019705D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6526"/>
    <w:rsid w:val="000956D5"/>
    <w:rsid w:val="00096AC1"/>
    <w:rsid w:val="000C17DD"/>
    <w:rsid w:val="000C3EEE"/>
    <w:rsid w:val="00142592"/>
    <w:rsid w:val="0016213C"/>
    <w:rsid w:val="001874D6"/>
    <w:rsid w:val="00193FDB"/>
    <w:rsid w:val="0019705D"/>
    <w:rsid w:val="001C79B2"/>
    <w:rsid w:val="001F00E3"/>
    <w:rsid w:val="00217D7D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305F6C"/>
    <w:rsid w:val="003377F5"/>
    <w:rsid w:val="0034044C"/>
    <w:rsid w:val="003D43A7"/>
    <w:rsid w:val="004171DD"/>
    <w:rsid w:val="00451401"/>
    <w:rsid w:val="00475133"/>
    <w:rsid w:val="00510C1E"/>
    <w:rsid w:val="0052065F"/>
    <w:rsid w:val="005222AE"/>
    <w:rsid w:val="00527FA8"/>
    <w:rsid w:val="005414D9"/>
    <w:rsid w:val="005650B3"/>
    <w:rsid w:val="005A33D6"/>
    <w:rsid w:val="005C0332"/>
    <w:rsid w:val="005F6972"/>
    <w:rsid w:val="00615049"/>
    <w:rsid w:val="006433F9"/>
    <w:rsid w:val="006675A7"/>
    <w:rsid w:val="006C5322"/>
    <w:rsid w:val="00703036"/>
    <w:rsid w:val="007135C0"/>
    <w:rsid w:val="00736983"/>
    <w:rsid w:val="00785E25"/>
    <w:rsid w:val="00786D1C"/>
    <w:rsid w:val="007900BB"/>
    <w:rsid w:val="007917B2"/>
    <w:rsid w:val="007C2EF7"/>
    <w:rsid w:val="0086636B"/>
    <w:rsid w:val="00881D8E"/>
    <w:rsid w:val="0088781D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E61A4"/>
    <w:rsid w:val="00AF76BF"/>
    <w:rsid w:val="00B06361"/>
    <w:rsid w:val="00B20C17"/>
    <w:rsid w:val="00B62398"/>
    <w:rsid w:val="00B75937"/>
    <w:rsid w:val="00B842B5"/>
    <w:rsid w:val="00C5332D"/>
    <w:rsid w:val="00C6534E"/>
    <w:rsid w:val="00CD79E1"/>
    <w:rsid w:val="00D10749"/>
    <w:rsid w:val="00D10AED"/>
    <w:rsid w:val="00D465D6"/>
    <w:rsid w:val="00D737AC"/>
    <w:rsid w:val="00DA32DB"/>
    <w:rsid w:val="00DD016B"/>
    <w:rsid w:val="00DE40B8"/>
    <w:rsid w:val="00E06247"/>
    <w:rsid w:val="00E1201B"/>
    <w:rsid w:val="00E17202"/>
    <w:rsid w:val="00E42084"/>
    <w:rsid w:val="00E55D5F"/>
    <w:rsid w:val="00E72511"/>
    <w:rsid w:val="00E7483E"/>
    <w:rsid w:val="00E75431"/>
    <w:rsid w:val="00EF38DC"/>
    <w:rsid w:val="00F33F1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10E9"/>
  <w15:docId w15:val="{91798E0B-E65C-4DB5-8F5F-4F7CF746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1F00E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AA99-50A5-439E-AE1B-4A48B8E23B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F5E6A4-3442-4FA0-ABFC-F0CFDA8B3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A6CD6-7393-4A22-9B5F-BE3B74639F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7CCD4B-7297-4463-85CD-CC6EB43F0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3D83E3-7B68-4F45-A210-68DA4A97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Vlatka Šelimber</cp:lastModifiedBy>
  <cp:revision>2</cp:revision>
  <cp:lastPrinted>2020-02-18T12:28:00Z</cp:lastPrinted>
  <dcterms:created xsi:type="dcterms:W3CDTF">2020-02-26T13:42:00Z</dcterms:created>
  <dcterms:modified xsi:type="dcterms:W3CDTF">2020-02-26T13:42:00Z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