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7D39F2">
        <w:rPr>
          <w:rFonts w:ascii="Times New Roman" w:hAnsi="Times New Roman" w:cs="Times New Roman"/>
          <w:sz w:val="24"/>
          <w:szCs w:val="24"/>
        </w:rPr>
        <w:t>27</w:t>
      </w:r>
      <w:r w:rsidRPr="00800462">
        <w:rPr>
          <w:rFonts w:ascii="Times New Roman" w:hAnsi="Times New Roman" w:cs="Times New Roman"/>
          <w:sz w:val="24"/>
          <w:szCs w:val="24"/>
        </w:rPr>
        <w:t xml:space="preserve">. </w:t>
      </w:r>
      <w:r w:rsidR="00D55A1B">
        <w:rPr>
          <w:rFonts w:ascii="Times New Roman" w:hAnsi="Times New Roman" w:cs="Times New Roman"/>
          <w:sz w:val="24"/>
          <w:szCs w:val="24"/>
        </w:rPr>
        <w:t>veljače</w:t>
      </w:r>
      <w:r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D55A1B">
        <w:rPr>
          <w:rFonts w:ascii="Times New Roman" w:hAnsi="Times New Roman" w:cs="Times New Roman"/>
          <w:sz w:val="24"/>
          <w:szCs w:val="24"/>
        </w:rPr>
        <w:t>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0C3EEE" w:rsidP="000C3EEE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55A1B">
              <w:rPr>
                <w:sz w:val="24"/>
                <w:szCs w:val="24"/>
              </w:rPr>
              <w:t>poljoprivrede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0C3EEE" w:rsidP="007D39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Prijedlog </w:t>
            </w:r>
            <w:r w:rsidR="007D39F2">
              <w:rPr>
                <w:sz w:val="24"/>
                <w:szCs w:val="24"/>
              </w:rPr>
              <w:t>o</w:t>
            </w:r>
            <w:r w:rsidR="00D55A1B">
              <w:rPr>
                <w:sz w:val="24"/>
                <w:szCs w:val="24"/>
              </w:rPr>
              <w:t xml:space="preserve">dluke </w:t>
            </w:r>
            <w:r w:rsidR="00D55A1B" w:rsidRPr="00D55A1B">
              <w:rPr>
                <w:sz w:val="24"/>
                <w:szCs w:val="24"/>
              </w:rPr>
              <w:t>o donošenju Programa državne potpore za iznimno osjetljive sektore u poljoprivredi za 2020. godinu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Default="005222AE" w:rsidP="005222AE">
      <w:pPr>
        <w:pStyle w:val="Header"/>
      </w:pPr>
    </w:p>
    <w:p w:rsidR="005222AE" w:rsidRDefault="005222AE" w:rsidP="005222AE"/>
    <w:p w:rsidR="005222AE" w:rsidRDefault="005222AE" w:rsidP="005222AE">
      <w:pPr>
        <w:pStyle w:val="Footer"/>
      </w:pPr>
    </w:p>
    <w:p w:rsidR="005222AE" w:rsidRDefault="005222AE" w:rsidP="005222AE"/>
    <w:p w:rsidR="005222AE" w:rsidRP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0C3EEE" w:rsidRDefault="000C3EEE" w:rsidP="000C3EE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56D5" w:rsidRPr="003377F5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:rsidR="000956D5" w:rsidRPr="003377F5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A1B" w:rsidRPr="001041AE" w:rsidRDefault="00D55A1B" w:rsidP="00D5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39. stavka 2. Zakona o poljoprivredi (Narodne novine, broj 118/18), Vlada Republike Hrvatske je na sjednici održanoj  _________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</w:t>
      </w: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donošenju Programa državne potpore za iznimno osjetljive sektore </w:t>
      </w: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poljoprivredi za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D55A1B" w:rsidRPr="001041AE" w:rsidRDefault="00D55A1B" w:rsidP="00D55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Program državne potpore za iznimno osjetljive sektore u poljoprivredi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u tekstu koji je Vladi Republike Hrvatske dostavilo Ministarstvo poljoprivrede aktom,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404-01/20-01/09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525-08/0234-20-14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D55A1B" w:rsidRPr="001041AE" w:rsidRDefault="00D55A1B" w:rsidP="00D55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Default="00D55A1B" w:rsidP="00D5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financijska sredstva potrebna za provedbu Programa iz točke I. ove Odluke iznose 121.000.000 kuna i osigurana su u Državnom proračunu Republike Hrvatske za 2020. godinu i projekcijama za 2021. i 2022. godinu unutar financijskog plana Ministarstva poljoprivrede, na aktivnosti A820055 Izravna plaćanja u poljoprivredi.</w:t>
      </w:r>
    </w:p>
    <w:p w:rsidR="00D55A1B" w:rsidRPr="001041AE" w:rsidRDefault="00D55A1B" w:rsidP="00D55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poljoprivrede da o donošenju ove Odluke izvijesti Agenciju za plaćanja u poljoprivredi, ribarstvu i ruralnom razvoju.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D55A1B" w:rsidRPr="001041AE" w:rsidRDefault="00D55A1B" w:rsidP="00D55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poljoprivrede da na svojim mrežnim stranicama objavi Program iz točke I. ove Odluke.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:rsidR="00D55A1B" w:rsidRPr="001041AE" w:rsidRDefault="00D55A1B" w:rsidP="00D55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PREDSJEDNIK</w:t>
      </w:r>
    </w:p>
    <w:p w:rsidR="00D55A1B" w:rsidRPr="001041AE" w:rsidRDefault="00D55A1B" w:rsidP="00D55A1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:rsidR="00D55A1B" w:rsidRPr="001041AE" w:rsidRDefault="00D55A1B" w:rsidP="00D55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55A1B" w:rsidRPr="001041AE" w:rsidRDefault="00D55A1B" w:rsidP="00D55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39.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stavkom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Zakona o poljoprivredi (Narodne novine, broj 118/18), Vlada Republike Hrvatske odlukom donosi Programe državnih potpora koje priprema Ministarstvo poljoprivrede temeljem EU propisa kojima se uređuju pravila za državne potpore. 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21. stavkom 4. Zakona o poljoprivredi, mjere potpore za iznimno osjetljive sektore u poljoprivredi dio su Programa državnih potpora iz članka 39. Zakona i u skladu su s Uredbom Komisije (EU) br. 1408/2013 od 18. prosinca 2013. o primjeni članaka 107. i 108. Ugovora o funkcioniranju Europske unije na potpore de minimis u poljoprivrednom sektoru, Uredbom Komisije (EU) br. 2019/316 od 21. veljače 2019. o izmjeni Uredbe (EU) br. 1408/2013 o primjeni članaka 107. i 108. Ugovora o funkcioniranju Europske unije na potpore de minimis u poljoprivrednom sektoru i Uredbom Komisije (EU) br. 1407/2013 od 18. prosinca 2013. o primjeni članaka 107. i 108. Ugovora o funkcioniranju Europs</w:t>
      </w:r>
      <w:r w:rsidR="0019067C">
        <w:rPr>
          <w:rFonts w:ascii="Times New Roman" w:eastAsia="Times New Roman" w:hAnsi="Times New Roman" w:cs="Times New Roman"/>
          <w:sz w:val="24"/>
          <w:szCs w:val="24"/>
          <w:lang w:eastAsia="hr-HR"/>
        </w:rPr>
        <w:t>ke unije na de minimis potpore.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državne potpore za iznimno osjetljive sektore u poljoprivredi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(mliječne krave, rasplodne krmače, duhan, maslinovo ulje te izvorne i zaštićene vrste i kultivare poljoprivrednog bilja) utvrđuju se mjere, ciljevi, uvjeti, korisnici i financijske omotnice za provedbu navedenih mjera u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financijska sredstva potrebna za provedbu Programa iznose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1.000.000,00 kuna i osigurana su u Državnom proračunu Republike Hrvatske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projekcijama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(Narodne novine, broj 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>) unutar financijskog plana Ministarstva poljoprivrede, na aktivnosti A820055 Izravna plaćanja u poljoprivredi.</w:t>
      </w: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A1B" w:rsidRPr="001041AE" w:rsidRDefault="00D55A1B" w:rsidP="00D55A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041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Pritom, </w:t>
      </w:r>
      <w:r w:rsidRPr="001041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isplate za iznimno osjetljive sektore za koje se zahtjev podnosi za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1041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predviđaju se u sljedećoj godini (n+1), te omotnica za plaćanja u iznimno osjetljivim sektorima od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1041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1.000.000,00 kuna predstavlja godišnju gornju granicu za </w:t>
      </w:r>
      <w:r w:rsidRPr="00104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stvaranje obveza državnog proračuna Republike Hrvatske u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</w:t>
      </w:r>
      <w:r w:rsidRPr="00104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godini.</w:t>
      </w:r>
    </w:p>
    <w:p w:rsidR="00D55A1B" w:rsidRPr="001041AE" w:rsidRDefault="00D55A1B" w:rsidP="00D55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2592" w:rsidRDefault="00142592" w:rsidP="00D55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4259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F9" w:rsidRDefault="003012F9" w:rsidP="0016213C">
      <w:pPr>
        <w:spacing w:after="0" w:line="240" w:lineRule="auto"/>
      </w:pPr>
      <w:r>
        <w:separator/>
      </w:r>
    </w:p>
  </w:endnote>
  <w:endnote w:type="continuationSeparator" w:id="0">
    <w:p w:rsidR="003012F9" w:rsidRDefault="003012F9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F9" w:rsidRDefault="003012F9" w:rsidP="0016213C">
      <w:pPr>
        <w:spacing w:after="0" w:line="240" w:lineRule="auto"/>
      </w:pPr>
      <w:r>
        <w:separator/>
      </w:r>
    </w:p>
  </w:footnote>
  <w:footnote w:type="continuationSeparator" w:id="0">
    <w:p w:rsidR="003012F9" w:rsidRDefault="003012F9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C17DD"/>
    <w:rsid w:val="000C3EEE"/>
    <w:rsid w:val="00142592"/>
    <w:rsid w:val="0016213C"/>
    <w:rsid w:val="001874D6"/>
    <w:rsid w:val="0019067C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0F0D"/>
    <w:rsid w:val="002C37F5"/>
    <w:rsid w:val="002D67BD"/>
    <w:rsid w:val="003012F9"/>
    <w:rsid w:val="00305F6C"/>
    <w:rsid w:val="003377F5"/>
    <w:rsid w:val="0034044C"/>
    <w:rsid w:val="003D43A7"/>
    <w:rsid w:val="004171DD"/>
    <w:rsid w:val="00451401"/>
    <w:rsid w:val="00475133"/>
    <w:rsid w:val="00510C1E"/>
    <w:rsid w:val="0052065F"/>
    <w:rsid w:val="005222AE"/>
    <w:rsid w:val="00527FA8"/>
    <w:rsid w:val="005414D9"/>
    <w:rsid w:val="005650B3"/>
    <w:rsid w:val="005A33D6"/>
    <w:rsid w:val="005C0332"/>
    <w:rsid w:val="005F6972"/>
    <w:rsid w:val="00615049"/>
    <w:rsid w:val="006433F9"/>
    <w:rsid w:val="006675A7"/>
    <w:rsid w:val="006C5322"/>
    <w:rsid w:val="00703036"/>
    <w:rsid w:val="007135C0"/>
    <w:rsid w:val="00736983"/>
    <w:rsid w:val="00785E25"/>
    <w:rsid w:val="00786D1C"/>
    <w:rsid w:val="007900BB"/>
    <w:rsid w:val="007917B2"/>
    <w:rsid w:val="0079678F"/>
    <w:rsid w:val="007C2EF7"/>
    <w:rsid w:val="007D39F2"/>
    <w:rsid w:val="0086636B"/>
    <w:rsid w:val="00881D8E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E61A4"/>
    <w:rsid w:val="00AF76BF"/>
    <w:rsid w:val="00B06361"/>
    <w:rsid w:val="00B20C17"/>
    <w:rsid w:val="00B62398"/>
    <w:rsid w:val="00B75937"/>
    <w:rsid w:val="00C5332D"/>
    <w:rsid w:val="00C6534E"/>
    <w:rsid w:val="00CD79E1"/>
    <w:rsid w:val="00D10749"/>
    <w:rsid w:val="00D10AED"/>
    <w:rsid w:val="00D55A1B"/>
    <w:rsid w:val="00D737AC"/>
    <w:rsid w:val="00DA32DB"/>
    <w:rsid w:val="00DD016B"/>
    <w:rsid w:val="00DE40B8"/>
    <w:rsid w:val="00E1201B"/>
    <w:rsid w:val="00E17202"/>
    <w:rsid w:val="00E42084"/>
    <w:rsid w:val="00E55D5F"/>
    <w:rsid w:val="00E61729"/>
    <w:rsid w:val="00E72511"/>
    <w:rsid w:val="00E7483E"/>
    <w:rsid w:val="00E75431"/>
    <w:rsid w:val="00EF38DC"/>
    <w:rsid w:val="00F33F1E"/>
    <w:rsid w:val="00F40A32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81411-C873-4360-BFAF-2B1381C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8965-2A31-4F38-867F-01C128E69F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E9B6BC-288E-4560-A1C5-72E7A6C9D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84BB6-5762-4169-A6E3-E42A10918C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FC549C-C1AD-4B40-9486-D94EFC99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1CB09B-B441-48B1-A1FC-931BD86E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Vlatka Šelimber</cp:lastModifiedBy>
  <cp:revision>2</cp:revision>
  <cp:lastPrinted>2017-12-06T11:08:00Z</cp:lastPrinted>
  <dcterms:created xsi:type="dcterms:W3CDTF">2020-02-26T13:42:00Z</dcterms:created>
  <dcterms:modified xsi:type="dcterms:W3CDTF">2020-02-26T13:42:00Z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