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AE5B85">
        <w:t>27</w:t>
      </w:r>
      <w:r w:rsidR="008F4F30">
        <w:t xml:space="preserve">. </w:t>
      </w:r>
      <w:r w:rsidR="00821FD1">
        <w:t>veljače</w:t>
      </w:r>
      <w:r w:rsidR="004C1D95">
        <w:t xml:space="preserve"> </w:t>
      </w:r>
      <w:r w:rsidR="00821FD1">
        <w:t>2020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AE5B85">
            <w:pPr>
              <w:spacing w:line="360" w:lineRule="auto"/>
              <w:jc w:val="center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4C1D95" w:rsidP="00726CC0">
            <w:pPr>
              <w:spacing w:line="360" w:lineRule="auto"/>
            </w:pPr>
            <w:r>
              <w:t>Mini</w:t>
            </w:r>
            <w:r w:rsidR="003917A7">
              <w:t xml:space="preserve">starstvo </w:t>
            </w:r>
            <w:r w:rsidR="00311DB0">
              <w:t>zaštite okoliša i energetike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AE5B85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6E4152" w:rsidRPr="006E4152" w:rsidRDefault="008A5E7F" w:rsidP="006E4152">
            <w:pPr>
              <w:jc w:val="both"/>
              <w:rPr>
                <w:b/>
              </w:rPr>
            </w:pPr>
            <w:r>
              <w:t xml:space="preserve">Prijedlog </w:t>
            </w:r>
            <w:r w:rsidR="00AE5B85">
              <w:t>o</w:t>
            </w:r>
            <w:r w:rsidR="008F37DF" w:rsidRPr="008F37DF">
              <w:t xml:space="preserve">dluke </w:t>
            </w:r>
            <w:r w:rsidR="00311DB0" w:rsidRPr="006E4152">
              <w:t xml:space="preserve">o </w:t>
            </w:r>
            <w:r w:rsidR="006E4152" w:rsidRPr="006E4152">
              <w:t>davanju suglasnosti na Odluku Upravnog vijeća Javne ustanove „Nacionalni park Plitvička jezera" o osnivanju prava služnosti puta na nekretnini u vlasništvu Javne ustanove „Nacionalni park Plitvička jezera"</w:t>
            </w:r>
          </w:p>
          <w:p w:rsidR="000350D9" w:rsidRPr="006D5C31" w:rsidRDefault="000350D9" w:rsidP="006E4152">
            <w:pPr>
              <w:jc w:val="both"/>
            </w:pP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3619D6" w:rsidRDefault="003619D6" w:rsidP="00CE78D1"/>
    <w:p w:rsidR="006D5C31" w:rsidRDefault="006D5C31" w:rsidP="00726CC0">
      <w:pPr>
        <w:jc w:val="right"/>
        <w:rPr>
          <w:spacing w:val="-3"/>
        </w:rPr>
      </w:pPr>
    </w:p>
    <w:p w:rsidR="006D5C31" w:rsidRDefault="006D5C31" w:rsidP="00726CC0">
      <w:pPr>
        <w:jc w:val="right"/>
        <w:rPr>
          <w:spacing w:val="-3"/>
        </w:rPr>
      </w:pPr>
    </w:p>
    <w:p w:rsidR="000955F7" w:rsidRDefault="000955F7" w:rsidP="00726CC0">
      <w:pPr>
        <w:jc w:val="right"/>
        <w:rPr>
          <w:spacing w:val="-3"/>
        </w:rPr>
      </w:pPr>
    </w:p>
    <w:p w:rsidR="000955F7" w:rsidRDefault="000955F7" w:rsidP="00726CC0">
      <w:pPr>
        <w:jc w:val="right"/>
        <w:rPr>
          <w:spacing w:val="-3"/>
        </w:rPr>
      </w:pPr>
    </w:p>
    <w:p w:rsidR="000955F7" w:rsidRDefault="000955F7" w:rsidP="00726CC0">
      <w:pPr>
        <w:jc w:val="right"/>
        <w:rPr>
          <w:spacing w:val="-3"/>
        </w:rPr>
      </w:pPr>
    </w:p>
    <w:p w:rsidR="00311DB0" w:rsidRPr="00311DB0" w:rsidRDefault="00311DB0" w:rsidP="00311DB0">
      <w:pPr>
        <w:pStyle w:val="Tijeloteksta1"/>
        <w:shd w:val="clear" w:color="auto" w:fill="auto"/>
        <w:spacing w:after="21"/>
        <w:ind w:right="80"/>
        <w:jc w:val="left"/>
        <w:rPr>
          <w:b/>
        </w:rPr>
      </w:pP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Na temelju članka 8. i 31. stavka 2. Zakona o Vladi Republike Hrvatske (Narodne novine, br. 150/11,119/14, 93/16 i 116/18), a u vezi s člankom 134. stavkom 1. podstavkom 9. Zakona o zaštiti prirode (Narodne novine, br. 80/13, 15/18, 14/19, 127/19) i člankom 14. stavkom 1. podstavkom 9. Statuta Javne ustanove „Nacionalni park Plitvička jezera", (KLASA: 011-01/04-01/56, URBROJ: 517-04-14-5 od 28. svibnja 2014. godine, Vlada Republike Hrvatske je na sjednici održanoj dana _____ 2020. godine donijela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0"/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52">
        <w:rPr>
          <w:rFonts w:ascii="Times New Roman" w:hAnsi="Times New Roman" w:cs="Times New Roman"/>
          <w:b/>
          <w:sz w:val="24"/>
          <w:szCs w:val="24"/>
        </w:rPr>
        <w:t>ODLUKU</w:t>
      </w:r>
      <w:bookmarkEnd w:id="1"/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52">
        <w:rPr>
          <w:rFonts w:ascii="Times New Roman" w:hAnsi="Times New Roman" w:cs="Times New Roman"/>
          <w:b/>
          <w:sz w:val="24"/>
          <w:szCs w:val="24"/>
        </w:rPr>
        <w:t>o davanju suglasnosti na Odluku Upravnog vijeća Javne ustanove „Nacionalni park Plitvička jezera" o osnivanju prava služnosti puta na nekretnini u vlasništvu Javne ustanove „Nacionalni park Plitvička jezera"</w:t>
      </w:r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52">
        <w:rPr>
          <w:rFonts w:ascii="Times New Roman" w:hAnsi="Times New Roman" w:cs="Times New Roman"/>
          <w:b/>
          <w:sz w:val="24"/>
          <w:szCs w:val="24"/>
        </w:rPr>
        <w:t>I.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ab/>
      </w:r>
    </w:p>
    <w:p w:rsid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Daje se suglasnost na Odluku Upravnog vijeća Javne ustanove „Nacionalni park Plitvička jezera", Urbroj: 11018/19 od 28. studenog 2019. godine, kojom Javna ustanova „Nacionalni park Plitvička jezera" kao vlasnik na teret poslužne nekretnine, označenoj kao k.č. br. d1460/3 livada mađaruša sa 83910 m2 i upisanoj u Zbirku pologa isprava pod brojem predmeta ZP-169/09 k.o. Korenica, osniva pravo služnosti puta</w:t>
      </w:r>
      <w:r w:rsidRPr="006E4152">
        <w:rPr>
          <w:sz w:val="24"/>
          <w:szCs w:val="24"/>
        </w:rPr>
        <w:t xml:space="preserve"> </w:t>
      </w:r>
      <w:r w:rsidRPr="006E4152">
        <w:rPr>
          <w:rFonts w:ascii="Times New Roman" w:hAnsi="Times New Roman" w:cs="Times New Roman"/>
          <w:sz w:val="24"/>
          <w:szCs w:val="24"/>
        </w:rPr>
        <w:t>bez naknade</w:t>
      </w:r>
      <w:r w:rsidRPr="006E4152">
        <w:rPr>
          <w:sz w:val="24"/>
          <w:szCs w:val="24"/>
        </w:rPr>
        <w:t xml:space="preserve"> </w:t>
      </w:r>
      <w:r w:rsidRPr="006E4152">
        <w:rPr>
          <w:rFonts w:ascii="Times New Roman" w:hAnsi="Times New Roman" w:cs="Times New Roman"/>
          <w:sz w:val="24"/>
          <w:szCs w:val="24"/>
        </w:rPr>
        <w:t>u korist povlasne nekretnine, označene</w:t>
      </w:r>
      <w:r w:rsidR="004B6839">
        <w:rPr>
          <w:rFonts w:ascii="Times New Roman" w:hAnsi="Times New Roman" w:cs="Times New Roman"/>
          <w:sz w:val="24"/>
          <w:szCs w:val="24"/>
        </w:rPr>
        <w:t xml:space="preserve"> kao k.č. br. 1460/49 kuća bb i</w:t>
      </w:r>
      <w:r w:rsidRPr="006E4152">
        <w:rPr>
          <w:rFonts w:ascii="Times New Roman" w:hAnsi="Times New Roman" w:cs="Times New Roman"/>
          <w:sz w:val="24"/>
          <w:szCs w:val="24"/>
        </w:rPr>
        <w:t xml:space="preserve"> zgrada sa 26 čhv, dvorište sa 139 čhv i neplodno sa 135 čhv, upisanoj Zbirku pologa isprava pod brojevima predmeta ZP-4/98, ZP-415/81 i ZP-135/15, sve k.o. Korenica, temeljem koje će se sklopiti nenaplatni Ugovor o osnivanju prava služnosti puta između strana</w:t>
      </w:r>
      <w:r w:rsidRPr="006E4152">
        <w:rPr>
          <w:sz w:val="24"/>
          <w:szCs w:val="24"/>
        </w:rPr>
        <w:t xml:space="preserve"> </w:t>
      </w:r>
      <w:r w:rsidRPr="006E4152">
        <w:rPr>
          <w:rFonts w:ascii="Times New Roman" w:hAnsi="Times New Roman" w:cs="Times New Roman"/>
          <w:sz w:val="24"/>
          <w:szCs w:val="24"/>
        </w:rPr>
        <w:t>Javna ustanova „Nacionalni park Plitvička jezera" i suvlasnika povlasne nekretnine Nataše Rapaić i Radojke Rapaić</w:t>
      </w:r>
      <w:r w:rsidR="004B6839">
        <w:rPr>
          <w:rFonts w:ascii="Times New Roman" w:hAnsi="Times New Roman" w:cs="Times New Roman"/>
          <w:sz w:val="24"/>
          <w:szCs w:val="24"/>
        </w:rPr>
        <w:t>-Otero-Mestre.</w:t>
      </w:r>
    </w:p>
    <w:p w:rsidR="001336FF" w:rsidRPr="006E4152" w:rsidRDefault="001336FF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152">
        <w:rPr>
          <w:rFonts w:ascii="Times New Roman" w:hAnsi="Times New Roman" w:cs="Times New Roman"/>
          <w:b/>
          <w:sz w:val="24"/>
          <w:szCs w:val="24"/>
        </w:rPr>
        <w:t>II.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6E4152" w:rsidRPr="006E4152" w:rsidRDefault="006E4152" w:rsidP="006E4152">
      <w:pPr>
        <w:pStyle w:val="Tijeloteksta1"/>
        <w:shd w:val="clear" w:color="auto" w:fill="auto"/>
        <w:spacing w:after="21" w:line="278" w:lineRule="exact"/>
        <w:ind w:left="40" w:right="60"/>
      </w:pP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URBROJ: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Zagreb,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4152" w:rsidRPr="006E4152" w:rsidRDefault="006E4152" w:rsidP="006E4152">
      <w:pPr>
        <w:pStyle w:val="NoSpacing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Andrej Plenković</w:t>
      </w:r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4"/>
    </w:p>
    <w:p w:rsidR="006E4152" w:rsidRPr="006E4152" w:rsidRDefault="006E4152" w:rsidP="006E4152">
      <w:pPr>
        <w:pStyle w:val="Bodytext20"/>
        <w:shd w:val="clear" w:color="auto" w:fill="auto"/>
        <w:spacing w:after="215" w:line="240" w:lineRule="exact"/>
        <w:ind w:left="3820"/>
      </w:pPr>
    </w:p>
    <w:p w:rsidR="006E4152" w:rsidRDefault="006E4152" w:rsidP="006E4152">
      <w:pPr>
        <w:pStyle w:val="Bodytext20"/>
        <w:shd w:val="clear" w:color="auto" w:fill="auto"/>
        <w:spacing w:after="215" w:line="240" w:lineRule="exact"/>
        <w:ind w:left="3820"/>
      </w:pPr>
    </w:p>
    <w:p w:rsidR="006E4152" w:rsidRDefault="006E4152" w:rsidP="006E4152">
      <w:pPr>
        <w:pStyle w:val="Bodytext20"/>
        <w:shd w:val="clear" w:color="auto" w:fill="auto"/>
        <w:spacing w:after="215" w:line="240" w:lineRule="exact"/>
        <w:ind w:left="3820"/>
      </w:pPr>
    </w:p>
    <w:p w:rsidR="006E4152" w:rsidRDefault="006E4152" w:rsidP="006E4152">
      <w:pPr>
        <w:pStyle w:val="Bodytext20"/>
        <w:shd w:val="clear" w:color="auto" w:fill="auto"/>
        <w:spacing w:after="215" w:line="240" w:lineRule="exact"/>
        <w:ind w:left="3820"/>
      </w:pPr>
    </w:p>
    <w:p w:rsidR="006E4152" w:rsidRDefault="006E4152" w:rsidP="006553FC">
      <w:pPr>
        <w:pStyle w:val="Bodytext20"/>
        <w:shd w:val="clear" w:color="auto" w:fill="auto"/>
        <w:spacing w:after="215" w:line="240" w:lineRule="exact"/>
      </w:pPr>
    </w:p>
    <w:p w:rsidR="006E4152" w:rsidRPr="006E4152" w:rsidRDefault="006E4152" w:rsidP="006E4152">
      <w:pPr>
        <w:pStyle w:val="Bodytext20"/>
        <w:shd w:val="clear" w:color="auto" w:fill="auto"/>
        <w:spacing w:after="215" w:line="240" w:lineRule="exact"/>
        <w:jc w:val="left"/>
      </w:pPr>
    </w:p>
    <w:p w:rsidR="006E4152" w:rsidRPr="006E4152" w:rsidRDefault="006E4152" w:rsidP="006E4152">
      <w:pPr>
        <w:pStyle w:val="Bodytext20"/>
        <w:shd w:val="clear" w:color="auto" w:fill="auto"/>
        <w:spacing w:after="215" w:line="240" w:lineRule="exact"/>
        <w:ind w:left="3820"/>
        <w:jc w:val="left"/>
      </w:pPr>
      <w:r w:rsidRPr="006E4152">
        <w:t>Obrazloženje</w:t>
      </w:r>
      <w:bookmarkEnd w:id="2"/>
    </w:p>
    <w:p w:rsidR="006E4152" w:rsidRPr="006E4152" w:rsidRDefault="006E4152" w:rsidP="006E415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Upravno vijeće Javne ustanove „Nacionalni park Plitvička jezera" (dalje u tekstu: NP Plitvička jezera) je 28. studenog 2019. godine donijelo Odluku, Ur. broj: 11018/19, kojom Javna ustanova „Nacionalni park Plitvička jezera" na poslužnoj nekretnini u vlasništvu Javne ustanove „Nacionalni park Plitvička jezera", označenoj kao k.č. br. d1460/3 livad</w:t>
      </w:r>
      <w:r w:rsidR="004B6839">
        <w:rPr>
          <w:rFonts w:ascii="Times New Roman" w:hAnsi="Times New Roman" w:cs="Times New Roman"/>
          <w:sz w:val="24"/>
          <w:szCs w:val="24"/>
        </w:rPr>
        <w:t xml:space="preserve">a mađaruša sa </w:t>
      </w:r>
      <w:r w:rsidR="00732BFF">
        <w:rPr>
          <w:rFonts w:ascii="Times New Roman" w:hAnsi="Times New Roman" w:cs="Times New Roman"/>
          <w:sz w:val="24"/>
          <w:szCs w:val="24"/>
        </w:rPr>
        <w:t xml:space="preserve">83910 m2, upisanoj u </w:t>
      </w:r>
      <w:r w:rsidRPr="006E4152">
        <w:rPr>
          <w:rFonts w:ascii="Times New Roman" w:hAnsi="Times New Roman" w:cs="Times New Roman"/>
          <w:sz w:val="24"/>
          <w:szCs w:val="24"/>
        </w:rPr>
        <w:t xml:space="preserve">ZP-169/09, k.o. Korenica, koja nekretnina je upisana u </w:t>
      </w:r>
      <w:r w:rsidR="00732BFF" w:rsidRPr="00732BFF">
        <w:rPr>
          <w:rFonts w:ascii="Times New Roman" w:hAnsi="Times New Roman" w:cs="Times New Roman"/>
          <w:sz w:val="24"/>
          <w:szCs w:val="24"/>
        </w:rPr>
        <w:t xml:space="preserve">Zbirku pologa isprava </w:t>
      </w:r>
      <w:r w:rsidRPr="006E4152">
        <w:rPr>
          <w:rFonts w:ascii="Times New Roman" w:hAnsi="Times New Roman" w:cs="Times New Roman"/>
          <w:sz w:val="24"/>
          <w:szCs w:val="24"/>
        </w:rPr>
        <w:t>Općinskog suda u Gospiću, Zemljišnoknjižni odjel Korenica, osniva  pravo služnosti puta bez naknade, u korist povlasne nekretnine označene kao k.č. br. 1460/49 kuća bb i zgrada sa 26 čhv, dvorište sa 139 čhv i neplodno sa 135 čhv, upisanoj u ZP-4/98, ZP-415/81 i ZP-135/15, k.o. Korenica, u suvlasništvu Nataše Rapaić u ½ dijela i Radojke Rapaić-Otero-Mestre u ½ dijela, koje nekretnine su upisane u Zbirci položenih isprava u Općinskog suda u Gospiću, Zemljišnoknjižnog odjela Korenica.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Člankom 134. stavkom 1. podstavkom 9. Zakona o zaštiti prirode propisano je da Upravno vijeće donosi odluke o stjecanju, opterećenju i otuđenju nekretnina u vlasništvu javne ustanove ili druge imovine do iznosa utvrđenog aktom o osnivanju i statutom, samostalno, a iznad toga uz suglasnost Vlade odnosno izvršnog tijela jedinice lokalne, odnosno područne (regionalne) samouprave.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Člankom 14. stavkom 1. podstavkom 9. Statuta Javne ustanove „Nacionalni park Plitvička jezera" propisano je da Upravno vijeće donosi odluke o raspolaganju nepokretnom imovinom Ustanove uz suglasnost Vlade Republike Hrvatske.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Iz lista B Izvatka iz zbirke pologa isprava od dana 07. veljače 2020., broj 2733/2020, k.o. Korenica, predmeta ZP-169/09, razvidno je da je N</w:t>
      </w:r>
      <w:r w:rsidR="00732BFF">
        <w:rPr>
          <w:rFonts w:ascii="Times New Roman" w:hAnsi="Times New Roman" w:cs="Times New Roman"/>
          <w:sz w:val="24"/>
          <w:szCs w:val="24"/>
        </w:rPr>
        <w:t>P Plitvička jezera vlasnik k.č.</w:t>
      </w:r>
      <w:r w:rsidRPr="006E4152">
        <w:rPr>
          <w:rFonts w:ascii="Times New Roman" w:hAnsi="Times New Roman" w:cs="Times New Roman"/>
          <w:sz w:val="24"/>
          <w:szCs w:val="24"/>
        </w:rPr>
        <w:t xml:space="preserve">br. d1460/3 k.o. Korenica kao poslužne nekretnine, dok iz lista B Izvatka iz zbirke pologa isprava od dana 07. veljače 2020., broj 2734/2020, k.o. Korenica, predmeta ZP-4/98, ZP-415/81 i ZP-135/15, razvidno je da su suvlasnici povlasne nekretnine k.č.br. 1460/49, k.o. Korenica Nataša Rapaić </w:t>
      </w:r>
      <w:r w:rsidR="00732BFF">
        <w:rPr>
          <w:rFonts w:ascii="Times New Roman" w:hAnsi="Times New Roman" w:cs="Times New Roman"/>
          <w:sz w:val="24"/>
          <w:szCs w:val="24"/>
        </w:rPr>
        <w:t>i Radojka Rapaić-Otero-Mestre.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Nataša Rapaić i Radojke Rapaić-Otero-Mestre podnijele su dana 5. lipnja 2019. godine NP-u Plitvička jezera Zahtjev za ustanovljenje prava služnosti puta. Kao suvlasnice i posjednice k.č.br. 1460/49, k.o. Korenica, zatražile su ustanovljenje prava služnosti puta u dužini od 7,4 m i širini 4,0 m i površini od 30 m2 i to na dijelu nekretnine u vlasništvu Ustanove označene kao k.č. br. d1460/3 livada mađaruša sa 83910 m2,  upisanoj u Zbirku pologa isprava pod brojem predmeta ZP-169/09 k.o. Kore</w:t>
      </w:r>
      <w:r w:rsidR="00732BFF">
        <w:rPr>
          <w:rFonts w:ascii="Times New Roman" w:hAnsi="Times New Roman" w:cs="Times New Roman"/>
          <w:sz w:val="24"/>
          <w:szCs w:val="24"/>
        </w:rPr>
        <w:t xml:space="preserve">nica, a koji predmet se vodi u </w:t>
      </w:r>
      <w:r w:rsidRPr="006E4152">
        <w:rPr>
          <w:rFonts w:ascii="Times New Roman" w:hAnsi="Times New Roman" w:cs="Times New Roman"/>
          <w:sz w:val="24"/>
          <w:szCs w:val="24"/>
        </w:rPr>
        <w:t>Zbirci položenih isprava Općinskog suda u Gospiću, Zemljišnoknjižnom odjelu Korenica. Suvlasnice ustanovljenje služnosti puta na navedenoj nekretnini traže radi ishođenja dozvole za gradnju zamjenskog objekta-kuće koja je sagrađena 1982. godine po građevinskoj dozvoli evidentiranoj pod brojem 1, UP/I-12 od 13.1.1982. godine i uvjerenjem broj: 2125-05/4-07-02 od 3.8.2007. godine izdano od Službe za prostorno uređenje, zaštitu okoliša, graditeljstvo i imovinsko – pravne poslove Ličko-senjske županije, a koji služni put se stvarno koristi od 1982. godine.</w:t>
      </w:r>
    </w:p>
    <w:p w:rsidR="006E4152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Za osnovanu služnost na predmetnoj nekretnini u vlasništvu NP Plitvička jezera, korisnice povlasne nekretnine – suvlasnica Nataša Rapaić u ½ dijela i suvlasnica Radojka Rapaić-Otero-Mestre u ½ dijela, ne plaćaju novčanu naknadu NP Plitvička jezera zbog ranije stečenih prava u okviru postupka izgradnje zamjenske građevine na postojećim temeljima.</w:t>
      </w:r>
    </w:p>
    <w:p w:rsidR="00493B27" w:rsidRPr="006E4152" w:rsidRDefault="006E4152" w:rsidP="006E415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152">
        <w:rPr>
          <w:rFonts w:ascii="Times New Roman" w:hAnsi="Times New Roman" w:cs="Times New Roman"/>
          <w:sz w:val="24"/>
          <w:szCs w:val="24"/>
        </w:rPr>
        <w:t>Slijedom navedenog, a obzirom da se radi o raspolaganju nekretninama u vlasništvu NP Plitvička jezera, te da je sukladno članku 14. stavku 1. podstavku 9. Statuta NP Plitvička jezera propisano da Upravno vijeće donosi odluke o raspolaganju nepokretnom imovinom Ustanove uz suglasnost Vlade Republike Hrvatske, odlučeno je kao u izreci.</w:t>
      </w:r>
    </w:p>
    <w:sectPr w:rsidR="00493B27" w:rsidRPr="006E4152" w:rsidSect="00493B27">
      <w:footerReference w:type="default" r:id="rId13"/>
      <w:type w:val="continuous"/>
      <w:pgSz w:w="11906" w:h="16838"/>
      <w:pgMar w:top="993" w:right="1417" w:bottom="1980" w:left="1417" w:header="709" w:footer="1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B64" w:rsidRDefault="002D4B64" w:rsidP="0011560A">
      <w:r>
        <w:separator/>
      </w:r>
    </w:p>
  </w:endnote>
  <w:endnote w:type="continuationSeparator" w:id="0">
    <w:p w:rsidR="002D4B64" w:rsidRDefault="002D4B6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B27" w:rsidRPr="00493B27" w:rsidRDefault="00493B27" w:rsidP="00493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B64" w:rsidRDefault="002D4B64" w:rsidP="0011560A">
      <w:r>
        <w:separator/>
      </w:r>
    </w:p>
  </w:footnote>
  <w:footnote w:type="continuationSeparator" w:id="0">
    <w:p w:rsidR="002D4B64" w:rsidRDefault="002D4B64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7661"/>
    <w:rsid w:val="0003385B"/>
    <w:rsid w:val="000350D9"/>
    <w:rsid w:val="000415DC"/>
    <w:rsid w:val="0004168E"/>
    <w:rsid w:val="00052599"/>
    <w:rsid w:val="00057310"/>
    <w:rsid w:val="0006188E"/>
    <w:rsid w:val="00063520"/>
    <w:rsid w:val="00070370"/>
    <w:rsid w:val="00086A6C"/>
    <w:rsid w:val="000955F7"/>
    <w:rsid w:val="000A1D60"/>
    <w:rsid w:val="000A3A3B"/>
    <w:rsid w:val="000D1A50"/>
    <w:rsid w:val="000F13B0"/>
    <w:rsid w:val="001015C6"/>
    <w:rsid w:val="00110E6C"/>
    <w:rsid w:val="0011560A"/>
    <w:rsid w:val="00122145"/>
    <w:rsid w:val="001336FF"/>
    <w:rsid w:val="00135F1A"/>
    <w:rsid w:val="001421B9"/>
    <w:rsid w:val="00146B79"/>
    <w:rsid w:val="00147DE9"/>
    <w:rsid w:val="00170226"/>
    <w:rsid w:val="001741AA"/>
    <w:rsid w:val="0018540C"/>
    <w:rsid w:val="001917B2"/>
    <w:rsid w:val="001A13E7"/>
    <w:rsid w:val="001B7A97"/>
    <w:rsid w:val="001E6B73"/>
    <w:rsid w:val="001E7218"/>
    <w:rsid w:val="001E78E4"/>
    <w:rsid w:val="0020322A"/>
    <w:rsid w:val="00211692"/>
    <w:rsid w:val="002179F8"/>
    <w:rsid w:val="00220956"/>
    <w:rsid w:val="0023763F"/>
    <w:rsid w:val="00246033"/>
    <w:rsid w:val="002542AB"/>
    <w:rsid w:val="00261DAA"/>
    <w:rsid w:val="00281F03"/>
    <w:rsid w:val="0028608D"/>
    <w:rsid w:val="0029163B"/>
    <w:rsid w:val="002A1D77"/>
    <w:rsid w:val="002B107A"/>
    <w:rsid w:val="002D1256"/>
    <w:rsid w:val="002D4B64"/>
    <w:rsid w:val="002D6C51"/>
    <w:rsid w:val="002D7C91"/>
    <w:rsid w:val="003033E4"/>
    <w:rsid w:val="00304232"/>
    <w:rsid w:val="00311DB0"/>
    <w:rsid w:val="00323C77"/>
    <w:rsid w:val="003305C7"/>
    <w:rsid w:val="00334B52"/>
    <w:rsid w:val="00336EE7"/>
    <w:rsid w:val="0034351C"/>
    <w:rsid w:val="00361202"/>
    <w:rsid w:val="003619D6"/>
    <w:rsid w:val="00381AF5"/>
    <w:rsid w:val="00381F04"/>
    <w:rsid w:val="0038426B"/>
    <w:rsid w:val="003917A7"/>
    <w:rsid w:val="003918FE"/>
    <w:rsid w:val="003929F5"/>
    <w:rsid w:val="003A2F05"/>
    <w:rsid w:val="003C09D8"/>
    <w:rsid w:val="003D2FE1"/>
    <w:rsid w:val="003D47D1"/>
    <w:rsid w:val="003F5623"/>
    <w:rsid w:val="004003A6"/>
    <w:rsid w:val="004039BD"/>
    <w:rsid w:val="00440D6D"/>
    <w:rsid w:val="00442367"/>
    <w:rsid w:val="00461188"/>
    <w:rsid w:val="00493B27"/>
    <w:rsid w:val="004A67AA"/>
    <w:rsid w:val="004A776B"/>
    <w:rsid w:val="004B6839"/>
    <w:rsid w:val="004C1375"/>
    <w:rsid w:val="004C1D95"/>
    <w:rsid w:val="004C5354"/>
    <w:rsid w:val="004E1300"/>
    <w:rsid w:val="004E4E34"/>
    <w:rsid w:val="004E7406"/>
    <w:rsid w:val="004F2776"/>
    <w:rsid w:val="00504248"/>
    <w:rsid w:val="005103FD"/>
    <w:rsid w:val="005146D6"/>
    <w:rsid w:val="005167D6"/>
    <w:rsid w:val="00532E36"/>
    <w:rsid w:val="00535E09"/>
    <w:rsid w:val="00562C8C"/>
    <w:rsid w:val="0056365A"/>
    <w:rsid w:val="005707BD"/>
    <w:rsid w:val="00571F6C"/>
    <w:rsid w:val="00585BF0"/>
    <w:rsid w:val="005861F2"/>
    <w:rsid w:val="005906BB"/>
    <w:rsid w:val="005C3A4C"/>
    <w:rsid w:val="005E7CAB"/>
    <w:rsid w:val="005F27A1"/>
    <w:rsid w:val="005F4727"/>
    <w:rsid w:val="006112B1"/>
    <w:rsid w:val="00633454"/>
    <w:rsid w:val="00633575"/>
    <w:rsid w:val="00652604"/>
    <w:rsid w:val="006553FC"/>
    <w:rsid w:val="0066110E"/>
    <w:rsid w:val="00675B44"/>
    <w:rsid w:val="0068013E"/>
    <w:rsid w:val="0068772B"/>
    <w:rsid w:val="00693A4D"/>
    <w:rsid w:val="00694056"/>
    <w:rsid w:val="006943CF"/>
    <w:rsid w:val="00694D87"/>
    <w:rsid w:val="006A5EA2"/>
    <w:rsid w:val="006B7800"/>
    <w:rsid w:val="006C0CC3"/>
    <w:rsid w:val="006D5C31"/>
    <w:rsid w:val="006E14A9"/>
    <w:rsid w:val="006E4152"/>
    <w:rsid w:val="006E611E"/>
    <w:rsid w:val="007010C7"/>
    <w:rsid w:val="00706C98"/>
    <w:rsid w:val="00726165"/>
    <w:rsid w:val="00726CC0"/>
    <w:rsid w:val="00731AC4"/>
    <w:rsid w:val="00732BFF"/>
    <w:rsid w:val="007444F1"/>
    <w:rsid w:val="007638D8"/>
    <w:rsid w:val="007674D6"/>
    <w:rsid w:val="00772265"/>
    <w:rsid w:val="00777CAA"/>
    <w:rsid w:val="0078648A"/>
    <w:rsid w:val="007A1768"/>
    <w:rsid w:val="007A1881"/>
    <w:rsid w:val="007B23E0"/>
    <w:rsid w:val="007B473F"/>
    <w:rsid w:val="007E3965"/>
    <w:rsid w:val="007F3456"/>
    <w:rsid w:val="008137B5"/>
    <w:rsid w:val="00821FD1"/>
    <w:rsid w:val="00833808"/>
    <w:rsid w:val="008353A1"/>
    <w:rsid w:val="00836202"/>
    <w:rsid w:val="008365FD"/>
    <w:rsid w:val="00881BBB"/>
    <w:rsid w:val="008838D5"/>
    <w:rsid w:val="00885D32"/>
    <w:rsid w:val="0089283D"/>
    <w:rsid w:val="008A5E7F"/>
    <w:rsid w:val="008C0768"/>
    <w:rsid w:val="008C1D0A"/>
    <w:rsid w:val="008D1E25"/>
    <w:rsid w:val="008F0DD4"/>
    <w:rsid w:val="008F37DF"/>
    <w:rsid w:val="008F4F30"/>
    <w:rsid w:val="0090200F"/>
    <w:rsid w:val="009047E4"/>
    <w:rsid w:val="009126B3"/>
    <w:rsid w:val="009152C4"/>
    <w:rsid w:val="00931069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63E40"/>
    <w:rsid w:val="00A64303"/>
    <w:rsid w:val="00A725A4"/>
    <w:rsid w:val="00A77A9D"/>
    <w:rsid w:val="00A8245F"/>
    <w:rsid w:val="00A83290"/>
    <w:rsid w:val="00AD2F06"/>
    <w:rsid w:val="00AD4D7C"/>
    <w:rsid w:val="00AE59DF"/>
    <w:rsid w:val="00AE5B85"/>
    <w:rsid w:val="00B06A69"/>
    <w:rsid w:val="00B100AB"/>
    <w:rsid w:val="00B24A8B"/>
    <w:rsid w:val="00B32578"/>
    <w:rsid w:val="00B42E00"/>
    <w:rsid w:val="00B462AB"/>
    <w:rsid w:val="00B57187"/>
    <w:rsid w:val="00B706F8"/>
    <w:rsid w:val="00B8362D"/>
    <w:rsid w:val="00B908C2"/>
    <w:rsid w:val="00BA28CD"/>
    <w:rsid w:val="00BA72BF"/>
    <w:rsid w:val="00C162A0"/>
    <w:rsid w:val="00C337A4"/>
    <w:rsid w:val="00C44327"/>
    <w:rsid w:val="00C969CC"/>
    <w:rsid w:val="00CA4F84"/>
    <w:rsid w:val="00CD1639"/>
    <w:rsid w:val="00CD3EFA"/>
    <w:rsid w:val="00CE3D00"/>
    <w:rsid w:val="00CE78D1"/>
    <w:rsid w:val="00CF1825"/>
    <w:rsid w:val="00CF7BB4"/>
    <w:rsid w:val="00CF7EEC"/>
    <w:rsid w:val="00D07290"/>
    <w:rsid w:val="00D1127C"/>
    <w:rsid w:val="00D14240"/>
    <w:rsid w:val="00D1614C"/>
    <w:rsid w:val="00D62C4D"/>
    <w:rsid w:val="00D67747"/>
    <w:rsid w:val="00D76D12"/>
    <w:rsid w:val="00D8016C"/>
    <w:rsid w:val="00D92A3D"/>
    <w:rsid w:val="00DB0A6B"/>
    <w:rsid w:val="00DB28EB"/>
    <w:rsid w:val="00DB6366"/>
    <w:rsid w:val="00DC2ADB"/>
    <w:rsid w:val="00E037CA"/>
    <w:rsid w:val="00E049C0"/>
    <w:rsid w:val="00E25569"/>
    <w:rsid w:val="00E34DEB"/>
    <w:rsid w:val="00E46666"/>
    <w:rsid w:val="00E601A2"/>
    <w:rsid w:val="00E61BA7"/>
    <w:rsid w:val="00E74C3B"/>
    <w:rsid w:val="00E77198"/>
    <w:rsid w:val="00E83E23"/>
    <w:rsid w:val="00EA3AD1"/>
    <w:rsid w:val="00EB1248"/>
    <w:rsid w:val="00EC08EF"/>
    <w:rsid w:val="00ED236E"/>
    <w:rsid w:val="00EE03CA"/>
    <w:rsid w:val="00EE7199"/>
    <w:rsid w:val="00F014D7"/>
    <w:rsid w:val="00F3220D"/>
    <w:rsid w:val="00F74FDF"/>
    <w:rsid w:val="00F764AD"/>
    <w:rsid w:val="00F95A2D"/>
    <w:rsid w:val="00F978E2"/>
    <w:rsid w:val="00F97BA9"/>
    <w:rsid w:val="00FA4E25"/>
    <w:rsid w:val="00FD606E"/>
    <w:rsid w:val="00FE2B63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BD8DF2-02D0-4D11-AFBF-832F92C0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26CC0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2AD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61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726CC0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26CC0"/>
    <w:pPr>
      <w:jc w:val="center"/>
    </w:pPr>
    <w:rPr>
      <w:rFonts w:ascii="Arial" w:hAnsi="Arial"/>
      <w:b/>
      <w:bCs/>
    </w:rPr>
  </w:style>
  <w:style w:type="character" w:customStyle="1" w:styleId="BodyTextChar">
    <w:name w:val="Body Text Char"/>
    <w:basedOn w:val="DefaultParagraphFont"/>
    <w:link w:val="BodyText"/>
    <w:rsid w:val="00726CC0"/>
    <w:rPr>
      <w:rFonts w:ascii="Arial" w:hAnsi="Arial"/>
      <w:b/>
      <w:bCs/>
      <w:sz w:val="24"/>
      <w:szCs w:val="24"/>
    </w:rPr>
  </w:style>
  <w:style w:type="paragraph" w:styleId="BodyTextIndent2">
    <w:name w:val="Body Text Indent 2"/>
    <w:aliases w:val="  uvlaka 2"/>
    <w:basedOn w:val="Normal"/>
    <w:link w:val="BodyTextIndent2Char"/>
    <w:rsid w:val="00726CC0"/>
    <w:pPr>
      <w:ind w:left="1416" w:hanging="1416"/>
      <w:jc w:val="both"/>
    </w:pPr>
    <w:rPr>
      <w:rFonts w:ascii="Arial" w:hAnsi="Arial" w:cs="Arial"/>
      <w:b/>
      <w:bCs/>
      <w:szCs w:val="20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726CC0"/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uiPriority w:val="99"/>
    <w:unhideWhenUsed/>
    <w:rsid w:val="00726CC0"/>
    <w:rPr>
      <w:rFonts w:eastAsia="Calibri"/>
    </w:rPr>
  </w:style>
  <w:style w:type="character" w:customStyle="1" w:styleId="Bodytext0">
    <w:name w:val="Body text_"/>
    <w:basedOn w:val="DefaultParagraphFont"/>
    <w:link w:val="Tijeloteksta1"/>
    <w:rsid w:val="00311DB0"/>
    <w:rPr>
      <w:sz w:val="24"/>
      <w:szCs w:val="2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11DB0"/>
    <w:rPr>
      <w:sz w:val="24"/>
      <w:szCs w:val="24"/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311DB0"/>
    <w:pPr>
      <w:shd w:val="clear" w:color="auto" w:fill="FFFFFF"/>
      <w:spacing w:line="274" w:lineRule="exact"/>
      <w:jc w:val="both"/>
    </w:pPr>
  </w:style>
  <w:style w:type="paragraph" w:customStyle="1" w:styleId="Bodytext20">
    <w:name w:val="Body text (2)"/>
    <w:basedOn w:val="Normal"/>
    <w:link w:val="Bodytext2"/>
    <w:rsid w:val="00311DB0"/>
    <w:pPr>
      <w:shd w:val="clear" w:color="auto" w:fill="FFFFFF"/>
      <w:spacing w:after="780" w:line="283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220FD-764C-42B7-A8DF-246A7F019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C85FA-EF65-4EFF-B943-65FA51AD6A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34A8E7-4EE4-47A7-89E7-918AC7261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2CAEA-2212-492D-A643-0CC94002C2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3961875-848C-4F58-B11A-9E4B8952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2019-11-04T12:17:00Z</cp:lastPrinted>
  <dcterms:created xsi:type="dcterms:W3CDTF">2020-02-26T13:44:00Z</dcterms:created>
  <dcterms:modified xsi:type="dcterms:W3CDTF">2020-02-26T13:44:00Z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