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E718DD" w14:textId="77777777" w:rsidR="00F0683C" w:rsidRPr="00F0683C" w:rsidRDefault="00F0683C">
      <w:pPr>
        <w:pStyle w:val="Standard"/>
        <w:ind w:firstLine="708"/>
        <w:jc w:val="both"/>
        <w:rPr>
          <w:szCs w:val="24"/>
        </w:rPr>
      </w:pPr>
    </w:p>
    <w:p w14:paraId="7DB1A6AE" w14:textId="77777777" w:rsidR="00F0683C" w:rsidRPr="00F0683C" w:rsidRDefault="00F0683C" w:rsidP="00F0683C">
      <w:pPr>
        <w:jc w:val="center"/>
        <w:rPr>
          <w:rFonts w:ascii="Times New Roman" w:hAnsi="Times New Roman" w:cs="Times New Roman"/>
          <w:szCs w:val="24"/>
        </w:rPr>
      </w:pPr>
      <w:r w:rsidRPr="00F0683C">
        <w:rPr>
          <w:rFonts w:ascii="Times New Roman" w:hAnsi="Times New Roman" w:cs="Times New Roman"/>
          <w:noProof/>
          <w:szCs w:val="24"/>
          <w:lang w:eastAsia="hr-HR"/>
        </w:rPr>
        <w:drawing>
          <wp:inline distT="0" distB="0" distL="0" distR="0" wp14:anchorId="78C0488B" wp14:editId="03ABFAE7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683C">
        <w:rPr>
          <w:rFonts w:ascii="Times New Roman" w:hAnsi="Times New Roman" w:cs="Times New Roman"/>
          <w:szCs w:val="24"/>
        </w:rPr>
        <w:fldChar w:fldCharType="begin"/>
      </w:r>
      <w:r w:rsidRPr="00F0683C">
        <w:rPr>
          <w:rFonts w:ascii="Times New Roman" w:hAnsi="Times New Roman" w:cs="Times New Roman"/>
          <w:szCs w:val="24"/>
        </w:rPr>
        <w:instrText xml:space="preserve"> INCLUDEPICTURE "http://www.inet.hr/~box/images/grb-rh.gif" \* MERGEFORMATINET </w:instrText>
      </w:r>
      <w:r w:rsidRPr="00F0683C">
        <w:rPr>
          <w:rFonts w:ascii="Times New Roman" w:hAnsi="Times New Roman" w:cs="Times New Roman"/>
          <w:szCs w:val="24"/>
        </w:rPr>
        <w:fldChar w:fldCharType="end"/>
      </w:r>
    </w:p>
    <w:p w14:paraId="23545D98" w14:textId="77777777" w:rsidR="00F0683C" w:rsidRPr="00F0683C" w:rsidRDefault="00F0683C" w:rsidP="00F0683C">
      <w:pPr>
        <w:spacing w:before="60" w:after="1680"/>
        <w:jc w:val="center"/>
        <w:rPr>
          <w:rFonts w:ascii="Times New Roman" w:hAnsi="Times New Roman" w:cs="Times New Roman"/>
          <w:szCs w:val="24"/>
        </w:rPr>
      </w:pPr>
      <w:r w:rsidRPr="00F0683C">
        <w:rPr>
          <w:rFonts w:ascii="Times New Roman" w:hAnsi="Times New Roman" w:cs="Times New Roman"/>
          <w:szCs w:val="24"/>
        </w:rPr>
        <w:t>VLADA REPUBLIKE HRVATSKE</w:t>
      </w:r>
    </w:p>
    <w:p w14:paraId="769757C6" w14:textId="77777777" w:rsidR="00F0683C" w:rsidRPr="00F0683C" w:rsidRDefault="00F0683C" w:rsidP="00F0683C">
      <w:pPr>
        <w:rPr>
          <w:rFonts w:ascii="Times New Roman" w:hAnsi="Times New Roman" w:cs="Times New Roman"/>
          <w:szCs w:val="24"/>
        </w:rPr>
      </w:pPr>
    </w:p>
    <w:p w14:paraId="270F32AE" w14:textId="77777777" w:rsidR="00F0683C" w:rsidRPr="00F0683C" w:rsidRDefault="00F0683C" w:rsidP="00F0683C">
      <w:pPr>
        <w:spacing w:after="2400"/>
        <w:jc w:val="right"/>
        <w:rPr>
          <w:rFonts w:ascii="Times New Roman" w:hAnsi="Times New Roman" w:cs="Times New Roman"/>
          <w:szCs w:val="24"/>
        </w:rPr>
      </w:pPr>
      <w:r w:rsidRPr="00F0683C">
        <w:rPr>
          <w:rFonts w:ascii="Times New Roman" w:hAnsi="Times New Roman" w:cs="Times New Roman"/>
          <w:szCs w:val="24"/>
        </w:rPr>
        <w:t>Zagreb, 19. kolovoza 2021.</w:t>
      </w:r>
    </w:p>
    <w:p w14:paraId="0D17F87C" w14:textId="77777777" w:rsidR="00F0683C" w:rsidRPr="00F0683C" w:rsidRDefault="00F0683C" w:rsidP="00F0683C">
      <w:pPr>
        <w:spacing w:line="360" w:lineRule="auto"/>
        <w:rPr>
          <w:rFonts w:ascii="Times New Roman" w:hAnsi="Times New Roman" w:cs="Times New Roman"/>
          <w:szCs w:val="24"/>
        </w:rPr>
      </w:pPr>
      <w:r w:rsidRPr="00F0683C">
        <w:rPr>
          <w:rFonts w:ascii="Times New Roman" w:hAnsi="Times New Roman" w:cs="Times New Roman"/>
          <w:szCs w:val="24"/>
        </w:rPr>
        <w:t>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F0683C" w:rsidRPr="00F0683C" w14:paraId="43BF0433" w14:textId="77777777" w:rsidTr="00F0683C">
        <w:tc>
          <w:tcPr>
            <w:tcW w:w="1949" w:type="dxa"/>
          </w:tcPr>
          <w:p w14:paraId="6BA45428" w14:textId="77777777" w:rsidR="00F0683C" w:rsidRPr="00F0683C" w:rsidRDefault="00F0683C" w:rsidP="005D7E41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F0683C">
              <w:rPr>
                <w:b/>
                <w:smallCaps/>
                <w:sz w:val="24"/>
                <w:szCs w:val="24"/>
              </w:rPr>
              <w:t>Predlagatelj</w:t>
            </w:r>
            <w:r w:rsidRPr="00F0683C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123" w:type="dxa"/>
          </w:tcPr>
          <w:p w14:paraId="1A3D7BB1" w14:textId="77777777" w:rsidR="00F0683C" w:rsidRPr="00F0683C" w:rsidRDefault="00F0683C" w:rsidP="005D7E41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Ministarstvo vanjskih i europskih poslova</w:t>
            </w:r>
          </w:p>
        </w:tc>
      </w:tr>
    </w:tbl>
    <w:p w14:paraId="1210FCA2" w14:textId="77777777" w:rsidR="00F0683C" w:rsidRPr="00F0683C" w:rsidRDefault="00F0683C" w:rsidP="00F0683C">
      <w:pPr>
        <w:spacing w:line="360" w:lineRule="auto"/>
        <w:rPr>
          <w:rFonts w:ascii="Times New Roman" w:hAnsi="Times New Roman" w:cs="Times New Roman"/>
          <w:szCs w:val="24"/>
        </w:rPr>
      </w:pPr>
      <w:r w:rsidRPr="00F0683C">
        <w:rPr>
          <w:rFonts w:ascii="Times New Roman" w:hAnsi="Times New Roman" w:cs="Times New Roman"/>
          <w:szCs w:val="24"/>
        </w:rPr>
        <w:t>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F0683C" w:rsidRPr="00F0683C" w14:paraId="5D2C5337" w14:textId="77777777" w:rsidTr="00F0683C">
        <w:tc>
          <w:tcPr>
            <w:tcW w:w="1940" w:type="dxa"/>
          </w:tcPr>
          <w:p w14:paraId="30B8A01B" w14:textId="77777777" w:rsidR="00F0683C" w:rsidRPr="00F0683C" w:rsidRDefault="00F0683C" w:rsidP="005D7E41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F0683C">
              <w:rPr>
                <w:b/>
                <w:smallCaps/>
                <w:sz w:val="24"/>
                <w:szCs w:val="24"/>
              </w:rPr>
              <w:t>Predmet</w:t>
            </w:r>
            <w:r w:rsidRPr="00F0683C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132" w:type="dxa"/>
          </w:tcPr>
          <w:p w14:paraId="35E2E9B3" w14:textId="77777777" w:rsidR="00F0683C" w:rsidRPr="00F0683C" w:rsidRDefault="00F0683C" w:rsidP="00F0683C">
            <w:pPr>
              <w:pStyle w:val="Standard"/>
              <w:jc w:val="both"/>
              <w:rPr>
                <w:sz w:val="24"/>
                <w:szCs w:val="24"/>
              </w:rPr>
            </w:pPr>
            <w:r w:rsidRPr="00F0683C">
              <w:rPr>
                <w:sz w:val="24"/>
                <w:szCs w:val="24"/>
              </w:rPr>
              <w:t xml:space="preserve">Prijedlog odluke o provedbi Rezolucije Zajedničkog odbora za sukcesiju diplomatske i konzularne imovine bivše SFRJ  </w:t>
            </w:r>
          </w:p>
        </w:tc>
      </w:tr>
    </w:tbl>
    <w:p w14:paraId="088140FF" w14:textId="77777777" w:rsidR="00F0683C" w:rsidRPr="00F0683C" w:rsidRDefault="00F0683C" w:rsidP="00F0683C">
      <w:pPr>
        <w:tabs>
          <w:tab w:val="left" w:pos="1843"/>
        </w:tabs>
        <w:spacing w:line="360" w:lineRule="auto"/>
        <w:ind w:left="1843" w:hanging="1843"/>
        <w:rPr>
          <w:rFonts w:ascii="Times New Roman" w:hAnsi="Times New Roman" w:cs="Times New Roman"/>
          <w:szCs w:val="24"/>
        </w:rPr>
      </w:pPr>
      <w:r w:rsidRPr="00F0683C">
        <w:rPr>
          <w:rFonts w:ascii="Times New Roman" w:hAnsi="Times New Roman" w:cs="Times New Roman"/>
          <w:szCs w:val="24"/>
        </w:rPr>
        <w:t>__________________________________________________________________________</w:t>
      </w:r>
    </w:p>
    <w:p w14:paraId="61A72C35" w14:textId="77777777" w:rsidR="00F0683C" w:rsidRDefault="00F0683C" w:rsidP="00F0683C"/>
    <w:p w14:paraId="6557E895" w14:textId="77777777" w:rsidR="00F0683C" w:rsidRPr="00CE78D1" w:rsidRDefault="00F0683C" w:rsidP="00F0683C"/>
    <w:p w14:paraId="78829B94" w14:textId="77777777" w:rsidR="00F0683C" w:rsidRPr="00CE78D1" w:rsidRDefault="00F0683C" w:rsidP="00F0683C"/>
    <w:p w14:paraId="45977BD8" w14:textId="77777777" w:rsidR="00F0683C" w:rsidRPr="00CE78D1" w:rsidRDefault="00F0683C" w:rsidP="00F0683C"/>
    <w:p w14:paraId="5F76E9B4" w14:textId="77777777" w:rsidR="00F0683C" w:rsidRPr="00CE78D1" w:rsidRDefault="00F0683C" w:rsidP="00F0683C"/>
    <w:p w14:paraId="6FF08F3B" w14:textId="77777777" w:rsidR="00F0683C" w:rsidRPr="00CE78D1" w:rsidRDefault="00F0683C" w:rsidP="00F0683C"/>
    <w:p w14:paraId="7AB3B966" w14:textId="77777777" w:rsidR="00F0683C" w:rsidRPr="00CE78D1" w:rsidRDefault="00F0683C" w:rsidP="00F0683C"/>
    <w:p w14:paraId="5BDC7EB5" w14:textId="77777777" w:rsidR="00F0683C" w:rsidRPr="00CE78D1" w:rsidRDefault="00F0683C" w:rsidP="00F0683C"/>
    <w:p w14:paraId="34F5BAF3" w14:textId="77777777" w:rsidR="00F0683C" w:rsidRPr="00CE78D1" w:rsidRDefault="00F0683C" w:rsidP="00F0683C"/>
    <w:p w14:paraId="5211C3E8" w14:textId="77777777" w:rsidR="00F0683C" w:rsidRPr="00CE78D1" w:rsidRDefault="00F0683C" w:rsidP="00F0683C"/>
    <w:p w14:paraId="0E958E00" w14:textId="77777777" w:rsidR="00F0683C" w:rsidRPr="00CE78D1" w:rsidRDefault="00F0683C" w:rsidP="00F0683C"/>
    <w:p w14:paraId="1A754D00" w14:textId="77777777" w:rsidR="00F0683C" w:rsidRDefault="00F0683C" w:rsidP="00F0683C"/>
    <w:p w14:paraId="2117B8EB" w14:textId="77777777" w:rsidR="00F0683C" w:rsidRDefault="00F0683C" w:rsidP="00F0683C"/>
    <w:p w14:paraId="261DC087" w14:textId="77777777" w:rsidR="00F0683C" w:rsidRPr="00CE78D1" w:rsidRDefault="00F0683C" w:rsidP="00F0683C"/>
    <w:p w14:paraId="5E6FB483" w14:textId="77777777" w:rsidR="00F0683C" w:rsidRDefault="00F0683C">
      <w:pPr>
        <w:pStyle w:val="Standard"/>
        <w:ind w:firstLine="708"/>
        <w:jc w:val="both"/>
      </w:pPr>
    </w:p>
    <w:p w14:paraId="7E6CEBA4" w14:textId="77777777" w:rsidR="00F0683C" w:rsidRDefault="00F0683C">
      <w:pPr>
        <w:pStyle w:val="Standard"/>
        <w:ind w:firstLine="708"/>
        <w:jc w:val="both"/>
      </w:pPr>
    </w:p>
    <w:p w14:paraId="3398DB8E" w14:textId="77777777" w:rsidR="00F0683C" w:rsidRDefault="00F0683C">
      <w:pPr>
        <w:pStyle w:val="Standard"/>
        <w:ind w:firstLine="708"/>
        <w:jc w:val="both"/>
      </w:pPr>
    </w:p>
    <w:p w14:paraId="38712FDC" w14:textId="77777777" w:rsidR="00F0683C" w:rsidRDefault="00F0683C">
      <w:pPr>
        <w:pStyle w:val="Standard"/>
        <w:ind w:firstLine="708"/>
        <w:jc w:val="both"/>
        <w:sectPr w:rsidR="00F0683C">
          <w:headerReference w:type="default" r:id="rId12"/>
          <w:footerReference w:type="default" r:id="rId13"/>
          <w:pgSz w:w="11906" w:h="16838"/>
          <w:pgMar w:top="1417" w:right="1417" w:bottom="851" w:left="1417" w:header="708" w:footer="720" w:gutter="0"/>
          <w:cols w:space="720"/>
        </w:sectPr>
      </w:pPr>
    </w:p>
    <w:p w14:paraId="6945EB0D" w14:textId="77777777" w:rsidR="00F0683C" w:rsidRDefault="00F0683C">
      <w:pPr>
        <w:pStyle w:val="Standard"/>
        <w:ind w:firstLine="708"/>
        <w:jc w:val="both"/>
      </w:pPr>
    </w:p>
    <w:p w14:paraId="3A5753A6" w14:textId="77777777" w:rsidR="00F0683C" w:rsidRDefault="00F0683C">
      <w:pPr>
        <w:pStyle w:val="Standard"/>
        <w:ind w:firstLine="708"/>
        <w:jc w:val="both"/>
      </w:pPr>
    </w:p>
    <w:p w14:paraId="4330DFCC" w14:textId="77777777" w:rsidR="00B32D56" w:rsidRDefault="00244FEC">
      <w:pPr>
        <w:pStyle w:val="Standard"/>
        <w:ind w:firstLine="708"/>
        <w:jc w:val="both"/>
      </w:pPr>
      <w:r>
        <w:t xml:space="preserve">Na temelju članka 8. i 31. stavak 2. Zakona o Vladi Republike Hrvatske </w:t>
      </w:r>
      <w:bookmarkStart w:id="0" w:name="_GoBack"/>
      <w:r w:rsidRPr="002071D5">
        <w:t>(„Narodne novine“</w:t>
      </w:r>
      <w:bookmarkEnd w:id="0"/>
      <w:r>
        <w:t xml:space="preserve">, broj 150/2011, 119/2014, 93/2016 i 116/2018), a u svezi članka 3. Zakona o potvrđivanju Ugovora o pitanjima sukcesije </w:t>
      </w:r>
      <w:r w:rsidRPr="00F0683C">
        <w:rPr>
          <w:szCs w:val="24"/>
        </w:rPr>
        <w:t>(</w:t>
      </w:r>
      <w:r w:rsidR="00F0683C">
        <w:rPr>
          <w:szCs w:val="24"/>
        </w:rPr>
        <w:t>„Narodne novine“- M</w:t>
      </w:r>
      <w:r w:rsidRPr="00F0683C">
        <w:rPr>
          <w:szCs w:val="24"/>
        </w:rPr>
        <w:t>eđunarodni ugovori,</w:t>
      </w:r>
      <w:r>
        <w:rPr>
          <w:szCs w:val="24"/>
        </w:rPr>
        <w:t xml:space="preserve"> broj 2/2004)</w:t>
      </w:r>
      <w:r>
        <w:t>, Vlada Republike Hrvatske je na sjedni</w:t>
      </w:r>
      <w:r w:rsidR="00F0683C">
        <w:t xml:space="preserve">ci održanoj dana _________ </w:t>
      </w:r>
      <w:r w:rsidR="00A87CAE">
        <w:t xml:space="preserve">2021. godine </w:t>
      </w:r>
      <w:r>
        <w:t>donijela</w:t>
      </w:r>
    </w:p>
    <w:p w14:paraId="45065C71" w14:textId="77777777" w:rsidR="00B32D56" w:rsidRDefault="00B32D56">
      <w:pPr>
        <w:pStyle w:val="Standard"/>
        <w:jc w:val="both"/>
      </w:pPr>
    </w:p>
    <w:p w14:paraId="201531E5" w14:textId="77777777" w:rsidR="00B32D56" w:rsidRDefault="00244FEC">
      <w:pPr>
        <w:pStyle w:val="Standard"/>
        <w:jc w:val="center"/>
      </w:pPr>
      <w:r>
        <w:rPr>
          <w:b/>
        </w:rPr>
        <w:t>O D L U K U</w:t>
      </w:r>
    </w:p>
    <w:p w14:paraId="6827E5AC" w14:textId="77777777" w:rsidR="00B32D56" w:rsidRDefault="00244FEC">
      <w:pPr>
        <w:pStyle w:val="Standard"/>
        <w:jc w:val="center"/>
      </w:pPr>
      <w:r>
        <w:rPr>
          <w:b/>
        </w:rPr>
        <w:t>o provedbi Rezolucije Zajedničkog odbora za sukcesiju</w:t>
      </w:r>
    </w:p>
    <w:p w14:paraId="5DA2DC43" w14:textId="77777777" w:rsidR="00B32D56" w:rsidRDefault="00244FEC">
      <w:pPr>
        <w:pStyle w:val="Standard"/>
        <w:jc w:val="center"/>
      </w:pPr>
      <w:r>
        <w:rPr>
          <w:b/>
        </w:rPr>
        <w:t>diplomatske i konzularne imovine bivše SFRJ</w:t>
      </w:r>
    </w:p>
    <w:p w14:paraId="4BE8DBF1" w14:textId="77777777" w:rsidR="005B469D" w:rsidRDefault="005B469D">
      <w:pPr>
        <w:pStyle w:val="Standard"/>
        <w:jc w:val="center"/>
      </w:pPr>
    </w:p>
    <w:p w14:paraId="3F4A9214" w14:textId="77777777" w:rsidR="00B32D56" w:rsidRDefault="00244FEC">
      <w:pPr>
        <w:pStyle w:val="Standard"/>
        <w:jc w:val="center"/>
      </w:pPr>
      <w:r>
        <w:t>I.</w:t>
      </w:r>
    </w:p>
    <w:p w14:paraId="2AD2E7D4" w14:textId="77777777" w:rsidR="00B32D56" w:rsidRDefault="00244FEC">
      <w:pPr>
        <w:pStyle w:val="Standard"/>
        <w:widowControl/>
        <w:jc w:val="both"/>
      </w:pPr>
      <w:r>
        <w:t xml:space="preserve">Vlada Republike Hrvatske je suglasna te prihvaća informacije sadržane u Rezoluciji Zajedničkog odbora za sukcesiju diplomatske i konzularne imovine bivše SFRJ </w:t>
      </w:r>
      <w:r w:rsidR="00033C63">
        <w:rPr>
          <w:szCs w:val="24"/>
        </w:rPr>
        <w:t>od 3. srpnja 2019. s prilozima</w:t>
      </w:r>
      <w:r>
        <w:t>, u tekstu koji je Vladi Republike Hrvatske dostavilo Ministarstvo vanjskih i europskih poslova aktom, KLASE:010-02/19-01/</w:t>
      </w:r>
      <w:r w:rsidR="007964D9">
        <w:t>8</w:t>
      </w:r>
      <w:r>
        <w:t>, URBROJA: 521-GT-03-02-</w:t>
      </w:r>
      <w:r w:rsidR="007964D9">
        <w:t>21-18</w:t>
      </w:r>
      <w:r>
        <w:t xml:space="preserve">, od </w:t>
      </w:r>
      <w:r w:rsidR="00931BE2">
        <w:t>5</w:t>
      </w:r>
      <w:r w:rsidR="007964D9">
        <w:t>.</w:t>
      </w:r>
      <w:r>
        <w:t xml:space="preserve"> </w:t>
      </w:r>
      <w:r w:rsidR="008E433F">
        <w:t>srpnja</w:t>
      </w:r>
      <w:r>
        <w:t xml:space="preserve"> 20</w:t>
      </w:r>
      <w:r w:rsidR="006A648D">
        <w:t>2</w:t>
      </w:r>
      <w:r>
        <w:t>1. godine.</w:t>
      </w:r>
    </w:p>
    <w:p w14:paraId="78146C54" w14:textId="77777777" w:rsidR="00B32D56" w:rsidRDefault="00B32D56">
      <w:pPr>
        <w:pStyle w:val="Standard"/>
        <w:widowControl/>
        <w:ind w:left="720"/>
        <w:jc w:val="both"/>
      </w:pPr>
    </w:p>
    <w:p w14:paraId="428CDB2F" w14:textId="77777777" w:rsidR="00B32D56" w:rsidRDefault="00244FEC">
      <w:pPr>
        <w:pStyle w:val="Standard"/>
        <w:widowControl/>
        <w:jc w:val="center"/>
      </w:pPr>
      <w:r>
        <w:t>II.</w:t>
      </w:r>
    </w:p>
    <w:p w14:paraId="30C17FE7" w14:textId="77777777" w:rsidR="00B32D56" w:rsidRDefault="00244FEC">
      <w:pPr>
        <w:pStyle w:val="Standard"/>
        <w:widowControl/>
        <w:jc w:val="both"/>
      </w:pPr>
      <w:r>
        <w:t>U cilju provedbe aktivnosti dogovorenih Rezolucijom iz točke I. ove Odluke, zadužuju se Ministarstvo vanjskih i europskih poslova i predstavnici Republike Hrvatske u Zajedničkom odboru za sukcesiju diplomatske i konzularne imovine bivše SFRJ za provedbu aktivnosti na način dogovoren Rezolucijom iz točke I. ove Odluke te ranijim rezolucijama i aktima Zajedničkog odbora za sukcesiju diplomatske i konzularne imovine bivše SFRJ i prema utvrđenom omjeru vrijednosti za Republiku Hrvatsku, u svezi raspodjele diplomatske i konzularne imovine bivše SFRJ, zajedničke prodaje, raspodjele umjetnina i drugih aktivnosti opisanih u Rezoluciji iz točke I. ove Odluke.</w:t>
      </w:r>
    </w:p>
    <w:p w14:paraId="0A5494FE" w14:textId="77777777" w:rsidR="00B32D56" w:rsidRDefault="00B32D56">
      <w:pPr>
        <w:pStyle w:val="Standard"/>
        <w:widowControl/>
        <w:jc w:val="center"/>
      </w:pPr>
    </w:p>
    <w:p w14:paraId="69E4801B" w14:textId="77777777" w:rsidR="00B32D56" w:rsidRDefault="00244FEC">
      <w:pPr>
        <w:pStyle w:val="Standard"/>
        <w:widowControl/>
        <w:jc w:val="center"/>
      </w:pPr>
      <w:r>
        <w:t>III.</w:t>
      </w:r>
    </w:p>
    <w:p w14:paraId="7E136F9C" w14:textId="77777777" w:rsidR="00B32D56" w:rsidRDefault="00244FEC">
      <w:pPr>
        <w:pStyle w:val="Standard"/>
        <w:widowControl/>
        <w:jc w:val="both"/>
      </w:pPr>
      <w:r>
        <w:t>Provedba aktivnosti iz točke II. ove Odluke uključuje i poslove glede upravljanja i raspolaganja nepokretnom i pokretnom imovinom iz raspodjele odnosno zajedničke prodaje kao i pripremu odgovarajućih akata za upravljanje i raspolaganje predmetnom imovinom.</w:t>
      </w:r>
    </w:p>
    <w:p w14:paraId="4AADB1C7" w14:textId="77777777" w:rsidR="00B32D56" w:rsidRDefault="00B32D56">
      <w:pPr>
        <w:pStyle w:val="Standard"/>
        <w:widowControl/>
        <w:jc w:val="both"/>
      </w:pPr>
    </w:p>
    <w:p w14:paraId="0489EDBF" w14:textId="77777777" w:rsidR="00B32D56" w:rsidRDefault="008E3499">
      <w:pPr>
        <w:pStyle w:val="Standard"/>
        <w:widowControl/>
        <w:jc w:val="both"/>
      </w:pPr>
      <w:r>
        <w:t>U slučaju</w:t>
      </w:r>
      <w:r w:rsidR="00244FEC">
        <w:t xml:space="preserve"> sklapanja pravnog posla prodaje iz stavka 1. ove točke, Ministarstvo će ishoditi prethodnu suglasnost Vlade Republike Hrvatske.</w:t>
      </w:r>
    </w:p>
    <w:p w14:paraId="3A7272AE" w14:textId="77777777" w:rsidR="00B32D56" w:rsidRDefault="00B32D56">
      <w:pPr>
        <w:pStyle w:val="Standard"/>
        <w:widowControl/>
        <w:jc w:val="center"/>
      </w:pPr>
    </w:p>
    <w:p w14:paraId="53A66330" w14:textId="77777777" w:rsidR="00B32D56" w:rsidRDefault="00244FEC">
      <w:pPr>
        <w:pStyle w:val="Standard"/>
        <w:widowControl/>
        <w:jc w:val="center"/>
      </w:pPr>
      <w:r>
        <w:t>IV.</w:t>
      </w:r>
    </w:p>
    <w:p w14:paraId="31380A72" w14:textId="77777777" w:rsidR="00B32D56" w:rsidRDefault="00244FEC">
      <w:pPr>
        <w:pStyle w:val="Standard"/>
      </w:pPr>
      <w:r>
        <w:t>Ova Odluka stupa na snagu danom donošenja.</w:t>
      </w:r>
    </w:p>
    <w:p w14:paraId="4DF5815E" w14:textId="77777777" w:rsidR="00B32D56" w:rsidRDefault="00B32D56">
      <w:pPr>
        <w:pStyle w:val="Standard"/>
      </w:pPr>
    </w:p>
    <w:p w14:paraId="5E70D7B3" w14:textId="77777777" w:rsidR="00A87CAE" w:rsidRDefault="00244FEC">
      <w:pPr>
        <w:pStyle w:val="Standard"/>
      </w:pPr>
      <w:r>
        <w:t xml:space="preserve">KLASA: </w:t>
      </w:r>
      <w:r>
        <w:tab/>
      </w:r>
    </w:p>
    <w:p w14:paraId="2A0FE517" w14:textId="77777777" w:rsidR="00A87CAE" w:rsidRDefault="00244FEC">
      <w:pPr>
        <w:pStyle w:val="Standard"/>
      </w:pPr>
      <w:r>
        <w:t xml:space="preserve">URBROJ: </w:t>
      </w:r>
      <w:r>
        <w:tab/>
      </w:r>
    </w:p>
    <w:p w14:paraId="3ED46EE2" w14:textId="77777777" w:rsidR="00F0683C" w:rsidRDefault="00F0683C">
      <w:pPr>
        <w:pStyle w:val="Standard"/>
      </w:pPr>
    </w:p>
    <w:p w14:paraId="76AEB189" w14:textId="77777777" w:rsidR="00B32D56" w:rsidRDefault="00244FEC">
      <w:pPr>
        <w:pStyle w:val="Standard"/>
      </w:pPr>
      <w:r>
        <w:t xml:space="preserve">Zagreb, </w:t>
      </w:r>
      <w:r>
        <w:tab/>
      </w:r>
      <w:r w:rsidR="00F0683C">
        <w:t>____ kolovoza</w:t>
      </w:r>
      <w:r>
        <w:t xml:space="preserve"> 202</w:t>
      </w:r>
      <w:r w:rsidR="00401C8F">
        <w:t>1</w:t>
      </w:r>
      <w:r w:rsidR="00F0683C">
        <w:t>.</w:t>
      </w:r>
    </w:p>
    <w:p w14:paraId="26DDC204" w14:textId="77777777" w:rsidR="00B32D56" w:rsidRDefault="00244FEC">
      <w:pPr>
        <w:pStyle w:val="Standard"/>
        <w:ind w:left="5664" w:firstLine="708"/>
      </w:pPr>
      <w:r>
        <w:t>PREDSJEDNIK</w:t>
      </w:r>
    </w:p>
    <w:p w14:paraId="2468E700" w14:textId="77777777" w:rsidR="00B32D56" w:rsidRDefault="00B32D56">
      <w:pPr>
        <w:pStyle w:val="Standard"/>
      </w:pPr>
    </w:p>
    <w:p w14:paraId="6772B2C7" w14:textId="77777777" w:rsidR="00F25211" w:rsidRDefault="00244FEC">
      <w:pPr>
        <w:pStyle w:val="Standard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Andrej Plenković</w:t>
      </w:r>
    </w:p>
    <w:p w14:paraId="36417CF2" w14:textId="77777777" w:rsidR="00F25211" w:rsidRDefault="00F25211">
      <w:pPr>
        <w:suppressAutoHyphens w:val="0"/>
        <w:rPr>
          <w:rFonts w:ascii="Times New Roman" w:eastAsia="Times New Roman" w:hAnsi="Times New Roman" w:cs="Times New Roman"/>
          <w:szCs w:val="20"/>
          <w:lang w:eastAsia="hr-HR"/>
        </w:rPr>
      </w:pPr>
    </w:p>
    <w:sectPr w:rsidR="00F25211">
      <w:pgSz w:w="11906" w:h="16838"/>
      <w:pgMar w:top="1417" w:right="1417" w:bottom="851" w:left="1417" w:header="708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2EC34C" w14:textId="77777777" w:rsidR="00E64A7F" w:rsidRDefault="00E64A7F">
      <w:r>
        <w:separator/>
      </w:r>
    </w:p>
  </w:endnote>
  <w:endnote w:type="continuationSeparator" w:id="0">
    <w:p w14:paraId="24071799" w14:textId="77777777" w:rsidR="00E64A7F" w:rsidRDefault="00E64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">
    <w:altName w:val="Times New Roman"/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867BE9" w14:textId="77777777" w:rsidR="00F0683C" w:rsidRPr="00CE78D1" w:rsidRDefault="00F0683C" w:rsidP="00F0683C">
    <w:pPr>
      <w:pStyle w:val="Footer"/>
      <w:pBdr>
        <w:top w:val="single" w:sz="4" w:space="1" w:color="404040" w:themeColor="text1" w:themeTint="BF"/>
      </w:pBdr>
      <w:jc w:val="center"/>
      <w:rPr>
        <w:color w:val="404040" w:themeColor="text1" w:themeTint="BF"/>
        <w:spacing w:val="20"/>
        <w:sz w:val="20"/>
      </w:rPr>
    </w:pPr>
    <w:r w:rsidRPr="00CE78D1">
      <w:rPr>
        <w:color w:val="404040" w:themeColor="text1" w:themeTint="BF"/>
        <w:spacing w:val="20"/>
        <w:sz w:val="20"/>
      </w:rPr>
      <w:t>B</w:t>
    </w:r>
    <w:r>
      <w:rPr>
        <w:color w:val="404040" w:themeColor="text1" w:themeTint="BF"/>
        <w:spacing w:val="20"/>
        <w:sz w:val="20"/>
      </w:rPr>
      <w:t>anski dvori | Trg Sv. Marka 2</w:t>
    </w:r>
    <w:r w:rsidRPr="00CE78D1">
      <w:rPr>
        <w:color w:val="404040" w:themeColor="text1" w:themeTint="BF"/>
        <w:spacing w:val="20"/>
        <w:sz w:val="20"/>
      </w:rPr>
      <w:t xml:space="preserve"> | 10000 Zagreb | tel. 01 4569 2</w:t>
    </w:r>
    <w:r>
      <w:rPr>
        <w:color w:val="404040" w:themeColor="text1" w:themeTint="BF"/>
        <w:spacing w:val="20"/>
        <w:sz w:val="20"/>
      </w:rPr>
      <w:t>22</w:t>
    </w:r>
    <w:r w:rsidRPr="00CE78D1">
      <w:rPr>
        <w:color w:val="404040" w:themeColor="text1" w:themeTint="BF"/>
        <w:spacing w:val="20"/>
        <w:sz w:val="20"/>
      </w:rPr>
      <w:t xml:space="preserve"> | vlada.gov.hr</w:t>
    </w:r>
  </w:p>
  <w:p w14:paraId="7B4C47F3" w14:textId="77777777" w:rsidR="00F0683C" w:rsidRDefault="00F068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632509" w14:textId="77777777" w:rsidR="00E64A7F" w:rsidRDefault="00E64A7F">
      <w:r>
        <w:rPr>
          <w:color w:val="000000"/>
        </w:rPr>
        <w:separator/>
      </w:r>
    </w:p>
  </w:footnote>
  <w:footnote w:type="continuationSeparator" w:id="0">
    <w:p w14:paraId="3B908AEF" w14:textId="77777777" w:rsidR="00E64A7F" w:rsidRDefault="00E64A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B6E081" w14:textId="77777777" w:rsidR="00B063A9" w:rsidRDefault="002071D5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B6531D"/>
    <w:multiLevelType w:val="multilevel"/>
    <w:tmpl w:val="8EF23FF0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A567B3"/>
    <w:multiLevelType w:val="multilevel"/>
    <w:tmpl w:val="F738C280"/>
    <w:styleLink w:val="NoList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D56"/>
    <w:rsid w:val="000140E0"/>
    <w:rsid w:val="00033C63"/>
    <w:rsid w:val="0010247F"/>
    <w:rsid w:val="001618FF"/>
    <w:rsid w:val="001A4BD1"/>
    <w:rsid w:val="001D59F3"/>
    <w:rsid w:val="002071D5"/>
    <w:rsid w:val="00213D6D"/>
    <w:rsid w:val="00244FEC"/>
    <w:rsid w:val="002C0777"/>
    <w:rsid w:val="003C6364"/>
    <w:rsid w:val="00401C8F"/>
    <w:rsid w:val="00481ABB"/>
    <w:rsid w:val="005B469D"/>
    <w:rsid w:val="00603B0C"/>
    <w:rsid w:val="00682125"/>
    <w:rsid w:val="006A648D"/>
    <w:rsid w:val="0078011E"/>
    <w:rsid w:val="007964D9"/>
    <w:rsid w:val="0084536E"/>
    <w:rsid w:val="008B12A1"/>
    <w:rsid w:val="008E3499"/>
    <w:rsid w:val="008E433F"/>
    <w:rsid w:val="00931BE2"/>
    <w:rsid w:val="00A44D50"/>
    <w:rsid w:val="00A87CAE"/>
    <w:rsid w:val="00AA3754"/>
    <w:rsid w:val="00B32D56"/>
    <w:rsid w:val="00B768D3"/>
    <w:rsid w:val="00BB25AA"/>
    <w:rsid w:val="00D31883"/>
    <w:rsid w:val="00D81C6C"/>
    <w:rsid w:val="00E15C18"/>
    <w:rsid w:val="00E64A7F"/>
    <w:rsid w:val="00EB4C5C"/>
    <w:rsid w:val="00F0683C"/>
    <w:rsid w:val="00F25211"/>
    <w:rsid w:val="00F63E88"/>
    <w:rsid w:val="00FA3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2BE9C"/>
  <w15:docId w15:val="{B6F9715E-9B85-47A9-8D6A-E52EB2EC1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F"/>
        <w:sz w:val="24"/>
        <w:szCs w:val="22"/>
        <w:lang w:val="hr-HR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imes New Roman" w:eastAsia="Times New Roman" w:hAnsi="Times New Roman" w:cs="Times New Roman"/>
      <w:szCs w:val="20"/>
      <w:lang w:eastAsia="hr-HR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  <w:rPr>
      <w:rFonts w:cs="Lucida Sans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ListParagraph">
    <w:name w:val="List Paragraph"/>
    <w:basedOn w:val="Standard"/>
    <w:pPr>
      <w:ind w:left="708"/>
    </w:pPr>
  </w:style>
  <w:style w:type="paragraph" w:customStyle="1" w:styleId="HeaderandFooter">
    <w:name w:val="Header and Footer"/>
    <w:basedOn w:val="Standard"/>
  </w:style>
  <w:style w:type="paragraph" w:styleId="Header">
    <w:name w:val="header"/>
    <w:basedOn w:val="Standard"/>
    <w:pPr>
      <w:tabs>
        <w:tab w:val="center" w:pos="4536"/>
        <w:tab w:val="right" w:pos="9072"/>
      </w:tabs>
    </w:pPr>
  </w:style>
  <w:style w:type="paragraph" w:styleId="Footer">
    <w:name w:val="footer"/>
    <w:basedOn w:val="Standard"/>
    <w:uiPriority w:val="99"/>
    <w:pPr>
      <w:tabs>
        <w:tab w:val="center" w:pos="4536"/>
        <w:tab w:val="right" w:pos="9072"/>
      </w:tabs>
    </w:pPr>
  </w:style>
  <w:style w:type="paragraph" w:styleId="BalloonText">
    <w:name w:val="Balloon Text"/>
    <w:basedOn w:val="Standard"/>
    <w:rPr>
      <w:rFonts w:ascii="Tahoma" w:eastAsia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customStyle="1" w:styleId="FooterChar">
    <w:name w:val="Footer Char"/>
    <w:basedOn w:val="DefaultParagraphFont"/>
    <w:uiPriority w:val="99"/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customStyle="1" w:styleId="BalloonTextChar">
    <w:name w:val="Balloon Text Char"/>
    <w:basedOn w:val="DefaultParagraphFont"/>
    <w:rPr>
      <w:rFonts w:ascii="Tahoma" w:eastAsia="Times New Roman" w:hAnsi="Tahoma" w:cs="Tahoma"/>
      <w:sz w:val="16"/>
      <w:szCs w:val="16"/>
      <w:lang w:eastAsia="hr-HR"/>
    </w:rPr>
  </w:style>
  <w:style w:type="numbering" w:customStyle="1" w:styleId="NoList1">
    <w:name w:val="No List_1"/>
    <w:basedOn w:val="NoList"/>
    <w:pPr>
      <w:numPr>
        <w:numId w:val="1"/>
      </w:numPr>
    </w:pPr>
  </w:style>
  <w:style w:type="numbering" w:customStyle="1" w:styleId="WWNum1">
    <w:name w:val="WWNum1"/>
    <w:basedOn w:val="NoList"/>
    <w:pPr>
      <w:numPr>
        <w:numId w:val="2"/>
      </w:numPr>
    </w:pPr>
  </w:style>
  <w:style w:type="table" w:styleId="TableGrid">
    <w:name w:val="Table Grid"/>
    <w:basedOn w:val="TableNormal"/>
    <w:rsid w:val="00F0683C"/>
    <w:pPr>
      <w:widowControl/>
      <w:autoSpaceDN/>
      <w:textAlignment w:val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573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AZJMDCZ6QSYZ-1335579144-7921</_dlc_DocId>
    <_dlc_DocIdUrl xmlns="a494813a-d0d8-4dad-94cb-0d196f36ba15">
      <Url>https://ekoordinacije.vlada.hr/_layouts/15/DocIdRedir.aspx?ID=AZJMDCZ6QSYZ-1335579144-7921</Url>
      <Description>AZJMDCZ6QSYZ-1335579144-7921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312D8BAAF7624886BBB86C41A767E4" ma:contentTypeVersion="1" ma:contentTypeDescription="Stvaranje novog dokumenta." ma:contentTypeScope="" ma:versionID="c9b1ea03284e6e5981ddb441aa9ca51e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25e36e16aa46ebf14ca1525d3004cd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2BE64DC-6CC5-475E-BA0C-FC7979B001FD}">
  <ds:schemaRefs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a494813a-d0d8-4dad-94cb-0d196f36ba15"/>
    <ds:schemaRef ds:uri="http://purl.org/dc/dcmitype/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7004BC8-A0CE-4698-9312-5B060D9F6B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B614C1-BEE9-4860-8CE0-AFFA55BB4231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68175ED9-8F85-4BC1-8D6A-D3A9C46BFF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388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MVEP</Company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Draginja Dokmanović Ćurić</dc:creator>
  <cp:lastModifiedBy>Ivana Marinković</cp:lastModifiedBy>
  <cp:revision>7</cp:revision>
  <cp:lastPrinted>2021-07-05T13:48:00Z</cp:lastPrinted>
  <dcterms:created xsi:type="dcterms:W3CDTF">2021-07-06T12:24:00Z</dcterms:created>
  <dcterms:modified xsi:type="dcterms:W3CDTF">2021-07-29T10:26:00Z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MVPEI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0x010100F0312D8BAAF7624886BBB86C41A767E4</vt:lpwstr>
  </property>
  <property fmtid="{D5CDD505-2E9C-101B-9397-08002B2CF9AE}" pid="10" name="_dlc_DocIdItemGuid">
    <vt:lpwstr>89d8529c-2a4b-4e7d-9f2e-41a4b5936555</vt:lpwstr>
  </property>
</Properties>
</file>