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166" w:rsidRPr="00D32066" w:rsidRDefault="00BC7166" w:rsidP="00BC7166">
      <w:pPr>
        <w:jc w:val="right"/>
        <w:rPr>
          <w:color w:val="000000" w:themeColor="text1"/>
        </w:rPr>
      </w:pPr>
      <w:bookmarkStart w:id="0" w:name="_GoBack"/>
      <w:bookmarkEnd w:id="0"/>
    </w:p>
    <w:p w:rsidR="006C2F23" w:rsidRPr="00D32066" w:rsidRDefault="006C2F23" w:rsidP="00BC7166">
      <w:pPr>
        <w:jc w:val="both"/>
        <w:rPr>
          <w:color w:val="000000" w:themeColor="text1"/>
        </w:rPr>
      </w:pPr>
    </w:p>
    <w:p w:rsidR="006C2F23" w:rsidRPr="00D32066" w:rsidRDefault="006C2F23" w:rsidP="00BC7166">
      <w:pPr>
        <w:jc w:val="both"/>
        <w:rPr>
          <w:color w:val="000000" w:themeColor="text1"/>
        </w:rPr>
      </w:pPr>
    </w:p>
    <w:p w:rsidR="0088615A" w:rsidRPr="00D32066" w:rsidRDefault="0088615A" w:rsidP="0088615A">
      <w:pPr>
        <w:rPr>
          <w:color w:val="000000" w:themeColor="text1"/>
        </w:rPr>
      </w:pPr>
    </w:p>
    <w:p w:rsidR="0088615A" w:rsidRPr="00D32066" w:rsidRDefault="0088615A" w:rsidP="0088615A">
      <w:pPr>
        <w:jc w:val="center"/>
        <w:rPr>
          <w:color w:val="000000" w:themeColor="text1"/>
        </w:rPr>
      </w:pPr>
      <w:r w:rsidRPr="00D32066">
        <w:rPr>
          <w:noProof/>
          <w:color w:val="000000" w:themeColor="text1"/>
        </w:rPr>
        <w:drawing>
          <wp:inline distT="0" distB="0" distL="0" distR="0" wp14:anchorId="07F9EE5A" wp14:editId="1A39B310">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D32066">
        <w:rPr>
          <w:color w:val="000000" w:themeColor="text1"/>
        </w:rPr>
        <w:fldChar w:fldCharType="begin"/>
      </w:r>
      <w:r w:rsidRPr="00D32066">
        <w:rPr>
          <w:color w:val="000000" w:themeColor="text1"/>
        </w:rPr>
        <w:instrText xml:space="preserve"> INCLUDEPICTURE "http://www.inet.hr/~box/images/grb-rh.gif" \* MERGEFORMATINET </w:instrText>
      </w:r>
      <w:r w:rsidRPr="00D32066">
        <w:rPr>
          <w:color w:val="000000" w:themeColor="text1"/>
        </w:rPr>
        <w:fldChar w:fldCharType="end"/>
      </w:r>
    </w:p>
    <w:p w:rsidR="0088615A" w:rsidRPr="00D32066" w:rsidRDefault="0088615A" w:rsidP="0088615A">
      <w:pPr>
        <w:spacing w:before="60" w:after="1680"/>
        <w:jc w:val="center"/>
        <w:rPr>
          <w:color w:val="000000" w:themeColor="text1"/>
        </w:rPr>
      </w:pPr>
      <w:r w:rsidRPr="00D32066">
        <w:rPr>
          <w:color w:val="000000" w:themeColor="text1"/>
        </w:rPr>
        <w:t>VLADA REPUBLIKE HRVATSKE</w:t>
      </w:r>
    </w:p>
    <w:p w:rsidR="0088615A" w:rsidRPr="00D32066" w:rsidRDefault="0088615A" w:rsidP="0088615A">
      <w:pPr>
        <w:jc w:val="both"/>
        <w:rPr>
          <w:color w:val="000000" w:themeColor="text1"/>
        </w:rPr>
      </w:pPr>
    </w:p>
    <w:p w:rsidR="0088615A" w:rsidRPr="00D32066" w:rsidRDefault="00634199" w:rsidP="0088615A">
      <w:pPr>
        <w:jc w:val="right"/>
        <w:rPr>
          <w:color w:val="000000" w:themeColor="text1"/>
        </w:rPr>
      </w:pPr>
      <w:r>
        <w:rPr>
          <w:color w:val="000000" w:themeColor="text1"/>
        </w:rPr>
        <w:t>Zagreb, 2. lipnja</w:t>
      </w:r>
      <w:r w:rsidR="0088615A" w:rsidRPr="00D32066">
        <w:rPr>
          <w:color w:val="000000" w:themeColor="text1"/>
        </w:rPr>
        <w:t xml:space="preserve"> 2021.</w:t>
      </w:r>
    </w:p>
    <w:p w:rsidR="0088615A" w:rsidRPr="00D32066" w:rsidRDefault="0088615A" w:rsidP="0088615A">
      <w:pPr>
        <w:jc w:val="right"/>
        <w:rPr>
          <w:color w:val="000000" w:themeColor="text1"/>
        </w:rPr>
      </w:pPr>
    </w:p>
    <w:p w:rsidR="0088615A" w:rsidRPr="00D32066" w:rsidRDefault="0088615A" w:rsidP="0088615A">
      <w:pPr>
        <w:jc w:val="right"/>
        <w:rPr>
          <w:color w:val="000000" w:themeColor="text1"/>
        </w:rPr>
      </w:pPr>
    </w:p>
    <w:p w:rsidR="0088615A" w:rsidRPr="00D32066" w:rsidRDefault="0088615A" w:rsidP="0088615A">
      <w:pPr>
        <w:jc w:val="right"/>
        <w:rPr>
          <w:color w:val="000000" w:themeColor="text1"/>
        </w:rPr>
      </w:pPr>
    </w:p>
    <w:p w:rsidR="0088615A" w:rsidRPr="00D32066" w:rsidRDefault="0088615A" w:rsidP="0088615A">
      <w:pPr>
        <w:jc w:val="right"/>
        <w:rPr>
          <w:color w:val="000000" w:themeColor="text1"/>
        </w:rPr>
      </w:pPr>
    </w:p>
    <w:p w:rsidR="0088615A" w:rsidRPr="00D32066" w:rsidRDefault="0088615A" w:rsidP="0088615A">
      <w:pPr>
        <w:jc w:val="both"/>
        <w:rPr>
          <w:color w:val="000000" w:themeColor="text1"/>
        </w:rPr>
      </w:pPr>
      <w:r w:rsidRPr="00D32066">
        <w:rPr>
          <w:color w:val="000000" w:themeColor="text1"/>
        </w:rPr>
        <w:t>_________________________________________________________________________</w:t>
      </w:r>
    </w:p>
    <w:tbl>
      <w:tblPr>
        <w:tblW w:w="0" w:type="auto"/>
        <w:tblLook w:val="04A0" w:firstRow="1" w:lastRow="0" w:firstColumn="1" w:lastColumn="0" w:noHBand="0" w:noVBand="1"/>
      </w:tblPr>
      <w:tblGrid>
        <w:gridCol w:w="1949"/>
        <w:gridCol w:w="7121"/>
      </w:tblGrid>
      <w:tr w:rsidR="00D32066" w:rsidRPr="00D32066" w:rsidTr="00793855">
        <w:tc>
          <w:tcPr>
            <w:tcW w:w="1951" w:type="dxa"/>
            <w:shd w:val="clear" w:color="auto" w:fill="auto"/>
          </w:tcPr>
          <w:p w:rsidR="0088615A" w:rsidRPr="00D32066" w:rsidRDefault="0088615A" w:rsidP="00793855">
            <w:pPr>
              <w:spacing w:line="360" w:lineRule="auto"/>
              <w:rPr>
                <w:color w:val="000000" w:themeColor="text1"/>
              </w:rPr>
            </w:pPr>
            <w:r w:rsidRPr="00D32066">
              <w:rPr>
                <w:b/>
                <w:smallCaps/>
                <w:color w:val="000000" w:themeColor="text1"/>
              </w:rPr>
              <w:t>Predlagatelj</w:t>
            </w:r>
            <w:r w:rsidRPr="00D32066">
              <w:rPr>
                <w:b/>
                <w:color w:val="000000" w:themeColor="text1"/>
              </w:rPr>
              <w:t>:</w:t>
            </w:r>
          </w:p>
        </w:tc>
        <w:tc>
          <w:tcPr>
            <w:tcW w:w="7229" w:type="dxa"/>
            <w:shd w:val="clear" w:color="auto" w:fill="auto"/>
          </w:tcPr>
          <w:p w:rsidR="0088615A" w:rsidRPr="00D32066" w:rsidRDefault="0088615A" w:rsidP="00793855">
            <w:pPr>
              <w:spacing w:line="360" w:lineRule="auto"/>
              <w:rPr>
                <w:color w:val="000000" w:themeColor="text1"/>
              </w:rPr>
            </w:pPr>
            <w:r w:rsidRPr="00D32066">
              <w:rPr>
                <w:color w:val="000000" w:themeColor="text1"/>
              </w:rPr>
              <w:t>Ministarstvo pravosuđa i uprave</w:t>
            </w:r>
          </w:p>
        </w:tc>
      </w:tr>
    </w:tbl>
    <w:p w:rsidR="0088615A" w:rsidRPr="00D32066" w:rsidRDefault="0088615A" w:rsidP="0088615A">
      <w:pPr>
        <w:jc w:val="both"/>
        <w:rPr>
          <w:color w:val="000000" w:themeColor="text1"/>
        </w:rPr>
      </w:pPr>
      <w:r w:rsidRPr="00D32066">
        <w:rPr>
          <w:color w:val="000000" w:themeColor="text1"/>
        </w:rPr>
        <w:t>_________________________________________________________________________</w:t>
      </w:r>
    </w:p>
    <w:tbl>
      <w:tblPr>
        <w:tblW w:w="0" w:type="auto"/>
        <w:tblLook w:val="04A0" w:firstRow="1" w:lastRow="0" w:firstColumn="1" w:lastColumn="0" w:noHBand="0" w:noVBand="1"/>
      </w:tblPr>
      <w:tblGrid>
        <w:gridCol w:w="1940"/>
        <w:gridCol w:w="7130"/>
      </w:tblGrid>
      <w:tr w:rsidR="00D32066" w:rsidRPr="00D32066" w:rsidTr="00793855">
        <w:tc>
          <w:tcPr>
            <w:tcW w:w="1951" w:type="dxa"/>
            <w:shd w:val="clear" w:color="auto" w:fill="auto"/>
          </w:tcPr>
          <w:p w:rsidR="0088615A" w:rsidRPr="00D32066" w:rsidRDefault="0088615A" w:rsidP="00793855">
            <w:pPr>
              <w:spacing w:line="360" w:lineRule="auto"/>
              <w:rPr>
                <w:color w:val="000000" w:themeColor="text1"/>
              </w:rPr>
            </w:pPr>
            <w:r w:rsidRPr="00D32066">
              <w:rPr>
                <w:b/>
                <w:smallCaps/>
                <w:color w:val="000000" w:themeColor="text1"/>
              </w:rPr>
              <w:t>Predmet</w:t>
            </w:r>
            <w:r w:rsidRPr="00D32066">
              <w:rPr>
                <w:b/>
                <w:color w:val="000000" w:themeColor="text1"/>
              </w:rPr>
              <w:t>:</w:t>
            </w:r>
          </w:p>
        </w:tc>
        <w:tc>
          <w:tcPr>
            <w:tcW w:w="7229" w:type="dxa"/>
            <w:shd w:val="clear" w:color="auto" w:fill="auto"/>
          </w:tcPr>
          <w:p w:rsidR="0088615A" w:rsidRPr="00D32066" w:rsidRDefault="0088615A" w:rsidP="0088615A">
            <w:pPr>
              <w:rPr>
                <w:color w:val="000000" w:themeColor="text1"/>
              </w:rPr>
            </w:pPr>
            <w:r w:rsidRPr="00D32066">
              <w:rPr>
                <w:color w:val="000000" w:themeColor="text1"/>
              </w:rPr>
              <w:t>Prijedlog uredbe o izmjenama</w:t>
            </w:r>
            <w:r w:rsidR="00F21584" w:rsidRPr="00D32066">
              <w:rPr>
                <w:color w:val="000000" w:themeColor="text1"/>
              </w:rPr>
              <w:t xml:space="preserve"> i dopuni</w:t>
            </w:r>
            <w:r w:rsidRPr="00D32066">
              <w:rPr>
                <w:color w:val="000000" w:themeColor="text1"/>
              </w:rPr>
              <w:t xml:space="preserve"> Uredbe o poslovima s posebnim uvjetima rada u državnoj službi</w:t>
            </w:r>
          </w:p>
          <w:p w:rsidR="0088615A" w:rsidRPr="00D32066" w:rsidRDefault="0088615A" w:rsidP="00793855">
            <w:pPr>
              <w:jc w:val="both"/>
              <w:rPr>
                <w:color w:val="000000" w:themeColor="text1"/>
              </w:rPr>
            </w:pPr>
          </w:p>
        </w:tc>
      </w:tr>
    </w:tbl>
    <w:p w:rsidR="0088615A" w:rsidRPr="00D32066" w:rsidRDefault="0088615A" w:rsidP="0088615A">
      <w:pPr>
        <w:jc w:val="both"/>
        <w:rPr>
          <w:color w:val="000000" w:themeColor="text1"/>
        </w:rPr>
      </w:pPr>
      <w:r w:rsidRPr="00D32066">
        <w:rPr>
          <w:color w:val="000000" w:themeColor="text1"/>
        </w:rPr>
        <w:t>_________________________________________________________________________</w:t>
      </w:r>
    </w:p>
    <w:p w:rsidR="0088615A" w:rsidRPr="00D32066" w:rsidRDefault="0088615A" w:rsidP="0088615A">
      <w:pPr>
        <w:jc w:val="both"/>
        <w:rPr>
          <w:color w:val="000000" w:themeColor="text1"/>
        </w:rPr>
      </w:pPr>
    </w:p>
    <w:p w:rsidR="0088615A" w:rsidRPr="00D32066" w:rsidRDefault="0088615A" w:rsidP="0088615A">
      <w:pPr>
        <w:jc w:val="both"/>
        <w:rPr>
          <w:color w:val="000000" w:themeColor="text1"/>
        </w:rPr>
      </w:pPr>
    </w:p>
    <w:p w:rsidR="0088615A" w:rsidRPr="00D32066" w:rsidRDefault="0088615A" w:rsidP="0088615A">
      <w:pPr>
        <w:jc w:val="both"/>
        <w:rPr>
          <w:color w:val="000000" w:themeColor="text1"/>
        </w:rPr>
      </w:pPr>
    </w:p>
    <w:p w:rsidR="0088615A" w:rsidRPr="00D32066" w:rsidRDefault="0088615A" w:rsidP="0088615A">
      <w:pPr>
        <w:jc w:val="both"/>
        <w:rPr>
          <w:color w:val="000000" w:themeColor="text1"/>
        </w:rPr>
      </w:pPr>
    </w:p>
    <w:p w:rsidR="0088615A" w:rsidRPr="00D32066" w:rsidRDefault="0088615A" w:rsidP="0088615A">
      <w:pPr>
        <w:jc w:val="both"/>
        <w:rPr>
          <w:color w:val="000000" w:themeColor="text1"/>
        </w:rPr>
      </w:pPr>
    </w:p>
    <w:p w:rsidR="0088615A" w:rsidRPr="00D32066" w:rsidRDefault="0088615A" w:rsidP="0088615A">
      <w:pPr>
        <w:pStyle w:val="Footer"/>
        <w:rPr>
          <w:color w:val="000000" w:themeColor="text1"/>
        </w:rPr>
      </w:pPr>
    </w:p>
    <w:p w:rsidR="0088615A" w:rsidRPr="00D32066" w:rsidRDefault="0088615A" w:rsidP="0088615A">
      <w:pPr>
        <w:pStyle w:val="Footer"/>
        <w:rPr>
          <w:color w:val="000000" w:themeColor="text1"/>
        </w:rPr>
      </w:pPr>
    </w:p>
    <w:p w:rsidR="0088615A" w:rsidRPr="00D32066" w:rsidRDefault="0088615A" w:rsidP="0088615A">
      <w:pPr>
        <w:pStyle w:val="Footer"/>
        <w:rPr>
          <w:color w:val="000000" w:themeColor="text1"/>
        </w:rPr>
      </w:pPr>
    </w:p>
    <w:p w:rsidR="0088615A" w:rsidRPr="00D32066" w:rsidRDefault="0088615A" w:rsidP="0088615A">
      <w:pPr>
        <w:pStyle w:val="Footer"/>
        <w:rPr>
          <w:color w:val="000000" w:themeColor="text1"/>
        </w:rPr>
      </w:pPr>
    </w:p>
    <w:p w:rsidR="0088615A" w:rsidRPr="00D32066" w:rsidRDefault="0088615A" w:rsidP="0088615A">
      <w:pPr>
        <w:pStyle w:val="Footer"/>
        <w:rPr>
          <w:color w:val="000000" w:themeColor="text1"/>
        </w:rPr>
      </w:pPr>
    </w:p>
    <w:p w:rsidR="0088615A" w:rsidRPr="00D32066" w:rsidRDefault="0088615A" w:rsidP="0088615A">
      <w:pPr>
        <w:pStyle w:val="Footer"/>
        <w:rPr>
          <w:color w:val="000000" w:themeColor="text1"/>
        </w:rPr>
      </w:pPr>
    </w:p>
    <w:p w:rsidR="0088615A" w:rsidRPr="00D32066" w:rsidRDefault="0088615A" w:rsidP="0088615A">
      <w:pPr>
        <w:pStyle w:val="Footer"/>
        <w:rPr>
          <w:color w:val="000000" w:themeColor="text1"/>
        </w:rPr>
      </w:pPr>
    </w:p>
    <w:p w:rsidR="0088615A" w:rsidRPr="00D32066" w:rsidRDefault="0088615A" w:rsidP="0088615A">
      <w:pPr>
        <w:pStyle w:val="Footer"/>
        <w:rPr>
          <w:color w:val="000000" w:themeColor="text1"/>
        </w:rPr>
      </w:pPr>
    </w:p>
    <w:p w:rsidR="0088615A" w:rsidRPr="00D32066" w:rsidRDefault="0088615A" w:rsidP="0088615A">
      <w:pPr>
        <w:pStyle w:val="Footer"/>
        <w:rPr>
          <w:color w:val="000000" w:themeColor="text1"/>
        </w:rPr>
      </w:pPr>
    </w:p>
    <w:p w:rsidR="0088615A" w:rsidRPr="00D32066" w:rsidRDefault="0088615A" w:rsidP="0088615A">
      <w:pPr>
        <w:pStyle w:val="Footer"/>
        <w:rPr>
          <w:color w:val="000000" w:themeColor="text1"/>
        </w:rPr>
      </w:pPr>
    </w:p>
    <w:p w:rsidR="0088615A" w:rsidRPr="00D32066" w:rsidRDefault="0088615A" w:rsidP="0088615A">
      <w:pPr>
        <w:pStyle w:val="Footer"/>
        <w:rPr>
          <w:color w:val="000000" w:themeColor="text1"/>
        </w:rPr>
      </w:pPr>
    </w:p>
    <w:p w:rsidR="0088615A" w:rsidRPr="00D32066" w:rsidRDefault="0088615A" w:rsidP="0088615A">
      <w:pPr>
        <w:pStyle w:val="Footer"/>
        <w:rPr>
          <w:color w:val="000000" w:themeColor="text1"/>
        </w:rPr>
      </w:pPr>
    </w:p>
    <w:p w:rsidR="0088615A" w:rsidRPr="00D32066" w:rsidRDefault="0088615A" w:rsidP="0088615A">
      <w:pPr>
        <w:pStyle w:val="Footer"/>
        <w:rPr>
          <w:color w:val="000000" w:themeColor="text1"/>
        </w:rPr>
      </w:pPr>
    </w:p>
    <w:p w:rsidR="0088615A" w:rsidRPr="00D32066" w:rsidRDefault="0088615A" w:rsidP="0088615A">
      <w:pPr>
        <w:pStyle w:val="Footer"/>
        <w:rPr>
          <w:color w:val="000000" w:themeColor="text1"/>
        </w:rPr>
      </w:pPr>
    </w:p>
    <w:p w:rsidR="0088615A" w:rsidRPr="00D32066" w:rsidRDefault="0088615A" w:rsidP="0088615A">
      <w:pPr>
        <w:rPr>
          <w:color w:val="000000" w:themeColor="text1"/>
        </w:rPr>
      </w:pPr>
    </w:p>
    <w:p w:rsidR="0088615A" w:rsidRPr="00D32066" w:rsidRDefault="0088615A" w:rsidP="0088615A">
      <w:pPr>
        <w:rPr>
          <w:color w:val="000000" w:themeColor="text1"/>
        </w:rPr>
      </w:pPr>
    </w:p>
    <w:p w:rsidR="0088615A" w:rsidRPr="00D32066" w:rsidRDefault="0088615A" w:rsidP="0088615A">
      <w:pPr>
        <w:pStyle w:val="Footer"/>
        <w:pBdr>
          <w:top w:val="single" w:sz="4" w:space="1" w:color="404040"/>
        </w:pBdr>
        <w:jc w:val="center"/>
        <w:rPr>
          <w:color w:val="000000" w:themeColor="text1"/>
        </w:rPr>
      </w:pPr>
      <w:r w:rsidRPr="00D32066">
        <w:rPr>
          <w:color w:val="000000" w:themeColor="text1"/>
          <w:spacing w:val="20"/>
          <w:sz w:val="20"/>
        </w:rPr>
        <w:t>Banski dvori | Trg Sv. Marka 2  | 10000 Zagreb | tel. 01 4569 222 | vlada.gov.hr</w:t>
      </w:r>
    </w:p>
    <w:p w:rsidR="006C2F23" w:rsidRPr="00D32066" w:rsidRDefault="006C2F23" w:rsidP="00BC7166">
      <w:pPr>
        <w:jc w:val="both"/>
        <w:rPr>
          <w:color w:val="000000" w:themeColor="text1"/>
        </w:rPr>
      </w:pPr>
    </w:p>
    <w:p w:rsidR="006C2F23" w:rsidRPr="00D32066" w:rsidRDefault="0088615A" w:rsidP="0088615A">
      <w:pPr>
        <w:ind w:left="7080"/>
        <w:jc w:val="both"/>
        <w:rPr>
          <w:b/>
          <w:color w:val="000000" w:themeColor="text1"/>
        </w:rPr>
      </w:pPr>
      <w:r w:rsidRPr="00D32066">
        <w:rPr>
          <w:b/>
          <w:color w:val="000000" w:themeColor="text1"/>
        </w:rPr>
        <w:lastRenderedPageBreak/>
        <w:t>PRIJEDLOG</w:t>
      </w:r>
    </w:p>
    <w:p w:rsidR="0088615A" w:rsidRPr="00D32066" w:rsidRDefault="006C2F23" w:rsidP="00BC7166">
      <w:pPr>
        <w:jc w:val="both"/>
        <w:rPr>
          <w:color w:val="000000" w:themeColor="text1"/>
        </w:rPr>
      </w:pPr>
      <w:r w:rsidRPr="00D32066">
        <w:rPr>
          <w:color w:val="000000" w:themeColor="text1"/>
        </w:rPr>
        <w:tab/>
      </w:r>
      <w:r w:rsidRPr="00D32066">
        <w:rPr>
          <w:color w:val="000000" w:themeColor="text1"/>
        </w:rPr>
        <w:tab/>
      </w:r>
    </w:p>
    <w:p w:rsidR="00BC7166" w:rsidRPr="00D32066" w:rsidRDefault="00BC7166" w:rsidP="0088615A">
      <w:pPr>
        <w:ind w:firstLine="1416"/>
        <w:jc w:val="both"/>
        <w:rPr>
          <w:color w:val="000000" w:themeColor="text1"/>
        </w:rPr>
      </w:pPr>
      <w:r w:rsidRPr="00D32066">
        <w:rPr>
          <w:color w:val="000000" w:themeColor="text1"/>
        </w:rPr>
        <w:t>Na temelju članka 112. Zakona o državnim službenicima i namještenicima („Narodne novine“, broj 27/01</w:t>
      </w:r>
      <w:r w:rsidR="00BC75D3" w:rsidRPr="00D32066">
        <w:rPr>
          <w:color w:val="000000" w:themeColor="text1"/>
        </w:rPr>
        <w:t>.</w:t>
      </w:r>
      <w:r w:rsidRPr="00D32066">
        <w:rPr>
          <w:color w:val="000000" w:themeColor="text1"/>
        </w:rPr>
        <w:t>), a u vezi s člankom 144. stavkom 2. točkom b) Zakona o državnim službenicima („Narodne novine“, br. 92/05</w:t>
      </w:r>
      <w:r w:rsidR="00BC75D3" w:rsidRPr="00D32066">
        <w:rPr>
          <w:color w:val="000000" w:themeColor="text1"/>
        </w:rPr>
        <w:t>.</w:t>
      </w:r>
      <w:r w:rsidRPr="00D32066">
        <w:rPr>
          <w:color w:val="000000" w:themeColor="text1"/>
        </w:rPr>
        <w:t>, 107/07</w:t>
      </w:r>
      <w:r w:rsidR="00BC75D3" w:rsidRPr="00D32066">
        <w:rPr>
          <w:color w:val="000000" w:themeColor="text1"/>
        </w:rPr>
        <w:t>.</w:t>
      </w:r>
      <w:r w:rsidRPr="00D32066">
        <w:rPr>
          <w:color w:val="000000" w:themeColor="text1"/>
        </w:rPr>
        <w:t>, 27/08</w:t>
      </w:r>
      <w:r w:rsidR="00BC75D3" w:rsidRPr="00D32066">
        <w:rPr>
          <w:color w:val="000000" w:themeColor="text1"/>
        </w:rPr>
        <w:t>.</w:t>
      </w:r>
      <w:r w:rsidRPr="00D32066">
        <w:rPr>
          <w:color w:val="000000" w:themeColor="text1"/>
        </w:rPr>
        <w:t>, 34/11</w:t>
      </w:r>
      <w:r w:rsidR="00BC75D3" w:rsidRPr="00D32066">
        <w:rPr>
          <w:color w:val="000000" w:themeColor="text1"/>
        </w:rPr>
        <w:t>.</w:t>
      </w:r>
      <w:r w:rsidRPr="00D32066">
        <w:rPr>
          <w:color w:val="000000" w:themeColor="text1"/>
        </w:rPr>
        <w:t>, 49/11</w:t>
      </w:r>
      <w:r w:rsidR="00BC75D3" w:rsidRPr="00D32066">
        <w:rPr>
          <w:color w:val="000000" w:themeColor="text1"/>
        </w:rPr>
        <w:t>.</w:t>
      </w:r>
      <w:r w:rsidRPr="00D32066">
        <w:rPr>
          <w:color w:val="000000" w:themeColor="text1"/>
        </w:rPr>
        <w:t>, 150/11</w:t>
      </w:r>
      <w:r w:rsidR="00BC75D3" w:rsidRPr="00D32066">
        <w:rPr>
          <w:color w:val="000000" w:themeColor="text1"/>
        </w:rPr>
        <w:t>.</w:t>
      </w:r>
      <w:r w:rsidRPr="00D32066">
        <w:rPr>
          <w:color w:val="000000" w:themeColor="text1"/>
        </w:rPr>
        <w:t>, 34/12</w:t>
      </w:r>
      <w:r w:rsidR="00BC75D3" w:rsidRPr="00D32066">
        <w:rPr>
          <w:color w:val="000000" w:themeColor="text1"/>
        </w:rPr>
        <w:t>.</w:t>
      </w:r>
      <w:r w:rsidRPr="00D32066">
        <w:rPr>
          <w:color w:val="000000" w:themeColor="text1"/>
        </w:rPr>
        <w:t>, 49/12</w:t>
      </w:r>
      <w:r w:rsidR="00BC75D3" w:rsidRPr="00D32066">
        <w:rPr>
          <w:color w:val="000000" w:themeColor="text1"/>
        </w:rPr>
        <w:t>.</w:t>
      </w:r>
      <w:r w:rsidRPr="00D32066">
        <w:rPr>
          <w:color w:val="000000" w:themeColor="text1"/>
        </w:rPr>
        <w:t xml:space="preserve"> - pročišćeni tekst, 37/13</w:t>
      </w:r>
      <w:r w:rsidR="00FC2146" w:rsidRPr="00D32066">
        <w:rPr>
          <w:color w:val="000000" w:themeColor="text1"/>
        </w:rPr>
        <w:t>.</w:t>
      </w:r>
      <w:r w:rsidRPr="00D32066">
        <w:rPr>
          <w:color w:val="000000" w:themeColor="text1"/>
        </w:rPr>
        <w:t>, 38/13</w:t>
      </w:r>
      <w:r w:rsidR="00FC2146" w:rsidRPr="00D32066">
        <w:rPr>
          <w:color w:val="000000" w:themeColor="text1"/>
        </w:rPr>
        <w:t>.</w:t>
      </w:r>
      <w:r w:rsidRPr="00D32066">
        <w:rPr>
          <w:color w:val="000000" w:themeColor="text1"/>
        </w:rPr>
        <w:t>, 138/15</w:t>
      </w:r>
      <w:r w:rsidR="00FC2146" w:rsidRPr="00D32066">
        <w:rPr>
          <w:color w:val="000000" w:themeColor="text1"/>
        </w:rPr>
        <w:t>.</w:t>
      </w:r>
      <w:r w:rsidRPr="00D32066">
        <w:rPr>
          <w:color w:val="000000" w:themeColor="text1"/>
        </w:rPr>
        <w:t xml:space="preserve"> - Odluka Ustavnog suda Republike Hrvatske, 61/17</w:t>
      </w:r>
      <w:r w:rsidR="00FC2146" w:rsidRPr="00D32066">
        <w:rPr>
          <w:color w:val="000000" w:themeColor="text1"/>
        </w:rPr>
        <w:t>.</w:t>
      </w:r>
      <w:r w:rsidRPr="00D32066">
        <w:rPr>
          <w:color w:val="000000" w:themeColor="text1"/>
        </w:rPr>
        <w:t>, 70/19</w:t>
      </w:r>
      <w:r w:rsidR="00FC2146" w:rsidRPr="00D32066">
        <w:rPr>
          <w:color w:val="000000" w:themeColor="text1"/>
        </w:rPr>
        <w:t>.</w:t>
      </w:r>
      <w:r w:rsidRPr="00D32066">
        <w:rPr>
          <w:color w:val="000000" w:themeColor="text1"/>
        </w:rPr>
        <w:t xml:space="preserve"> i 98/19</w:t>
      </w:r>
      <w:r w:rsidR="00FC2146" w:rsidRPr="00D32066">
        <w:rPr>
          <w:color w:val="000000" w:themeColor="text1"/>
        </w:rPr>
        <w:t>.</w:t>
      </w:r>
      <w:r w:rsidRPr="00D32066">
        <w:rPr>
          <w:color w:val="000000" w:themeColor="text1"/>
        </w:rPr>
        <w:t xml:space="preserve">), Vlada Republike Hrvatske je na sjednici održanoj </w:t>
      </w:r>
      <w:r w:rsidR="00FB23CD" w:rsidRPr="00D32066">
        <w:rPr>
          <w:color w:val="000000" w:themeColor="text1"/>
        </w:rPr>
        <w:t>_______</w:t>
      </w:r>
      <w:r w:rsidR="006C2F23" w:rsidRPr="00D32066">
        <w:rPr>
          <w:color w:val="000000" w:themeColor="text1"/>
        </w:rPr>
        <w:t xml:space="preserve"> 2021.</w:t>
      </w:r>
      <w:r w:rsidRPr="00D32066">
        <w:rPr>
          <w:color w:val="000000" w:themeColor="text1"/>
        </w:rPr>
        <w:t xml:space="preserve"> donijela</w:t>
      </w:r>
    </w:p>
    <w:p w:rsidR="00D95796" w:rsidRPr="00D32066" w:rsidRDefault="00D95796" w:rsidP="00BC7166">
      <w:pPr>
        <w:jc w:val="center"/>
        <w:rPr>
          <w:b/>
          <w:color w:val="000000" w:themeColor="text1"/>
        </w:rPr>
      </w:pPr>
    </w:p>
    <w:p w:rsidR="00E13226" w:rsidRPr="00D32066" w:rsidRDefault="00E13226" w:rsidP="00BC7166">
      <w:pPr>
        <w:jc w:val="center"/>
        <w:rPr>
          <w:b/>
          <w:color w:val="000000" w:themeColor="text1"/>
        </w:rPr>
      </w:pPr>
    </w:p>
    <w:p w:rsidR="00BC7166" w:rsidRPr="00D32066" w:rsidRDefault="00BC7166" w:rsidP="00BC7166">
      <w:pPr>
        <w:jc w:val="center"/>
        <w:rPr>
          <w:b/>
          <w:color w:val="000000" w:themeColor="text1"/>
        </w:rPr>
      </w:pPr>
      <w:r w:rsidRPr="00D32066">
        <w:rPr>
          <w:b/>
          <w:color w:val="000000" w:themeColor="text1"/>
        </w:rPr>
        <w:t>U</w:t>
      </w:r>
      <w:r w:rsidR="00E40DFC" w:rsidRPr="00D32066">
        <w:rPr>
          <w:b/>
          <w:color w:val="000000" w:themeColor="text1"/>
        </w:rPr>
        <w:t xml:space="preserve"> </w:t>
      </w:r>
      <w:r w:rsidRPr="00D32066">
        <w:rPr>
          <w:b/>
          <w:color w:val="000000" w:themeColor="text1"/>
        </w:rPr>
        <w:t>R</w:t>
      </w:r>
      <w:r w:rsidR="00E40DFC" w:rsidRPr="00D32066">
        <w:rPr>
          <w:b/>
          <w:color w:val="000000" w:themeColor="text1"/>
        </w:rPr>
        <w:t xml:space="preserve"> </w:t>
      </w:r>
      <w:r w:rsidRPr="00D32066">
        <w:rPr>
          <w:b/>
          <w:color w:val="000000" w:themeColor="text1"/>
        </w:rPr>
        <w:t>E</w:t>
      </w:r>
      <w:r w:rsidR="00E40DFC" w:rsidRPr="00D32066">
        <w:rPr>
          <w:b/>
          <w:color w:val="000000" w:themeColor="text1"/>
        </w:rPr>
        <w:t xml:space="preserve"> </w:t>
      </w:r>
      <w:r w:rsidRPr="00D32066">
        <w:rPr>
          <w:b/>
          <w:color w:val="000000" w:themeColor="text1"/>
        </w:rPr>
        <w:t>D</w:t>
      </w:r>
      <w:r w:rsidR="00E40DFC" w:rsidRPr="00D32066">
        <w:rPr>
          <w:b/>
          <w:color w:val="000000" w:themeColor="text1"/>
        </w:rPr>
        <w:t xml:space="preserve"> </w:t>
      </w:r>
      <w:r w:rsidRPr="00D32066">
        <w:rPr>
          <w:b/>
          <w:color w:val="000000" w:themeColor="text1"/>
        </w:rPr>
        <w:t>B</w:t>
      </w:r>
      <w:r w:rsidR="00E40DFC" w:rsidRPr="00D32066">
        <w:rPr>
          <w:b/>
          <w:color w:val="000000" w:themeColor="text1"/>
        </w:rPr>
        <w:t xml:space="preserve"> </w:t>
      </w:r>
      <w:r w:rsidRPr="00D32066">
        <w:rPr>
          <w:b/>
          <w:color w:val="000000" w:themeColor="text1"/>
        </w:rPr>
        <w:t>U</w:t>
      </w:r>
    </w:p>
    <w:p w:rsidR="00E40DFC" w:rsidRPr="00D32066" w:rsidRDefault="00E40DFC" w:rsidP="00BC7166">
      <w:pPr>
        <w:jc w:val="center"/>
        <w:rPr>
          <w:b/>
          <w:color w:val="000000" w:themeColor="text1"/>
        </w:rPr>
      </w:pPr>
    </w:p>
    <w:p w:rsidR="00BC7166" w:rsidRPr="00D32066" w:rsidRDefault="00E40DFC" w:rsidP="00BC7166">
      <w:pPr>
        <w:jc w:val="center"/>
        <w:rPr>
          <w:b/>
          <w:color w:val="000000" w:themeColor="text1"/>
        </w:rPr>
      </w:pPr>
      <w:r w:rsidRPr="00D32066">
        <w:rPr>
          <w:b/>
          <w:color w:val="000000" w:themeColor="text1"/>
        </w:rPr>
        <w:t xml:space="preserve">o izmjenama </w:t>
      </w:r>
      <w:r w:rsidR="00A83302" w:rsidRPr="00D32066">
        <w:rPr>
          <w:b/>
          <w:color w:val="000000" w:themeColor="text1"/>
        </w:rPr>
        <w:t xml:space="preserve">i dopuni </w:t>
      </w:r>
      <w:r w:rsidRPr="00D32066">
        <w:rPr>
          <w:b/>
          <w:color w:val="000000" w:themeColor="text1"/>
        </w:rPr>
        <w:t>Uredbe o poslovima s posebnim uvjetima rada u državnoj službi</w:t>
      </w:r>
    </w:p>
    <w:p w:rsidR="00BC7166" w:rsidRPr="00D32066" w:rsidRDefault="00BC7166" w:rsidP="00BC7166">
      <w:pPr>
        <w:jc w:val="center"/>
        <w:rPr>
          <w:b/>
          <w:color w:val="000000" w:themeColor="text1"/>
        </w:rPr>
      </w:pPr>
    </w:p>
    <w:p w:rsidR="00BC7166" w:rsidRPr="00D32066" w:rsidRDefault="00BC7166" w:rsidP="00BC7166">
      <w:pPr>
        <w:jc w:val="center"/>
        <w:rPr>
          <w:b/>
          <w:color w:val="000000" w:themeColor="text1"/>
        </w:rPr>
      </w:pPr>
    </w:p>
    <w:p w:rsidR="00BC7166" w:rsidRPr="00D32066" w:rsidRDefault="00BC7166" w:rsidP="00BC7166">
      <w:pPr>
        <w:jc w:val="center"/>
        <w:rPr>
          <w:b/>
          <w:color w:val="000000" w:themeColor="text1"/>
        </w:rPr>
      </w:pPr>
      <w:r w:rsidRPr="00D32066">
        <w:rPr>
          <w:b/>
          <w:color w:val="000000" w:themeColor="text1"/>
        </w:rPr>
        <w:t>Članak 1.</w:t>
      </w:r>
    </w:p>
    <w:p w:rsidR="00BC7166" w:rsidRPr="00D32066" w:rsidRDefault="00BC7166" w:rsidP="00BC7166">
      <w:pPr>
        <w:jc w:val="both"/>
        <w:rPr>
          <w:color w:val="000000" w:themeColor="text1"/>
        </w:rPr>
      </w:pPr>
    </w:p>
    <w:p w:rsidR="00BC7166" w:rsidRPr="00D32066" w:rsidRDefault="006C2F23" w:rsidP="00BC7166">
      <w:pPr>
        <w:jc w:val="both"/>
        <w:rPr>
          <w:color w:val="000000" w:themeColor="text1"/>
        </w:rPr>
      </w:pPr>
      <w:r w:rsidRPr="00D32066">
        <w:rPr>
          <w:color w:val="000000" w:themeColor="text1"/>
        </w:rPr>
        <w:tab/>
      </w:r>
      <w:r w:rsidRPr="00D32066">
        <w:rPr>
          <w:color w:val="000000" w:themeColor="text1"/>
        </w:rPr>
        <w:tab/>
      </w:r>
      <w:r w:rsidR="00BC7166" w:rsidRPr="00D32066">
        <w:rPr>
          <w:color w:val="000000" w:themeColor="text1"/>
        </w:rPr>
        <w:t xml:space="preserve">U Uredbi o poslovima </w:t>
      </w:r>
      <w:r w:rsidR="006C78BB" w:rsidRPr="00D32066">
        <w:rPr>
          <w:color w:val="000000" w:themeColor="text1"/>
        </w:rPr>
        <w:t>s</w:t>
      </w:r>
      <w:r w:rsidR="00BC7166" w:rsidRPr="00D32066">
        <w:rPr>
          <w:color w:val="000000" w:themeColor="text1"/>
        </w:rPr>
        <w:t xml:space="preserve"> posebnim uvjetima rada u državnoj službi („Narodne novine“, br. 74/02</w:t>
      </w:r>
      <w:r w:rsidR="00404282" w:rsidRPr="00D32066">
        <w:rPr>
          <w:color w:val="000000" w:themeColor="text1"/>
        </w:rPr>
        <w:t>.</w:t>
      </w:r>
      <w:r w:rsidR="00BC7166" w:rsidRPr="00D32066">
        <w:rPr>
          <w:color w:val="000000" w:themeColor="text1"/>
        </w:rPr>
        <w:t>, 58/08</w:t>
      </w:r>
      <w:r w:rsidR="00404282" w:rsidRPr="00D32066">
        <w:rPr>
          <w:color w:val="000000" w:themeColor="text1"/>
        </w:rPr>
        <w:t>.</w:t>
      </w:r>
      <w:r w:rsidR="00BC7166" w:rsidRPr="00D32066">
        <w:rPr>
          <w:color w:val="000000" w:themeColor="text1"/>
        </w:rPr>
        <w:t>, 119/11</w:t>
      </w:r>
      <w:r w:rsidR="00404282" w:rsidRPr="00D32066">
        <w:rPr>
          <w:color w:val="000000" w:themeColor="text1"/>
        </w:rPr>
        <w:t>.</w:t>
      </w:r>
      <w:r w:rsidR="00BC7166" w:rsidRPr="00D32066">
        <w:rPr>
          <w:color w:val="000000" w:themeColor="text1"/>
        </w:rPr>
        <w:t>, 33/13</w:t>
      </w:r>
      <w:r w:rsidR="00404282" w:rsidRPr="00D32066">
        <w:rPr>
          <w:color w:val="000000" w:themeColor="text1"/>
        </w:rPr>
        <w:t>.</w:t>
      </w:r>
      <w:r w:rsidR="00BC7166" w:rsidRPr="00D32066">
        <w:rPr>
          <w:color w:val="000000" w:themeColor="text1"/>
        </w:rPr>
        <w:t>, 65/15</w:t>
      </w:r>
      <w:r w:rsidR="00404282" w:rsidRPr="00D32066">
        <w:rPr>
          <w:color w:val="000000" w:themeColor="text1"/>
        </w:rPr>
        <w:t>.</w:t>
      </w:r>
      <w:r w:rsidR="00BC7166" w:rsidRPr="00D32066">
        <w:rPr>
          <w:color w:val="000000" w:themeColor="text1"/>
        </w:rPr>
        <w:t xml:space="preserve"> i 2/17</w:t>
      </w:r>
      <w:r w:rsidR="00404282" w:rsidRPr="00D32066">
        <w:rPr>
          <w:color w:val="000000" w:themeColor="text1"/>
        </w:rPr>
        <w:t>.</w:t>
      </w:r>
      <w:r w:rsidR="00BC7166" w:rsidRPr="00D32066">
        <w:rPr>
          <w:color w:val="000000" w:themeColor="text1"/>
        </w:rPr>
        <w:t xml:space="preserve">), članku 4. stavku 1., </w:t>
      </w:r>
      <w:r w:rsidR="00F42546" w:rsidRPr="00D32066">
        <w:rPr>
          <w:color w:val="000000" w:themeColor="text1"/>
        </w:rPr>
        <w:t>t</w:t>
      </w:r>
      <w:r w:rsidR="00BC7166" w:rsidRPr="00D32066">
        <w:rPr>
          <w:color w:val="000000" w:themeColor="text1"/>
        </w:rPr>
        <w:t>očk</w:t>
      </w:r>
      <w:r w:rsidR="00621CDD" w:rsidRPr="00D32066">
        <w:rPr>
          <w:color w:val="000000" w:themeColor="text1"/>
        </w:rPr>
        <w:t>e</w:t>
      </w:r>
      <w:r w:rsidR="00BC7166" w:rsidRPr="00D32066">
        <w:rPr>
          <w:color w:val="000000" w:themeColor="text1"/>
        </w:rPr>
        <w:t xml:space="preserve"> 5. </w:t>
      </w:r>
      <w:r w:rsidR="00621CDD" w:rsidRPr="00D32066">
        <w:rPr>
          <w:color w:val="000000" w:themeColor="text1"/>
        </w:rPr>
        <w:t xml:space="preserve">i 6. </w:t>
      </w:r>
      <w:r w:rsidR="00BC7166" w:rsidRPr="00D32066">
        <w:rPr>
          <w:color w:val="000000" w:themeColor="text1"/>
        </w:rPr>
        <w:t>mijenja</w:t>
      </w:r>
      <w:r w:rsidR="00621CDD" w:rsidRPr="00D32066">
        <w:rPr>
          <w:color w:val="000000" w:themeColor="text1"/>
        </w:rPr>
        <w:t>ju se i glase</w:t>
      </w:r>
      <w:r w:rsidR="00BC7166" w:rsidRPr="00D32066">
        <w:rPr>
          <w:color w:val="000000" w:themeColor="text1"/>
        </w:rPr>
        <w:t>:</w:t>
      </w:r>
    </w:p>
    <w:p w:rsidR="00BC7166" w:rsidRPr="00D32066" w:rsidRDefault="00BC7166" w:rsidP="00BC7166">
      <w:pPr>
        <w:jc w:val="both"/>
        <w:rPr>
          <w:color w:val="000000" w:themeColor="text1"/>
        </w:rPr>
      </w:pPr>
    </w:p>
    <w:p w:rsidR="00621CDD" w:rsidRPr="00D32066" w:rsidRDefault="00BC7166" w:rsidP="00621CDD">
      <w:pPr>
        <w:jc w:val="both"/>
        <w:rPr>
          <w:color w:val="000000" w:themeColor="text1"/>
        </w:rPr>
      </w:pPr>
      <w:r w:rsidRPr="00D32066">
        <w:rPr>
          <w:color w:val="000000" w:themeColor="text1"/>
        </w:rPr>
        <w:t>„5. poslovi intervencijskih vatrogasnih postrojbi i poslovi pružanja psihološke pomoći u Hr</w:t>
      </w:r>
      <w:r w:rsidR="00621CDD" w:rsidRPr="00D32066">
        <w:rPr>
          <w:color w:val="000000" w:themeColor="text1"/>
        </w:rPr>
        <w:t>vatskoj vatrogasnoj zajednici,</w:t>
      </w:r>
    </w:p>
    <w:p w:rsidR="00621CDD" w:rsidRPr="00D32066" w:rsidRDefault="00621CDD" w:rsidP="00621CDD">
      <w:pPr>
        <w:jc w:val="both"/>
        <w:rPr>
          <w:color w:val="000000" w:themeColor="text1"/>
        </w:rPr>
      </w:pPr>
      <w:r w:rsidRPr="00D32066">
        <w:rPr>
          <w:color w:val="000000" w:themeColor="text1"/>
        </w:rPr>
        <w:t>6. poslovi radnih mjesta s posebnim uvjetima rada u Ministarstvu unutarnjih poslova,“.</w:t>
      </w:r>
    </w:p>
    <w:p w:rsidR="00621CDD" w:rsidRPr="00D32066" w:rsidRDefault="00621CDD" w:rsidP="00BC7166">
      <w:pPr>
        <w:jc w:val="both"/>
        <w:rPr>
          <w:color w:val="000000" w:themeColor="text1"/>
        </w:rPr>
      </w:pPr>
    </w:p>
    <w:p w:rsidR="00BC7166" w:rsidRPr="00D32066" w:rsidRDefault="00BC7166" w:rsidP="00BC7166">
      <w:pPr>
        <w:jc w:val="both"/>
        <w:rPr>
          <w:color w:val="000000" w:themeColor="text1"/>
        </w:rPr>
      </w:pPr>
    </w:p>
    <w:p w:rsidR="00621CDD" w:rsidRPr="00D32066" w:rsidRDefault="00BC7166" w:rsidP="00BC7166">
      <w:pPr>
        <w:jc w:val="center"/>
        <w:rPr>
          <w:b/>
          <w:color w:val="000000" w:themeColor="text1"/>
        </w:rPr>
      </w:pPr>
      <w:r w:rsidRPr="00D32066">
        <w:rPr>
          <w:b/>
          <w:color w:val="000000" w:themeColor="text1"/>
        </w:rPr>
        <w:t>Članak 2.</w:t>
      </w:r>
    </w:p>
    <w:p w:rsidR="00BC7166" w:rsidRPr="00D32066" w:rsidRDefault="00BC7166" w:rsidP="00BC7166">
      <w:pPr>
        <w:jc w:val="center"/>
        <w:rPr>
          <w:b/>
          <w:color w:val="000000" w:themeColor="text1"/>
        </w:rPr>
      </w:pPr>
    </w:p>
    <w:p w:rsidR="00BC7166" w:rsidRPr="00D32066" w:rsidRDefault="006C2F23" w:rsidP="00BC7166">
      <w:pPr>
        <w:jc w:val="both"/>
        <w:rPr>
          <w:color w:val="000000" w:themeColor="text1"/>
        </w:rPr>
      </w:pPr>
      <w:r w:rsidRPr="00D32066">
        <w:rPr>
          <w:color w:val="000000" w:themeColor="text1"/>
        </w:rPr>
        <w:tab/>
      </w:r>
      <w:r w:rsidRPr="00D32066">
        <w:rPr>
          <w:color w:val="000000" w:themeColor="text1"/>
        </w:rPr>
        <w:tab/>
      </w:r>
      <w:r w:rsidR="00BC7166" w:rsidRPr="00D32066">
        <w:rPr>
          <w:color w:val="000000" w:themeColor="text1"/>
        </w:rPr>
        <w:t>U članku 5., podstavak a) mijenja se i glasi:</w:t>
      </w:r>
    </w:p>
    <w:p w:rsidR="00BC7166" w:rsidRPr="00D32066" w:rsidRDefault="00BC7166" w:rsidP="00BC7166">
      <w:pPr>
        <w:jc w:val="both"/>
        <w:rPr>
          <w:color w:val="000000" w:themeColor="text1"/>
        </w:rPr>
      </w:pPr>
    </w:p>
    <w:p w:rsidR="00BC7166" w:rsidRPr="00D32066" w:rsidRDefault="00BC7166" w:rsidP="00BC7166">
      <w:pPr>
        <w:jc w:val="center"/>
        <w:rPr>
          <w:i/>
          <w:color w:val="000000" w:themeColor="text1"/>
        </w:rPr>
      </w:pPr>
      <w:r w:rsidRPr="00D32066">
        <w:rPr>
          <w:color w:val="000000" w:themeColor="text1"/>
        </w:rPr>
        <w:t>„</w:t>
      </w:r>
      <w:r w:rsidRPr="00D32066">
        <w:rPr>
          <w:i/>
          <w:color w:val="000000" w:themeColor="text1"/>
        </w:rPr>
        <w:t>a) Radna mjesta I. vrste</w:t>
      </w:r>
    </w:p>
    <w:p w:rsidR="00BC7166" w:rsidRPr="00D32066" w:rsidRDefault="00BC7166" w:rsidP="00BC7166">
      <w:pPr>
        <w:jc w:val="both"/>
        <w:rPr>
          <w:i/>
          <w:color w:val="000000" w:themeColor="text1"/>
        </w:rPr>
      </w:pPr>
    </w:p>
    <w:p w:rsidR="00BC7166" w:rsidRPr="00D32066" w:rsidRDefault="00BC7166" w:rsidP="00BC7166">
      <w:pPr>
        <w:tabs>
          <w:tab w:val="left" w:pos="4875"/>
        </w:tabs>
        <w:jc w:val="both"/>
        <w:rPr>
          <w:color w:val="000000" w:themeColor="text1"/>
        </w:rPr>
      </w:pPr>
      <w:r w:rsidRPr="00D32066">
        <w:rPr>
          <w:color w:val="000000" w:themeColor="text1"/>
        </w:rPr>
        <w:t>1. viši inspektor</w:t>
      </w:r>
      <w:r w:rsidRPr="00D32066">
        <w:rPr>
          <w:color w:val="000000" w:themeColor="text1"/>
        </w:rPr>
        <w:tab/>
      </w:r>
    </w:p>
    <w:p w:rsidR="00BC7166" w:rsidRPr="00D32066" w:rsidRDefault="00BC7166" w:rsidP="00BC7166">
      <w:pPr>
        <w:tabs>
          <w:tab w:val="left" w:pos="8222"/>
        </w:tabs>
        <w:jc w:val="both"/>
        <w:rPr>
          <w:color w:val="000000" w:themeColor="text1"/>
        </w:rPr>
      </w:pPr>
      <w:r w:rsidRPr="00D32066">
        <w:rPr>
          <w:color w:val="000000" w:themeColor="text1"/>
        </w:rPr>
        <w:t xml:space="preserve">2. inspektor                     </w:t>
      </w:r>
      <w:r w:rsidRPr="00D32066">
        <w:rPr>
          <w:color w:val="000000" w:themeColor="text1"/>
        </w:rPr>
        <w:tab/>
        <w:t>10</w:t>
      </w:r>
      <w:r w:rsidR="00404282" w:rsidRPr="00D32066">
        <w:rPr>
          <w:color w:val="000000" w:themeColor="text1"/>
        </w:rPr>
        <w:t xml:space="preserve"> </w:t>
      </w:r>
      <w:r w:rsidRPr="00D32066">
        <w:rPr>
          <w:color w:val="000000" w:themeColor="text1"/>
        </w:rPr>
        <w:t>%</w:t>
      </w:r>
    </w:p>
    <w:p w:rsidR="00BC7166" w:rsidRPr="00D32066" w:rsidRDefault="00BC7166" w:rsidP="00BC7166">
      <w:pPr>
        <w:jc w:val="both"/>
        <w:rPr>
          <w:i/>
          <w:color w:val="000000" w:themeColor="text1"/>
        </w:rPr>
      </w:pPr>
    </w:p>
    <w:p w:rsidR="00BC7166" w:rsidRPr="00D32066" w:rsidRDefault="00BC7166" w:rsidP="00BC7166">
      <w:pPr>
        <w:jc w:val="both"/>
        <w:rPr>
          <w:color w:val="000000" w:themeColor="text1"/>
        </w:rPr>
      </w:pPr>
      <w:r w:rsidRPr="00D32066">
        <w:rPr>
          <w:color w:val="000000" w:themeColor="text1"/>
        </w:rPr>
        <w:t>Državnom službeniku koji obavlja inspekcijske poslove, raspoređenom na položaj, odnosno radno mjesto glavnog inspektora, zamjenika glavnog inspektora ili višeg inspektora – specijalista, dodatak za poslove s posebnim uvjetima rada određuje se u visini od 10</w:t>
      </w:r>
      <w:r w:rsidR="005F64E2" w:rsidRPr="00D32066">
        <w:rPr>
          <w:color w:val="000000" w:themeColor="text1"/>
        </w:rPr>
        <w:t xml:space="preserve"> </w:t>
      </w:r>
      <w:r w:rsidRPr="00D32066">
        <w:rPr>
          <w:color w:val="000000" w:themeColor="text1"/>
        </w:rPr>
        <w:t xml:space="preserve">% osnovne plaće </w:t>
      </w:r>
      <w:r w:rsidRPr="00D32066">
        <w:rPr>
          <w:rFonts w:ascii="Minion Pro" w:hAnsi="Minion Pro"/>
          <w:color w:val="000000" w:themeColor="text1"/>
          <w:shd w:val="clear" w:color="auto" w:fill="FFFFFF"/>
        </w:rPr>
        <w:t>koju bi ostvario kao viši inspektor.“</w:t>
      </w:r>
      <w:r w:rsidR="005F64E2" w:rsidRPr="00D32066">
        <w:rPr>
          <w:rFonts w:ascii="Minion Pro" w:hAnsi="Minion Pro"/>
          <w:color w:val="000000" w:themeColor="text1"/>
          <w:shd w:val="clear" w:color="auto" w:fill="FFFFFF"/>
        </w:rPr>
        <w:t>.</w:t>
      </w:r>
    </w:p>
    <w:p w:rsidR="00BC7166" w:rsidRPr="00D32066" w:rsidRDefault="00BC7166" w:rsidP="00BC7166">
      <w:pPr>
        <w:jc w:val="both"/>
        <w:rPr>
          <w:color w:val="000000" w:themeColor="text1"/>
        </w:rPr>
      </w:pPr>
    </w:p>
    <w:p w:rsidR="00BC7166" w:rsidRPr="00D32066" w:rsidRDefault="00BC7166" w:rsidP="00BC7166">
      <w:pPr>
        <w:jc w:val="center"/>
        <w:rPr>
          <w:b/>
          <w:color w:val="000000" w:themeColor="text1"/>
        </w:rPr>
      </w:pPr>
      <w:r w:rsidRPr="00D32066">
        <w:rPr>
          <w:b/>
          <w:color w:val="000000" w:themeColor="text1"/>
        </w:rPr>
        <w:t>Članak 3.</w:t>
      </w:r>
    </w:p>
    <w:p w:rsidR="00F42546" w:rsidRPr="00D32066" w:rsidRDefault="00F42546" w:rsidP="00BC7166">
      <w:pPr>
        <w:jc w:val="both"/>
        <w:rPr>
          <w:color w:val="000000" w:themeColor="text1"/>
        </w:rPr>
      </w:pPr>
    </w:p>
    <w:p w:rsidR="00BC7166" w:rsidRPr="00D32066" w:rsidRDefault="00621CDD" w:rsidP="00BC7166">
      <w:pPr>
        <w:jc w:val="both"/>
        <w:rPr>
          <w:color w:val="000000" w:themeColor="text1"/>
        </w:rPr>
      </w:pPr>
      <w:r w:rsidRPr="00D32066">
        <w:rPr>
          <w:color w:val="000000" w:themeColor="text1"/>
        </w:rPr>
        <w:tab/>
      </w:r>
      <w:r w:rsidRPr="00D32066">
        <w:rPr>
          <w:color w:val="000000" w:themeColor="text1"/>
        </w:rPr>
        <w:tab/>
      </w:r>
      <w:r w:rsidR="00BC7166" w:rsidRPr="00D32066">
        <w:rPr>
          <w:color w:val="000000" w:themeColor="text1"/>
        </w:rPr>
        <w:t>Članak 11. mijenja se i glasi:</w:t>
      </w:r>
    </w:p>
    <w:p w:rsidR="00BC7166" w:rsidRPr="00D32066" w:rsidRDefault="00BC7166" w:rsidP="00BC7166">
      <w:pPr>
        <w:jc w:val="both"/>
        <w:rPr>
          <w:color w:val="000000" w:themeColor="text1"/>
        </w:rPr>
      </w:pPr>
    </w:p>
    <w:p w:rsidR="00BC7166" w:rsidRPr="00D32066" w:rsidRDefault="00BC7166" w:rsidP="00BC7166">
      <w:pPr>
        <w:jc w:val="both"/>
        <w:rPr>
          <w:color w:val="000000" w:themeColor="text1"/>
        </w:rPr>
      </w:pPr>
      <w:r w:rsidRPr="00D32066">
        <w:rPr>
          <w:color w:val="000000" w:themeColor="text1"/>
        </w:rPr>
        <w:t xml:space="preserve"> </w:t>
      </w:r>
      <w:r w:rsidR="00A73B67" w:rsidRPr="00D32066">
        <w:rPr>
          <w:color w:val="000000" w:themeColor="text1"/>
        </w:rPr>
        <w:tab/>
      </w:r>
      <w:r w:rsidR="00A73B67" w:rsidRPr="00D32066">
        <w:rPr>
          <w:color w:val="000000" w:themeColor="text1"/>
        </w:rPr>
        <w:tab/>
      </w:r>
      <w:r w:rsidRPr="00D32066">
        <w:rPr>
          <w:color w:val="000000" w:themeColor="text1"/>
        </w:rPr>
        <w:t>„Utvrđuju se poslovi radnih mjesta s posebnim uvjetima rada u Hrvatskoj vatrogasnoj zajednici i visina dodataka i to:</w:t>
      </w:r>
    </w:p>
    <w:p w:rsidR="00A73B67" w:rsidRPr="00D32066" w:rsidRDefault="00A73B67" w:rsidP="00BC7166">
      <w:pPr>
        <w:jc w:val="both"/>
        <w:rPr>
          <w:color w:val="000000" w:themeColor="text1"/>
        </w:rPr>
      </w:pPr>
    </w:p>
    <w:p w:rsidR="00BC7166" w:rsidRPr="00D32066" w:rsidRDefault="00BC7166" w:rsidP="00BC7166">
      <w:pPr>
        <w:jc w:val="center"/>
        <w:rPr>
          <w:i/>
          <w:color w:val="000000" w:themeColor="text1"/>
        </w:rPr>
      </w:pPr>
      <w:r w:rsidRPr="00D32066">
        <w:rPr>
          <w:i/>
          <w:color w:val="000000" w:themeColor="text1"/>
        </w:rPr>
        <w:t>a) Položaji I. vrste</w:t>
      </w:r>
    </w:p>
    <w:p w:rsidR="00BC7166" w:rsidRPr="00D32066" w:rsidRDefault="00BC7166" w:rsidP="00BC7166">
      <w:pPr>
        <w:jc w:val="center"/>
        <w:rPr>
          <w:i/>
          <w:color w:val="000000" w:themeColor="text1"/>
        </w:rPr>
      </w:pPr>
    </w:p>
    <w:p w:rsidR="00BC7166" w:rsidRPr="00D32066" w:rsidRDefault="00BC7166" w:rsidP="00BC7166">
      <w:pPr>
        <w:tabs>
          <w:tab w:val="left" w:pos="4875"/>
          <w:tab w:val="left" w:pos="8222"/>
        </w:tabs>
        <w:jc w:val="both"/>
        <w:rPr>
          <w:color w:val="000000" w:themeColor="text1"/>
        </w:rPr>
      </w:pPr>
      <w:r w:rsidRPr="00D32066">
        <w:rPr>
          <w:color w:val="000000" w:themeColor="text1"/>
        </w:rPr>
        <w:t>1. zamjenik glavnog vatrogasnog zapovjednika</w:t>
      </w:r>
      <w:r w:rsidRPr="00D32066">
        <w:rPr>
          <w:color w:val="000000" w:themeColor="text1"/>
        </w:rPr>
        <w:tab/>
      </w:r>
      <w:r w:rsidRPr="00D32066">
        <w:rPr>
          <w:color w:val="000000" w:themeColor="text1"/>
        </w:rPr>
        <w:tab/>
      </w:r>
    </w:p>
    <w:p w:rsidR="00BC7166" w:rsidRPr="00D32066" w:rsidRDefault="00BC7166" w:rsidP="00BC7166">
      <w:pPr>
        <w:tabs>
          <w:tab w:val="left" w:pos="4875"/>
          <w:tab w:val="left" w:pos="8222"/>
        </w:tabs>
        <w:jc w:val="both"/>
        <w:rPr>
          <w:color w:val="000000" w:themeColor="text1"/>
        </w:rPr>
      </w:pPr>
      <w:r w:rsidRPr="00D32066">
        <w:rPr>
          <w:color w:val="000000" w:themeColor="text1"/>
        </w:rPr>
        <w:t>2. pomoćnik glavnog vatrogasnog zapovjednika</w:t>
      </w:r>
      <w:r w:rsidRPr="00D32066">
        <w:rPr>
          <w:color w:val="000000" w:themeColor="text1"/>
        </w:rPr>
        <w:tab/>
      </w:r>
      <w:r w:rsidRPr="00D32066">
        <w:rPr>
          <w:color w:val="000000" w:themeColor="text1"/>
        </w:rPr>
        <w:tab/>
        <w:t>5</w:t>
      </w:r>
      <w:r w:rsidR="00404282" w:rsidRPr="00D32066">
        <w:rPr>
          <w:color w:val="000000" w:themeColor="text1"/>
        </w:rPr>
        <w:t xml:space="preserve"> </w:t>
      </w:r>
      <w:r w:rsidRPr="00D32066">
        <w:rPr>
          <w:color w:val="000000" w:themeColor="text1"/>
        </w:rPr>
        <w:t>%</w:t>
      </w:r>
    </w:p>
    <w:p w:rsidR="00BC7166" w:rsidRPr="00D32066" w:rsidRDefault="00BC7166" w:rsidP="00BC7166">
      <w:pPr>
        <w:tabs>
          <w:tab w:val="left" w:pos="4875"/>
          <w:tab w:val="left" w:pos="8222"/>
        </w:tabs>
        <w:jc w:val="both"/>
        <w:rPr>
          <w:color w:val="000000" w:themeColor="text1"/>
        </w:rPr>
      </w:pPr>
      <w:r w:rsidRPr="00D32066">
        <w:rPr>
          <w:color w:val="000000" w:themeColor="text1"/>
        </w:rPr>
        <w:lastRenderedPageBreak/>
        <w:t>3. zapovjednik intervencijske vatrogasne postrojbe</w:t>
      </w:r>
      <w:r w:rsidRPr="00D32066">
        <w:rPr>
          <w:color w:val="000000" w:themeColor="text1"/>
        </w:rPr>
        <w:tab/>
      </w:r>
      <w:r w:rsidRPr="00D32066">
        <w:rPr>
          <w:color w:val="000000" w:themeColor="text1"/>
        </w:rPr>
        <w:tab/>
        <w:t>20</w:t>
      </w:r>
      <w:r w:rsidR="00404282" w:rsidRPr="00D32066">
        <w:rPr>
          <w:color w:val="000000" w:themeColor="text1"/>
        </w:rPr>
        <w:t xml:space="preserve"> </w:t>
      </w:r>
      <w:r w:rsidRPr="00D32066">
        <w:rPr>
          <w:color w:val="000000" w:themeColor="text1"/>
        </w:rPr>
        <w:t>%</w:t>
      </w:r>
    </w:p>
    <w:p w:rsidR="00BC7166" w:rsidRPr="00D32066" w:rsidRDefault="00BC7166" w:rsidP="00BC7166">
      <w:pPr>
        <w:tabs>
          <w:tab w:val="left" w:pos="8222"/>
        </w:tabs>
        <w:jc w:val="both"/>
        <w:rPr>
          <w:color w:val="000000" w:themeColor="text1"/>
        </w:rPr>
      </w:pPr>
      <w:r w:rsidRPr="00D32066">
        <w:rPr>
          <w:color w:val="000000" w:themeColor="text1"/>
        </w:rPr>
        <w:t>4. voditelj odjela za sigurnost, edukaciju i psihološku pomoć</w:t>
      </w:r>
      <w:r w:rsidRPr="00D32066">
        <w:rPr>
          <w:color w:val="000000" w:themeColor="text1"/>
        </w:rPr>
        <w:tab/>
        <w:t>5</w:t>
      </w:r>
      <w:r w:rsidR="00404282" w:rsidRPr="00D32066">
        <w:rPr>
          <w:color w:val="000000" w:themeColor="text1"/>
        </w:rPr>
        <w:t xml:space="preserve"> </w:t>
      </w:r>
      <w:r w:rsidRPr="00D32066">
        <w:rPr>
          <w:color w:val="000000" w:themeColor="text1"/>
        </w:rPr>
        <w:t>%</w:t>
      </w:r>
    </w:p>
    <w:p w:rsidR="00BC7166" w:rsidRPr="00D32066" w:rsidRDefault="00BC7166" w:rsidP="00BC7166">
      <w:pPr>
        <w:jc w:val="center"/>
        <w:rPr>
          <w:i/>
          <w:color w:val="000000" w:themeColor="text1"/>
        </w:rPr>
      </w:pPr>
    </w:p>
    <w:p w:rsidR="00BC7166" w:rsidRPr="00D32066" w:rsidRDefault="00BC7166" w:rsidP="00BC7166">
      <w:pPr>
        <w:tabs>
          <w:tab w:val="left" w:pos="8222"/>
          <w:tab w:val="left" w:pos="8505"/>
        </w:tabs>
        <w:jc w:val="center"/>
        <w:rPr>
          <w:i/>
          <w:color w:val="000000" w:themeColor="text1"/>
        </w:rPr>
      </w:pPr>
      <w:r w:rsidRPr="00D32066">
        <w:rPr>
          <w:i/>
          <w:color w:val="000000" w:themeColor="text1"/>
        </w:rPr>
        <w:t>b) Radna mjesta I. vrste</w:t>
      </w:r>
    </w:p>
    <w:p w:rsidR="00BC7166" w:rsidRPr="00D32066" w:rsidRDefault="00BC7166" w:rsidP="00BC7166">
      <w:pPr>
        <w:tabs>
          <w:tab w:val="left" w:pos="8222"/>
          <w:tab w:val="left" w:pos="8505"/>
        </w:tabs>
        <w:jc w:val="center"/>
        <w:rPr>
          <w:i/>
          <w:color w:val="000000" w:themeColor="text1"/>
        </w:rPr>
      </w:pPr>
    </w:p>
    <w:p w:rsidR="00BC7166" w:rsidRPr="00D32066" w:rsidRDefault="00BC7166" w:rsidP="00BC7166">
      <w:pPr>
        <w:tabs>
          <w:tab w:val="left" w:pos="8222"/>
          <w:tab w:val="left" w:pos="8505"/>
        </w:tabs>
        <w:jc w:val="both"/>
        <w:rPr>
          <w:color w:val="000000" w:themeColor="text1"/>
        </w:rPr>
      </w:pPr>
      <w:r w:rsidRPr="00D32066">
        <w:rPr>
          <w:color w:val="000000" w:themeColor="text1"/>
        </w:rPr>
        <w:t>1. zamjenik zapovjednika intervencijske vatrogasne postrojbe</w:t>
      </w:r>
      <w:r w:rsidRPr="00D32066">
        <w:rPr>
          <w:color w:val="000000" w:themeColor="text1"/>
        </w:rPr>
        <w:tab/>
        <w:t>20</w:t>
      </w:r>
      <w:r w:rsidR="00404282" w:rsidRPr="00D32066">
        <w:rPr>
          <w:color w:val="000000" w:themeColor="text1"/>
        </w:rPr>
        <w:t xml:space="preserve"> </w:t>
      </w:r>
      <w:r w:rsidRPr="00D32066">
        <w:rPr>
          <w:color w:val="000000" w:themeColor="text1"/>
        </w:rPr>
        <w:t>%</w:t>
      </w:r>
    </w:p>
    <w:p w:rsidR="00BC7166" w:rsidRPr="00D32066" w:rsidRDefault="00BC7166" w:rsidP="00BC7166">
      <w:pPr>
        <w:tabs>
          <w:tab w:val="left" w:pos="8222"/>
          <w:tab w:val="left" w:pos="8505"/>
        </w:tabs>
        <w:jc w:val="both"/>
        <w:rPr>
          <w:color w:val="000000" w:themeColor="text1"/>
        </w:rPr>
      </w:pPr>
      <w:r w:rsidRPr="00D32066">
        <w:rPr>
          <w:color w:val="000000" w:themeColor="text1"/>
        </w:rPr>
        <w:t>2. viši vatrogasni instruktor</w:t>
      </w:r>
    </w:p>
    <w:p w:rsidR="00BC7166" w:rsidRPr="00D32066" w:rsidRDefault="00BC7166" w:rsidP="00BC7166">
      <w:pPr>
        <w:tabs>
          <w:tab w:val="left" w:pos="8222"/>
          <w:tab w:val="left" w:pos="8505"/>
        </w:tabs>
        <w:jc w:val="both"/>
        <w:rPr>
          <w:color w:val="000000" w:themeColor="text1"/>
        </w:rPr>
      </w:pPr>
      <w:r w:rsidRPr="00D32066">
        <w:rPr>
          <w:color w:val="000000" w:themeColor="text1"/>
        </w:rPr>
        <w:t>3. vatrogasni instruktor</w:t>
      </w:r>
      <w:r w:rsidRPr="00D32066">
        <w:rPr>
          <w:color w:val="000000" w:themeColor="text1"/>
        </w:rPr>
        <w:tab/>
        <w:t>10</w:t>
      </w:r>
      <w:r w:rsidR="00404282" w:rsidRPr="00D32066">
        <w:rPr>
          <w:color w:val="000000" w:themeColor="text1"/>
        </w:rPr>
        <w:t xml:space="preserve"> </w:t>
      </w:r>
      <w:r w:rsidRPr="00D32066">
        <w:rPr>
          <w:color w:val="000000" w:themeColor="text1"/>
        </w:rPr>
        <w:t>%</w:t>
      </w:r>
    </w:p>
    <w:p w:rsidR="00BC7166" w:rsidRPr="00D32066" w:rsidRDefault="00BC7166" w:rsidP="00BC7166">
      <w:pPr>
        <w:tabs>
          <w:tab w:val="left" w:pos="8222"/>
          <w:tab w:val="left" w:pos="8505"/>
        </w:tabs>
        <w:jc w:val="both"/>
        <w:rPr>
          <w:color w:val="000000" w:themeColor="text1"/>
        </w:rPr>
      </w:pPr>
      <w:r w:rsidRPr="00D32066">
        <w:rPr>
          <w:color w:val="000000" w:themeColor="text1"/>
        </w:rPr>
        <w:t xml:space="preserve">4. samostalni nadzornik za edukaciju i psihološku pomoć </w:t>
      </w:r>
      <w:r w:rsidRPr="00D32066">
        <w:rPr>
          <w:color w:val="000000" w:themeColor="text1"/>
        </w:rPr>
        <w:tab/>
        <w:t>5</w:t>
      </w:r>
      <w:r w:rsidR="00404282" w:rsidRPr="00D32066">
        <w:rPr>
          <w:color w:val="000000" w:themeColor="text1"/>
        </w:rPr>
        <w:t xml:space="preserve"> </w:t>
      </w:r>
      <w:r w:rsidRPr="00D32066">
        <w:rPr>
          <w:color w:val="000000" w:themeColor="text1"/>
        </w:rPr>
        <w:t>%</w:t>
      </w:r>
    </w:p>
    <w:p w:rsidR="00BC7166" w:rsidRPr="00D32066" w:rsidRDefault="00BC7166" w:rsidP="00BC7166">
      <w:pPr>
        <w:tabs>
          <w:tab w:val="left" w:pos="8222"/>
          <w:tab w:val="left" w:pos="8505"/>
        </w:tabs>
        <w:jc w:val="both"/>
        <w:rPr>
          <w:color w:val="000000" w:themeColor="text1"/>
        </w:rPr>
      </w:pPr>
    </w:p>
    <w:p w:rsidR="00BC7166" w:rsidRPr="00D32066" w:rsidRDefault="00BC7166" w:rsidP="00BC7166">
      <w:pPr>
        <w:tabs>
          <w:tab w:val="left" w:pos="8222"/>
          <w:tab w:val="left" w:pos="8505"/>
        </w:tabs>
        <w:jc w:val="center"/>
        <w:rPr>
          <w:i/>
          <w:color w:val="000000" w:themeColor="text1"/>
        </w:rPr>
      </w:pPr>
      <w:r w:rsidRPr="00D32066">
        <w:rPr>
          <w:i/>
          <w:color w:val="000000" w:themeColor="text1"/>
        </w:rPr>
        <w:t>c) Radna mjesta II. vrste</w:t>
      </w:r>
    </w:p>
    <w:p w:rsidR="00BC7166" w:rsidRPr="00D32066" w:rsidRDefault="00BC7166" w:rsidP="00BC7166">
      <w:pPr>
        <w:tabs>
          <w:tab w:val="left" w:pos="8222"/>
          <w:tab w:val="left" w:pos="8505"/>
        </w:tabs>
        <w:jc w:val="center"/>
        <w:rPr>
          <w:color w:val="000000" w:themeColor="text1"/>
        </w:rPr>
      </w:pPr>
    </w:p>
    <w:p w:rsidR="00BC7166" w:rsidRPr="00D32066" w:rsidRDefault="00BC7166" w:rsidP="00BC7166">
      <w:pPr>
        <w:tabs>
          <w:tab w:val="left" w:pos="8222"/>
          <w:tab w:val="left" w:pos="8505"/>
        </w:tabs>
        <w:jc w:val="both"/>
        <w:rPr>
          <w:color w:val="000000" w:themeColor="text1"/>
        </w:rPr>
      </w:pPr>
      <w:r w:rsidRPr="00D32066">
        <w:rPr>
          <w:color w:val="000000" w:themeColor="text1"/>
        </w:rPr>
        <w:t xml:space="preserve">1. zapovjednik vatrogasne desetine - instruktor II. vrste u intervencijskoj </w:t>
      </w:r>
    </w:p>
    <w:p w:rsidR="00BC7166" w:rsidRPr="00D32066" w:rsidRDefault="00BC7166" w:rsidP="00BC7166">
      <w:pPr>
        <w:tabs>
          <w:tab w:val="left" w:pos="8222"/>
          <w:tab w:val="left" w:pos="8505"/>
        </w:tabs>
        <w:jc w:val="both"/>
        <w:rPr>
          <w:color w:val="000000" w:themeColor="text1"/>
        </w:rPr>
      </w:pPr>
      <w:r w:rsidRPr="00D32066">
        <w:rPr>
          <w:color w:val="000000" w:themeColor="text1"/>
        </w:rPr>
        <w:t>vatrogasnoj postrojbi</w:t>
      </w:r>
      <w:r w:rsidRPr="00D32066">
        <w:rPr>
          <w:color w:val="000000" w:themeColor="text1"/>
        </w:rPr>
        <w:tab/>
        <w:t>25</w:t>
      </w:r>
      <w:r w:rsidR="00404282" w:rsidRPr="00D32066">
        <w:rPr>
          <w:color w:val="000000" w:themeColor="text1"/>
        </w:rPr>
        <w:t xml:space="preserve"> </w:t>
      </w:r>
      <w:r w:rsidRPr="00D32066">
        <w:rPr>
          <w:color w:val="000000" w:themeColor="text1"/>
        </w:rPr>
        <w:t>%</w:t>
      </w:r>
    </w:p>
    <w:p w:rsidR="00BC7166" w:rsidRPr="00D32066" w:rsidRDefault="00BC7166" w:rsidP="00BC7166">
      <w:pPr>
        <w:tabs>
          <w:tab w:val="left" w:pos="8222"/>
          <w:tab w:val="left" w:pos="8505"/>
        </w:tabs>
        <w:jc w:val="both"/>
        <w:rPr>
          <w:color w:val="000000" w:themeColor="text1"/>
        </w:rPr>
      </w:pPr>
    </w:p>
    <w:p w:rsidR="00BC7166" w:rsidRPr="00D32066" w:rsidRDefault="00BC7166" w:rsidP="00BC7166">
      <w:pPr>
        <w:tabs>
          <w:tab w:val="left" w:pos="8222"/>
          <w:tab w:val="left" w:pos="8505"/>
        </w:tabs>
        <w:jc w:val="center"/>
        <w:rPr>
          <w:i/>
          <w:color w:val="000000" w:themeColor="text1"/>
        </w:rPr>
      </w:pPr>
      <w:r w:rsidRPr="00D32066">
        <w:rPr>
          <w:i/>
          <w:color w:val="000000" w:themeColor="text1"/>
        </w:rPr>
        <w:t>d) Radna mjesta III. vrste</w:t>
      </w:r>
    </w:p>
    <w:p w:rsidR="00BC7166" w:rsidRPr="00D32066" w:rsidRDefault="00BC7166" w:rsidP="00BC7166">
      <w:pPr>
        <w:tabs>
          <w:tab w:val="left" w:pos="8222"/>
          <w:tab w:val="left" w:pos="8505"/>
        </w:tabs>
        <w:jc w:val="center"/>
        <w:rPr>
          <w:i/>
          <w:color w:val="000000" w:themeColor="text1"/>
        </w:rPr>
      </w:pPr>
    </w:p>
    <w:p w:rsidR="00BC7166" w:rsidRPr="00D32066" w:rsidRDefault="00BC7166" w:rsidP="00BC7166">
      <w:pPr>
        <w:tabs>
          <w:tab w:val="left" w:pos="8222"/>
          <w:tab w:val="left" w:pos="8505"/>
        </w:tabs>
        <w:jc w:val="both"/>
        <w:rPr>
          <w:color w:val="000000" w:themeColor="text1"/>
        </w:rPr>
      </w:pPr>
      <w:r w:rsidRPr="00D32066">
        <w:rPr>
          <w:color w:val="000000" w:themeColor="text1"/>
        </w:rPr>
        <w:t xml:space="preserve">1. zapovjednik vatrogasne desetine - instruktor III. vrste u intervencijskoj </w:t>
      </w:r>
    </w:p>
    <w:p w:rsidR="00BC7166" w:rsidRPr="00D32066" w:rsidRDefault="00BC7166" w:rsidP="00BC7166">
      <w:pPr>
        <w:tabs>
          <w:tab w:val="left" w:pos="8222"/>
          <w:tab w:val="left" w:pos="8505"/>
        </w:tabs>
        <w:jc w:val="both"/>
        <w:rPr>
          <w:color w:val="000000" w:themeColor="text1"/>
        </w:rPr>
      </w:pPr>
      <w:r w:rsidRPr="00D32066">
        <w:rPr>
          <w:color w:val="000000" w:themeColor="text1"/>
        </w:rPr>
        <w:t xml:space="preserve">vatrogasnoj postrojbi </w:t>
      </w:r>
    </w:p>
    <w:p w:rsidR="00BC7166" w:rsidRPr="00D32066" w:rsidRDefault="00BC7166" w:rsidP="00BC7166">
      <w:pPr>
        <w:tabs>
          <w:tab w:val="left" w:pos="8222"/>
          <w:tab w:val="left" w:pos="8505"/>
        </w:tabs>
        <w:jc w:val="both"/>
        <w:rPr>
          <w:color w:val="000000" w:themeColor="text1"/>
        </w:rPr>
      </w:pPr>
      <w:r w:rsidRPr="00D32066">
        <w:rPr>
          <w:color w:val="000000" w:themeColor="text1"/>
        </w:rPr>
        <w:t>2. voditelj vatrogasne skupine - instruktor III. vrste - vozač u intervencijskoj</w:t>
      </w:r>
    </w:p>
    <w:p w:rsidR="00BC7166" w:rsidRPr="00D32066" w:rsidRDefault="00BC7166" w:rsidP="00BC7166">
      <w:pPr>
        <w:tabs>
          <w:tab w:val="left" w:pos="8222"/>
          <w:tab w:val="left" w:pos="8505"/>
        </w:tabs>
        <w:jc w:val="both"/>
        <w:rPr>
          <w:color w:val="000000" w:themeColor="text1"/>
        </w:rPr>
      </w:pPr>
      <w:r w:rsidRPr="00D32066">
        <w:rPr>
          <w:color w:val="000000" w:themeColor="text1"/>
        </w:rPr>
        <w:t>vatrogasnoj postrojbi</w:t>
      </w:r>
    </w:p>
    <w:p w:rsidR="00BC7166" w:rsidRPr="00D32066" w:rsidRDefault="00BC7166" w:rsidP="00BC7166">
      <w:pPr>
        <w:tabs>
          <w:tab w:val="left" w:pos="8222"/>
          <w:tab w:val="left" w:pos="8505"/>
        </w:tabs>
        <w:jc w:val="both"/>
        <w:rPr>
          <w:color w:val="000000" w:themeColor="text1"/>
        </w:rPr>
      </w:pPr>
      <w:r w:rsidRPr="00D32066">
        <w:rPr>
          <w:color w:val="000000" w:themeColor="text1"/>
        </w:rPr>
        <w:t xml:space="preserve">3. voditelj vatrogasne skupine - instruktor III. vrste u intervencijskoj vatrogasnoj </w:t>
      </w:r>
    </w:p>
    <w:p w:rsidR="00BC7166" w:rsidRPr="00D32066" w:rsidRDefault="00BC7166" w:rsidP="00BC7166">
      <w:pPr>
        <w:tabs>
          <w:tab w:val="left" w:pos="8222"/>
          <w:tab w:val="left" w:pos="8505"/>
        </w:tabs>
        <w:jc w:val="both"/>
        <w:rPr>
          <w:color w:val="000000" w:themeColor="text1"/>
        </w:rPr>
      </w:pPr>
      <w:r w:rsidRPr="00D32066">
        <w:rPr>
          <w:color w:val="000000" w:themeColor="text1"/>
        </w:rPr>
        <w:t>postrojbi</w:t>
      </w:r>
    </w:p>
    <w:p w:rsidR="00BC7166" w:rsidRPr="00D32066" w:rsidRDefault="00BC7166" w:rsidP="00BC7166">
      <w:pPr>
        <w:tabs>
          <w:tab w:val="left" w:pos="8222"/>
          <w:tab w:val="left" w:pos="8505"/>
        </w:tabs>
        <w:jc w:val="both"/>
        <w:rPr>
          <w:color w:val="000000" w:themeColor="text1"/>
        </w:rPr>
      </w:pPr>
      <w:r w:rsidRPr="00D32066">
        <w:rPr>
          <w:color w:val="000000" w:themeColor="text1"/>
        </w:rPr>
        <w:t>4. vatrogasac - vozač u intervencijskoj vatrogasnoj postrojbi</w:t>
      </w:r>
    </w:p>
    <w:p w:rsidR="00BC7166" w:rsidRPr="00D32066" w:rsidRDefault="00BC7166" w:rsidP="00BC7166">
      <w:pPr>
        <w:tabs>
          <w:tab w:val="left" w:pos="8222"/>
          <w:tab w:val="left" w:pos="8505"/>
        </w:tabs>
        <w:jc w:val="both"/>
        <w:rPr>
          <w:color w:val="000000" w:themeColor="text1"/>
        </w:rPr>
      </w:pPr>
      <w:r w:rsidRPr="00D32066">
        <w:rPr>
          <w:color w:val="000000" w:themeColor="text1"/>
        </w:rPr>
        <w:t>5. vatrogasac u intervencijskoj vatrogasnoj postrojbi</w:t>
      </w:r>
      <w:r w:rsidRPr="00D32066">
        <w:rPr>
          <w:color w:val="000000" w:themeColor="text1"/>
        </w:rPr>
        <w:tab/>
        <w:t>25</w:t>
      </w:r>
      <w:r w:rsidR="00877DC1" w:rsidRPr="00D32066">
        <w:rPr>
          <w:color w:val="000000" w:themeColor="text1"/>
        </w:rPr>
        <w:t xml:space="preserve"> </w:t>
      </w:r>
      <w:r w:rsidRPr="00D32066">
        <w:rPr>
          <w:color w:val="000000" w:themeColor="text1"/>
        </w:rPr>
        <w:t>%</w:t>
      </w:r>
      <w:r w:rsidR="00BB7D03" w:rsidRPr="00D32066">
        <w:rPr>
          <w:color w:val="000000" w:themeColor="text1"/>
        </w:rPr>
        <w:t>“.</w:t>
      </w:r>
    </w:p>
    <w:p w:rsidR="00BC7166" w:rsidRPr="00D32066" w:rsidRDefault="00BC7166" w:rsidP="00BC7166">
      <w:pPr>
        <w:tabs>
          <w:tab w:val="left" w:pos="8222"/>
          <w:tab w:val="left" w:pos="8505"/>
        </w:tabs>
        <w:jc w:val="both"/>
        <w:rPr>
          <w:color w:val="000000" w:themeColor="text1"/>
        </w:rPr>
      </w:pPr>
    </w:p>
    <w:p w:rsidR="00621CDD" w:rsidRPr="00D32066" w:rsidRDefault="00621CDD" w:rsidP="00BC7166">
      <w:pPr>
        <w:tabs>
          <w:tab w:val="left" w:pos="8222"/>
          <w:tab w:val="left" w:pos="8505"/>
        </w:tabs>
        <w:jc w:val="both"/>
        <w:rPr>
          <w:color w:val="000000" w:themeColor="text1"/>
        </w:rPr>
      </w:pPr>
    </w:p>
    <w:p w:rsidR="00621CDD" w:rsidRPr="00D32066" w:rsidRDefault="00621CDD" w:rsidP="00621CDD">
      <w:pPr>
        <w:tabs>
          <w:tab w:val="left" w:pos="8222"/>
          <w:tab w:val="left" w:pos="8505"/>
        </w:tabs>
        <w:jc w:val="center"/>
        <w:rPr>
          <w:b/>
          <w:color w:val="000000" w:themeColor="text1"/>
        </w:rPr>
      </w:pPr>
      <w:r w:rsidRPr="00D32066">
        <w:rPr>
          <w:b/>
          <w:color w:val="000000" w:themeColor="text1"/>
        </w:rPr>
        <w:t>Članak 4.</w:t>
      </w:r>
    </w:p>
    <w:p w:rsidR="00621CDD" w:rsidRPr="00D32066" w:rsidRDefault="00621CDD" w:rsidP="00BC7166">
      <w:pPr>
        <w:tabs>
          <w:tab w:val="left" w:pos="8222"/>
          <w:tab w:val="left" w:pos="8505"/>
        </w:tabs>
        <w:jc w:val="both"/>
        <w:rPr>
          <w:color w:val="000000" w:themeColor="text1"/>
        </w:rPr>
      </w:pPr>
    </w:p>
    <w:p w:rsidR="00621CDD" w:rsidRPr="00D32066" w:rsidRDefault="00621CDD" w:rsidP="00621CDD">
      <w:pPr>
        <w:jc w:val="both"/>
        <w:rPr>
          <w:color w:val="000000" w:themeColor="text1"/>
        </w:rPr>
      </w:pPr>
      <w:r w:rsidRPr="00D32066">
        <w:rPr>
          <w:color w:val="000000" w:themeColor="text1"/>
        </w:rPr>
        <w:tab/>
      </w:r>
      <w:r w:rsidRPr="00D32066">
        <w:rPr>
          <w:color w:val="000000" w:themeColor="text1"/>
        </w:rPr>
        <w:tab/>
        <w:t>Iza članka 11. dodaje se članak 11.a koji glasi:</w:t>
      </w:r>
    </w:p>
    <w:p w:rsidR="00621CDD" w:rsidRPr="00D32066" w:rsidRDefault="00621CDD" w:rsidP="00621CDD">
      <w:pPr>
        <w:jc w:val="center"/>
        <w:rPr>
          <w:color w:val="000000" w:themeColor="text1"/>
        </w:rPr>
      </w:pPr>
    </w:p>
    <w:p w:rsidR="00621CDD" w:rsidRPr="00D32066" w:rsidRDefault="00621CDD" w:rsidP="00621CDD">
      <w:pPr>
        <w:jc w:val="center"/>
        <w:rPr>
          <w:color w:val="000000" w:themeColor="text1"/>
        </w:rPr>
      </w:pPr>
      <w:r w:rsidRPr="00D32066">
        <w:rPr>
          <w:color w:val="000000" w:themeColor="text1"/>
        </w:rPr>
        <w:t>„Članak 11.a</w:t>
      </w:r>
    </w:p>
    <w:p w:rsidR="00621CDD" w:rsidRPr="00D32066" w:rsidRDefault="00621CDD" w:rsidP="00621CDD">
      <w:pPr>
        <w:jc w:val="center"/>
        <w:rPr>
          <w:color w:val="000000" w:themeColor="text1"/>
        </w:rPr>
      </w:pPr>
    </w:p>
    <w:p w:rsidR="00621CDD" w:rsidRPr="00D32066" w:rsidRDefault="00621CDD" w:rsidP="00621CDD">
      <w:pPr>
        <w:jc w:val="both"/>
        <w:rPr>
          <w:color w:val="000000" w:themeColor="text1"/>
        </w:rPr>
      </w:pPr>
      <w:r w:rsidRPr="00D32066">
        <w:rPr>
          <w:color w:val="000000" w:themeColor="text1"/>
        </w:rPr>
        <w:tab/>
      </w:r>
      <w:r w:rsidRPr="00D32066">
        <w:rPr>
          <w:color w:val="000000" w:themeColor="text1"/>
        </w:rPr>
        <w:tab/>
        <w:t>Utvrđuju se poslovi radnih mjesta državnih službenika s posebnim uvjetima rada u Ministarstvu unutarnjih poslova i visina dodatka i to:</w:t>
      </w:r>
    </w:p>
    <w:p w:rsidR="00621CDD" w:rsidRPr="00D32066" w:rsidRDefault="00621CDD" w:rsidP="00621CDD">
      <w:pPr>
        <w:jc w:val="both"/>
        <w:rPr>
          <w:color w:val="000000" w:themeColor="text1"/>
        </w:rPr>
      </w:pPr>
    </w:p>
    <w:p w:rsidR="00621CDD" w:rsidRPr="00D32066" w:rsidRDefault="00621CDD" w:rsidP="00621CDD">
      <w:pPr>
        <w:jc w:val="both"/>
        <w:rPr>
          <w:color w:val="000000" w:themeColor="text1"/>
        </w:rPr>
      </w:pPr>
      <w:r w:rsidRPr="00D32066">
        <w:rPr>
          <w:color w:val="000000" w:themeColor="text1"/>
        </w:rPr>
        <w:t>A) POLOŽAJI I RADNA MJESTA DRŽAVNIH SLUŽBENIKA</w:t>
      </w:r>
    </w:p>
    <w:p w:rsidR="00621CDD" w:rsidRPr="00D32066" w:rsidRDefault="00621CDD" w:rsidP="00621CDD">
      <w:pPr>
        <w:jc w:val="center"/>
        <w:rPr>
          <w:i/>
          <w:color w:val="000000" w:themeColor="text1"/>
        </w:rPr>
      </w:pPr>
    </w:p>
    <w:p w:rsidR="00621CDD" w:rsidRPr="00D32066" w:rsidRDefault="00621CDD" w:rsidP="00621CDD">
      <w:pPr>
        <w:jc w:val="center"/>
        <w:rPr>
          <w:i/>
          <w:color w:val="000000" w:themeColor="text1"/>
        </w:rPr>
      </w:pPr>
      <w:r w:rsidRPr="00D32066">
        <w:rPr>
          <w:i/>
          <w:color w:val="000000" w:themeColor="text1"/>
        </w:rPr>
        <w:t>a) Položaji I. vrste</w:t>
      </w:r>
    </w:p>
    <w:p w:rsidR="00621CDD" w:rsidRPr="00D32066" w:rsidRDefault="00621CDD" w:rsidP="00621CDD">
      <w:pPr>
        <w:jc w:val="center"/>
        <w:rPr>
          <w:i/>
          <w:color w:val="000000" w:themeColor="text1"/>
        </w:rPr>
      </w:pPr>
    </w:p>
    <w:p w:rsidR="00621CDD" w:rsidRPr="00D32066" w:rsidRDefault="00621CDD" w:rsidP="00621CDD">
      <w:pPr>
        <w:jc w:val="both"/>
        <w:rPr>
          <w:color w:val="000000" w:themeColor="text1"/>
        </w:rPr>
      </w:pPr>
      <w:r w:rsidRPr="00D32066">
        <w:rPr>
          <w:color w:val="000000" w:themeColor="text1"/>
        </w:rPr>
        <w:t>1. načelnik Sektora za eksplozivne atmosfere                                                             10%</w:t>
      </w:r>
    </w:p>
    <w:p w:rsidR="00621CDD" w:rsidRPr="00D32066" w:rsidRDefault="00621CDD" w:rsidP="00621CDD">
      <w:pPr>
        <w:jc w:val="both"/>
        <w:rPr>
          <w:color w:val="000000" w:themeColor="text1"/>
        </w:rPr>
      </w:pPr>
      <w:r w:rsidRPr="00D32066">
        <w:rPr>
          <w:color w:val="000000" w:themeColor="text1"/>
        </w:rPr>
        <w:t>2. voditelj Službe u Sektoru za eksplozivne atmosfere</w:t>
      </w:r>
    </w:p>
    <w:p w:rsidR="00621CDD" w:rsidRPr="00D32066" w:rsidRDefault="00621CDD" w:rsidP="00621CDD">
      <w:pPr>
        <w:jc w:val="both"/>
        <w:rPr>
          <w:color w:val="000000" w:themeColor="text1"/>
        </w:rPr>
      </w:pPr>
      <w:r w:rsidRPr="00D32066">
        <w:rPr>
          <w:color w:val="000000" w:themeColor="text1"/>
        </w:rPr>
        <w:t xml:space="preserve">    voditelj Odjela u Sektoru za eksplozivne atmosfere                                                 30%</w:t>
      </w:r>
    </w:p>
    <w:p w:rsidR="00621CDD" w:rsidRPr="00D32066" w:rsidRDefault="00621CDD" w:rsidP="00621CDD">
      <w:pPr>
        <w:pStyle w:val="NoSpacing"/>
        <w:rPr>
          <w:color w:val="000000" w:themeColor="text1"/>
        </w:rPr>
      </w:pPr>
      <w:r w:rsidRPr="00D32066">
        <w:rPr>
          <w:color w:val="000000" w:themeColor="text1"/>
        </w:rPr>
        <w:t xml:space="preserve">                  </w:t>
      </w:r>
    </w:p>
    <w:p w:rsidR="00621CDD" w:rsidRPr="00D32066" w:rsidRDefault="00621CDD" w:rsidP="00C536AC">
      <w:pPr>
        <w:pStyle w:val="NoSpacing"/>
        <w:rPr>
          <w:rFonts w:ascii="Times New Roman" w:hAnsi="Times New Roman" w:cs="Times New Roman"/>
          <w:color w:val="000000" w:themeColor="text1"/>
          <w:sz w:val="24"/>
          <w:szCs w:val="24"/>
        </w:rPr>
      </w:pPr>
      <w:r w:rsidRPr="00D32066">
        <w:rPr>
          <w:color w:val="000000" w:themeColor="text1"/>
        </w:rPr>
        <w:t xml:space="preserve">                   </w:t>
      </w:r>
      <w:r w:rsidR="00C536AC" w:rsidRPr="00D32066">
        <w:rPr>
          <w:rFonts w:ascii="Times New Roman" w:hAnsi="Times New Roman" w:cs="Times New Roman"/>
          <w:color w:val="000000" w:themeColor="text1"/>
          <w:sz w:val="24"/>
          <w:szCs w:val="24"/>
        </w:rPr>
        <w:t xml:space="preserve"> </w:t>
      </w:r>
    </w:p>
    <w:p w:rsidR="00AE4DF8" w:rsidRPr="00D32066" w:rsidRDefault="00AE4DF8" w:rsidP="00621CDD">
      <w:pPr>
        <w:jc w:val="center"/>
        <w:rPr>
          <w:i/>
          <w:color w:val="000000" w:themeColor="text1"/>
        </w:rPr>
      </w:pPr>
    </w:p>
    <w:p w:rsidR="00621CDD" w:rsidRPr="00D32066" w:rsidRDefault="00621CDD" w:rsidP="00621CDD">
      <w:pPr>
        <w:jc w:val="center"/>
        <w:rPr>
          <w:i/>
          <w:color w:val="000000" w:themeColor="text1"/>
        </w:rPr>
      </w:pPr>
      <w:r w:rsidRPr="00D32066">
        <w:rPr>
          <w:i/>
          <w:color w:val="000000" w:themeColor="text1"/>
        </w:rPr>
        <w:t>b) Radna mjesta I. vrste</w:t>
      </w:r>
    </w:p>
    <w:p w:rsidR="00AE4DF8" w:rsidRPr="00D32066" w:rsidRDefault="00AE4DF8" w:rsidP="00621CDD">
      <w:pPr>
        <w:jc w:val="center"/>
        <w:rPr>
          <w:i/>
          <w:color w:val="000000" w:themeColor="text1"/>
        </w:rPr>
      </w:pPr>
    </w:p>
    <w:p w:rsidR="00AE4DF8" w:rsidRPr="00D32066" w:rsidRDefault="00621CDD" w:rsidP="00621CDD">
      <w:pPr>
        <w:jc w:val="both"/>
        <w:rPr>
          <w:color w:val="000000" w:themeColor="text1"/>
        </w:rPr>
      </w:pPr>
      <w:r w:rsidRPr="00D32066">
        <w:rPr>
          <w:color w:val="000000" w:themeColor="text1"/>
        </w:rPr>
        <w:t>1. viši ekspert</w:t>
      </w:r>
    </w:p>
    <w:p w:rsidR="00AE4DF8" w:rsidRPr="00D32066" w:rsidRDefault="00BC57BE" w:rsidP="00621CDD">
      <w:pPr>
        <w:jc w:val="both"/>
        <w:rPr>
          <w:color w:val="000000" w:themeColor="text1"/>
        </w:rPr>
      </w:pPr>
      <w:r w:rsidRPr="00D32066">
        <w:rPr>
          <w:color w:val="000000" w:themeColor="text1"/>
        </w:rPr>
        <w:t xml:space="preserve">2. </w:t>
      </w:r>
      <w:r w:rsidR="00621CDD" w:rsidRPr="00D32066">
        <w:rPr>
          <w:color w:val="000000" w:themeColor="text1"/>
        </w:rPr>
        <w:t>ekspert</w:t>
      </w:r>
    </w:p>
    <w:p w:rsidR="00621CDD" w:rsidRPr="00D32066" w:rsidRDefault="00BC57BE" w:rsidP="00621CDD">
      <w:pPr>
        <w:jc w:val="both"/>
        <w:rPr>
          <w:color w:val="000000" w:themeColor="text1"/>
        </w:rPr>
      </w:pPr>
      <w:r w:rsidRPr="00D32066">
        <w:rPr>
          <w:color w:val="000000" w:themeColor="text1"/>
        </w:rPr>
        <w:t xml:space="preserve">3. </w:t>
      </w:r>
      <w:r w:rsidR="00621CDD" w:rsidRPr="00D32066">
        <w:rPr>
          <w:color w:val="000000" w:themeColor="text1"/>
        </w:rPr>
        <w:t xml:space="preserve">niži ekspert                                                                                                 </w:t>
      </w:r>
      <w:r w:rsidR="00AE4DF8" w:rsidRPr="00D32066">
        <w:rPr>
          <w:color w:val="000000" w:themeColor="text1"/>
        </w:rPr>
        <w:t xml:space="preserve">          </w:t>
      </w:r>
      <w:r w:rsidR="00621CDD" w:rsidRPr="00D32066">
        <w:rPr>
          <w:color w:val="000000" w:themeColor="text1"/>
        </w:rPr>
        <w:t>30%</w:t>
      </w:r>
    </w:p>
    <w:p w:rsidR="00AE4DF8" w:rsidRPr="00D32066" w:rsidRDefault="00AE4DF8" w:rsidP="00621CDD">
      <w:pPr>
        <w:jc w:val="both"/>
        <w:rPr>
          <w:color w:val="000000" w:themeColor="text1"/>
        </w:rPr>
      </w:pPr>
    </w:p>
    <w:p w:rsidR="00621CDD" w:rsidRPr="00D32066" w:rsidRDefault="00F21584" w:rsidP="00A4302D">
      <w:pPr>
        <w:jc w:val="both"/>
        <w:rPr>
          <w:color w:val="000000" w:themeColor="text1"/>
        </w:rPr>
      </w:pPr>
      <w:r w:rsidRPr="00D32066">
        <w:rPr>
          <w:color w:val="000000" w:themeColor="text1"/>
        </w:rPr>
        <w:tab/>
      </w:r>
      <w:r w:rsidR="00621CDD" w:rsidRPr="00D32066">
        <w:rPr>
          <w:color w:val="000000" w:themeColor="text1"/>
        </w:rPr>
        <w:t>u Službi za certifikaciju i ispitivanje, Odjelu za certifikacije i Odjelu za laboratorijska ispitivanja i Službi za tehničko nadgledanje, Odjelu aktivnosti instaliranja (IN), održavanja (OD), popravka (PO) i posebnih sustava,</w:t>
      </w:r>
      <w:r w:rsidRPr="00D32066">
        <w:rPr>
          <w:color w:val="000000" w:themeColor="text1"/>
        </w:rPr>
        <w:t xml:space="preserve"> Odjelu elektroinstrumentacije</w:t>
      </w:r>
      <w:r w:rsidR="00BC57BE" w:rsidRPr="00D32066">
        <w:rPr>
          <w:color w:val="000000" w:themeColor="text1"/>
        </w:rPr>
        <w:t xml:space="preserve">, </w:t>
      </w:r>
      <w:r w:rsidR="00621CDD" w:rsidRPr="00D32066">
        <w:rPr>
          <w:color w:val="000000" w:themeColor="text1"/>
        </w:rPr>
        <w:t>Odjelu elektroenergetike, Odjelu klasifikacije prostora i neelektrike</w:t>
      </w:r>
    </w:p>
    <w:p w:rsidR="00AE4DF8" w:rsidRPr="00D32066" w:rsidRDefault="00621CDD" w:rsidP="00621CDD">
      <w:pPr>
        <w:pStyle w:val="NoSpacing"/>
        <w:rPr>
          <w:color w:val="000000" w:themeColor="text1"/>
        </w:rPr>
      </w:pPr>
      <w:r w:rsidRPr="00D32066">
        <w:rPr>
          <w:color w:val="000000" w:themeColor="text1"/>
        </w:rPr>
        <w:tab/>
      </w:r>
    </w:p>
    <w:p w:rsidR="00621CDD" w:rsidRPr="00D32066" w:rsidRDefault="00621CDD" w:rsidP="00621CDD">
      <w:pPr>
        <w:pStyle w:val="NoSpacing"/>
        <w:rPr>
          <w:rFonts w:ascii="Times New Roman" w:hAnsi="Times New Roman" w:cs="Times New Roman"/>
          <w:color w:val="000000" w:themeColor="text1"/>
          <w:sz w:val="24"/>
          <w:szCs w:val="24"/>
        </w:rPr>
      </w:pPr>
      <w:r w:rsidRPr="00D32066">
        <w:rPr>
          <w:rFonts w:ascii="Times New Roman" w:hAnsi="Times New Roman" w:cs="Times New Roman"/>
          <w:color w:val="000000" w:themeColor="text1"/>
          <w:sz w:val="24"/>
          <w:szCs w:val="24"/>
        </w:rPr>
        <w:tab/>
        <w:t xml:space="preserve">      </w:t>
      </w:r>
    </w:p>
    <w:p w:rsidR="00621CDD" w:rsidRPr="00D32066" w:rsidRDefault="00621CDD" w:rsidP="00621CDD">
      <w:pPr>
        <w:jc w:val="center"/>
        <w:rPr>
          <w:i/>
          <w:color w:val="000000" w:themeColor="text1"/>
        </w:rPr>
      </w:pPr>
      <w:r w:rsidRPr="00D32066">
        <w:rPr>
          <w:i/>
          <w:color w:val="000000" w:themeColor="text1"/>
        </w:rPr>
        <w:t>c) Radna mjesta II. vrste</w:t>
      </w:r>
    </w:p>
    <w:p w:rsidR="00AE4DF8" w:rsidRPr="00D32066" w:rsidRDefault="00AE4DF8" w:rsidP="00621CDD">
      <w:pPr>
        <w:jc w:val="center"/>
        <w:rPr>
          <w:color w:val="000000" w:themeColor="text1"/>
        </w:rPr>
      </w:pPr>
    </w:p>
    <w:p w:rsidR="00621CDD" w:rsidRPr="00D32066" w:rsidRDefault="00621CDD" w:rsidP="00621CDD">
      <w:pPr>
        <w:jc w:val="both"/>
        <w:rPr>
          <w:color w:val="000000" w:themeColor="text1"/>
        </w:rPr>
      </w:pPr>
      <w:r w:rsidRPr="00D32066">
        <w:rPr>
          <w:color w:val="000000" w:themeColor="text1"/>
        </w:rPr>
        <w:t>1. viši stručni referent laboratorijskih ispitivanja</w:t>
      </w:r>
    </w:p>
    <w:p w:rsidR="00621CDD" w:rsidRPr="00D32066" w:rsidRDefault="00621CDD" w:rsidP="00621CDD">
      <w:pPr>
        <w:jc w:val="both"/>
        <w:rPr>
          <w:color w:val="000000" w:themeColor="text1"/>
        </w:rPr>
      </w:pPr>
      <w:r w:rsidRPr="00D32066">
        <w:rPr>
          <w:color w:val="000000" w:themeColor="text1"/>
        </w:rPr>
        <w:t>2. viši stručni referent elektroenergetike</w:t>
      </w:r>
    </w:p>
    <w:p w:rsidR="00621CDD" w:rsidRPr="00D32066" w:rsidRDefault="00621CDD" w:rsidP="00621CDD">
      <w:pPr>
        <w:jc w:val="both"/>
        <w:rPr>
          <w:color w:val="000000" w:themeColor="text1"/>
        </w:rPr>
      </w:pPr>
      <w:r w:rsidRPr="00D32066">
        <w:rPr>
          <w:color w:val="000000" w:themeColor="text1"/>
        </w:rPr>
        <w:t xml:space="preserve">3. viši stručni referent elektroinstrumentacije                                                    </w:t>
      </w:r>
      <w:r w:rsidR="00AE4DF8" w:rsidRPr="00D32066">
        <w:rPr>
          <w:color w:val="000000" w:themeColor="text1"/>
        </w:rPr>
        <w:t xml:space="preserve">          </w:t>
      </w:r>
      <w:r w:rsidR="00F62D31" w:rsidRPr="00D32066">
        <w:rPr>
          <w:color w:val="000000" w:themeColor="text1"/>
        </w:rPr>
        <w:t xml:space="preserve"> </w:t>
      </w:r>
      <w:r w:rsidRPr="00D32066">
        <w:rPr>
          <w:color w:val="000000" w:themeColor="text1"/>
        </w:rPr>
        <w:t>30%</w:t>
      </w:r>
    </w:p>
    <w:p w:rsidR="00AE4DF8" w:rsidRPr="00D32066" w:rsidRDefault="00621CDD" w:rsidP="00621CDD">
      <w:pPr>
        <w:jc w:val="both"/>
        <w:rPr>
          <w:color w:val="000000" w:themeColor="text1"/>
        </w:rPr>
      </w:pPr>
      <w:r w:rsidRPr="00D32066">
        <w:rPr>
          <w:color w:val="000000" w:themeColor="text1"/>
        </w:rPr>
        <w:tab/>
      </w:r>
    </w:p>
    <w:p w:rsidR="00621CDD" w:rsidRPr="00D32066" w:rsidRDefault="00AE4DF8" w:rsidP="00F21584">
      <w:pPr>
        <w:rPr>
          <w:color w:val="000000" w:themeColor="text1"/>
        </w:rPr>
      </w:pPr>
      <w:r w:rsidRPr="00D32066">
        <w:rPr>
          <w:color w:val="000000" w:themeColor="text1"/>
        </w:rPr>
        <w:tab/>
      </w:r>
      <w:r w:rsidR="00621CDD" w:rsidRPr="00D32066">
        <w:rPr>
          <w:color w:val="000000" w:themeColor="text1"/>
        </w:rPr>
        <w:t>u Odjelu za laboratorijska ispitivanja, Odjelu elektroinstrumentacije i Odjelu elektroenergetike</w:t>
      </w:r>
    </w:p>
    <w:p w:rsidR="00AE4DF8" w:rsidRPr="00D32066" w:rsidRDefault="00621CDD" w:rsidP="00621CDD">
      <w:pPr>
        <w:pStyle w:val="NoSpacing"/>
        <w:rPr>
          <w:rFonts w:ascii="Times New Roman" w:hAnsi="Times New Roman" w:cs="Times New Roman"/>
          <w:color w:val="000000" w:themeColor="text1"/>
          <w:sz w:val="24"/>
          <w:szCs w:val="24"/>
        </w:rPr>
      </w:pPr>
      <w:r w:rsidRPr="00D32066">
        <w:rPr>
          <w:rFonts w:ascii="Times New Roman" w:hAnsi="Times New Roman" w:cs="Times New Roman"/>
          <w:color w:val="000000" w:themeColor="text1"/>
          <w:sz w:val="24"/>
          <w:szCs w:val="24"/>
        </w:rPr>
        <w:tab/>
      </w:r>
    </w:p>
    <w:p w:rsidR="00621CDD" w:rsidRPr="00D32066" w:rsidRDefault="00621CDD" w:rsidP="00621CDD">
      <w:pPr>
        <w:jc w:val="both"/>
        <w:rPr>
          <w:color w:val="000000" w:themeColor="text1"/>
        </w:rPr>
      </w:pPr>
    </w:p>
    <w:p w:rsidR="00621CDD" w:rsidRPr="00D32066" w:rsidRDefault="00621CDD" w:rsidP="00621CDD">
      <w:pPr>
        <w:jc w:val="center"/>
        <w:rPr>
          <w:i/>
          <w:color w:val="000000" w:themeColor="text1"/>
        </w:rPr>
      </w:pPr>
      <w:r w:rsidRPr="00D32066">
        <w:rPr>
          <w:i/>
          <w:color w:val="000000" w:themeColor="text1"/>
        </w:rPr>
        <w:t>d) Radna mjesta III. vrste</w:t>
      </w:r>
    </w:p>
    <w:p w:rsidR="003B560D" w:rsidRPr="00D32066" w:rsidRDefault="003B560D" w:rsidP="00621CDD">
      <w:pPr>
        <w:jc w:val="center"/>
        <w:rPr>
          <w:i/>
          <w:color w:val="000000" w:themeColor="text1"/>
        </w:rPr>
      </w:pPr>
    </w:p>
    <w:p w:rsidR="00621CDD" w:rsidRPr="00D32066" w:rsidRDefault="00621CDD" w:rsidP="00621CDD">
      <w:pPr>
        <w:jc w:val="both"/>
        <w:rPr>
          <w:color w:val="000000" w:themeColor="text1"/>
        </w:rPr>
      </w:pPr>
      <w:r w:rsidRPr="00D32066">
        <w:rPr>
          <w:color w:val="000000" w:themeColor="text1"/>
        </w:rPr>
        <w:t>1. stručni tehničar laboratorijskih ispitivanja</w:t>
      </w:r>
    </w:p>
    <w:p w:rsidR="00621CDD" w:rsidRPr="00D32066" w:rsidRDefault="00621CDD" w:rsidP="00621CDD">
      <w:pPr>
        <w:jc w:val="both"/>
        <w:rPr>
          <w:color w:val="000000" w:themeColor="text1"/>
        </w:rPr>
      </w:pPr>
      <w:r w:rsidRPr="00D32066">
        <w:rPr>
          <w:color w:val="000000" w:themeColor="text1"/>
        </w:rPr>
        <w:t>2. stručni tehničar elektroenergetike</w:t>
      </w:r>
    </w:p>
    <w:p w:rsidR="00621CDD" w:rsidRPr="00D32066" w:rsidRDefault="00621CDD" w:rsidP="00621CDD">
      <w:pPr>
        <w:jc w:val="both"/>
        <w:rPr>
          <w:color w:val="000000" w:themeColor="text1"/>
        </w:rPr>
      </w:pPr>
      <w:r w:rsidRPr="00D32066">
        <w:rPr>
          <w:color w:val="000000" w:themeColor="text1"/>
        </w:rPr>
        <w:t xml:space="preserve">3. stručni tehničar aktivnosti IN, OD, PO i posebnih sustava                              </w:t>
      </w:r>
      <w:r w:rsidR="003B560D" w:rsidRPr="00D32066">
        <w:rPr>
          <w:color w:val="000000" w:themeColor="text1"/>
        </w:rPr>
        <w:t xml:space="preserve">           </w:t>
      </w:r>
      <w:r w:rsidRPr="00D32066">
        <w:rPr>
          <w:color w:val="000000" w:themeColor="text1"/>
        </w:rPr>
        <w:t>20%</w:t>
      </w:r>
    </w:p>
    <w:p w:rsidR="003B560D" w:rsidRPr="00D32066" w:rsidRDefault="003B560D" w:rsidP="00621CDD">
      <w:pPr>
        <w:jc w:val="both"/>
        <w:rPr>
          <w:color w:val="000000" w:themeColor="text1"/>
        </w:rPr>
      </w:pPr>
    </w:p>
    <w:p w:rsidR="00621CDD" w:rsidRPr="00D32066" w:rsidRDefault="00621CDD" w:rsidP="00F21584">
      <w:pPr>
        <w:rPr>
          <w:color w:val="000000" w:themeColor="text1"/>
        </w:rPr>
      </w:pPr>
      <w:r w:rsidRPr="00D32066">
        <w:rPr>
          <w:color w:val="000000" w:themeColor="text1"/>
        </w:rPr>
        <w:t xml:space="preserve">             u Odjelu</w:t>
      </w:r>
      <w:r w:rsidR="00F21584" w:rsidRPr="00D32066">
        <w:rPr>
          <w:color w:val="000000" w:themeColor="text1"/>
        </w:rPr>
        <w:t xml:space="preserve"> za laboratorijska ispitivanja, </w:t>
      </w:r>
      <w:r w:rsidRPr="00D32066">
        <w:rPr>
          <w:color w:val="000000" w:themeColor="text1"/>
        </w:rPr>
        <w:t>Odjelu elektroenergetike, Odjelu aktivnosti instaliranja (IN), održavanja (OD), popravka (PO) i posebnih sustava</w:t>
      </w:r>
    </w:p>
    <w:p w:rsidR="00621CDD" w:rsidRPr="00D32066" w:rsidRDefault="00621CDD" w:rsidP="00621CDD">
      <w:pPr>
        <w:jc w:val="both"/>
        <w:rPr>
          <w:color w:val="000000" w:themeColor="text1"/>
        </w:rPr>
      </w:pPr>
    </w:p>
    <w:p w:rsidR="00621CDD" w:rsidRPr="00D32066" w:rsidRDefault="00621CDD" w:rsidP="00621CDD">
      <w:pPr>
        <w:pStyle w:val="NoSpacing"/>
        <w:rPr>
          <w:rFonts w:ascii="Times New Roman" w:hAnsi="Times New Roman" w:cs="Times New Roman"/>
          <w:color w:val="000000" w:themeColor="text1"/>
          <w:sz w:val="24"/>
          <w:szCs w:val="24"/>
        </w:rPr>
      </w:pPr>
      <w:r w:rsidRPr="00D32066">
        <w:rPr>
          <w:rFonts w:ascii="Times New Roman" w:hAnsi="Times New Roman" w:cs="Times New Roman"/>
          <w:color w:val="000000" w:themeColor="text1"/>
          <w:sz w:val="24"/>
          <w:szCs w:val="24"/>
        </w:rPr>
        <w:t xml:space="preserve">4. stručni referent tehničar – laborant u Centru za forenzična ispitivanja, </w:t>
      </w:r>
    </w:p>
    <w:p w:rsidR="00621CDD" w:rsidRPr="00D32066" w:rsidRDefault="00621CDD" w:rsidP="00C536AC">
      <w:pPr>
        <w:pStyle w:val="NoSpacing"/>
        <w:rPr>
          <w:color w:val="000000" w:themeColor="text1"/>
        </w:rPr>
      </w:pPr>
      <w:r w:rsidRPr="00D32066">
        <w:rPr>
          <w:rFonts w:ascii="Times New Roman" w:hAnsi="Times New Roman" w:cs="Times New Roman"/>
          <w:color w:val="000000" w:themeColor="text1"/>
          <w:sz w:val="24"/>
          <w:szCs w:val="24"/>
        </w:rPr>
        <w:t xml:space="preserve">istraživanja i vještačenja „Ivan Vučetić“                                                             </w:t>
      </w:r>
      <w:r w:rsidR="00D579D1" w:rsidRPr="00D32066">
        <w:rPr>
          <w:rFonts w:ascii="Times New Roman" w:hAnsi="Times New Roman" w:cs="Times New Roman"/>
          <w:color w:val="000000" w:themeColor="text1"/>
          <w:sz w:val="24"/>
          <w:szCs w:val="24"/>
        </w:rPr>
        <w:t xml:space="preserve">             </w:t>
      </w:r>
      <w:r w:rsidRPr="00D32066">
        <w:rPr>
          <w:rFonts w:ascii="Times New Roman" w:hAnsi="Times New Roman" w:cs="Times New Roman"/>
          <w:color w:val="000000" w:themeColor="text1"/>
          <w:sz w:val="24"/>
          <w:szCs w:val="24"/>
        </w:rPr>
        <w:t>10%</w:t>
      </w:r>
      <w:r w:rsidR="00F5766C">
        <w:rPr>
          <w:rFonts w:ascii="Times New Roman" w:hAnsi="Times New Roman" w:cs="Times New Roman"/>
          <w:color w:val="000000" w:themeColor="text1"/>
          <w:sz w:val="24"/>
          <w:szCs w:val="24"/>
        </w:rPr>
        <w:t>.“</w:t>
      </w:r>
      <w:r w:rsidRPr="00D32066">
        <w:rPr>
          <w:rFonts w:ascii="Times New Roman" w:hAnsi="Times New Roman" w:cs="Times New Roman"/>
          <w:color w:val="000000" w:themeColor="text1"/>
          <w:sz w:val="24"/>
          <w:szCs w:val="24"/>
        </w:rPr>
        <w:t xml:space="preserve">                                                                                      </w:t>
      </w:r>
    </w:p>
    <w:p w:rsidR="00621CDD" w:rsidRPr="00D32066" w:rsidRDefault="00621CDD" w:rsidP="00621CDD">
      <w:pPr>
        <w:rPr>
          <w:color w:val="000000" w:themeColor="text1"/>
        </w:rPr>
      </w:pPr>
      <w:r w:rsidRPr="00D32066">
        <w:rPr>
          <w:color w:val="000000" w:themeColor="text1"/>
        </w:rPr>
        <w:t xml:space="preserve"> </w:t>
      </w:r>
    </w:p>
    <w:p w:rsidR="00621CDD" w:rsidRPr="00D32066" w:rsidRDefault="00621CDD" w:rsidP="00621CDD">
      <w:pPr>
        <w:jc w:val="both"/>
        <w:rPr>
          <w:color w:val="000000" w:themeColor="text1"/>
        </w:rPr>
      </w:pPr>
    </w:p>
    <w:p w:rsidR="00621CDD" w:rsidRPr="00D32066" w:rsidRDefault="00621CDD" w:rsidP="00BC7166">
      <w:pPr>
        <w:tabs>
          <w:tab w:val="left" w:pos="8222"/>
          <w:tab w:val="left" w:pos="8505"/>
        </w:tabs>
        <w:jc w:val="both"/>
        <w:rPr>
          <w:color w:val="000000" w:themeColor="text1"/>
        </w:rPr>
      </w:pPr>
    </w:p>
    <w:p w:rsidR="00BC7166" w:rsidRPr="00D32066" w:rsidRDefault="00BC7166" w:rsidP="00BC7166">
      <w:pPr>
        <w:jc w:val="center"/>
        <w:rPr>
          <w:b/>
          <w:color w:val="000000" w:themeColor="text1"/>
        </w:rPr>
      </w:pPr>
      <w:r w:rsidRPr="00D32066">
        <w:rPr>
          <w:b/>
          <w:color w:val="000000" w:themeColor="text1"/>
        </w:rPr>
        <w:t xml:space="preserve">Članak </w:t>
      </w:r>
      <w:r w:rsidR="00621CDD" w:rsidRPr="00D32066">
        <w:rPr>
          <w:b/>
          <w:color w:val="000000" w:themeColor="text1"/>
        </w:rPr>
        <w:t>5</w:t>
      </w:r>
      <w:r w:rsidRPr="00D32066">
        <w:rPr>
          <w:b/>
          <w:color w:val="000000" w:themeColor="text1"/>
        </w:rPr>
        <w:t>.</w:t>
      </w:r>
    </w:p>
    <w:p w:rsidR="00BC7166" w:rsidRPr="00D32066" w:rsidRDefault="00BC7166" w:rsidP="00BC7166">
      <w:pPr>
        <w:jc w:val="both"/>
        <w:rPr>
          <w:color w:val="000000" w:themeColor="text1"/>
        </w:rPr>
      </w:pPr>
    </w:p>
    <w:p w:rsidR="00BC7166" w:rsidRPr="00D32066" w:rsidRDefault="00E40DFC" w:rsidP="00BC7166">
      <w:pPr>
        <w:jc w:val="both"/>
        <w:rPr>
          <w:color w:val="000000" w:themeColor="text1"/>
        </w:rPr>
      </w:pPr>
      <w:r w:rsidRPr="00D32066">
        <w:rPr>
          <w:color w:val="000000" w:themeColor="text1"/>
        </w:rPr>
        <w:tab/>
      </w:r>
      <w:r w:rsidRPr="00D32066">
        <w:rPr>
          <w:color w:val="000000" w:themeColor="text1"/>
        </w:rPr>
        <w:tab/>
      </w:r>
      <w:r w:rsidR="00BC7166" w:rsidRPr="00D32066">
        <w:rPr>
          <w:color w:val="000000" w:themeColor="text1"/>
        </w:rPr>
        <w:t>Ova Uredba stupa na snagu osmog</w:t>
      </w:r>
      <w:r w:rsidR="00404282" w:rsidRPr="00D32066">
        <w:rPr>
          <w:color w:val="000000" w:themeColor="text1"/>
        </w:rPr>
        <w:t>a</w:t>
      </w:r>
      <w:r w:rsidR="00BC7166" w:rsidRPr="00D32066">
        <w:rPr>
          <w:color w:val="000000" w:themeColor="text1"/>
        </w:rPr>
        <w:t xml:space="preserve"> dana od dana objave u „Narodnim novinama“.</w:t>
      </w:r>
    </w:p>
    <w:p w:rsidR="00BC7166" w:rsidRPr="00D32066" w:rsidRDefault="00D95796" w:rsidP="00BC7166">
      <w:pPr>
        <w:jc w:val="both"/>
        <w:rPr>
          <w:b/>
          <w:color w:val="000000" w:themeColor="text1"/>
        </w:rPr>
      </w:pPr>
      <w:r w:rsidRPr="00D32066">
        <w:rPr>
          <w:color w:val="000000" w:themeColor="text1"/>
        </w:rPr>
        <w:tab/>
      </w:r>
      <w:r w:rsidR="00BC7166" w:rsidRPr="00D32066">
        <w:rPr>
          <w:color w:val="000000" w:themeColor="text1"/>
        </w:rPr>
        <w:tab/>
      </w:r>
      <w:r w:rsidR="00BC7166" w:rsidRPr="00D32066">
        <w:rPr>
          <w:color w:val="000000" w:themeColor="text1"/>
        </w:rPr>
        <w:tab/>
      </w:r>
      <w:r w:rsidR="00BC7166" w:rsidRPr="00D32066">
        <w:rPr>
          <w:color w:val="000000" w:themeColor="text1"/>
        </w:rPr>
        <w:tab/>
      </w:r>
      <w:r w:rsidR="00BC7166" w:rsidRPr="00D32066">
        <w:rPr>
          <w:color w:val="000000" w:themeColor="text1"/>
        </w:rPr>
        <w:tab/>
      </w:r>
    </w:p>
    <w:p w:rsidR="00FB23CD" w:rsidRPr="00D32066" w:rsidRDefault="00BC7166" w:rsidP="00BC7166">
      <w:pPr>
        <w:jc w:val="both"/>
        <w:rPr>
          <w:color w:val="000000" w:themeColor="text1"/>
        </w:rPr>
      </w:pPr>
      <w:r w:rsidRPr="00D32066">
        <w:rPr>
          <w:color w:val="000000" w:themeColor="text1"/>
        </w:rPr>
        <w:t>KLASA:</w:t>
      </w:r>
      <w:r w:rsidR="00E40DFC" w:rsidRPr="00D32066">
        <w:rPr>
          <w:color w:val="000000" w:themeColor="text1"/>
        </w:rPr>
        <w:tab/>
      </w:r>
    </w:p>
    <w:p w:rsidR="00BC7166" w:rsidRPr="00D32066" w:rsidRDefault="00BC7166" w:rsidP="00BC7166">
      <w:pPr>
        <w:jc w:val="both"/>
        <w:rPr>
          <w:color w:val="000000" w:themeColor="text1"/>
        </w:rPr>
      </w:pPr>
      <w:r w:rsidRPr="00D32066">
        <w:rPr>
          <w:color w:val="000000" w:themeColor="text1"/>
        </w:rPr>
        <w:t>URBROJ:</w:t>
      </w:r>
      <w:r w:rsidR="00E40DFC" w:rsidRPr="00D32066">
        <w:rPr>
          <w:color w:val="000000" w:themeColor="text1"/>
        </w:rPr>
        <w:tab/>
      </w:r>
    </w:p>
    <w:p w:rsidR="00FB23CD" w:rsidRPr="00D32066" w:rsidRDefault="00FB23CD" w:rsidP="00BC7166">
      <w:pPr>
        <w:jc w:val="both"/>
        <w:rPr>
          <w:color w:val="000000" w:themeColor="text1"/>
        </w:rPr>
      </w:pPr>
    </w:p>
    <w:p w:rsidR="00BC7166" w:rsidRPr="00D32066" w:rsidRDefault="00BC7166" w:rsidP="00BC7166">
      <w:pPr>
        <w:jc w:val="both"/>
        <w:rPr>
          <w:color w:val="000000" w:themeColor="text1"/>
        </w:rPr>
      </w:pPr>
      <w:r w:rsidRPr="00D32066">
        <w:rPr>
          <w:color w:val="000000" w:themeColor="text1"/>
        </w:rPr>
        <w:t>Zagreb,</w:t>
      </w:r>
      <w:r w:rsidR="00E40DFC" w:rsidRPr="00D32066">
        <w:rPr>
          <w:color w:val="000000" w:themeColor="text1"/>
        </w:rPr>
        <w:tab/>
      </w:r>
      <w:r w:rsidR="00FB23CD" w:rsidRPr="00D32066">
        <w:rPr>
          <w:color w:val="000000" w:themeColor="text1"/>
        </w:rPr>
        <w:t>_____</w:t>
      </w:r>
      <w:r w:rsidR="00E40DFC" w:rsidRPr="00D32066">
        <w:rPr>
          <w:color w:val="000000" w:themeColor="text1"/>
        </w:rPr>
        <w:t xml:space="preserve"> 2021.</w:t>
      </w:r>
    </w:p>
    <w:p w:rsidR="00E40DFC" w:rsidRPr="00D32066" w:rsidRDefault="00E40DFC" w:rsidP="00BC7166">
      <w:pPr>
        <w:jc w:val="both"/>
        <w:rPr>
          <w:color w:val="000000" w:themeColor="text1"/>
        </w:rPr>
      </w:pPr>
    </w:p>
    <w:p w:rsidR="00E40DFC" w:rsidRPr="00D32066" w:rsidRDefault="00E40DFC" w:rsidP="00BC7166">
      <w:pPr>
        <w:jc w:val="both"/>
        <w:rPr>
          <w:color w:val="000000" w:themeColor="text1"/>
        </w:rPr>
      </w:pPr>
    </w:p>
    <w:p w:rsidR="00E40DFC" w:rsidRPr="00D32066" w:rsidRDefault="00E40DFC" w:rsidP="00BC7166">
      <w:pPr>
        <w:jc w:val="both"/>
        <w:rPr>
          <w:color w:val="000000" w:themeColor="text1"/>
        </w:rPr>
      </w:pPr>
    </w:p>
    <w:p w:rsidR="00E40DFC" w:rsidRPr="00D32066" w:rsidRDefault="00E40DFC" w:rsidP="00BC7166">
      <w:pPr>
        <w:jc w:val="both"/>
        <w:rPr>
          <w:color w:val="000000" w:themeColor="text1"/>
        </w:rPr>
      </w:pPr>
    </w:p>
    <w:p w:rsidR="00E40DFC" w:rsidRPr="00D32066" w:rsidRDefault="00E40DFC" w:rsidP="00BC7166">
      <w:pPr>
        <w:jc w:val="both"/>
        <w:rPr>
          <w:color w:val="000000" w:themeColor="text1"/>
        </w:rPr>
      </w:pPr>
      <w:r w:rsidRPr="00D32066">
        <w:rPr>
          <w:color w:val="000000" w:themeColor="text1"/>
        </w:rPr>
        <w:tab/>
      </w:r>
      <w:r w:rsidRPr="00D32066">
        <w:rPr>
          <w:color w:val="000000" w:themeColor="text1"/>
        </w:rPr>
        <w:tab/>
      </w:r>
      <w:r w:rsidRPr="00D32066">
        <w:rPr>
          <w:color w:val="000000" w:themeColor="text1"/>
        </w:rPr>
        <w:tab/>
      </w:r>
      <w:r w:rsidRPr="00D32066">
        <w:rPr>
          <w:color w:val="000000" w:themeColor="text1"/>
        </w:rPr>
        <w:tab/>
      </w:r>
      <w:r w:rsidRPr="00D32066">
        <w:rPr>
          <w:color w:val="000000" w:themeColor="text1"/>
        </w:rPr>
        <w:tab/>
      </w:r>
      <w:r w:rsidRPr="00D32066">
        <w:rPr>
          <w:color w:val="000000" w:themeColor="text1"/>
        </w:rPr>
        <w:tab/>
        <w:t xml:space="preserve">        </w:t>
      </w:r>
      <w:r w:rsidR="00FB23CD" w:rsidRPr="00D32066">
        <w:rPr>
          <w:color w:val="000000" w:themeColor="text1"/>
        </w:rPr>
        <w:tab/>
      </w:r>
      <w:r w:rsidR="00FB23CD" w:rsidRPr="00D32066">
        <w:rPr>
          <w:color w:val="000000" w:themeColor="text1"/>
        </w:rPr>
        <w:tab/>
        <w:t xml:space="preserve">       </w:t>
      </w:r>
      <w:r w:rsidRPr="00D32066">
        <w:rPr>
          <w:color w:val="000000" w:themeColor="text1"/>
        </w:rPr>
        <w:t xml:space="preserve"> PREDSJEDNIK</w:t>
      </w:r>
    </w:p>
    <w:p w:rsidR="00E40DFC" w:rsidRPr="00D32066" w:rsidRDefault="00E40DFC" w:rsidP="00BC7166">
      <w:pPr>
        <w:jc w:val="both"/>
        <w:rPr>
          <w:color w:val="000000" w:themeColor="text1"/>
        </w:rPr>
      </w:pPr>
    </w:p>
    <w:p w:rsidR="00E40DFC" w:rsidRPr="00D32066" w:rsidRDefault="00E40DFC" w:rsidP="00BC7166">
      <w:pPr>
        <w:jc w:val="both"/>
        <w:rPr>
          <w:color w:val="000000" w:themeColor="text1"/>
        </w:rPr>
      </w:pPr>
    </w:p>
    <w:p w:rsidR="00E40DFC" w:rsidRPr="00D32066" w:rsidRDefault="00E40DFC" w:rsidP="00BC7166">
      <w:pPr>
        <w:jc w:val="both"/>
        <w:rPr>
          <w:color w:val="000000" w:themeColor="text1"/>
        </w:rPr>
      </w:pPr>
      <w:r w:rsidRPr="00D32066">
        <w:rPr>
          <w:color w:val="000000" w:themeColor="text1"/>
        </w:rPr>
        <w:t xml:space="preserve">     </w:t>
      </w:r>
      <w:r w:rsidR="00FB23CD" w:rsidRPr="00D32066">
        <w:rPr>
          <w:color w:val="000000" w:themeColor="text1"/>
        </w:rPr>
        <w:tab/>
      </w:r>
      <w:r w:rsidRPr="00D32066">
        <w:rPr>
          <w:color w:val="000000" w:themeColor="text1"/>
        </w:rPr>
        <w:tab/>
      </w:r>
      <w:r w:rsidRPr="00D32066">
        <w:rPr>
          <w:color w:val="000000" w:themeColor="text1"/>
        </w:rPr>
        <w:tab/>
      </w:r>
      <w:r w:rsidRPr="00D32066">
        <w:rPr>
          <w:color w:val="000000" w:themeColor="text1"/>
        </w:rPr>
        <w:tab/>
      </w:r>
      <w:r w:rsidRPr="00D32066">
        <w:rPr>
          <w:color w:val="000000" w:themeColor="text1"/>
        </w:rPr>
        <w:tab/>
      </w:r>
      <w:r w:rsidRPr="00D32066">
        <w:rPr>
          <w:color w:val="000000" w:themeColor="text1"/>
        </w:rPr>
        <w:tab/>
      </w:r>
      <w:r w:rsidRPr="00D32066">
        <w:rPr>
          <w:color w:val="000000" w:themeColor="text1"/>
        </w:rPr>
        <w:tab/>
      </w:r>
      <w:r w:rsidRPr="00D32066">
        <w:rPr>
          <w:color w:val="000000" w:themeColor="text1"/>
        </w:rPr>
        <w:tab/>
        <w:t xml:space="preserve">   mr. sc. Andrej Plenković</w:t>
      </w:r>
    </w:p>
    <w:p w:rsidR="00116DD0" w:rsidRPr="00D32066" w:rsidRDefault="00116DD0" w:rsidP="00BC7166">
      <w:pPr>
        <w:jc w:val="both"/>
        <w:rPr>
          <w:color w:val="000000" w:themeColor="text1"/>
        </w:rPr>
      </w:pPr>
    </w:p>
    <w:p w:rsidR="00116DD0" w:rsidRPr="00D32066" w:rsidRDefault="00116DD0" w:rsidP="00BC7166">
      <w:pPr>
        <w:jc w:val="both"/>
        <w:rPr>
          <w:color w:val="000000" w:themeColor="text1"/>
        </w:rPr>
      </w:pPr>
    </w:p>
    <w:p w:rsidR="00C536AC" w:rsidRPr="00D32066" w:rsidRDefault="00C536AC" w:rsidP="00BC7166">
      <w:pPr>
        <w:jc w:val="both"/>
        <w:rPr>
          <w:color w:val="000000" w:themeColor="text1"/>
        </w:rPr>
      </w:pPr>
    </w:p>
    <w:p w:rsidR="00116DD0" w:rsidRPr="00D32066" w:rsidRDefault="00116DD0" w:rsidP="00116DD0">
      <w:pPr>
        <w:jc w:val="center"/>
        <w:rPr>
          <w:b/>
          <w:color w:val="000000" w:themeColor="text1"/>
        </w:rPr>
      </w:pPr>
      <w:r w:rsidRPr="00D32066">
        <w:rPr>
          <w:b/>
          <w:color w:val="000000" w:themeColor="text1"/>
        </w:rPr>
        <w:lastRenderedPageBreak/>
        <w:t>O b r a z l o ž e nj e</w:t>
      </w:r>
    </w:p>
    <w:p w:rsidR="00116DD0" w:rsidRPr="00D32066" w:rsidRDefault="00116DD0" w:rsidP="00116DD0">
      <w:pPr>
        <w:rPr>
          <w:color w:val="000000" w:themeColor="text1"/>
        </w:rPr>
      </w:pPr>
    </w:p>
    <w:p w:rsidR="00116DD0" w:rsidRPr="00D32066" w:rsidRDefault="00116DD0" w:rsidP="00116DD0">
      <w:pPr>
        <w:tabs>
          <w:tab w:val="left" w:pos="851"/>
          <w:tab w:val="left" w:pos="1134"/>
        </w:tabs>
        <w:jc w:val="both"/>
        <w:rPr>
          <w:color w:val="000000" w:themeColor="text1"/>
        </w:rPr>
      </w:pPr>
      <w:r w:rsidRPr="00D32066">
        <w:rPr>
          <w:color w:val="000000" w:themeColor="text1"/>
        </w:rPr>
        <w:tab/>
      </w:r>
      <w:r w:rsidRPr="00D32066">
        <w:rPr>
          <w:color w:val="000000" w:themeColor="text1"/>
        </w:rPr>
        <w:tab/>
        <w:t>Uredbom o poslovima s posebnim uvjetima rada u državnoj službi („Narodne novine“, br. 74/02, 58/08, 119/11, 33/13, 65/15 i 2/17, u daljnjem tekstu: Uredba) utvrđuju se poslovi s posebnim uvjetima rada te pravo na posebne dodatke za službenike i namještenike koji rade na tim poslovima.</w:t>
      </w:r>
    </w:p>
    <w:p w:rsidR="00116DD0" w:rsidRPr="00D32066" w:rsidRDefault="00116DD0" w:rsidP="00116DD0">
      <w:pPr>
        <w:tabs>
          <w:tab w:val="left" w:pos="851"/>
          <w:tab w:val="left" w:pos="1134"/>
        </w:tabs>
        <w:jc w:val="both"/>
        <w:rPr>
          <w:color w:val="000000" w:themeColor="text1"/>
        </w:rPr>
      </w:pPr>
    </w:p>
    <w:p w:rsidR="00116DD0" w:rsidRPr="00D32066" w:rsidRDefault="00116DD0" w:rsidP="00116DD0">
      <w:pPr>
        <w:tabs>
          <w:tab w:val="left" w:pos="851"/>
          <w:tab w:val="left" w:pos="1134"/>
        </w:tabs>
        <w:jc w:val="both"/>
        <w:rPr>
          <w:color w:val="000000" w:themeColor="text1"/>
        </w:rPr>
      </w:pPr>
      <w:r w:rsidRPr="00D32066">
        <w:rPr>
          <w:b/>
          <w:color w:val="000000" w:themeColor="text1"/>
        </w:rPr>
        <w:t>I</w:t>
      </w:r>
      <w:r w:rsidRPr="00D32066">
        <w:rPr>
          <w:color w:val="000000" w:themeColor="text1"/>
        </w:rPr>
        <w:tab/>
      </w:r>
      <w:r w:rsidRPr="00D32066">
        <w:rPr>
          <w:color w:val="000000" w:themeColor="text1"/>
        </w:rPr>
        <w:tab/>
        <w:t>Prijedlogom uredbe predlaže se izmjena članka 4. stavka 1. točke 5. Uredbe, kojom odredbom se utvrđuju poslovi interventnih vatrogasnih postrojbi u Ministarstvu unutarnjih poslova kao poslovi s posebnim uvjetima rada, te izmjena članka 11. Uredbe kojim se utvrđuju poslovi radnih mjesta s posebnim uvjetima rada u Državnoj upravi za zaštitu i spašavanje, te visina dodataka na osnovnu plaću.</w:t>
      </w:r>
    </w:p>
    <w:p w:rsidR="00116DD0" w:rsidRPr="00D32066" w:rsidRDefault="00116DD0" w:rsidP="00116DD0">
      <w:pPr>
        <w:tabs>
          <w:tab w:val="left" w:pos="851"/>
          <w:tab w:val="left" w:pos="1134"/>
        </w:tabs>
        <w:jc w:val="both"/>
        <w:rPr>
          <w:color w:val="000000" w:themeColor="text1"/>
        </w:rPr>
      </w:pPr>
    </w:p>
    <w:p w:rsidR="00116DD0" w:rsidRPr="00D32066" w:rsidRDefault="00116DD0" w:rsidP="00116DD0">
      <w:pPr>
        <w:pStyle w:val="box460551"/>
        <w:shd w:val="clear" w:color="auto" w:fill="FFFFFF"/>
        <w:tabs>
          <w:tab w:val="left" w:pos="1134"/>
        </w:tabs>
        <w:spacing w:before="0" w:beforeAutospacing="0" w:after="0" w:afterAutospacing="0"/>
        <w:ind w:firstLine="408"/>
        <w:jc w:val="both"/>
        <w:textAlignment w:val="baseline"/>
        <w:rPr>
          <w:color w:val="000000" w:themeColor="text1"/>
        </w:rPr>
      </w:pPr>
      <w:r w:rsidRPr="00D32066">
        <w:rPr>
          <w:color w:val="000000" w:themeColor="text1"/>
        </w:rPr>
        <w:tab/>
        <w:t xml:space="preserve">Naime, do stupanja na snagu Zakona o izmjenama i dopunama Zakona o ustrojstvu i djelokrugu ministarstava i drugih središnjih tijela državne uprave („Narodne novine“, br. 116/18), za obavljanje poslova vatrogastva na državnoj razini bili su nadležni Državna uprava za zaštitu i spašavanje te Hrvatska vatrogasna zajednica osnovana Zakonom o vatrogastvu („Narodne novine“, br. 58/93 i 87/96), koja je nastavila s radom sukladno Zakonu o vatrogastvu („Narodne novine“, broj 106/99, 117/01, 36/02, 96/03, 139/04 - pročišćeni tekst, 174/04, 38/09 i 80/10). Prema Uredbi o unutarnjem ustrojstvu Državne uprave za zaštitu i spašavanje („Narodne novine“, br. 43/12 i 125/14), glavni vatrogasni zapovjednik te njegov zamjenik i pomoćnici, zapovjednici državnih intervencijskih postrojbi i drugi službenici obavljali su poslove vatrogastva unutar Državne uprave za zaštitu i spašavanje, Sektora za vatrogastvo. </w:t>
      </w:r>
    </w:p>
    <w:p w:rsidR="00116DD0" w:rsidRPr="00D32066" w:rsidRDefault="00116DD0" w:rsidP="00116DD0">
      <w:pPr>
        <w:pStyle w:val="box460551"/>
        <w:shd w:val="clear" w:color="auto" w:fill="FFFFFF"/>
        <w:tabs>
          <w:tab w:val="left" w:pos="1134"/>
        </w:tabs>
        <w:spacing w:before="0" w:beforeAutospacing="0" w:after="0" w:afterAutospacing="0"/>
        <w:jc w:val="both"/>
        <w:textAlignment w:val="baseline"/>
        <w:rPr>
          <w:color w:val="000000" w:themeColor="text1"/>
        </w:rPr>
      </w:pPr>
      <w:r w:rsidRPr="00D32066">
        <w:rPr>
          <w:color w:val="000000" w:themeColor="text1"/>
        </w:rPr>
        <w:tab/>
      </w:r>
    </w:p>
    <w:p w:rsidR="00116DD0" w:rsidRPr="00D32066" w:rsidRDefault="00116DD0" w:rsidP="00116DD0">
      <w:pPr>
        <w:pStyle w:val="box460551"/>
        <w:shd w:val="clear" w:color="auto" w:fill="FFFFFF"/>
        <w:tabs>
          <w:tab w:val="left" w:pos="851"/>
          <w:tab w:val="left" w:pos="1134"/>
        </w:tabs>
        <w:spacing w:before="0" w:beforeAutospacing="0" w:after="0" w:afterAutospacing="0"/>
        <w:jc w:val="both"/>
        <w:textAlignment w:val="baseline"/>
        <w:rPr>
          <w:color w:val="000000" w:themeColor="text1"/>
        </w:rPr>
      </w:pPr>
      <w:r w:rsidRPr="00D32066">
        <w:rPr>
          <w:color w:val="000000" w:themeColor="text1"/>
        </w:rPr>
        <w:tab/>
      </w:r>
      <w:r w:rsidRPr="00D32066">
        <w:rPr>
          <w:color w:val="000000" w:themeColor="text1"/>
        </w:rPr>
        <w:tab/>
        <w:t>S druge strane, Hrvatska vatrogasna zajednica promicala je interese vatrogastva na teritoriju Republike Hrvatske, predstavljala je hrvatsko vatrogastvo u međunarodnim vatrogasnim organizacijama te je skrbila o organiziranosti, osposobljenosti i opremljenosti dobrovoljnog vatrogastva na teritoriju Republike Hrvatske. Sve naprijed navedeno dovelo je do toga da su se poslovi Državne uprave za zaštitu i spašavanje i Hrvatske vatrogasne zajednice preklapali, dok su procedura donošenja podzakonskih propisa te rad vatrogasnog sustava bili znatno otežani.</w:t>
      </w:r>
    </w:p>
    <w:p w:rsidR="00116DD0" w:rsidRPr="00D32066" w:rsidRDefault="00116DD0" w:rsidP="00116DD0">
      <w:pPr>
        <w:tabs>
          <w:tab w:val="left" w:pos="851"/>
          <w:tab w:val="left" w:pos="1134"/>
        </w:tabs>
        <w:jc w:val="both"/>
        <w:rPr>
          <w:color w:val="000000" w:themeColor="text1"/>
        </w:rPr>
      </w:pPr>
    </w:p>
    <w:p w:rsidR="00116DD0" w:rsidRPr="00D32066" w:rsidRDefault="00116DD0" w:rsidP="00116DD0">
      <w:pPr>
        <w:tabs>
          <w:tab w:val="left" w:pos="851"/>
          <w:tab w:val="left" w:pos="1134"/>
        </w:tabs>
        <w:jc w:val="both"/>
        <w:rPr>
          <w:color w:val="000000" w:themeColor="text1"/>
        </w:rPr>
      </w:pPr>
      <w:r w:rsidRPr="00D32066">
        <w:rPr>
          <w:color w:val="000000" w:themeColor="text1"/>
        </w:rPr>
        <w:tab/>
      </w:r>
      <w:r w:rsidRPr="00D32066">
        <w:rPr>
          <w:color w:val="000000" w:themeColor="text1"/>
        </w:rPr>
        <w:tab/>
        <w:t xml:space="preserve">Međutim, stupanjem na snagu Zakona o izmjenama i dopunama Zakona o ustrojstvu i djelokrugu ministarstava i drugih središnjih tijela državne uprave („Narodne novine“, br. 116/18) u dijelu kojim se ustrojava Hrvatska vatrogasna zajednica, odnosno koji se odnosi na Hrvatsku vatrogasnu zajednicu, dakle 1. siječnja 2020. godine, Hrvatska vatrogasna zajednica postala je tijelo državne uprave nadležno za poslove vatrogastva, te je iz djelokruga Državne uprave za zaštitu i spašavanje preuzela poslove vatrogastva, kao i državne službenike koji su danom stupanja na snagu tog Zakona bili zatečeni na obavljanju poslova vatrogastva. </w:t>
      </w:r>
    </w:p>
    <w:p w:rsidR="00116DD0" w:rsidRPr="00D32066" w:rsidRDefault="00116DD0" w:rsidP="00116DD0">
      <w:pPr>
        <w:tabs>
          <w:tab w:val="left" w:pos="851"/>
          <w:tab w:val="left" w:pos="1134"/>
        </w:tabs>
        <w:jc w:val="both"/>
        <w:rPr>
          <w:color w:val="000000" w:themeColor="text1"/>
        </w:rPr>
      </w:pPr>
    </w:p>
    <w:p w:rsidR="00116DD0" w:rsidRPr="00D32066" w:rsidRDefault="00116DD0" w:rsidP="00116DD0">
      <w:pPr>
        <w:tabs>
          <w:tab w:val="left" w:pos="851"/>
          <w:tab w:val="left" w:pos="1134"/>
        </w:tabs>
        <w:jc w:val="both"/>
        <w:rPr>
          <w:color w:val="000000" w:themeColor="text1"/>
        </w:rPr>
      </w:pPr>
      <w:r w:rsidRPr="00D32066">
        <w:rPr>
          <w:color w:val="000000" w:themeColor="text1"/>
        </w:rPr>
        <w:tab/>
      </w:r>
      <w:r w:rsidRPr="00D32066">
        <w:rPr>
          <w:color w:val="000000" w:themeColor="text1"/>
        </w:rPr>
        <w:tab/>
        <w:t>Također, stupanjem na snagu Zakona o izmjenama i dopunama Zakona o ustrojstvu i djelokrugu ministarstava i drugih središnjih tijela državne uprave („Narodne novine“, br. 127/19), dakle 2. siječnja 2020. godine, Hrvatska vatrogasna zajednica je iz djelokruga Ministarstva unutarnjih poslova preuzela poslove inspekcije vatrogastva te, razmjerno preuzetim poslovima, državne službenike zatečene na obavljanju preuzetih poslova.</w:t>
      </w:r>
    </w:p>
    <w:p w:rsidR="00116DD0" w:rsidRPr="00D32066" w:rsidRDefault="00116DD0" w:rsidP="00116DD0">
      <w:pPr>
        <w:tabs>
          <w:tab w:val="left" w:pos="851"/>
          <w:tab w:val="left" w:pos="1134"/>
        </w:tabs>
        <w:jc w:val="both"/>
        <w:rPr>
          <w:color w:val="000000" w:themeColor="text1"/>
        </w:rPr>
      </w:pPr>
      <w:r w:rsidRPr="00D32066">
        <w:rPr>
          <w:color w:val="000000" w:themeColor="text1"/>
        </w:rPr>
        <w:t xml:space="preserve"> </w:t>
      </w:r>
      <w:r w:rsidRPr="00D32066">
        <w:rPr>
          <w:color w:val="000000" w:themeColor="text1"/>
        </w:rPr>
        <w:tab/>
      </w:r>
    </w:p>
    <w:p w:rsidR="00116DD0" w:rsidRPr="00D32066" w:rsidRDefault="00116DD0" w:rsidP="00116DD0">
      <w:pPr>
        <w:tabs>
          <w:tab w:val="left" w:pos="851"/>
          <w:tab w:val="left" w:pos="1134"/>
        </w:tabs>
        <w:jc w:val="both"/>
        <w:rPr>
          <w:color w:val="000000" w:themeColor="text1"/>
        </w:rPr>
      </w:pPr>
      <w:r w:rsidRPr="00D32066">
        <w:rPr>
          <w:color w:val="000000" w:themeColor="text1"/>
        </w:rPr>
        <w:tab/>
      </w:r>
      <w:r w:rsidRPr="00D32066">
        <w:rPr>
          <w:color w:val="000000" w:themeColor="text1"/>
        </w:rPr>
        <w:tab/>
        <w:t xml:space="preserve">Slijedom navedenoga, potrebno je uskladiti odredbe članka 4. stavka 1. točke 5. te članka 11. Uredbe, s propisima kojima se uređuju unutarnje ustrojstvo i djelokrug Hrvatske </w:t>
      </w:r>
      <w:r w:rsidRPr="00D32066">
        <w:rPr>
          <w:color w:val="000000" w:themeColor="text1"/>
        </w:rPr>
        <w:lastRenderedPageBreak/>
        <w:t xml:space="preserve">vatrogasne zajednice kao novoustrojenog državnog tijela nadležnog za obavljanje poslova vatrogastva, a sve kako bi se poslovi intervencijskih vatrogasnih postrojbi i poslovi pružanja psihološke pomoći u Hrvatskoj vatrogasnoj zajednici utvrdili kao poslovi s posebnim uvjetima rada, za što bi ostvarili pravo na dodatak na osnovnu plaću. </w:t>
      </w:r>
    </w:p>
    <w:p w:rsidR="00116DD0" w:rsidRPr="00D32066" w:rsidRDefault="00116DD0" w:rsidP="00116DD0">
      <w:pPr>
        <w:tabs>
          <w:tab w:val="left" w:pos="851"/>
          <w:tab w:val="left" w:pos="1134"/>
        </w:tabs>
        <w:jc w:val="both"/>
        <w:rPr>
          <w:color w:val="000000" w:themeColor="text1"/>
        </w:rPr>
      </w:pPr>
    </w:p>
    <w:p w:rsidR="00116DD0" w:rsidRPr="00D32066" w:rsidRDefault="00116DD0" w:rsidP="00116DD0">
      <w:pPr>
        <w:tabs>
          <w:tab w:val="left" w:pos="851"/>
          <w:tab w:val="left" w:pos="1134"/>
        </w:tabs>
        <w:jc w:val="both"/>
        <w:rPr>
          <w:color w:val="000000" w:themeColor="text1"/>
        </w:rPr>
      </w:pPr>
      <w:r w:rsidRPr="00D32066">
        <w:rPr>
          <w:color w:val="000000" w:themeColor="text1"/>
        </w:rPr>
        <w:tab/>
      </w:r>
      <w:r w:rsidRPr="00D32066">
        <w:rPr>
          <w:color w:val="000000" w:themeColor="text1"/>
        </w:rPr>
        <w:tab/>
        <w:t xml:space="preserve">Prvenstveno ističemo kako mogućnost nastanka opasnosti od ugrožavanja života ili znatnog narušavanja zdravlja ili profesionalne bolesti prilikom obavljanja vatrogasnih intervencija, kao i tragični događaji smrtnog stradavanja vatrogasaca koji su se dogodili tijekom prošle i ove kalendarske godine jasno pokazuju sve opasnosti vatrogasne djelatnosti. Stoga je službenicima koji obavljaju poslove u nadležnosti vatrogasnih intervencijskih postrojbi potrebno osigurati pravo na dodatak na njihovu osnovnu plaću u odgovarajućim iznosima. </w:t>
      </w:r>
    </w:p>
    <w:p w:rsidR="00116DD0" w:rsidRPr="00D32066" w:rsidRDefault="00116DD0" w:rsidP="00116DD0">
      <w:pPr>
        <w:tabs>
          <w:tab w:val="left" w:pos="851"/>
          <w:tab w:val="left" w:pos="1134"/>
        </w:tabs>
        <w:jc w:val="both"/>
        <w:rPr>
          <w:color w:val="000000" w:themeColor="text1"/>
        </w:rPr>
      </w:pPr>
      <w:r w:rsidRPr="00D32066">
        <w:rPr>
          <w:color w:val="000000" w:themeColor="text1"/>
        </w:rPr>
        <w:t xml:space="preserve"> </w:t>
      </w:r>
    </w:p>
    <w:p w:rsidR="00116DD0" w:rsidRPr="00D32066" w:rsidRDefault="00116DD0" w:rsidP="00116DD0">
      <w:pPr>
        <w:tabs>
          <w:tab w:val="left" w:pos="851"/>
          <w:tab w:val="left" w:pos="1134"/>
        </w:tabs>
        <w:jc w:val="both"/>
        <w:rPr>
          <w:color w:val="000000" w:themeColor="text1"/>
        </w:rPr>
      </w:pPr>
      <w:r w:rsidRPr="00D32066">
        <w:rPr>
          <w:color w:val="000000" w:themeColor="text1"/>
        </w:rPr>
        <w:tab/>
      </w:r>
      <w:r w:rsidRPr="00D32066">
        <w:rPr>
          <w:color w:val="000000" w:themeColor="text1"/>
        </w:rPr>
        <w:tab/>
        <w:t>Naime, zamjenik glavnog vatrogasnog zapovjednika te pomoćnik glavnog vatrogasnog zapovjednika po nalogu glavnog vatrogasnog zapovjednika preuzimaju zapovijedanje i  vođenje vatrogasnih snaga te koordinaciju uporabe drugih snaga na vatrogasnim i drugim intervencijama, zapovijedaju vatrogasnim intervencijama kada je izvanredni događaj zahvatio područje dvije ili više županija, uključujući i Grad Zagreb; nadziru, prate i provjeravaju intervencijsku spremnost, opremljenost, organiziranost i osposobljenost vatrogasnih organizacija, vatrogasnih postrojbi i vatrogasaca sukladno Vatrogasnom planu Republike Hrvatske; te sudjeluju u stručnom usavršavanju, osposobljavanju i treningu pripadnika intervencijske vatrogasne postrojbe, što uključuje i korištenje helikoptera. Stoga se za navedene položaje predlaže utvrditi dodatak na osnovnu plaću u iznosu od 5%.</w:t>
      </w:r>
    </w:p>
    <w:p w:rsidR="00116DD0" w:rsidRPr="00D32066" w:rsidRDefault="00116DD0" w:rsidP="00116DD0">
      <w:pPr>
        <w:tabs>
          <w:tab w:val="left" w:pos="851"/>
          <w:tab w:val="left" w:pos="1134"/>
        </w:tabs>
        <w:jc w:val="both"/>
        <w:rPr>
          <w:color w:val="000000" w:themeColor="text1"/>
        </w:rPr>
      </w:pPr>
    </w:p>
    <w:p w:rsidR="00116DD0" w:rsidRPr="00D32066" w:rsidRDefault="00116DD0" w:rsidP="00116DD0">
      <w:pPr>
        <w:tabs>
          <w:tab w:val="left" w:pos="851"/>
          <w:tab w:val="left" w:pos="1134"/>
        </w:tabs>
        <w:jc w:val="both"/>
        <w:rPr>
          <w:color w:val="000000" w:themeColor="text1"/>
        </w:rPr>
      </w:pPr>
      <w:r w:rsidRPr="00D32066">
        <w:rPr>
          <w:color w:val="000000" w:themeColor="text1"/>
        </w:rPr>
        <w:tab/>
      </w:r>
      <w:r w:rsidRPr="00D32066">
        <w:rPr>
          <w:color w:val="000000" w:themeColor="text1"/>
        </w:rPr>
        <w:tab/>
        <w:t>Posebni i otežani uvjeti rada na položaju zapovjednika intervencijske vatrogasne postrojbe te na radnom mjestu zamjenika zapovjednika intervencijske vatrogasne postrojbe ogledaju se u tome što isti izravno sudjeluju i zapovijedaju vatrogasnim snagama u većim i složenim intervencijama, posebno u onima gdje je potrebno koristiti službene helikoptere te rukovati vatrogasnom tehnikom, uređajima i opremom. Slijedom navedenoga, predlažemo da se za navedena radna mjesta utvrdi dodatak na osnovnu plaću u iznosu od 20%.</w:t>
      </w:r>
    </w:p>
    <w:p w:rsidR="00116DD0" w:rsidRPr="00D32066" w:rsidRDefault="00116DD0" w:rsidP="00116DD0">
      <w:pPr>
        <w:tabs>
          <w:tab w:val="left" w:pos="851"/>
          <w:tab w:val="left" w:pos="1134"/>
        </w:tabs>
        <w:jc w:val="both"/>
        <w:rPr>
          <w:color w:val="000000" w:themeColor="text1"/>
        </w:rPr>
      </w:pPr>
    </w:p>
    <w:p w:rsidR="00116DD0" w:rsidRPr="00D32066" w:rsidRDefault="00116DD0" w:rsidP="00116DD0">
      <w:pPr>
        <w:tabs>
          <w:tab w:val="left" w:pos="851"/>
          <w:tab w:val="left" w:pos="1134"/>
        </w:tabs>
        <w:jc w:val="both"/>
        <w:rPr>
          <w:color w:val="000000" w:themeColor="text1"/>
        </w:rPr>
      </w:pPr>
      <w:r w:rsidRPr="00D32066">
        <w:rPr>
          <w:color w:val="000000" w:themeColor="text1"/>
        </w:rPr>
        <w:tab/>
      </w:r>
      <w:r w:rsidRPr="00D32066">
        <w:rPr>
          <w:color w:val="000000" w:themeColor="text1"/>
        </w:rPr>
        <w:tab/>
        <w:t>Nadalje, vatrogasni instruktor i viši vatrogasni instruktor sudjeluju u vatrogasnim intervencijama pružajući tehničku pomoć u nezgodama i opasnim situacijama, rukuju vatrogasnom tehnikom, uređajima i opremom, provode edukaciju u sustavu vatrogastva kao nositelji programa specijalističkog osposobljavanja, uključujući i aktivnosti uz korištenje helikoptera te se za iste predlaže utvrditi dodatak u iznosu od 10%.</w:t>
      </w:r>
    </w:p>
    <w:p w:rsidR="00116DD0" w:rsidRPr="00D32066" w:rsidRDefault="00116DD0" w:rsidP="00116DD0">
      <w:pPr>
        <w:tabs>
          <w:tab w:val="left" w:pos="851"/>
          <w:tab w:val="left" w:pos="1134"/>
        </w:tabs>
        <w:jc w:val="both"/>
        <w:rPr>
          <w:color w:val="000000" w:themeColor="text1"/>
        </w:rPr>
      </w:pPr>
    </w:p>
    <w:p w:rsidR="00116DD0" w:rsidRPr="00D32066" w:rsidRDefault="00116DD0" w:rsidP="00116DD0">
      <w:pPr>
        <w:tabs>
          <w:tab w:val="left" w:pos="851"/>
          <w:tab w:val="left" w:pos="1134"/>
        </w:tabs>
        <w:jc w:val="both"/>
        <w:rPr>
          <w:color w:val="000000" w:themeColor="text1"/>
        </w:rPr>
      </w:pPr>
      <w:r w:rsidRPr="00D32066">
        <w:rPr>
          <w:color w:val="000000" w:themeColor="text1"/>
        </w:rPr>
        <w:tab/>
      </w:r>
      <w:r w:rsidRPr="00D32066">
        <w:rPr>
          <w:color w:val="000000" w:themeColor="text1"/>
        </w:rPr>
        <w:tab/>
        <w:t xml:space="preserve">Ostali pripadnici intervencijskih vatrogasnih postrojbi (zapovjednik vatrogasne desetine - instruktor II. vrste u intervencijskoj vatrogasnoj postrojbi, zapovjednik vatrogasne desetine - instruktor III. vrste u intervencijskoj vatrogasnoj postrojbi, voditelj vatrogasne skupine - instruktor III. vrste u intervencijskoj vatrogasnoj postrojbi, voditelj vatrogasne skupine - instruktor III. vrste - vozač u intervencijskoj vatrogasnoj postrojbi, vatrogasac - vozač u intervencijskoj vatrogasnoj postrojbi te vatrogasac u intervencijskoj vatrogasnoj postrojbi) kontinuirano rukuju vatrogasnom tehnikom, uređajima i opremom i izravno sudjeluju u intervencijama gašenja požara, spašavanju ljudi i imovine ugroženih požarom i tehnološkom eksplozijom, što uključuje prilazak i kontakt s vatrom, kretanje u zadimljenom i eksplozivnom prostoru, letenje helikopterom i spuštanje, odnosno desantiranje iz helikoptera, spašavanje ljudi i imovine, traganje i spašavanje u ruševinama, sudjelovanje u intervencijama u prometu, intervencijama s kemijskim akcidentima i slično. </w:t>
      </w:r>
    </w:p>
    <w:p w:rsidR="00116DD0" w:rsidRPr="00D32066" w:rsidRDefault="00116DD0" w:rsidP="00116DD0">
      <w:pPr>
        <w:tabs>
          <w:tab w:val="left" w:pos="851"/>
          <w:tab w:val="left" w:pos="1134"/>
        </w:tabs>
        <w:jc w:val="both"/>
        <w:rPr>
          <w:color w:val="000000" w:themeColor="text1"/>
        </w:rPr>
      </w:pPr>
    </w:p>
    <w:p w:rsidR="00116DD0" w:rsidRPr="00D32066" w:rsidRDefault="00116DD0" w:rsidP="00116DD0">
      <w:pPr>
        <w:tabs>
          <w:tab w:val="left" w:pos="851"/>
          <w:tab w:val="left" w:pos="1134"/>
        </w:tabs>
        <w:jc w:val="both"/>
        <w:rPr>
          <w:color w:val="000000" w:themeColor="text1"/>
        </w:rPr>
      </w:pPr>
      <w:r w:rsidRPr="00D32066">
        <w:rPr>
          <w:color w:val="000000" w:themeColor="text1"/>
        </w:rPr>
        <w:lastRenderedPageBreak/>
        <w:tab/>
      </w:r>
      <w:r w:rsidRPr="00D32066">
        <w:rPr>
          <w:color w:val="000000" w:themeColor="text1"/>
        </w:rPr>
        <w:tab/>
        <w:t>Dakle, zbog naravi tih poslova te težine i okolnosti u kojima se isti obavljaju, prijeti opasnost nastanka opasnih situacija i stanja koji se ni uz korištenje propisane osobne zaštitne opreme vatrogasaca ne mogu izbjeći te stoga predlažemo da se za navedena radna mjesta utvrdi pravo na dodatak na osnovnu plaću u iznosu od 25%.</w:t>
      </w:r>
    </w:p>
    <w:p w:rsidR="00116DD0" w:rsidRPr="00D32066" w:rsidRDefault="00116DD0" w:rsidP="00116DD0">
      <w:pPr>
        <w:tabs>
          <w:tab w:val="left" w:pos="851"/>
          <w:tab w:val="left" w:pos="1134"/>
        </w:tabs>
        <w:jc w:val="both"/>
        <w:rPr>
          <w:color w:val="000000" w:themeColor="text1"/>
        </w:rPr>
      </w:pPr>
    </w:p>
    <w:p w:rsidR="00116DD0" w:rsidRPr="00D32066" w:rsidRDefault="00116DD0" w:rsidP="00116DD0">
      <w:pPr>
        <w:tabs>
          <w:tab w:val="left" w:pos="851"/>
          <w:tab w:val="left" w:pos="1134"/>
        </w:tabs>
        <w:jc w:val="both"/>
        <w:rPr>
          <w:color w:val="000000" w:themeColor="text1"/>
        </w:rPr>
      </w:pPr>
      <w:r w:rsidRPr="00D32066">
        <w:rPr>
          <w:color w:val="000000" w:themeColor="text1"/>
        </w:rPr>
        <w:tab/>
      </w:r>
      <w:r w:rsidRPr="00D32066">
        <w:rPr>
          <w:color w:val="000000" w:themeColor="text1"/>
        </w:rPr>
        <w:tab/>
        <w:t>Svakako valja istaknuti kako vatrogasci javnih vatrogasnih postrojbi čiji su osnivači jedinice lokalne samouprave u pravilu ostvaruju pravo na dodatak na osnovnu plaću u iznosu od 20%, dok se vatrogasci u intervencijskoj vatrogasnoj postrojbi (kao i u drugim sličnim službama, primjerice interventna policija u odnosu na temeljnu policiju te specijalne vojne postrojbe u odnosu na redovne postrojbe, i dr.) dodatno pripremaju i neposredno sudjeluju u intervencijama uz korištenje službenih helikoptera, što uključuje letenje, spuštanje i iskakanje iz helikoptera, rad s podsvjesnim teretom i slično, a temeljem čega bi se dodatkom od 25% valorizirao njihov rad.</w:t>
      </w:r>
    </w:p>
    <w:p w:rsidR="00116DD0" w:rsidRPr="00D32066" w:rsidRDefault="00116DD0" w:rsidP="00116DD0">
      <w:pPr>
        <w:tabs>
          <w:tab w:val="left" w:pos="851"/>
          <w:tab w:val="left" w:pos="1134"/>
        </w:tabs>
        <w:jc w:val="both"/>
        <w:rPr>
          <w:color w:val="000000" w:themeColor="text1"/>
        </w:rPr>
      </w:pPr>
    </w:p>
    <w:p w:rsidR="00116DD0" w:rsidRPr="00D32066" w:rsidRDefault="00116DD0" w:rsidP="00116DD0">
      <w:pPr>
        <w:tabs>
          <w:tab w:val="left" w:pos="851"/>
          <w:tab w:val="left" w:pos="1134"/>
        </w:tabs>
        <w:jc w:val="both"/>
        <w:rPr>
          <w:color w:val="000000" w:themeColor="text1"/>
        </w:rPr>
      </w:pPr>
      <w:r w:rsidRPr="00D32066">
        <w:rPr>
          <w:color w:val="000000" w:themeColor="text1"/>
        </w:rPr>
        <w:tab/>
      </w:r>
      <w:r w:rsidRPr="00D32066">
        <w:rPr>
          <w:color w:val="000000" w:themeColor="text1"/>
        </w:rPr>
        <w:tab/>
        <w:t>Posebni uvjeti rada na radnim mjestima koji će se sistematizirati u Odjelu za sigurnost, edukaciju i psihološku pomoć (voditelj Odjela za edukaciju i psihološku pomoć i samostalni nadzornik za edukaciju i psihološku pomoć) ogledaju se u specifičnosti i složenosti poslova koji zahtijevaju rad s ljudima u visoko stresnim i traumatskim situacijama, odnosno kontinuiranoj psihološkoj pripremi i izobrazbi vatrogasaca i sudjelovanju u provođenju psiholoških kriznih intervencija pripadnicima profesionalnih i dobrovoljnih vatrogasnih postrojbi u Republici Hrvatskoj koji su u obavljanju ili prilikom obavljanja vatrogasne djelatnosti posredno ili neposredno sudjelovali u traumatskom događaju ili drugoj visoko stresnoj i kriznoj situaciji. Rad s traumatiziranim pojedincima ili grupom ljudi kumulativno ostavlja posljedice po mentalno zdravlje djelatnika koji pružaju psihološku pomoć zbog sekundarne traumatizacije i kontinuiranog emocionalnog opterećenja, a što proizlazi i iz mišljenja Hrvatske psihološke komore KLASA: 005-05/20-02/01, URBROJ: 251-375/01-03-20-4 od 17. svibnja 2020. godine te mišljenja Društva za psihološku pomoć od 17. lipnja 2020. godine.</w:t>
      </w:r>
    </w:p>
    <w:p w:rsidR="00116DD0" w:rsidRPr="00D32066" w:rsidRDefault="00116DD0" w:rsidP="00116DD0">
      <w:pPr>
        <w:tabs>
          <w:tab w:val="left" w:pos="851"/>
          <w:tab w:val="left" w:pos="1134"/>
        </w:tabs>
        <w:jc w:val="both"/>
        <w:rPr>
          <w:color w:val="000000" w:themeColor="text1"/>
        </w:rPr>
      </w:pPr>
    </w:p>
    <w:p w:rsidR="00116DD0" w:rsidRPr="00D32066" w:rsidRDefault="00116DD0" w:rsidP="00116DD0">
      <w:pPr>
        <w:tabs>
          <w:tab w:val="left" w:pos="851"/>
          <w:tab w:val="left" w:pos="1134"/>
        </w:tabs>
        <w:jc w:val="both"/>
        <w:rPr>
          <w:color w:val="000000" w:themeColor="text1"/>
        </w:rPr>
      </w:pPr>
      <w:r w:rsidRPr="00D32066">
        <w:rPr>
          <w:color w:val="000000" w:themeColor="text1"/>
        </w:rPr>
        <w:tab/>
      </w:r>
      <w:r w:rsidRPr="00D32066">
        <w:rPr>
          <w:color w:val="000000" w:themeColor="text1"/>
        </w:rPr>
        <w:tab/>
        <w:t>Stoga se za radna mjesta voditelja Odjela za edukaciju i psihološku pomoć i samostalnog nadzornika za edukaciju i psihološku pomoć predlaže visina dodatka na osnovnu plaću od 5%.</w:t>
      </w:r>
      <w:r w:rsidRPr="00D32066">
        <w:rPr>
          <w:color w:val="000000" w:themeColor="text1"/>
        </w:rPr>
        <w:tab/>
      </w:r>
    </w:p>
    <w:p w:rsidR="00A4302D" w:rsidRPr="00D32066" w:rsidRDefault="00A4302D" w:rsidP="00116DD0">
      <w:pPr>
        <w:tabs>
          <w:tab w:val="left" w:pos="851"/>
          <w:tab w:val="left" w:pos="1134"/>
        </w:tabs>
        <w:jc w:val="both"/>
        <w:rPr>
          <w:color w:val="000000" w:themeColor="text1"/>
        </w:rPr>
      </w:pPr>
    </w:p>
    <w:p w:rsidR="00A4302D" w:rsidRPr="00D32066" w:rsidRDefault="00A4302D" w:rsidP="00A4302D">
      <w:pPr>
        <w:tabs>
          <w:tab w:val="left" w:pos="851"/>
          <w:tab w:val="left" w:pos="1134"/>
        </w:tabs>
        <w:jc w:val="both"/>
        <w:rPr>
          <w:color w:val="000000" w:themeColor="text1"/>
        </w:rPr>
      </w:pPr>
      <w:r w:rsidRPr="00D32066">
        <w:rPr>
          <w:b/>
          <w:color w:val="000000" w:themeColor="text1"/>
        </w:rPr>
        <w:t>II</w:t>
      </w:r>
      <w:r w:rsidRPr="00D32066">
        <w:rPr>
          <w:b/>
          <w:color w:val="000000" w:themeColor="text1"/>
        </w:rPr>
        <w:tab/>
      </w:r>
      <w:r w:rsidRPr="00D32066">
        <w:rPr>
          <w:b/>
          <w:color w:val="000000" w:themeColor="text1"/>
        </w:rPr>
        <w:tab/>
      </w:r>
      <w:r w:rsidR="004E76E1" w:rsidRPr="00D32066">
        <w:rPr>
          <w:color w:val="000000" w:themeColor="text1"/>
        </w:rPr>
        <w:t>P</w:t>
      </w:r>
      <w:r w:rsidRPr="00D32066">
        <w:rPr>
          <w:color w:val="000000" w:themeColor="text1"/>
        </w:rPr>
        <w:t xml:space="preserve">rijedlogom </w:t>
      </w:r>
      <w:r w:rsidR="004E76E1" w:rsidRPr="00D32066">
        <w:rPr>
          <w:color w:val="000000" w:themeColor="text1"/>
        </w:rPr>
        <w:t xml:space="preserve">uredbe </w:t>
      </w:r>
      <w:r w:rsidRPr="00D32066">
        <w:rPr>
          <w:color w:val="000000" w:themeColor="text1"/>
        </w:rPr>
        <w:t>predlaže se izmijeniti članak 4.</w:t>
      </w:r>
      <w:r w:rsidR="00B008D0" w:rsidRPr="00D32066">
        <w:rPr>
          <w:color w:val="000000" w:themeColor="text1"/>
        </w:rPr>
        <w:t xml:space="preserve"> stavak 1.</w:t>
      </w:r>
      <w:r w:rsidRPr="00D32066">
        <w:rPr>
          <w:color w:val="000000" w:themeColor="text1"/>
        </w:rPr>
        <w:t xml:space="preserve"> točku 6. </w:t>
      </w:r>
      <w:r w:rsidR="004E76E1" w:rsidRPr="00D32066">
        <w:rPr>
          <w:color w:val="000000" w:themeColor="text1"/>
        </w:rPr>
        <w:t xml:space="preserve">Uredbe </w:t>
      </w:r>
      <w:r w:rsidRPr="00D32066">
        <w:rPr>
          <w:color w:val="000000" w:themeColor="text1"/>
        </w:rPr>
        <w:t>na način da se kao poslovi s posebnim uvjetima rada utvrde poslovi na radnim mjestima u Ministarstvu unutarnjih poslova te se predlaže dodati članak 11.a kojim se propisuje o kojim radnim mjestima u Ministarstvu unutarnjih poslova se radi te se utvrđuje visina dodatka na osnovnu plaću.</w:t>
      </w:r>
    </w:p>
    <w:p w:rsidR="004E76E1" w:rsidRPr="00D32066" w:rsidRDefault="004E76E1" w:rsidP="00A4302D">
      <w:pPr>
        <w:tabs>
          <w:tab w:val="left" w:pos="851"/>
          <w:tab w:val="left" w:pos="1134"/>
        </w:tabs>
        <w:jc w:val="both"/>
        <w:rPr>
          <w:color w:val="000000" w:themeColor="text1"/>
        </w:rPr>
      </w:pPr>
    </w:p>
    <w:p w:rsidR="004E76E1" w:rsidRPr="00D32066" w:rsidRDefault="004E76E1" w:rsidP="004E76E1">
      <w:pPr>
        <w:tabs>
          <w:tab w:val="left" w:pos="851"/>
          <w:tab w:val="left" w:pos="1134"/>
        </w:tabs>
        <w:jc w:val="both"/>
        <w:rPr>
          <w:color w:val="000000" w:themeColor="text1"/>
        </w:rPr>
      </w:pPr>
      <w:r w:rsidRPr="00D32066">
        <w:rPr>
          <w:color w:val="000000" w:themeColor="text1"/>
        </w:rPr>
        <w:tab/>
        <w:t>Člankom 4. važeće Uredbe utvrđeni su poslovi s posebnim uvjetima rada te je u točki 6. navedeno da su to poslovi službenika u Centru za kriminalistička vještačenja Ministarstva unutarnjih poslova. Ranije važećim člankom 11. Uredbe bili su utvrđeni poslovi radnih mjesta s posebnim uvjetima rada u Ministarstvu unutarnjih poslova i visina dodatka te su, kao takvi, bili navedeni poslovi iz područja vatrogastva i poslovi koji se obavljaju na radnom mjestu stručni referent tehničar – laborant, a koje radno mjesto je bilo sistematizirano u tadašnjem Centru za kriminalistička vještačenja.</w:t>
      </w:r>
    </w:p>
    <w:p w:rsidR="004E76E1" w:rsidRPr="00D32066" w:rsidRDefault="004E76E1" w:rsidP="004E76E1">
      <w:pPr>
        <w:tabs>
          <w:tab w:val="left" w:pos="851"/>
          <w:tab w:val="left" w:pos="1134"/>
        </w:tabs>
        <w:jc w:val="both"/>
        <w:rPr>
          <w:color w:val="000000" w:themeColor="text1"/>
        </w:rPr>
      </w:pPr>
    </w:p>
    <w:p w:rsidR="004E76E1" w:rsidRPr="00D32066" w:rsidRDefault="004E76E1" w:rsidP="004E76E1">
      <w:pPr>
        <w:tabs>
          <w:tab w:val="left" w:pos="851"/>
          <w:tab w:val="left" w:pos="1134"/>
        </w:tabs>
        <w:jc w:val="both"/>
        <w:rPr>
          <w:color w:val="000000" w:themeColor="text1"/>
        </w:rPr>
      </w:pPr>
      <w:r w:rsidRPr="00D32066">
        <w:rPr>
          <w:color w:val="000000" w:themeColor="text1"/>
        </w:rPr>
        <w:t xml:space="preserve">Izmjenama Uredbe o poslovima s posebnim uvjetima rada u državnoj službi iz 2013. godine izmijenjen je samo članak 11. dok se odredbe članka 4. nisu mijenjale te su ostale neusklađene s promjenama koje su se dogodile u drugim propisima pa su tada tim člankom </w:t>
      </w:r>
      <w:r w:rsidRPr="00D32066">
        <w:rPr>
          <w:color w:val="000000" w:themeColor="text1"/>
        </w:rPr>
        <w:lastRenderedPageBreak/>
        <w:t>utvrđeni poslovi radnih mjesta s posebnim uvjetima rada u Državnoj upravi za zaštitu i spašavanje, a radno mjesto stručni referent tehničar – laborant je neopravdano izostavljeno.</w:t>
      </w:r>
    </w:p>
    <w:p w:rsidR="004E76E1" w:rsidRPr="00D32066" w:rsidRDefault="004E76E1" w:rsidP="004E76E1">
      <w:pPr>
        <w:tabs>
          <w:tab w:val="left" w:pos="851"/>
          <w:tab w:val="left" w:pos="1134"/>
        </w:tabs>
        <w:jc w:val="both"/>
        <w:rPr>
          <w:color w:val="000000" w:themeColor="text1"/>
        </w:rPr>
      </w:pPr>
    </w:p>
    <w:p w:rsidR="004E76E1" w:rsidRPr="00D32066" w:rsidRDefault="004E76E1" w:rsidP="004E76E1">
      <w:pPr>
        <w:jc w:val="both"/>
        <w:rPr>
          <w:color w:val="000000" w:themeColor="text1"/>
        </w:rPr>
      </w:pPr>
      <w:r w:rsidRPr="00D32066">
        <w:rPr>
          <w:color w:val="000000" w:themeColor="text1"/>
        </w:rPr>
        <w:tab/>
        <w:t>Ministarstvo unutarnjih poslova 1. siječnja 2019. preuzelo je poslove Agencije za prostore ugrožene eksplozivnom atmosferom (Ex-Agencija) te je Uredbom o izmjenama i dopunama Uredbe o unutarnjem ustrojstvu Ministarstva unutarnjih poslova („Narodne novine“, br. 24/19) u Ministarstvu unutarnjih poslova ustrojeno Ravnateljstvo civilne zaštite, u okviru kojeg je, kao niža ustrojstvena jedinica ustrojen Sektor za eksplozivne atmosfere, nadležan za obavljanje poslova preuzetih od Ex-Agencije.</w:t>
      </w:r>
    </w:p>
    <w:p w:rsidR="004E76E1" w:rsidRPr="00D32066" w:rsidRDefault="004E76E1" w:rsidP="004E76E1">
      <w:pPr>
        <w:jc w:val="both"/>
        <w:rPr>
          <w:color w:val="000000" w:themeColor="text1"/>
        </w:rPr>
      </w:pPr>
    </w:p>
    <w:p w:rsidR="004E76E1" w:rsidRPr="00D32066" w:rsidRDefault="004E76E1" w:rsidP="004E76E1">
      <w:pPr>
        <w:jc w:val="both"/>
        <w:rPr>
          <w:color w:val="000000" w:themeColor="text1"/>
        </w:rPr>
      </w:pPr>
      <w:r w:rsidRPr="00D32066">
        <w:rPr>
          <w:color w:val="000000" w:themeColor="text1"/>
        </w:rPr>
        <w:tab/>
        <w:t>Zbog specifičnosti i složenosti poslova kojeg su obavljali, profil djelatnika Ex-Agencije uglavnom je zahtijevao kadrovsku strukturu inženjera i diplomiranih inženjera elektrotehnike, strojarstva, rudarstva i ostalih srodnih struka s odgovarajućim obveznim iskustvom rada na poslovima protueksplozijske zaštite, za što moraju biti i educirani.</w:t>
      </w:r>
    </w:p>
    <w:p w:rsidR="004E76E1" w:rsidRPr="00D32066" w:rsidRDefault="004E76E1" w:rsidP="004E76E1">
      <w:pPr>
        <w:jc w:val="both"/>
        <w:rPr>
          <w:color w:val="000000" w:themeColor="text1"/>
        </w:rPr>
      </w:pPr>
    </w:p>
    <w:p w:rsidR="004E76E1" w:rsidRPr="00D32066" w:rsidRDefault="004E76E1" w:rsidP="004E76E1">
      <w:pPr>
        <w:jc w:val="both"/>
        <w:rPr>
          <w:color w:val="000000" w:themeColor="text1"/>
        </w:rPr>
      </w:pPr>
      <w:r w:rsidRPr="00D32066">
        <w:rPr>
          <w:color w:val="000000" w:themeColor="text1"/>
        </w:rPr>
        <w:t>Posebni i otežani uvjeti rada na radnim mjestima sistematiziranim u Sektoru za eksplozivne atmosfere ogledaju se u:</w:t>
      </w:r>
    </w:p>
    <w:p w:rsidR="004E76E1" w:rsidRPr="00D32066" w:rsidRDefault="004E76E1" w:rsidP="004E76E1">
      <w:pPr>
        <w:jc w:val="both"/>
        <w:rPr>
          <w:color w:val="000000" w:themeColor="text1"/>
        </w:rPr>
      </w:pPr>
    </w:p>
    <w:p w:rsidR="004E76E1" w:rsidRPr="00D32066" w:rsidRDefault="004E76E1" w:rsidP="004E76E1">
      <w:pPr>
        <w:jc w:val="both"/>
        <w:rPr>
          <w:color w:val="000000" w:themeColor="text1"/>
        </w:rPr>
      </w:pPr>
      <w:r w:rsidRPr="00D32066">
        <w:rPr>
          <w:color w:val="000000" w:themeColor="text1"/>
        </w:rPr>
        <w:t>- ulasku i radu u postrojenjima u kojima postoji rizik od tehnoloških eksplozija</w:t>
      </w:r>
    </w:p>
    <w:p w:rsidR="004E76E1" w:rsidRPr="00D32066" w:rsidRDefault="004E76E1" w:rsidP="004E76E1">
      <w:pPr>
        <w:jc w:val="both"/>
        <w:rPr>
          <w:color w:val="000000" w:themeColor="text1"/>
        </w:rPr>
      </w:pPr>
      <w:r w:rsidRPr="00D32066">
        <w:rPr>
          <w:color w:val="000000" w:themeColor="text1"/>
        </w:rPr>
        <w:t>- ulasku i radu u postrojenjima u kojima postoji rizik od otrovnih medija</w:t>
      </w:r>
    </w:p>
    <w:p w:rsidR="004E76E1" w:rsidRPr="00D32066" w:rsidRDefault="004E76E1" w:rsidP="004E76E1">
      <w:pPr>
        <w:jc w:val="both"/>
        <w:rPr>
          <w:color w:val="000000" w:themeColor="text1"/>
        </w:rPr>
      </w:pPr>
      <w:r w:rsidRPr="00D32066">
        <w:rPr>
          <w:color w:val="000000" w:themeColor="text1"/>
        </w:rPr>
        <w:t>- terenskom radu</w:t>
      </w:r>
    </w:p>
    <w:p w:rsidR="004E76E1" w:rsidRPr="00D32066" w:rsidRDefault="004E76E1" w:rsidP="004E76E1">
      <w:pPr>
        <w:jc w:val="both"/>
        <w:rPr>
          <w:color w:val="000000" w:themeColor="text1"/>
        </w:rPr>
      </w:pPr>
      <w:r w:rsidRPr="00D32066">
        <w:rPr>
          <w:color w:val="000000" w:themeColor="text1"/>
        </w:rPr>
        <w:t>- radu na visini</w:t>
      </w:r>
    </w:p>
    <w:p w:rsidR="004E76E1" w:rsidRPr="00D32066" w:rsidRDefault="004E76E1" w:rsidP="004E76E1">
      <w:pPr>
        <w:jc w:val="both"/>
        <w:rPr>
          <w:color w:val="000000" w:themeColor="text1"/>
        </w:rPr>
      </w:pPr>
      <w:r w:rsidRPr="00D32066">
        <w:rPr>
          <w:color w:val="000000" w:themeColor="text1"/>
        </w:rPr>
        <w:t>- izloženošću buci</w:t>
      </w:r>
    </w:p>
    <w:p w:rsidR="004E76E1" w:rsidRPr="00D32066" w:rsidRDefault="004E76E1" w:rsidP="004E76E1">
      <w:pPr>
        <w:jc w:val="both"/>
        <w:rPr>
          <w:color w:val="000000" w:themeColor="text1"/>
        </w:rPr>
      </w:pPr>
      <w:r w:rsidRPr="00D32066">
        <w:rPr>
          <w:color w:val="000000" w:themeColor="text1"/>
        </w:rPr>
        <w:t>- radu s visokim naponom u laboratoriju i na terenu</w:t>
      </w:r>
    </w:p>
    <w:p w:rsidR="004E76E1" w:rsidRPr="00D32066" w:rsidRDefault="004E76E1" w:rsidP="004E76E1">
      <w:pPr>
        <w:jc w:val="both"/>
        <w:rPr>
          <w:color w:val="000000" w:themeColor="text1"/>
        </w:rPr>
      </w:pPr>
      <w:r w:rsidRPr="00D32066">
        <w:rPr>
          <w:color w:val="000000" w:themeColor="text1"/>
        </w:rPr>
        <w:t>- provedbi složenih laboratorijskih ispitivanja protueksplozijski zaštićenih uređaja uz</w:t>
      </w:r>
    </w:p>
    <w:p w:rsidR="004E76E1" w:rsidRPr="00D32066" w:rsidRDefault="004E76E1" w:rsidP="004E76E1">
      <w:pPr>
        <w:jc w:val="both"/>
        <w:rPr>
          <w:color w:val="000000" w:themeColor="text1"/>
        </w:rPr>
      </w:pPr>
      <w:r w:rsidRPr="00D32066">
        <w:rPr>
          <w:color w:val="000000" w:themeColor="text1"/>
        </w:rPr>
        <w:t xml:space="preserve">  izvođenje probnih eksplozija</w:t>
      </w:r>
    </w:p>
    <w:p w:rsidR="004E76E1" w:rsidRPr="00D32066" w:rsidRDefault="004E76E1" w:rsidP="004E76E1">
      <w:pPr>
        <w:jc w:val="both"/>
        <w:rPr>
          <w:color w:val="000000" w:themeColor="text1"/>
        </w:rPr>
      </w:pPr>
      <w:r w:rsidRPr="00D32066">
        <w:rPr>
          <w:color w:val="000000" w:themeColor="text1"/>
        </w:rPr>
        <w:t>- sudjelovanju u provedbi laboratorijskih i terenskih ispitivanja eksploziva za civilnu</w:t>
      </w:r>
    </w:p>
    <w:p w:rsidR="004E76E1" w:rsidRPr="00D32066" w:rsidRDefault="004E76E1" w:rsidP="004E76E1">
      <w:pPr>
        <w:jc w:val="both"/>
        <w:rPr>
          <w:color w:val="000000" w:themeColor="text1"/>
        </w:rPr>
      </w:pPr>
      <w:r w:rsidRPr="00D32066">
        <w:rPr>
          <w:color w:val="000000" w:themeColor="text1"/>
        </w:rPr>
        <w:t xml:space="preserve">  uporabu te pirotehničkih sredstava (izvođenje eksplozija)</w:t>
      </w:r>
    </w:p>
    <w:p w:rsidR="004E76E1" w:rsidRPr="00D32066" w:rsidRDefault="004E76E1" w:rsidP="004E76E1">
      <w:pPr>
        <w:jc w:val="both"/>
        <w:rPr>
          <w:color w:val="000000" w:themeColor="text1"/>
        </w:rPr>
      </w:pPr>
      <w:r w:rsidRPr="00D32066">
        <w:rPr>
          <w:color w:val="000000" w:themeColor="text1"/>
        </w:rPr>
        <w:t>- radu na pomorskim objektima i platformama (što uključuje posjedovanje STCW</w:t>
      </w:r>
    </w:p>
    <w:p w:rsidR="004E76E1" w:rsidRPr="00D32066" w:rsidRDefault="004E76E1" w:rsidP="004E76E1">
      <w:pPr>
        <w:jc w:val="both"/>
        <w:rPr>
          <w:color w:val="000000" w:themeColor="text1"/>
        </w:rPr>
      </w:pPr>
      <w:r w:rsidRPr="00D32066">
        <w:rPr>
          <w:color w:val="000000" w:themeColor="text1"/>
        </w:rPr>
        <w:t xml:space="preserve">  certifikata – temeljna sigurnost na brodu).</w:t>
      </w:r>
    </w:p>
    <w:p w:rsidR="004E76E1" w:rsidRPr="00D32066" w:rsidRDefault="004E76E1" w:rsidP="004E76E1">
      <w:pPr>
        <w:jc w:val="both"/>
        <w:rPr>
          <w:color w:val="000000" w:themeColor="text1"/>
        </w:rPr>
      </w:pPr>
      <w:r w:rsidRPr="00D32066">
        <w:rPr>
          <w:color w:val="000000" w:themeColor="text1"/>
        </w:rPr>
        <w:tab/>
      </w:r>
    </w:p>
    <w:p w:rsidR="004E76E1" w:rsidRPr="00D32066" w:rsidRDefault="004E76E1" w:rsidP="004E76E1">
      <w:pPr>
        <w:jc w:val="both"/>
        <w:rPr>
          <w:color w:val="000000" w:themeColor="text1"/>
        </w:rPr>
      </w:pPr>
      <w:r w:rsidRPr="00D32066">
        <w:rPr>
          <w:color w:val="000000" w:themeColor="text1"/>
        </w:rPr>
        <w:tab/>
        <w:t>Primjereno njihovoj struci, složenosti posla i otežanim uvjetima rada njihova dosadašnja primanja bila su znatno viša od primanja državnih službenika, stoga se predlaže  utvrditi dodatak na plaću za radna mjesta od načelnika Sektora, voditelja službi i odjela u tom Sektoru, viših eksperata, eksperata i nižih eksperata do viših stručnih referenata i stručnih tehničara i to od 30% za VSS i VŠS i od 20% za SSS.</w:t>
      </w:r>
    </w:p>
    <w:p w:rsidR="004E76E1" w:rsidRPr="00D32066" w:rsidRDefault="004E76E1" w:rsidP="004E76E1">
      <w:pPr>
        <w:jc w:val="both"/>
        <w:rPr>
          <w:color w:val="000000" w:themeColor="text1"/>
        </w:rPr>
      </w:pPr>
    </w:p>
    <w:p w:rsidR="004E76E1" w:rsidRPr="00D32066" w:rsidRDefault="004E76E1" w:rsidP="004E76E1">
      <w:pPr>
        <w:jc w:val="both"/>
        <w:rPr>
          <w:color w:val="000000" w:themeColor="text1"/>
        </w:rPr>
      </w:pPr>
      <w:r w:rsidRPr="00D32066">
        <w:rPr>
          <w:color w:val="000000" w:themeColor="text1"/>
        </w:rPr>
        <w:tab/>
        <w:t>Nadalje, posebni uvjeti rada na radnom mjestu stručni referent tehničar – laborant u Centru za forenzična ispitivanja, istraživanja i vještačenja „Ivan Vučetić“ ogledaju se u:</w:t>
      </w:r>
    </w:p>
    <w:p w:rsidR="00B008D0" w:rsidRPr="00D32066" w:rsidRDefault="00B008D0" w:rsidP="004E76E1">
      <w:pPr>
        <w:jc w:val="both"/>
        <w:rPr>
          <w:color w:val="000000" w:themeColor="text1"/>
        </w:rPr>
      </w:pPr>
    </w:p>
    <w:p w:rsidR="004E76E1" w:rsidRPr="00D32066" w:rsidRDefault="004E76E1" w:rsidP="004E76E1">
      <w:pPr>
        <w:jc w:val="both"/>
        <w:rPr>
          <w:color w:val="000000" w:themeColor="text1"/>
        </w:rPr>
      </w:pPr>
      <w:r w:rsidRPr="00D32066">
        <w:rPr>
          <w:color w:val="000000" w:themeColor="text1"/>
        </w:rPr>
        <w:t>- izloženosti materijalima i uzorcima za kemijske analize  i vještačenja koja se provode</w:t>
      </w:r>
    </w:p>
    <w:p w:rsidR="004E76E1" w:rsidRPr="00D32066" w:rsidRDefault="004E76E1" w:rsidP="004E76E1">
      <w:pPr>
        <w:jc w:val="both"/>
        <w:rPr>
          <w:color w:val="000000" w:themeColor="text1"/>
        </w:rPr>
      </w:pPr>
      <w:r w:rsidRPr="00D32066">
        <w:rPr>
          <w:color w:val="000000" w:themeColor="text1"/>
        </w:rPr>
        <w:t xml:space="preserve">   u Centru prilikom njihove pripreme za analize i vještačenja</w:t>
      </w:r>
    </w:p>
    <w:p w:rsidR="004E76E1" w:rsidRPr="00D32066" w:rsidRDefault="004E76E1" w:rsidP="004E76E1">
      <w:pPr>
        <w:jc w:val="both"/>
        <w:rPr>
          <w:color w:val="000000" w:themeColor="text1"/>
        </w:rPr>
      </w:pPr>
      <w:r w:rsidRPr="00D32066">
        <w:rPr>
          <w:color w:val="000000" w:themeColor="text1"/>
        </w:rPr>
        <w:t xml:space="preserve">- neposrednom sudjelovanju u skladištenju kemikalija i biološkog otpada vještačenja </w:t>
      </w:r>
    </w:p>
    <w:p w:rsidR="004E76E1" w:rsidRPr="00D32066" w:rsidRDefault="004E76E1" w:rsidP="004E76E1">
      <w:pPr>
        <w:jc w:val="both"/>
        <w:rPr>
          <w:color w:val="000000" w:themeColor="text1"/>
        </w:rPr>
      </w:pPr>
      <w:r w:rsidRPr="00D32066">
        <w:rPr>
          <w:color w:val="000000" w:themeColor="text1"/>
        </w:rPr>
        <w:t xml:space="preserve">  te pripremi za uništavanje otpadnih kemikalija </w:t>
      </w:r>
    </w:p>
    <w:p w:rsidR="004E76E1" w:rsidRPr="00D32066" w:rsidRDefault="004E76E1" w:rsidP="004E76E1">
      <w:pPr>
        <w:jc w:val="both"/>
        <w:rPr>
          <w:color w:val="000000" w:themeColor="text1"/>
        </w:rPr>
      </w:pPr>
      <w:r w:rsidRPr="00D32066">
        <w:rPr>
          <w:color w:val="000000" w:themeColor="text1"/>
        </w:rPr>
        <w:t>- provedbi odgovarajućih antikontaminacijskih mjera</w:t>
      </w:r>
    </w:p>
    <w:p w:rsidR="004E76E1" w:rsidRPr="00D32066" w:rsidRDefault="004E76E1" w:rsidP="004E76E1">
      <w:pPr>
        <w:jc w:val="both"/>
        <w:rPr>
          <w:color w:val="000000" w:themeColor="text1"/>
        </w:rPr>
      </w:pPr>
      <w:r w:rsidRPr="00D32066">
        <w:rPr>
          <w:color w:val="000000" w:themeColor="text1"/>
        </w:rPr>
        <w:t>- sudjelovanju u radu nadležnih tijela na mjestu događaja.</w:t>
      </w:r>
      <w:r w:rsidRPr="00D32066">
        <w:rPr>
          <w:color w:val="000000" w:themeColor="text1"/>
        </w:rPr>
        <w:tab/>
      </w:r>
    </w:p>
    <w:p w:rsidR="00116DD0" w:rsidRPr="00D32066" w:rsidRDefault="00116DD0" w:rsidP="00C536AC">
      <w:pPr>
        <w:ind w:firstLine="708"/>
        <w:jc w:val="both"/>
        <w:rPr>
          <w:rFonts w:eastAsia="Calibri"/>
          <w:color w:val="000000" w:themeColor="text1"/>
        </w:rPr>
      </w:pPr>
    </w:p>
    <w:p w:rsidR="00116DD0" w:rsidRPr="00D32066" w:rsidRDefault="00116DD0" w:rsidP="00F5766C">
      <w:pPr>
        <w:tabs>
          <w:tab w:val="left" w:pos="1134"/>
        </w:tabs>
        <w:jc w:val="both"/>
        <w:rPr>
          <w:color w:val="000000" w:themeColor="text1"/>
        </w:rPr>
      </w:pPr>
      <w:r w:rsidRPr="00D32066">
        <w:rPr>
          <w:b/>
          <w:color w:val="000000" w:themeColor="text1"/>
        </w:rPr>
        <w:t>II</w:t>
      </w:r>
      <w:r w:rsidR="00A4302D" w:rsidRPr="00D32066">
        <w:rPr>
          <w:b/>
          <w:color w:val="000000" w:themeColor="text1"/>
        </w:rPr>
        <w:t>I</w:t>
      </w:r>
      <w:r w:rsidRPr="00D32066">
        <w:rPr>
          <w:color w:val="000000" w:themeColor="text1"/>
        </w:rPr>
        <w:tab/>
        <w:t xml:space="preserve">Prijedlogom uredbe predlaže se izmjena članka 5. podstavka a) Uredbe u dijelu kojim se utvrđuje dodatak na osnovnu plaću državnih službenika koji obavljaju inspekcijske poslove te su raspoređeni na položaj, odnosno radno mjesto glavnog inspektora, zamjenika glavnog inspektora ili višeg inspektora specijalista. Izmjena je nomotehničke naravi te se </w:t>
      </w:r>
      <w:r w:rsidRPr="00D32066">
        <w:rPr>
          <w:color w:val="000000" w:themeColor="text1"/>
        </w:rPr>
        <w:lastRenderedPageBreak/>
        <w:t>njome precizira način obračuna plaće spomenutih državnih službenika, kako bi se otklonile sve nedoumice u tumačenju i primjeni predmetne odredbe Uredbe o poslovima s posebnim uvjetima rada u državnoj službi, vezano uz uvećanje plaće za 0,5% za svaku navršenu godinu radnog staža, te uvećanje koeficijenta složenosti poslova radnog mjesta za radni staž ostvaren u državnim tijelima prema Kolektivnom ugovoru za državne službenike i namještenike („Narodne novine“,</w:t>
      </w:r>
      <w:r w:rsidR="00F5766C">
        <w:rPr>
          <w:color w:val="000000" w:themeColor="text1"/>
        </w:rPr>
        <w:t xml:space="preserve"> br. 112/17, 12/18, 2/19 - Dodatak </w:t>
      </w:r>
      <w:r w:rsidRPr="00D32066">
        <w:rPr>
          <w:color w:val="000000" w:themeColor="text1"/>
        </w:rPr>
        <w:t xml:space="preserve">I, 119/19 - Dodatak II i </w:t>
      </w:r>
      <w:r w:rsidRPr="00A21D28">
        <w:rPr>
          <w:color w:val="000000" w:themeColor="text1"/>
        </w:rPr>
        <w:t>66/20 -</w:t>
      </w:r>
      <w:r w:rsidRPr="00D32066">
        <w:rPr>
          <w:color w:val="000000" w:themeColor="text1"/>
          <w:sz w:val="27"/>
          <w:szCs w:val="27"/>
        </w:rPr>
        <w:t xml:space="preserve"> </w:t>
      </w:r>
      <w:r w:rsidRPr="00A21D28">
        <w:rPr>
          <w:color w:val="000000" w:themeColor="text1"/>
        </w:rPr>
        <w:t>Dodatak III</w:t>
      </w:r>
      <w:r w:rsidRPr="00D32066">
        <w:rPr>
          <w:color w:val="000000" w:themeColor="text1"/>
        </w:rPr>
        <w:t xml:space="preserve">), ako službenik ima na to pravo. </w:t>
      </w:r>
    </w:p>
    <w:p w:rsidR="00116DD0" w:rsidRPr="00D32066" w:rsidRDefault="00116DD0" w:rsidP="00F5766C">
      <w:pPr>
        <w:tabs>
          <w:tab w:val="left" w:pos="1134"/>
        </w:tabs>
        <w:rPr>
          <w:color w:val="000000" w:themeColor="text1"/>
        </w:rPr>
      </w:pPr>
    </w:p>
    <w:p w:rsidR="00116DD0" w:rsidRPr="00D32066" w:rsidRDefault="00116DD0" w:rsidP="00116DD0">
      <w:pPr>
        <w:tabs>
          <w:tab w:val="left" w:pos="1134"/>
        </w:tabs>
        <w:jc w:val="both"/>
        <w:rPr>
          <w:color w:val="000000" w:themeColor="text1"/>
        </w:rPr>
      </w:pPr>
    </w:p>
    <w:p w:rsidR="00116DD0" w:rsidRPr="00D32066" w:rsidRDefault="00116DD0" w:rsidP="00116DD0">
      <w:pPr>
        <w:tabs>
          <w:tab w:val="left" w:pos="851"/>
        </w:tabs>
        <w:jc w:val="both"/>
        <w:rPr>
          <w:color w:val="000000" w:themeColor="text1"/>
        </w:rPr>
      </w:pPr>
    </w:p>
    <w:p w:rsidR="00116DD0" w:rsidRPr="00D32066" w:rsidRDefault="00116DD0" w:rsidP="00116DD0">
      <w:pPr>
        <w:jc w:val="both"/>
        <w:rPr>
          <w:color w:val="000000" w:themeColor="text1"/>
        </w:rPr>
      </w:pPr>
    </w:p>
    <w:p w:rsidR="00116DD0" w:rsidRPr="00D32066" w:rsidRDefault="00116DD0" w:rsidP="00116DD0">
      <w:pPr>
        <w:rPr>
          <w:color w:val="000000" w:themeColor="text1"/>
        </w:rPr>
      </w:pPr>
    </w:p>
    <w:p w:rsidR="00116DD0" w:rsidRPr="00D32066" w:rsidRDefault="00116DD0" w:rsidP="00116DD0">
      <w:pPr>
        <w:jc w:val="right"/>
        <w:rPr>
          <w:color w:val="000000" w:themeColor="text1"/>
        </w:rPr>
      </w:pPr>
    </w:p>
    <w:p w:rsidR="00116DD0" w:rsidRPr="00D32066" w:rsidRDefault="00116DD0" w:rsidP="00BC7166">
      <w:pPr>
        <w:jc w:val="both"/>
        <w:rPr>
          <w:color w:val="000000" w:themeColor="text1"/>
        </w:rPr>
      </w:pPr>
    </w:p>
    <w:p w:rsidR="005B5756" w:rsidRPr="00D32066" w:rsidRDefault="005B5756" w:rsidP="00BC7166">
      <w:pPr>
        <w:jc w:val="right"/>
        <w:rPr>
          <w:color w:val="000000" w:themeColor="text1"/>
        </w:rPr>
      </w:pPr>
    </w:p>
    <w:sectPr w:rsidR="005B5756" w:rsidRPr="00D32066" w:rsidSect="00E40DFC">
      <w:headerReference w:type="default" r:id="rId13"/>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B71" w:rsidRDefault="00CB5B71" w:rsidP="00AC0B40">
      <w:r>
        <w:separator/>
      </w:r>
    </w:p>
  </w:endnote>
  <w:endnote w:type="continuationSeparator" w:id="0">
    <w:p w:rsidR="00CB5B71" w:rsidRDefault="00CB5B71" w:rsidP="00AC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B71" w:rsidRDefault="00CB5B71" w:rsidP="00AC0B40">
      <w:r>
        <w:separator/>
      </w:r>
    </w:p>
  </w:footnote>
  <w:footnote w:type="continuationSeparator" w:id="0">
    <w:p w:rsidR="00CB5B71" w:rsidRDefault="00CB5B71" w:rsidP="00AC0B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908580"/>
      <w:docPartObj>
        <w:docPartGallery w:val="Page Numbers (Top of Page)"/>
        <w:docPartUnique/>
      </w:docPartObj>
    </w:sdtPr>
    <w:sdtEndPr/>
    <w:sdtContent>
      <w:p w:rsidR="00E40DFC" w:rsidRDefault="00E40DFC">
        <w:pPr>
          <w:pStyle w:val="Header"/>
          <w:jc w:val="center"/>
        </w:pPr>
        <w:r>
          <w:fldChar w:fldCharType="begin"/>
        </w:r>
        <w:r>
          <w:instrText>PAGE   \* MERGEFORMAT</w:instrText>
        </w:r>
        <w:r>
          <w:fldChar w:fldCharType="separate"/>
        </w:r>
        <w:r w:rsidR="00BB13D4">
          <w:rPr>
            <w:noProof/>
          </w:rPr>
          <w:t>2</w:t>
        </w:r>
        <w:r>
          <w:fldChar w:fldCharType="end"/>
        </w:r>
      </w:p>
    </w:sdtContent>
  </w:sdt>
  <w:p w:rsidR="00E40DFC" w:rsidRDefault="00E40D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33E52"/>
    <w:multiLevelType w:val="hybridMultilevel"/>
    <w:tmpl w:val="21D09C36"/>
    <w:lvl w:ilvl="0" w:tplc="53A8E3B4">
      <w:start w:val="515"/>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1E1D739D"/>
    <w:multiLevelType w:val="hybridMultilevel"/>
    <w:tmpl w:val="1910DA52"/>
    <w:lvl w:ilvl="0" w:tplc="A9FA6B8A">
      <w:start w:val="51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69137BB"/>
    <w:multiLevelType w:val="hybridMultilevel"/>
    <w:tmpl w:val="E2F44294"/>
    <w:lvl w:ilvl="0" w:tplc="110652D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3220FB9"/>
    <w:multiLevelType w:val="hybridMultilevel"/>
    <w:tmpl w:val="443CFF2C"/>
    <w:lvl w:ilvl="0" w:tplc="A2123F36">
      <w:start w:val="51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5A906E9"/>
    <w:multiLevelType w:val="hybridMultilevel"/>
    <w:tmpl w:val="D494D488"/>
    <w:lvl w:ilvl="0" w:tplc="157A296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69B41B0"/>
    <w:multiLevelType w:val="hybridMultilevel"/>
    <w:tmpl w:val="1174FFBC"/>
    <w:lvl w:ilvl="0" w:tplc="176C134E">
      <w:start w:val="51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5"/>
  </w:num>
  <w:num w:numId="6">
    <w:abstractNumId w:val="5"/>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20"/>
    <w:rsid w:val="000150B7"/>
    <w:rsid w:val="00042C63"/>
    <w:rsid w:val="000620CF"/>
    <w:rsid w:val="000716B1"/>
    <w:rsid w:val="00073C8F"/>
    <w:rsid w:val="000828CD"/>
    <w:rsid w:val="00087019"/>
    <w:rsid w:val="000B7A65"/>
    <w:rsid w:val="000C1306"/>
    <w:rsid w:val="000C655D"/>
    <w:rsid w:val="000D622D"/>
    <w:rsid w:val="000D688B"/>
    <w:rsid w:val="000E6AFA"/>
    <w:rsid w:val="000F7968"/>
    <w:rsid w:val="00100D18"/>
    <w:rsid w:val="00100D39"/>
    <w:rsid w:val="00115EE6"/>
    <w:rsid w:val="00116DD0"/>
    <w:rsid w:val="00126E40"/>
    <w:rsid w:val="00143D21"/>
    <w:rsid w:val="00153327"/>
    <w:rsid w:val="00157120"/>
    <w:rsid w:val="001639E2"/>
    <w:rsid w:val="00164C4B"/>
    <w:rsid w:val="00165426"/>
    <w:rsid w:val="00166618"/>
    <w:rsid w:val="0017297B"/>
    <w:rsid w:val="00172A6D"/>
    <w:rsid w:val="001746DB"/>
    <w:rsid w:val="00175DA7"/>
    <w:rsid w:val="00187308"/>
    <w:rsid w:val="00194D4D"/>
    <w:rsid w:val="001C4D4A"/>
    <w:rsid w:val="001D4949"/>
    <w:rsid w:val="001F2100"/>
    <w:rsid w:val="00205509"/>
    <w:rsid w:val="0021230B"/>
    <w:rsid w:val="00212ABF"/>
    <w:rsid w:val="00213B81"/>
    <w:rsid w:val="002246E0"/>
    <w:rsid w:val="0024311D"/>
    <w:rsid w:val="002442A0"/>
    <w:rsid w:val="002450D5"/>
    <w:rsid w:val="00260924"/>
    <w:rsid w:val="00261430"/>
    <w:rsid w:val="00274BCF"/>
    <w:rsid w:val="00277564"/>
    <w:rsid w:val="00283440"/>
    <w:rsid w:val="00292689"/>
    <w:rsid w:val="0029351B"/>
    <w:rsid w:val="00296EA7"/>
    <w:rsid w:val="00296F73"/>
    <w:rsid w:val="002A1649"/>
    <w:rsid w:val="002B12B7"/>
    <w:rsid w:val="002B36D5"/>
    <w:rsid w:val="002B6293"/>
    <w:rsid w:val="002C2625"/>
    <w:rsid w:val="002D2BE3"/>
    <w:rsid w:val="002E3C46"/>
    <w:rsid w:val="002F2EE5"/>
    <w:rsid w:val="002F4538"/>
    <w:rsid w:val="003005D2"/>
    <w:rsid w:val="0030560A"/>
    <w:rsid w:val="00307880"/>
    <w:rsid w:val="00310E2D"/>
    <w:rsid w:val="00326828"/>
    <w:rsid w:val="00326D0A"/>
    <w:rsid w:val="0032747F"/>
    <w:rsid w:val="003309B3"/>
    <w:rsid w:val="00336AA3"/>
    <w:rsid w:val="00344452"/>
    <w:rsid w:val="00357AA5"/>
    <w:rsid w:val="00360D89"/>
    <w:rsid w:val="00373268"/>
    <w:rsid w:val="00380F86"/>
    <w:rsid w:val="00387A23"/>
    <w:rsid w:val="00394A64"/>
    <w:rsid w:val="0039601A"/>
    <w:rsid w:val="00396E55"/>
    <w:rsid w:val="003A3510"/>
    <w:rsid w:val="003B10C8"/>
    <w:rsid w:val="003B560D"/>
    <w:rsid w:val="003B5C87"/>
    <w:rsid w:val="003C308F"/>
    <w:rsid w:val="003C5611"/>
    <w:rsid w:val="003C5837"/>
    <w:rsid w:val="003C5A78"/>
    <w:rsid w:val="003D3A0C"/>
    <w:rsid w:val="003D6584"/>
    <w:rsid w:val="003E3FFA"/>
    <w:rsid w:val="003E7AD1"/>
    <w:rsid w:val="003F1F58"/>
    <w:rsid w:val="003F4CB6"/>
    <w:rsid w:val="00404282"/>
    <w:rsid w:val="004201F4"/>
    <w:rsid w:val="0042089F"/>
    <w:rsid w:val="0042247C"/>
    <w:rsid w:val="00423BA4"/>
    <w:rsid w:val="00426DF4"/>
    <w:rsid w:val="004328B4"/>
    <w:rsid w:val="00442811"/>
    <w:rsid w:val="00444639"/>
    <w:rsid w:val="0044571C"/>
    <w:rsid w:val="00454020"/>
    <w:rsid w:val="0046345B"/>
    <w:rsid w:val="00464927"/>
    <w:rsid w:val="004663C9"/>
    <w:rsid w:val="0047285B"/>
    <w:rsid w:val="00477355"/>
    <w:rsid w:val="00482F62"/>
    <w:rsid w:val="004841E3"/>
    <w:rsid w:val="0049649D"/>
    <w:rsid w:val="004967D4"/>
    <w:rsid w:val="004A1E9D"/>
    <w:rsid w:val="004B5705"/>
    <w:rsid w:val="004C19FE"/>
    <w:rsid w:val="004C1C80"/>
    <w:rsid w:val="004C2B04"/>
    <w:rsid w:val="004C31D6"/>
    <w:rsid w:val="004D7FA8"/>
    <w:rsid w:val="004E1E3A"/>
    <w:rsid w:val="004E76E1"/>
    <w:rsid w:val="004F103D"/>
    <w:rsid w:val="00501243"/>
    <w:rsid w:val="0050405A"/>
    <w:rsid w:val="005076ED"/>
    <w:rsid w:val="005133EE"/>
    <w:rsid w:val="00515C83"/>
    <w:rsid w:val="00525F65"/>
    <w:rsid w:val="0052750B"/>
    <w:rsid w:val="005412DB"/>
    <w:rsid w:val="005461F1"/>
    <w:rsid w:val="0054797B"/>
    <w:rsid w:val="005772C4"/>
    <w:rsid w:val="005837E0"/>
    <w:rsid w:val="0058491F"/>
    <w:rsid w:val="005963BB"/>
    <w:rsid w:val="005A15AB"/>
    <w:rsid w:val="005A19B5"/>
    <w:rsid w:val="005A6D5F"/>
    <w:rsid w:val="005B5756"/>
    <w:rsid w:val="005B60B0"/>
    <w:rsid w:val="005C3C6F"/>
    <w:rsid w:val="005C6A55"/>
    <w:rsid w:val="005F35BA"/>
    <w:rsid w:val="005F64E2"/>
    <w:rsid w:val="005F7BCA"/>
    <w:rsid w:val="00605006"/>
    <w:rsid w:val="0060628C"/>
    <w:rsid w:val="00612D2F"/>
    <w:rsid w:val="00620AA2"/>
    <w:rsid w:val="00621CDD"/>
    <w:rsid w:val="006314E2"/>
    <w:rsid w:val="00633C73"/>
    <w:rsid w:val="00633ED0"/>
    <w:rsid w:val="00634199"/>
    <w:rsid w:val="00640B30"/>
    <w:rsid w:val="0064154B"/>
    <w:rsid w:val="00647045"/>
    <w:rsid w:val="00647218"/>
    <w:rsid w:val="00650054"/>
    <w:rsid w:val="00663D13"/>
    <w:rsid w:val="00683A2C"/>
    <w:rsid w:val="00687059"/>
    <w:rsid w:val="00694CB3"/>
    <w:rsid w:val="00695DC7"/>
    <w:rsid w:val="006A1178"/>
    <w:rsid w:val="006B3C41"/>
    <w:rsid w:val="006C2F23"/>
    <w:rsid w:val="006C4353"/>
    <w:rsid w:val="006C6A8B"/>
    <w:rsid w:val="006C78BB"/>
    <w:rsid w:val="006D3011"/>
    <w:rsid w:val="006D31E3"/>
    <w:rsid w:val="006D7417"/>
    <w:rsid w:val="006E4C3D"/>
    <w:rsid w:val="006F1333"/>
    <w:rsid w:val="006F47F8"/>
    <w:rsid w:val="006F4FD0"/>
    <w:rsid w:val="007157B2"/>
    <w:rsid w:val="0072729F"/>
    <w:rsid w:val="00733EBE"/>
    <w:rsid w:val="00747E2B"/>
    <w:rsid w:val="00767500"/>
    <w:rsid w:val="00770DCD"/>
    <w:rsid w:val="0078026D"/>
    <w:rsid w:val="00780D71"/>
    <w:rsid w:val="00790181"/>
    <w:rsid w:val="00796AB1"/>
    <w:rsid w:val="007A025A"/>
    <w:rsid w:val="007B1731"/>
    <w:rsid w:val="007B5922"/>
    <w:rsid w:val="007B7FA8"/>
    <w:rsid w:val="007D1A81"/>
    <w:rsid w:val="007E2722"/>
    <w:rsid w:val="007F492C"/>
    <w:rsid w:val="007F5B83"/>
    <w:rsid w:val="007F6FEF"/>
    <w:rsid w:val="0080392A"/>
    <w:rsid w:val="008060BC"/>
    <w:rsid w:val="008152F9"/>
    <w:rsid w:val="00822E86"/>
    <w:rsid w:val="008271CB"/>
    <w:rsid w:val="00827268"/>
    <w:rsid w:val="00835518"/>
    <w:rsid w:val="008445E9"/>
    <w:rsid w:val="0085119B"/>
    <w:rsid w:val="00853035"/>
    <w:rsid w:val="00855474"/>
    <w:rsid w:val="0086036C"/>
    <w:rsid w:val="00873289"/>
    <w:rsid w:val="00875D87"/>
    <w:rsid w:val="00877DC1"/>
    <w:rsid w:val="0088041C"/>
    <w:rsid w:val="00881AD2"/>
    <w:rsid w:val="00885155"/>
    <w:rsid w:val="0088615A"/>
    <w:rsid w:val="00893478"/>
    <w:rsid w:val="0089364C"/>
    <w:rsid w:val="008A158B"/>
    <w:rsid w:val="008A20AC"/>
    <w:rsid w:val="008A3A67"/>
    <w:rsid w:val="008A7CF5"/>
    <w:rsid w:val="008B1493"/>
    <w:rsid w:val="008C0EE8"/>
    <w:rsid w:val="008D3482"/>
    <w:rsid w:val="008E0EDA"/>
    <w:rsid w:val="008E7165"/>
    <w:rsid w:val="008E75DD"/>
    <w:rsid w:val="008F098E"/>
    <w:rsid w:val="0090039E"/>
    <w:rsid w:val="0090426D"/>
    <w:rsid w:val="00917AB3"/>
    <w:rsid w:val="00932E9C"/>
    <w:rsid w:val="00935A51"/>
    <w:rsid w:val="009448D6"/>
    <w:rsid w:val="00947E3E"/>
    <w:rsid w:val="00962AC6"/>
    <w:rsid w:val="00972528"/>
    <w:rsid w:val="009920A7"/>
    <w:rsid w:val="009A6A55"/>
    <w:rsid w:val="009B1B46"/>
    <w:rsid w:val="009D2607"/>
    <w:rsid w:val="009E1ACA"/>
    <w:rsid w:val="009E6DA1"/>
    <w:rsid w:val="009F0132"/>
    <w:rsid w:val="009F3899"/>
    <w:rsid w:val="009F4A6B"/>
    <w:rsid w:val="00A045E5"/>
    <w:rsid w:val="00A07195"/>
    <w:rsid w:val="00A12266"/>
    <w:rsid w:val="00A21D28"/>
    <w:rsid w:val="00A31B56"/>
    <w:rsid w:val="00A32C9E"/>
    <w:rsid w:val="00A33725"/>
    <w:rsid w:val="00A33C30"/>
    <w:rsid w:val="00A37C58"/>
    <w:rsid w:val="00A4302D"/>
    <w:rsid w:val="00A57B1E"/>
    <w:rsid w:val="00A64170"/>
    <w:rsid w:val="00A644EB"/>
    <w:rsid w:val="00A67687"/>
    <w:rsid w:val="00A67BF5"/>
    <w:rsid w:val="00A73B67"/>
    <w:rsid w:val="00A75947"/>
    <w:rsid w:val="00A83302"/>
    <w:rsid w:val="00A869AF"/>
    <w:rsid w:val="00A941DD"/>
    <w:rsid w:val="00A97CD0"/>
    <w:rsid w:val="00AA1B9A"/>
    <w:rsid w:val="00AA388F"/>
    <w:rsid w:val="00AA604D"/>
    <w:rsid w:val="00AC0B40"/>
    <w:rsid w:val="00AC2A63"/>
    <w:rsid w:val="00AC5848"/>
    <w:rsid w:val="00AD3221"/>
    <w:rsid w:val="00AD5087"/>
    <w:rsid w:val="00AD7A98"/>
    <w:rsid w:val="00AD7E0C"/>
    <w:rsid w:val="00AE11EF"/>
    <w:rsid w:val="00AE4DF8"/>
    <w:rsid w:val="00B008D0"/>
    <w:rsid w:val="00B15E6A"/>
    <w:rsid w:val="00B21081"/>
    <w:rsid w:val="00B23F1A"/>
    <w:rsid w:val="00B3397A"/>
    <w:rsid w:val="00B62126"/>
    <w:rsid w:val="00B8273B"/>
    <w:rsid w:val="00B977C8"/>
    <w:rsid w:val="00BB13D4"/>
    <w:rsid w:val="00BB328A"/>
    <w:rsid w:val="00BB7D03"/>
    <w:rsid w:val="00BC1519"/>
    <w:rsid w:val="00BC57BE"/>
    <w:rsid w:val="00BC7166"/>
    <w:rsid w:val="00BC75D3"/>
    <w:rsid w:val="00BD17F1"/>
    <w:rsid w:val="00BF2CBB"/>
    <w:rsid w:val="00BF4291"/>
    <w:rsid w:val="00C07634"/>
    <w:rsid w:val="00C07ED2"/>
    <w:rsid w:val="00C16FFF"/>
    <w:rsid w:val="00C2429A"/>
    <w:rsid w:val="00C27247"/>
    <w:rsid w:val="00C32F28"/>
    <w:rsid w:val="00C35520"/>
    <w:rsid w:val="00C3764B"/>
    <w:rsid w:val="00C50637"/>
    <w:rsid w:val="00C51F35"/>
    <w:rsid w:val="00C52651"/>
    <w:rsid w:val="00C536AC"/>
    <w:rsid w:val="00C547BE"/>
    <w:rsid w:val="00C55D38"/>
    <w:rsid w:val="00C668C9"/>
    <w:rsid w:val="00C734D2"/>
    <w:rsid w:val="00C75ECC"/>
    <w:rsid w:val="00C76B63"/>
    <w:rsid w:val="00C92AAE"/>
    <w:rsid w:val="00C932CC"/>
    <w:rsid w:val="00CA4411"/>
    <w:rsid w:val="00CA74DB"/>
    <w:rsid w:val="00CB1566"/>
    <w:rsid w:val="00CB5B71"/>
    <w:rsid w:val="00CB65CC"/>
    <w:rsid w:val="00CB6E9E"/>
    <w:rsid w:val="00CC2EFD"/>
    <w:rsid w:val="00CC51E2"/>
    <w:rsid w:val="00CD0F8D"/>
    <w:rsid w:val="00CD715C"/>
    <w:rsid w:val="00CE168F"/>
    <w:rsid w:val="00CF1BA0"/>
    <w:rsid w:val="00CF6A06"/>
    <w:rsid w:val="00D04F76"/>
    <w:rsid w:val="00D0677E"/>
    <w:rsid w:val="00D07DD0"/>
    <w:rsid w:val="00D07F42"/>
    <w:rsid w:val="00D11498"/>
    <w:rsid w:val="00D12D3A"/>
    <w:rsid w:val="00D32066"/>
    <w:rsid w:val="00D43CF7"/>
    <w:rsid w:val="00D579D1"/>
    <w:rsid w:val="00D61E4D"/>
    <w:rsid w:val="00D6319F"/>
    <w:rsid w:val="00D6549F"/>
    <w:rsid w:val="00D76445"/>
    <w:rsid w:val="00D768A8"/>
    <w:rsid w:val="00D95796"/>
    <w:rsid w:val="00D97C0B"/>
    <w:rsid w:val="00DA29F6"/>
    <w:rsid w:val="00DC45FE"/>
    <w:rsid w:val="00DC5D4B"/>
    <w:rsid w:val="00DC5DBA"/>
    <w:rsid w:val="00DD2B35"/>
    <w:rsid w:val="00DE014E"/>
    <w:rsid w:val="00E13226"/>
    <w:rsid w:val="00E22309"/>
    <w:rsid w:val="00E245F6"/>
    <w:rsid w:val="00E302AC"/>
    <w:rsid w:val="00E40DFC"/>
    <w:rsid w:val="00E446AC"/>
    <w:rsid w:val="00E5317A"/>
    <w:rsid w:val="00E6253C"/>
    <w:rsid w:val="00E636C1"/>
    <w:rsid w:val="00E64189"/>
    <w:rsid w:val="00E65633"/>
    <w:rsid w:val="00E72BAC"/>
    <w:rsid w:val="00E74837"/>
    <w:rsid w:val="00E756E9"/>
    <w:rsid w:val="00EA4324"/>
    <w:rsid w:val="00EB176B"/>
    <w:rsid w:val="00EB2607"/>
    <w:rsid w:val="00EB32A8"/>
    <w:rsid w:val="00EB3515"/>
    <w:rsid w:val="00EC0049"/>
    <w:rsid w:val="00ED40B9"/>
    <w:rsid w:val="00EE0CDA"/>
    <w:rsid w:val="00EE2CA9"/>
    <w:rsid w:val="00EE3D87"/>
    <w:rsid w:val="00EE4849"/>
    <w:rsid w:val="00EE59CB"/>
    <w:rsid w:val="00EF506C"/>
    <w:rsid w:val="00F01A1D"/>
    <w:rsid w:val="00F07ADB"/>
    <w:rsid w:val="00F21584"/>
    <w:rsid w:val="00F33830"/>
    <w:rsid w:val="00F40EDC"/>
    <w:rsid w:val="00F42546"/>
    <w:rsid w:val="00F50ABE"/>
    <w:rsid w:val="00F5762E"/>
    <w:rsid w:val="00F5766C"/>
    <w:rsid w:val="00F61789"/>
    <w:rsid w:val="00F62D31"/>
    <w:rsid w:val="00F67EA3"/>
    <w:rsid w:val="00F86F92"/>
    <w:rsid w:val="00FA250F"/>
    <w:rsid w:val="00FB23CD"/>
    <w:rsid w:val="00FB2E5C"/>
    <w:rsid w:val="00FC2146"/>
    <w:rsid w:val="00FC6E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5519B-C922-47B1-B5DD-7ECC5A6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02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020"/>
    <w:rPr>
      <w:rFonts w:ascii="Tahoma" w:hAnsi="Tahoma" w:cs="Tahoma"/>
      <w:sz w:val="16"/>
      <w:szCs w:val="16"/>
    </w:rPr>
  </w:style>
  <w:style w:type="character" w:customStyle="1" w:styleId="BalloonTextChar">
    <w:name w:val="Balloon Text Char"/>
    <w:basedOn w:val="DefaultParagraphFont"/>
    <w:link w:val="BalloonText"/>
    <w:uiPriority w:val="99"/>
    <w:semiHidden/>
    <w:rsid w:val="00454020"/>
    <w:rPr>
      <w:rFonts w:ascii="Tahoma" w:eastAsia="Times New Roman" w:hAnsi="Tahoma" w:cs="Tahoma"/>
      <w:sz w:val="16"/>
      <w:szCs w:val="16"/>
      <w:lang w:eastAsia="hr-HR"/>
    </w:rPr>
  </w:style>
  <w:style w:type="paragraph" w:styleId="ListParagraph">
    <w:name w:val="List Paragraph"/>
    <w:basedOn w:val="Normal"/>
    <w:uiPriority w:val="34"/>
    <w:qFormat/>
    <w:rsid w:val="00442811"/>
    <w:pPr>
      <w:ind w:left="720"/>
      <w:contextualSpacing/>
    </w:pPr>
  </w:style>
  <w:style w:type="character" w:styleId="Hyperlink">
    <w:name w:val="Hyperlink"/>
    <w:basedOn w:val="DefaultParagraphFont"/>
    <w:uiPriority w:val="99"/>
    <w:unhideWhenUsed/>
    <w:rsid w:val="000C655D"/>
    <w:rPr>
      <w:color w:val="0000FF" w:themeColor="hyperlink"/>
      <w:u w:val="single"/>
    </w:rPr>
  </w:style>
  <w:style w:type="paragraph" w:styleId="NormalWeb">
    <w:name w:val="Normal (Web)"/>
    <w:basedOn w:val="Normal"/>
    <w:uiPriority w:val="99"/>
    <w:semiHidden/>
    <w:unhideWhenUsed/>
    <w:rsid w:val="00EE59CB"/>
  </w:style>
  <w:style w:type="paragraph" w:styleId="PlainText">
    <w:name w:val="Plain Text"/>
    <w:basedOn w:val="Normal"/>
    <w:link w:val="PlainTextChar"/>
    <w:uiPriority w:val="99"/>
    <w:semiHidden/>
    <w:unhideWhenUsed/>
    <w:rsid w:val="006F1333"/>
    <w:rPr>
      <w:rFonts w:ascii="Consolas" w:hAnsi="Consolas" w:cs="Consolas"/>
      <w:sz w:val="21"/>
      <w:szCs w:val="21"/>
    </w:rPr>
  </w:style>
  <w:style w:type="character" w:customStyle="1" w:styleId="PlainTextChar">
    <w:name w:val="Plain Text Char"/>
    <w:basedOn w:val="DefaultParagraphFont"/>
    <w:link w:val="PlainText"/>
    <w:uiPriority w:val="99"/>
    <w:semiHidden/>
    <w:rsid w:val="006F1333"/>
    <w:rPr>
      <w:rFonts w:ascii="Consolas" w:eastAsia="Times New Roman" w:hAnsi="Consolas" w:cs="Consolas"/>
      <w:sz w:val="21"/>
      <w:szCs w:val="21"/>
      <w:lang w:eastAsia="hr-HR"/>
    </w:rPr>
  </w:style>
  <w:style w:type="paragraph" w:styleId="Header">
    <w:name w:val="header"/>
    <w:basedOn w:val="Normal"/>
    <w:link w:val="HeaderChar"/>
    <w:uiPriority w:val="99"/>
    <w:unhideWhenUsed/>
    <w:rsid w:val="00AC0B40"/>
    <w:pPr>
      <w:tabs>
        <w:tab w:val="center" w:pos="4536"/>
        <w:tab w:val="right" w:pos="9072"/>
      </w:tabs>
    </w:pPr>
  </w:style>
  <w:style w:type="character" w:customStyle="1" w:styleId="HeaderChar">
    <w:name w:val="Header Char"/>
    <w:basedOn w:val="DefaultParagraphFont"/>
    <w:link w:val="Header"/>
    <w:uiPriority w:val="99"/>
    <w:rsid w:val="00AC0B40"/>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AC0B40"/>
    <w:pPr>
      <w:tabs>
        <w:tab w:val="center" w:pos="4536"/>
        <w:tab w:val="right" w:pos="9072"/>
      </w:tabs>
    </w:pPr>
  </w:style>
  <w:style w:type="character" w:customStyle="1" w:styleId="FooterChar">
    <w:name w:val="Footer Char"/>
    <w:basedOn w:val="DefaultParagraphFont"/>
    <w:link w:val="Footer"/>
    <w:uiPriority w:val="99"/>
    <w:rsid w:val="00AC0B40"/>
    <w:rPr>
      <w:rFonts w:ascii="Times New Roman" w:eastAsia="Times New Roman" w:hAnsi="Times New Roman" w:cs="Times New Roman"/>
      <w:sz w:val="24"/>
      <w:szCs w:val="24"/>
      <w:lang w:eastAsia="hr-HR"/>
    </w:rPr>
  </w:style>
  <w:style w:type="paragraph" w:customStyle="1" w:styleId="box460551">
    <w:name w:val="box_460551"/>
    <w:basedOn w:val="Normal"/>
    <w:rsid w:val="004663C9"/>
    <w:pPr>
      <w:spacing w:before="100" w:beforeAutospacing="1" w:after="100" w:afterAutospacing="1"/>
    </w:pPr>
  </w:style>
  <w:style w:type="paragraph" w:styleId="NoSpacing">
    <w:name w:val="No Spacing"/>
    <w:uiPriority w:val="1"/>
    <w:qFormat/>
    <w:rsid w:val="00621C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72887">
      <w:bodyDiv w:val="1"/>
      <w:marLeft w:val="0"/>
      <w:marRight w:val="0"/>
      <w:marTop w:val="0"/>
      <w:marBottom w:val="0"/>
      <w:divBdr>
        <w:top w:val="none" w:sz="0" w:space="0" w:color="auto"/>
        <w:left w:val="none" w:sz="0" w:space="0" w:color="auto"/>
        <w:bottom w:val="none" w:sz="0" w:space="0" w:color="auto"/>
        <w:right w:val="none" w:sz="0" w:space="0" w:color="auto"/>
      </w:divBdr>
    </w:div>
    <w:div w:id="299044166">
      <w:bodyDiv w:val="1"/>
      <w:marLeft w:val="0"/>
      <w:marRight w:val="0"/>
      <w:marTop w:val="0"/>
      <w:marBottom w:val="0"/>
      <w:divBdr>
        <w:top w:val="none" w:sz="0" w:space="0" w:color="auto"/>
        <w:left w:val="none" w:sz="0" w:space="0" w:color="auto"/>
        <w:bottom w:val="none" w:sz="0" w:space="0" w:color="auto"/>
        <w:right w:val="none" w:sz="0" w:space="0" w:color="auto"/>
      </w:divBdr>
    </w:div>
    <w:div w:id="586498445">
      <w:bodyDiv w:val="1"/>
      <w:marLeft w:val="0"/>
      <w:marRight w:val="0"/>
      <w:marTop w:val="0"/>
      <w:marBottom w:val="0"/>
      <w:divBdr>
        <w:top w:val="none" w:sz="0" w:space="0" w:color="auto"/>
        <w:left w:val="none" w:sz="0" w:space="0" w:color="auto"/>
        <w:bottom w:val="none" w:sz="0" w:space="0" w:color="auto"/>
        <w:right w:val="none" w:sz="0" w:space="0" w:color="auto"/>
      </w:divBdr>
    </w:div>
    <w:div w:id="886264196">
      <w:bodyDiv w:val="1"/>
      <w:marLeft w:val="0"/>
      <w:marRight w:val="0"/>
      <w:marTop w:val="0"/>
      <w:marBottom w:val="0"/>
      <w:divBdr>
        <w:top w:val="none" w:sz="0" w:space="0" w:color="auto"/>
        <w:left w:val="none" w:sz="0" w:space="0" w:color="auto"/>
        <w:bottom w:val="none" w:sz="0" w:space="0" w:color="auto"/>
        <w:right w:val="none" w:sz="0" w:space="0" w:color="auto"/>
      </w:divBdr>
    </w:div>
    <w:div w:id="921645215">
      <w:bodyDiv w:val="1"/>
      <w:marLeft w:val="0"/>
      <w:marRight w:val="0"/>
      <w:marTop w:val="0"/>
      <w:marBottom w:val="0"/>
      <w:divBdr>
        <w:top w:val="none" w:sz="0" w:space="0" w:color="auto"/>
        <w:left w:val="none" w:sz="0" w:space="0" w:color="auto"/>
        <w:bottom w:val="none" w:sz="0" w:space="0" w:color="auto"/>
        <w:right w:val="none" w:sz="0" w:space="0" w:color="auto"/>
      </w:divBdr>
    </w:div>
    <w:div w:id="1028797048">
      <w:bodyDiv w:val="1"/>
      <w:marLeft w:val="0"/>
      <w:marRight w:val="0"/>
      <w:marTop w:val="0"/>
      <w:marBottom w:val="0"/>
      <w:divBdr>
        <w:top w:val="none" w:sz="0" w:space="0" w:color="auto"/>
        <w:left w:val="none" w:sz="0" w:space="0" w:color="auto"/>
        <w:bottom w:val="none" w:sz="0" w:space="0" w:color="auto"/>
        <w:right w:val="none" w:sz="0" w:space="0" w:color="auto"/>
      </w:divBdr>
    </w:div>
    <w:div w:id="1048146673">
      <w:bodyDiv w:val="1"/>
      <w:marLeft w:val="0"/>
      <w:marRight w:val="0"/>
      <w:marTop w:val="0"/>
      <w:marBottom w:val="0"/>
      <w:divBdr>
        <w:top w:val="none" w:sz="0" w:space="0" w:color="auto"/>
        <w:left w:val="none" w:sz="0" w:space="0" w:color="auto"/>
        <w:bottom w:val="none" w:sz="0" w:space="0" w:color="auto"/>
        <w:right w:val="none" w:sz="0" w:space="0" w:color="auto"/>
      </w:divBdr>
    </w:div>
    <w:div w:id="1129518330">
      <w:bodyDiv w:val="1"/>
      <w:marLeft w:val="0"/>
      <w:marRight w:val="0"/>
      <w:marTop w:val="0"/>
      <w:marBottom w:val="0"/>
      <w:divBdr>
        <w:top w:val="none" w:sz="0" w:space="0" w:color="auto"/>
        <w:left w:val="none" w:sz="0" w:space="0" w:color="auto"/>
        <w:bottom w:val="none" w:sz="0" w:space="0" w:color="auto"/>
        <w:right w:val="none" w:sz="0" w:space="0" w:color="auto"/>
      </w:divBdr>
    </w:div>
    <w:div w:id="1256943847">
      <w:bodyDiv w:val="1"/>
      <w:marLeft w:val="0"/>
      <w:marRight w:val="0"/>
      <w:marTop w:val="0"/>
      <w:marBottom w:val="0"/>
      <w:divBdr>
        <w:top w:val="none" w:sz="0" w:space="0" w:color="auto"/>
        <w:left w:val="none" w:sz="0" w:space="0" w:color="auto"/>
        <w:bottom w:val="none" w:sz="0" w:space="0" w:color="auto"/>
        <w:right w:val="none" w:sz="0" w:space="0" w:color="auto"/>
      </w:divBdr>
    </w:div>
    <w:div w:id="1283076641">
      <w:bodyDiv w:val="1"/>
      <w:marLeft w:val="0"/>
      <w:marRight w:val="0"/>
      <w:marTop w:val="0"/>
      <w:marBottom w:val="0"/>
      <w:divBdr>
        <w:top w:val="none" w:sz="0" w:space="0" w:color="auto"/>
        <w:left w:val="none" w:sz="0" w:space="0" w:color="auto"/>
        <w:bottom w:val="none" w:sz="0" w:space="0" w:color="auto"/>
        <w:right w:val="none" w:sz="0" w:space="0" w:color="auto"/>
      </w:divBdr>
    </w:div>
    <w:div w:id="1375540048">
      <w:bodyDiv w:val="1"/>
      <w:marLeft w:val="0"/>
      <w:marRight w:val="0"/>
      <w:marTop w:val="0"/>
      <w:marBottom w:val="0"/>
      <w:divBdr>
        <w:top w:val="none" w:sz="0" w:space="0" w:color="auto"/>
        <w:left w:val="none" w:sz="0" w:space="0" w:color="auto"/>
        <w:bottom w:val="none" w:sz="0" w:space="0" w:color="auto"/>
        <w:right w:val="none" w:sz="0" w:space="0" w:color="auto"/>
      </w:divBdr>
    </w:div>
    <w:div w:id="1387215902">
      <w:bodyDiv w:val="1"/>
      <w:marLeft w:val="0"/>
      <w:marRight w:val="0"/>
      <w:marTop w:val="0"/>
      <w:marBottom w:val="0"/>
      <w:divBdr>
        <w:top w:val="none" w:sz="0" w:space="0" w:color="auto"/>
        <w:left w:val="none" w:sz="0" w:space="0" w:color="auto"/>
        <w:bottom w:val="none" w:sz="0" w:space="0" w:color="auto"/>
        <w:right w:val="none" w:sz="0" w:space="0" w:color="auto"/>
      </w:divBdr>
    </w:div>
    <w:div w:id="1423336071">
      <w:bodyDiv w:val="1"/>
      <w:marLeft w:val="0"/>
      <w:marRight w:val="0"/>
      <w:marTop w:val="0"/>
      <w:marBottom w:val="0"/>
      <w:divBdr>
        <w:top w:val="none" w:sz="0" w:space="0" w:color="auto"/>
        <w:left w:val="none" w:sz="0" w:space="0" w:color="auto"/>
        <w:bottom w:val="none" w:sz="0" w:space="0" w:color="auto"/>
        <w:right w:val="none" w:sz="0" w:space="0" w:color="auto"/>
      </w:divBdr>
    </w:div>
    <w:div w:id="1519125512">
      <w:bodyDiv w:val="1"/>
      <w:marLeft w:val="0"/>
      <w:marRight w:val="0"/>
      <w:marTop w:val="0"/>
      <w:marBottom w:val="0"/>
      <w:divBdr>
        <w:top w:val="none" w:sz="0" w:space="0" w:color="auto"/>
        <w:left w:val="none" w:sz="0" w:space="0" w:color="auto"/>
        <w:bottom w:val="none" w:sz="0" w:space="0" w:color="auto"/>
        <w:right w:val="none" w:sz="0" w:space="0" w:color="auto"/>
      </w:divBdr>
    </w:div>
    <w:div w:id="1544903377">
      <w:bodyDiv w:val="1"/>
      <w:marLeft w:val="0"/>
      <w:marRight w:val="0"/>
      <w:marTop w:val="0"/>
      <w:marBottom w:val="0"/>
      <w:divBdr>
        <w:top w:val="none" w:sz="0" w:space="0" w:color="auto"/>
        <w:left w:val="none" w:sz="0" w:space="0" w:color="auto"/>
        <w:bottom w:val="none" w:sz="0" w:space="0" w:color="auto"/>
        <w:right w:val="none" w:sz="0" w:space="0" w:color="auto"/>
      </w:divBdr>
    </w:div>
    <w:div w:id="1619678175">
      <w:bodyDiv w:val="1"/>
      <w:marLeft w:val="0"/>
      <w:marRight w:val="0"/>
      <w:marTop w:val="0"/>
      <w:marBottom w:val="0"/>
      <w:divBdr>
        <w:top w:val="none" w:sz="0" w:space="0" w:color="auto"/>
        <w:left w:val="none" w:sz="0" w:space="0" w:color="auto"/>
        <w:bottom w:val="none" w:sz="0" w:space="0" w:color="auto"/>
        <w:right w:val="none" w:sz="0" w:space="0" w:color="auto"/>
      </w:divBdr>
    </w:div>
    <w:div w:id="1678656307">
      <w:bodyDiv w:val="1"/>
      <w:marLeft w:val="0"/>
      <w:marRight w:val="0"/>
      <w:marTop w:val="0"/>
      <w:marBottom w:val="0"/>
      <w:divBdr>
        <w:top w:val="none" w:sz="0" w:space="0" w:color="auto"/>
        <w:left w:val="none" w:sz="0" w:space="0" w:color="auto"/>
        <w:bottom w:val="none" w:sz="0" w:space="0" w:color="auto"/>
        <w:right w:val="none" w:sz="0" w:space="0" w:color="auto"/>
      </w:divBdr>
    </w:div>
    <w:div w:id="1785077077">
      <w:bodyDiv w:val="1"/>
      <w:marLeft w:val="0"/>
      <w:marRight w:val="0"/>
      <w:marTop w:val="0"/>
      <w:marBottom w:val="0"/>
      <w:divBdr>
        <w:top w:val="none" w:sz="0" w:space="0" w:color="auto"/>
        <w:left w:val="none" w:sz="0" w:space="0" w:color="auto"/>
        <w:bottom w:val="none" w:sz="0" w:space="0" w:color="auto"/>
        <w:right w:val="none" w:sz="0" w:space="0" w:color="auto"/>
      </w:divBdr>
    </w:div>
    <w:div w:id="1857185453">
      <w:bodyDiv w:val="1"/>
      <w:marLeft w:val="0"/>
      <w:marRight w:val="0"/>
      <w:marTop w:val="0"/>
      <w:marBottom w:val="0"/>
      <w:divBdr>
        <w:top w:val="none" w:sz="0" w:space="0" w:color="auto"/>
        <w:left w:val="none" w:sz="0" w:space="0" w:color="auto"/>
        <w:bottom w:val="none" w:sz="0" w:space="0" w:color="auto"/>
        <w:right w:val="none" w:sz="0" w:space="0" w:color="auto"/>
      </w:divBdr>
    </w:div>
    <w:div w:id="1883638298">
      <w:bodyDiv w:val="1"/>
      <w:marLeft w:val="0"/>
      <w:marRight w:val="0"/>
      <w:marTop w:val="0"/>
      <w:marBottom w:val="0"/>
      <w:divBdr>
        <w:top w:val="none" w:sz="0" w:space="0" w:color="auto"/>
        <w:left w:val="none" w:sz="0" w:space="0" w:color="auto"/>
        <w:bottom w:val="none" w:sz="0" w:space="0" w:color="auto"/>
        <w:right w:val="none" w:sz="0" w:space="0" w:color="auto"/>
      </w:divBdr>
    </w:div>
    <w:div w:id="1911115802">
      <w:bodyDiv w:val="1"/>
      <w:marLeft w:val="0"/>
      <w:marRight w:val="0"/>
      <w:marTop w:val="0"/>
      <w:marBottom w:val="0"/>
      <w:divBdr>
        <w:top w:val="none" w:sz="0" w:space="0" w:color="auto"/>
        <w:left w:val="none" w:sz="0" w:space="0" w:color="auto"/>
        <w:bottom w:val="none" w:sz="0" w:space="0" w:color="auto"/>
        <w:right w:val="none" w:sz="0" w:space="0" w:color="auto"/>
      </w:divBdr>
    </w:div>
    <w:div w:id="1920290512">
      <w:bodyDiv w:val="1"/>
      <w:marLeft w:val="0"/>
      <w:marRight w:val="0"/>
      <w:marTop w:val="0"/>
      <w:marBottom w:val="0"/>
      <w:divBdr>
        <w:top w:val="none" w:sz="0" w:space="0" w:color="auto"/>
        <w:left w:val="none" w:sz="0" w:space="0" w:color="auto"/>
        <w:bottom w:val="none" w:sz="0" w:space="0" w:color="auto"/>
        <w:right w:val="none" w:sz="0" w:space="0" w:color="auto"/>
      </w:divBdr>
    </w:div>
    <w:div w:id="2001882946">
      <w:bodyDiv w:val="1"/>
      <w:marLeft w:val="0"/>
      <w:marRight w:val="0"/>
      <w:marTop w:val="0"/>
      <w:marBottom w:val="0"/>
      <w:divBdr>
        <w:top w:val="none" w:sz="0" w:space="0" w:color="auto"/>
        <w:left w:val="none" w:sz="0" w:space="0" w:color="auto"/>
        <w:bottom w:val="none" w:sz="0" w:space="0" w:color="auto"/>
        <w:right w:val="none" w:sz="0" w:space="0" w:color="auto"/>
      </w:divBdr>
    </w:div>
    <w:div w:id="201761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AZJMDCZ6QSYZ-7492995-3022</_dlc_DocId>
    <_dlc_DocIdUrl xmlns="a494813a-d0d8-4dad-94cb-0d196f36ba15">
      <Url>https://ekoordinacije.vlada.hr/unutarnja-vanjska-politika/_layouts/15/DocIdRedir.aspx?ID=AZJMDCZ6QSYZ-7492995-3022</Url>
      <Description>AZJMDCZ6QSYZ-7492995-3022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6C1D3-1640-4116-BBD0-11FE1CD8106C}">
  <ds:schemaRefs>
    <ds:schemaRef ds:uri="http://schemas.microsoft.com/sharepoint/events"/>
  </ds:schemaRefs>
</ds:datastoreItem>
</file>

<file path=customXml/itemProps2.xml><?xml version="1.0" encoding="utf-8"?>
<ds:datastoreItem xmlns:ds="http://schemas.openxmlformats.org/officeDocument/2006/customXml" ds:itemID="{3292C563-2620-4A82-A037-429ADB723F0A}">
  <ds:schemaRefs>
    <ds:schemaRef ds:uri="http://schemas.microsoft.com/sharepoint/v3/contenttype/forms"/>
  </ds:schemaRefs>
</ds:datastoreItem>
</file>

<file path=customXml/itemProps3.xml><?xml version="1.0" encoding="utf-8"?>
<ds:datastoreItem xmlns:ds="http://schemas.openxmlformats.org/officeDocument/2006/customXml" ds:itemID="{27CF77C5-FC20-47AB-9EE9-DA0CB439854C}">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7311E391-67CE-4745-9BCC-43E5658B8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7D8E92-01E9-41E4-8530-C5ADBD070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2994</Words>
  <Characters>17067</Characters>
  <Application>Microsoft Office Word</Application>
  <DocSecurity>0</DocSecurity>
  <Lines>142</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Aralica</dc:creator>
  <cp:lastModifiedBy>Sanja Duspara</cp:lastModifiedBy>
  <cp:revision>2</cp:revision>
  <cp:lastPrinted>2021-05-26T12:58:00Z</cp:lastPrinted>
  <dcterms:created xsi:type="dcterms:W3CDTF">2021-06-01T12:18:00Z</dcterms:created>
  <dcterms:modified xsi:type="dcterms:W3CDTF">2021-06-01T12:18:00Z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073a9491-8a22-46d7-ad3e-d8cb22df67a2</vt:lpwstr>
  </property>
</Properties>
</file>