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B8860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5B862D5" wp14:editId="4DB46AC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CFBA39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CBFB417" w14:textId="77777777" w:rsidR="00CD3EFA" w:rsidRDefault="00CD3EFA"/>
    <w:p w14:paraId="416CC746" w14:textId="09D3D7AC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B2814">
        <w:t>2. lip</w:t>
      </w:r>
      <w:bookmarkStart w:id="0" w:name="_GoBack"/>
      <w:bookmarkEnd w:id="0"/>
      <w:r w:rsidR="00F936AE">
        <w:t>nja</w:t>
      </w:r>
      <w:r w:rsidR="00253497">
        <w:t xml:space="preserve"> </w:t>
      </w:r>
      <w:r w:rsidRPr="003A2F05">
        <w:t>20</w:t>
      </w:r>
      <w:r w:rsidR="00233CF5">
        <w:t>2</w:t>
      </w:r>
      <w:r w:rsidR="00404BFD">
        <w:t>1</w:t>
      </w:r>
      <w:r w:rsidRPr="003A2F05">
        <w:t>.</w:t>
      </w:r>
    </w:p>
    <w:p w14:paraId="0525980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E45347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2C04EE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F644A7A" w14:textId="77777777" w:rsidTr="000350D9">
        <w:tc>
          <w:tcPr>
            <w:tcW w:w="1951" w:type="dxa"/>
          </w:tcPr>
          <w:p w14:paraId="0FFA3B08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DB7632C" w14:textId="547F5EE0" w:rsidR="000350D9" w:rsidRDefault="00253497" w:rsidP="000350D9">
            <w:pPr>
              <w:spacing w:line="360" w:lineRule="auto"/>
            </w:pPr>
            <w:r>
              <w:t>Ministarstvo rada</w:t>
            </w:r>
            <w:r w:rsidR="00404BFD">
              <w:t xml:space="preserve">, </w:t>
            </w:r>
            <w:r>
              <w:t>mirovinskog</w:t>
            </w:r>
            <w:r w:rsidR="00067E8B">
              <w:t>a</w:t>
            </w:r>
            <w:r>
              <w:t xml:space="preserve"> sustava</w:t>
            </w:r>
            <w:r w:rsidR="00404BFD">
              <w:t>, obitelji i socijalne politike</w:t>
            </w:r>
          </w:p>
        </w:tc>
      </w:tr>
    </w:tbl>
    <w:p w14:paraId="558A0CB3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C161BD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2EE1B3C" w14:textId="77777777" w:rsidTr="000350D9">
        <w:tc>
          <w:tcPr>
            <w:tcW w:w="1951" w:type="dxa"/>
          </w:tcPr>
          <w:p w14:paraId="67363D9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6E60F85" w14:textId="6159C89B" w:rsidR="000350D9" w:rsidRDefault="00082370" w:rsidP="00673C6D">
            <w:pPr>
              <w:spacing w:line="360" w:lineRule="auto"/>
              <w:ind w:right="39"/>
              <w:jc w:val="both"/>
            </w:pPr>
            <w:r w:rsidRPr="00082370">
              <w:t xml:space="preserve">Prijedlog zakona o </w:t>
            </w:r>
            <w:r w:rsidR="001F107D">
              <w:t>dopunama</w:t>
            </w:r>
            <w:r w:rsidRPr="00082370">
              <w:t xml:space="preserve"> Zakona o mirovinskom osiguranju</w:t>
            </w:r>
            <w:r w:rsidR="00812AB5">
              <w:t xml:space="preserve"> </w:t>
            </w:r>
            <w:r w:rsidRPr="00082370">
              <w:t xml:space="preserve">(predlagatelj: </w:t>
            </w:r>
            <w:r w:rsidR="00404BFD">
              <w:t>Silvano Hrelja, zastupnik</w:t>
            </w:r>
            <w:r w:rsidR="00CC1FC0">
              <w:t xml:space="preserve"> u Hrvatskome saboru</w:t>
            </w:r>
            <w:r w:rsidRPr="00082370">
              <w:t>)</w:t>
            </w:r>
            <w:r>
              <w:t xml:space="preserve"> </w:t>
            </w:r>
            <w:r w:rsidR="00A367E2">
              <w:t>– mišljenje Vlade</w:t>
            </w:r>
          </w:p>
        </w:tc>
      </w:tr>
    </w:tbl>
    <w:p w14:paraId="6397B64B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E3951DB" w14:textId="77777777" w:rsidR="00CE78D1" w:rsidRDefault="00CE78D1" w:rsidP="008F0DD4"/>
    <w:p w14:paraId="08062D02" w14:textId="77777777" w:rsidR="00CE78D1" w:rsidRPr="00CE78D1" w:rsidRDefault="00CE78D1" w:rsidP="00CE78D1"/>
    <w:p w14:paraId="6FF94F29" w14:textId="77777777" w:rsidR="00CE78D1" w:rsidRPr="00CE78D1" w:rsidRDefault="00CE78D1" w:rsidP="00CE78D1"/>
    <w:p w14:paraId="4A5EC2E4" w14:textId="77777777" w:rsidR="00CE78D1" w:rsidRDefault="00CE78D1" w:rsidP="00CE78D1"/>
    <w:p w14:paraId="30678D5B" w14:textId="77777777" w:rsidR="00253497" w:rsidRDefault="00253497" w:rsidP="00CE78D1"/>
    <w:p w14:paraId="0FA69E73" w14:textId="77777777" w:rsidR="00253497" w:rsidRDefault="00253497" w:rsidP="00CE78D1"/>
    <w:p w14:paraId="061952B6" w14:textId="77777777" w:rsidR="00253497" w:rsidRDefault="00253497" w:rsidP="00CE78D1"/>
    <w:p w14:paraId="1486B4AF" w14:textId="77777777" w:rsidR="00253497" w:rsidRDefault="00253497" w:rsidP="00CE78D1"/>
    <w:p w14:paraId="0ECE69A1" w14:textId="77777777" w:rsidR="00082370" w:rsidRDefault="00082370" w:rsidP="00CE78D1"/>
    <w:p w14:paraId="1FB706FA" w14:textId="77777777" w:rsidR="00CE78D1" w:rsidRPr="00CE78D1" w:rsidRDefault="00CE78D1" w:rsidP="00CE78D1"/>
    <w:p w14:paraId="4B937538" w14:textId="77777777" w:rsidR="00CE78D1" w:rsidRPr="00CE78D1" w:rsidRDefault="00CE78D1" w:rsidP="00CE78D1"/>
    <w:p w14:paraId="7304BB5C" w14:textId="77777777" w:rsidR="00CE78D1" w:rsidRPr="00CE78D1" w:rsidRDefault="00CE78D1" w:rsidP="00CE78D1"/>
    <w:p w14:paraId="1794A658" w14:textId="7B0C3F78" w:rsidR="00CE78D1" w:rsidRDefault="00CE78D1" w:rsidP="00CE78D1"/>
    <w:p w14:paraId="1FEBEA1D" w14:textId="77777777" w:rsidR="00F54551" w:rsidRPr="00CE78D1" w:rsidRDefault="00F54551" w:rsidP="00CE78D1"/>
    <w:p w14:paraId="3CBE436E" w14:textId="77777777" w:rsidR="00CE78D1" w:rsidRDefault="00CE78D1" w:rsidP="00CE78D1"/>
    <w:p w14:paraId="6A2D950C" w14:textId="77777777" w:rsidR="00DA06E3" w:rsidRDefault="00DA06E3" w:rsidP="00CE78D1"/>
    <w:p w14:paraId="71BBCF23" w14:textId="77777777" w:rsidR="00DA06E3" w:rsidRPr="00CE78D1" w:rsidRDefault="00DA06E3" w:rsidP="00CE78D1"/>
    <w:p w14:paraId="4D06737D" w14:textId="6BF7DD6A" w:rsidR="00DA06E3" w:rsidRDefault="00DA06E3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</w:t>
      </w:r>
      <w:r w:rsidR="00707024">
        <w:rPr>
          <w:color w:val="404040" w:themeColor="text1" w:themeTint="BF"/>
          <w:spacing w:val="20"/>
          <w:sz w:val="20"/>
        </w:rPr>
        <w:t xml:space="preserve"> </w:t>
      </w:r>
      <w:r>
        <w:rPr>
          <w:color w:val="404040" w:themeColor="text1" w:themeTint="BF"/>
          <w:spacing w:val="20"/>
          <w:sz w:val="20"/>
        </w:rPr>
        <w:t>| 10000 Zagreb | tel. 01 4569 222 | vlada.gov.hr</w:t>
      </w:r>
    </w:p>
    <w:p w14:paraId="0B897355" w14:textId="77777777" w:rsidR="008F0AB7" w:rsidRDefault="008F0AB7" w:rsidP="00B129C7">
      <w:pPr>
        <w:jc w:val="right"/>
        <w:rPr>
          <w:b/>
          <w:snapToGrid w:val="0"/>
        </w:rPr>
      </w:pPr>
    </w:p>
    <w:p w14:paraId="0E40A174" w14:textId="77777777" w:rsidR="00CD24A2" w:rsidRDefault="00CD24A2" w:rsidP="00B129C7">
      <w:pPr>
        <w:jc w:val="right"/>
        <w:rPr>
          <w:b/>
          <w:snapToGrid w:val="0"/>
        </w:rPr>
        <w:sectPr w:rsidR="00CD24A2" w:rsidSect="00DA06E3">
          <w:headerReference w:type="default" r:id="rId15"/>
          <w:footerReference w:type="default" r:id="rId16"/>
          <w:type w:val="continuous"/>
          <w:pgSz w:w="11906" w:h="16838"/>
          <w:pgMar w:top="993" w:right="1417" w:bottom="1417" w:left="1417" w:header="709" w:footer="658" w:gutter="0"/>
          <w:pgNumType w:start="1"/>
          <w:cols w:space="708"/>
          <w:titlePg/>
          <w:docGrid w:linePitch="360"/>
        </w:sectPr>
      </w:pPr>
    </w:p>
    <w:p w14:paraId="607E874D" w14:textId="77777777" w:rsidR="00BE69CD" w:rsidRPr="00BE69CD" w:rsidRDefault="00BE69CD" w:rsidP="00F314AF">
      <w:pPr>
        <w:jc w:val="right"/>
        <w:rPr>
          <w:b/>
          <w:snapToGrid w:val="0"/>
        </w:rPr>
      </w:pPr>
      <w:r w:rsidRPr="00BE69CD">
        <w:rPr>
          <w:b/>
          <w:snapToGrid w:val="0"/>
        </w:rPr>
        <w:t>Prijedlog</w:t>
      </w:r>
    </w:p>
    <w:p w14:paraId="71197C99" w14:textId="77777777" w:rsidR="00BE69CD" w:rsidRPr="00BE69CD" w:rsidRDefault="00BE69CD" w:rsidP="00F314AF">
      <w:pPr>
        <w:rPr>
          <w:b/>
          <w:snapToGrid w:val="0"/>
        </w:rPr>
      </w:pPr>
    </w:p>
    <w:p w14:paraId="79CDDB6F" w14:textId="77777777" w:rsidR="00BE69CD" w:rsidRPr="00BE69CD" w:rsidRDefault="00BE69CD" w:rsidP="00F314AF">
      <w:pPr>
        <w:rPr>
          <w:b/>
          <w:snapToGrid w:val="0"/>
        </w:rPr>
      </w:pPr>
    </w:p>
    <w:p w14:paraId="69683A37" w14:textId="77777777" w:rsidR="00BE69CD" w:rsidRPr="00BE69CD" w:rsidRDefault="00BE69CD" w:rsidP="00F314AF">
      <w:pPr>
        <w:rPr>
          <w:snapToGrid w:val="0"/>
        </w:rPr>
      </w:pPr>
      <w:r w:rsidRPr="00BE69CD">
        <w:rPr>
          <w:b/>
          <w:snapToGrid w:val="0"/>
        </w:rPr>
        <w:t xml:space="preserve">KLASA: </w:t>
      </w:r>
      <w:r w:rsidRPr="00BE69CD">
        <w:rPr>
          <w:b/>
          <w:snapToGrid w:val="0"/>
        </w:rPr>
        <w:tab/>
      </w:r>
    </w:p>
    <w:p w14:paraId="5E8E4AC9" w14:textId="77777777" w:rsidR="00BE69CD" w:rsidRPr="00BE69CD" w:rsidRDefault="00D23C3B" w:rsidP="00F314AF">
      <w:pPr>
        <w:rPr>
          <w:b/>
          <w:snapToGrid w:val="0"/>
        </w:rPr>
      </w:pPr>
      <w:r>
        <w:rPr>
          <w:b/>
          <w:snapToGrid w:val="0"/>
        </w:rPr>
        <w:t>URBROJ:</w:t>
      </w:r>
      <w:r w:rsidR="00BE69CD" w:rsidRPr="00BE69CD">
        <w:rPr>
          <w:b/>
          <w:snapToGrid w:val="0"/>
        </w:rPr>
        <w:tab/>
        <w:t xml:space="preserve"> </w:t>
      </w:r>
    </w:p>
    <w:p w14:paraId="13D7F60F" w14:textId="77777777" w:rsidR="00BE69CD" w:rsidRPr="00BE69CD" w:rsidRDefault="00BE69CD" w:rsidP="00F314AF">
      <w:pPr>
        <w:rPr>
          <w:b/>
          <w:snapToGrid w:val="0"/>
        </w:rPr>
      </w:pPr>
    </w:p>
    <w:p w14:paraId="5F076CA6" w14:textId="77777777" w:rsidR="00BE69CD" w:rsidRPr="00BE69CD" w:rsidRDefault="00BE69CD" w:rsidP="00F314AF">
      <w:pPr>
        <w:rPr>
          <w:snapToGrid w:val="0"/>
        </w:rPr>
      </w:pPr>
      <w:r w:rsidRPr="00BE69CD">
        <w:rPr>
          <w:snapToGrid w:val="0"/>
        </w:rPr>
        <w:t>Zagreb,</w:t>
      </w:r>
      <w:r w:rsidRPr="00BE69CD">
        <w:rPr>
          <w:snapToGrid w:val="0"/>
        </w:rPr>
        <w:tab/>
      </w:r>
    </w:p>
    <w:p w14:paraId="3ADFF5EB" w14:textId="77777777" w:rsidR="00BE69CD" w:rsidRPr="00BE69CD" w:rsidRDefault="00BE69CD" w:rsidP="00F314AF">
      <w:pPr>
        <w:ind w:left="4253"/>
        <w:rPr>
          <w:snapToGrid w:val="0"/>
        </w:rPr>
      </w:pPr>
    </w:p>
    <w:p w14:paraId="3CEA1B80" w14:textId="77777777" w:rsidR="00BE69CD" w:rsidRPr="00BE69CD" w:rsidRDefault="00BE69CD" w:rsidP="00F314AF">
      <w:pPr>
        <w:ind w:left="4253"/>
        <w:rPr>
          <w:snapToGrid w:val="0"/>
        </w:rPr>
      </w:pPr>
    </w:p>
    <w:p w14:paraId="7C2DE340" w14:textId="77777777" w:rsidR="00BE69CD" w:rsidRPr="00BE69CD" w:rsidRDefault="00BE69CD" w:rsidP="00F314AF">
      <w:pPr>
        <w:ind w:left="4253"/>
        <w:rPr>
          <w:snapToGrid w:val="0"/>
        </w:rPr>
      </w:pPr>
    </w:p>
    <w:p w14:paraId="077401B8" w14:textId="77777777" w:rsidR="00BE69CD" w:rsidRPr="00BE69CD" w:rsidRDefault="00BE69CD" w:rsidP="00F314AF">
      <w:pPr>
        <w:ind w:left="4253"/>
        <w:rPr>
          <w:b/>
          <w:snapToGrid w:val="0"/>
        </w:rPr>
      </w:pPr>
      <w:r w:rsidRPr="00BE69CD">
        <w:rPr>
          <w:b/>
          <w:snapToGrid w:val="0"/>
        </w:rPr>
        <w:t>PREDSJEDNIKU HRVATSKOGA SABORA</w:t>
      </w:r>
    </w:p>
    <w:p w14:paraId="08729FE0" w14:textId="77777777" w:rsidR="00BE69CD" w:rsidRPr="00BE69CD" w:rsidRDefault="00BE69CD" w:rsidP="00F314AF">
      <w:pPr>
        <w:ind w:left="4253"/>
        <w:rPr>
          <w:snapToGrid w:val="0"/>
        </w:rPr>
      </w:pPr>
    </w:p>
    <w:p w14:paraId="306C1869" w14:textId="77777777" w:rsidR="00BE69CD" w:rsidRPr="00BE69CD" w:rsidRDefault="00BE69CD" w:rsidP="00F314AF">
      <w:pPr>
        <w:ind w:left="4253"/>
        <w:rPr>
          <w:snapToGrid w:val="0"/>
          <w:highlight w:val="yellow"/>
        </w:rPr>
      </w:pPr>
    </w:p>
    <w:p w14:paraId="3DF14B49" w14:textId="77777777" w:rsidR="00BE69CD" w:rsidRPr="00BE69CD" w:rsidRDefault="00BE69CD" w:rsidP="00F314AF">
      <w:pPr>
        <w:ind w:left="4253"/>
        <w:rPr>
          <w:snapToGrid w:val="0"/>
          <w:highlight w:val="yellow"/>
        </w:rPr>
      </w:pPr>
    </w:p>
    <w:p w14:paraId="6CE212DF" w14:textId="77777777" w:rsidR="00BE69CD" w:rsidRPr="00BE69CD" w:rsidRDefault="00BE69CD" w:rsidP="00F314AF">
      <w:pPr>
        <w:ind w:left="4253"/>
        <w:rPr>
          <w:snapToGrid w:val="0"/>
          <w:highlight w:val="yellow"/>
        </w:rPr>
      </w:pPr>
    </w:p>
    <w:p w14:paraId="37FAEFAC" w14:textId="43DB5D80" w:rsidR="00BE69CD" w:rsidRPr="00BE69CD" w:rsidRDefault="00BE69CD" w:rsidP="00F314AF">
      <w:pPr>
        <w:ind w:left="1418" w:hanging="1418"/>
        <w:jc w:val="both"/>
        <w:rPr>
          <w:snapToGrid w:val="0"/>
        </w:rPr>
      </w:pPr>
      <w:r w:rsidRPr="00BE69CD">
        <w:rPr>
          <w:snapToGrid w:val="0"/>
        </w:rPr>
        <w:t>Predmet:</w:t>
      </w:r>
      <w:r w:rsidRPr="00BE69CD">
        <w:rPr>
          <w:snapToGrid w:val="0"/>
        </w:rPr>
        <w:tab/>
      </w:r>
      <w:r w:rsidR="00CC1FC0" w:rsidRPr="00CC1FC0">
        <w:rPr>
          <w:snapToGrid w:val="0"/>
        </w:rPr>
        <w:t xml:space="preserve">Prijedlog zakona o </w:t>
      </w:r>
      <w:r w:rsidR="001F107D">
        <w:rPr>
          <w:snapToGrid w:val="0"/>
        </w:rPr>
        <w:t>dopunama</w:t>
      </w:r>
      <w:r w:rsidR="00CC1FC0" w:rsidRPr="00CC1FC0">
        <w:rPr>
          <w:snapToGrid w:val="0"/>
        </w:rPr>
        <w:t xml:space="preserve"> Zakona o mirovinskom osiguranju</w:t>
      </w:r>
      <w:r w:rsidR="00812AB5">
        <w:rPr>
          <w:snapToGrid w:val="0"/>
        </w:rPr>
        <w:t xml:space="preserve"> </w:t>
      </w:r>
      <w:r w:rsidR="00CC1FC0" w:rsidRPr="00CC1FC0">
        <w:rPr>
          <w:snapToGrid w:val="0"/>
        </w:rPr>
        <w:t>(</w:t>
      </w:r>
      <w:r w:rsidR="00404BFD" w:rsidRPr="00082370">
        <w:t xml:space="preserve">predlagatelj: </w:t>
      </w:r>
      <w:r w:rsidR="00404BFD">
        <w:t>Silvano Hrelja, zastupnik u Hrvatskome saboru</w:t>
      </w:r>
      <w:r w:rsidR="00CC1FC0" w:rsidRPr="00CC1FC0">
        <w:rPr>
          <w:snapToGrid w:val="0"/>
        </w:rPr>
        <w:t>)</w:t>
      </w:r>
    </w:p>
    <w:p w14:paraId="30C95A4C" w14:textId="77777777" w:rsidR="00BE69CD" w:rsidRPr="00BE69CD" w:rsidRDefault="00BE69CD" w:rsidP="00F314AF">
      <w:pPr>
        <w:ind w:left="1418" w:hanging="1418"/>
        <w:jc w:val="both"/>
        <w:rPr>
          <w:snapToGrid w:val="0"/>
        </w:rPr>
      </w:pPr>
      <w:r w:rsidRPr="00BE69CD">
        <w:rPr>
          <w:snapToGrid w:val="0"/>
        </w:rPr>
        <w:tab/>
        <w:t>- mišljenje Vlade</w:t>
      </w:r>
    </w:p>
    <w:p w14:paraId="3799F405" w14:textId="77777777" w:rsidR="00BE69CD" w:rsidRPr="00BE69CD" w:rsidRDefault="00BE69CD" w:rsidP="00F314AF">
      <w:pPr>
        <w:rPr>
          <w:snapToGrid w:val="0"/>
          <w:highlight w:val="yellow"/>
        </w:rPr>
      </w:pPr>
    </w:p>
    <w:p w14:paraId="28333890" w14:textId="51B0C407" w:rsidR="00BE69CD" w:rsidRPr="00BE69CD" w:rsidRDefault="00BE69CD" w:rsidP="00F314AF">
      <w:pPr>
        <w:ind w:left="1418" w:hanging="1418"/>
        <w:jc w:val="both"/>
        <w:rPr>
          <w:snapToGrid w:val="0"/>
        </w:rPr>
      </w:pPr>
      <w:r w:rsidRPr="00BE69CD">
        <w:rPr>
          <w:snapToGrid w:val="0"/>
        </w:rPr>
        <w:t>Veza:</w:t>
      </w:r>
      <w:r w:rsidRPr="00BE69CD">
        <w:rPr>
          <w:snapToGrid w:val="0"/>
        </w:rPr>
        <w:tab/>
        <w:t xml:space="preserve">Pismo Hrvatskoga sabora, KLASA: </w:t>
      </w:r>
      <w:r w:rsidR="00200640">
        <w:rPr>
          <w:snapToGrid w:val="0"/>
        </w:rPr>
        <w:t>140</w:t>
      </w:r>
      <w:r w:rsidR="00CC1FC0">
        <w:rPr>
          <w:snapToGrid w:val="0"/>
        </w:rPr>
        <w:t>-01/2</w:t>
      </w:r>
      <w:r w:rsidR="00404BFD">
        <w:rPr>
          <w:snapToGrid w:val="0"/>
        </w:rPr>
        <w:t>1</w:t>
      </w:r>
      <w:r w:rsidRPr="00BE69CD">
        <w:rPr>
          <w:snapToGrid w:val="0"/>
        </w:rPr>
        <w:t>-01/0</w:t>
      </w:r>
      <w:r w:rsidR="00F936AE">
        <w:rPr>
          <w:snapToGrid w:val="0"/>
        </w:rPr>
        <w:t>4</w:t>
      </w:r>
      <w:r w:rsidR="00CC1FC0">
        <w:rPr>
          <w:snapToGrid w:val="0"/>
        </w:rPr>
        <w:t>, URBROJ: 65-2</w:t>
      </w:r>
      <w:r w:rsidR="00404BFD">
        <w:rPr>
          <w:snapToGrid w:val="0"/>
        </w:rPr>
        <w:t>1</w:t>
      </w:r>
      <w:r w:rsidRPr="00BE69CD">
        <w:rPr>
          <w:snapToGrid w:val="0"/>
        </w:rPr>
        <w:t xml:space="preserve">-03, od </w:t>
      </w:r>
      <w:r w:rsidR="00F936AE">
        <w:rPr>
          <w:snapToGrid w:val="0"/>
        </w:rPr>
        <w:t>22</w:t>
      </w:r>
      <w:r w:rsidRPr="00BE69CD">
        <w:rPr>
          <w:snapToGrid w:val="0"/>
        </w:rPr>
        <w:t xml:space="preserve">. </w:t>
      </w:r>
      <w:r w:rsidR="00F936AE">
        <w:rPr>
          <w:snapToGrid w:val="0"/>
        </w:rPr>
        <w:t>travnja</w:t>
      </w:r>
      <w:r w:rsidR="00CC1FC0">
        <w:rPr>
          <w:snapToGrid w:val="0"/>
        </w:rPr>
        <w:t xml:space="preserve"> </w:t>
      </w:r>
      <w:r w:rsidRPr="00BE69CD">
        <w:rPr>
          <w:snapToGrid w:val="0"/>
        </w:rPr>
        <w:t>20</w:t>
      </w:r>
      <w:r w:rsidR="00CC1FC0">
        <w:rPr>
          <w:snapToGrid w:val="0"/>
        </w:rPr>
        <w:t>2</w:t>
      </w:r>
      <w:r w:rsidR="00404BFD">
        <w:rPr>
          <w:snapToGrid w:val="0"/>
        </w:rPr>
        <w:t>1</w:t>
      </w:r>
      <w:r w:rsidRPr="00BE69CD">
        <w:rPr>
          <w:snapToGrid w:val="0"/>
        </w:rPr>
        <w:t>. godine</w:t>
      </w:r>
    </w:p>
    <w:p w14:paraId="500DB07F" w14:textId="77777777" w:rsidR="00BE69CD" w:rsidRPr="00BE69CD" w:rsidRDefault="00BE69CD" w:rsidP="00F314AF">
      <w:pPr>
        <w:jc w:val="both"/>
        <w:rPr>
          <w:snapToGrid w:val="0"/>
        </w:rPr>
      </w:pPr>
    </w:p>
    <w:p w14:paraId="3838DD37" w14:textId="77777777" w:rsidR="00BE69CD" w:rsidRPr="00BE69CD" w:rsidRDefault="00BE69CD" w:rsidP="00F314AF">
      <w:pPr>
        <w:jc w:val="both"/>
        <w:rPr>
          <w:snapToGrid w:val="0"/>
        </w:rPr>
      </w:pPr>
    </w:p>
    <w:p w14:paraId="788B6217" w14:textId="7A1EEDEC" w:rsidR="00BE69CD" w:rsidRPr="00BE69CD" w:rsidRDefault="00BE69CD" w:rsidP="00F314AF">
      <w:pPr>
        <w:jc w:val="both"/>
        <w:rPr>
          <w:snapToGrid w:val="0"/>
        </w:rPr>
      </w:pPr>
      <w:r w:rsidRPr="00BE69CD">
        <w:rPr>
          <w:snapToGrid w:val="0"/>
        </w:rPr>
        <w:tab/>
      </w:r>
      <w:r w:rsidRPr="00BE69CD">
        <w:rPr>
          <w:snapToGrid w:val="0"/>
        </w:rPr>
        <w:tab/>
        <w:t>Na temelju članka 122. stavka 2. Poslovnika Hrvatskoga sabora (Narodne novine, br</w:t>
      </w:r>
      <w:r w:rsidR="005912DC">
        <w:rPr>
          <w:snapToGrid w:val="0"/>
        </w:rPr>
        <w:t>oj</w:t>
      </w:r>
      <w:r w:rsidRPr="00BE69CD">
        <w:rPr>
          <w:snapToGrid w:val="0"/>
        </w:rPr>
        <w:t xml:space="preserve"> 81/13, 113/16, 69/17</w:t>
      </w:r>
      <w:r w:rsidR="00EB7792">
        <w:rPr>
          <w:snapToGrid w:val="0"/>
        </w:rPr>
        <w:t xml:space="preserve">, </w:t>
      </w:r>
      <w:r w:rsidRPr="00BE69CD">
        <w:rPr>
          <w:snapToGrid w:val="0"/>
        </w:rPr>
        <w:t>29/18</w:t>
      </w:r>
      <w:r w:rsidR="00EB7792">
        <w:rPr>
          <w:snapToGrid w:val="0"/>
        </w:rPr>
        <w:t>, 53/20</w:t>
      </w:r>
      <w:r w:rsidR="00D467FF">
        <w:rPr>
          <w:snapToGrid w:val="0"/>
        </w:rPr>
        <w:t>, 119/20</w:t>
      </w:r>
      <w:r w:rsidR="00EB7792">
        <w:rPr>
          <w:snapToGrid w:val="0"/>
        </w:rPr>
        <w:t xml:space="preserve"> i 123/20</w:t>
      </w:r>
      <w:r w:rsidRPr="00BE69CD">
        <w:rPr>
          <w:snapToGrid w:val="0"/>
        </w:rPr>
        <w:t xml:space="preserve">), Vlada Republike Hrvatske o Prijedlogu zakona o </w:t>
      </w:r>
      <w:r w:rsidR="00341E5C">
        <w:rPr>
          <w:snapToGrid w:val="0"/>
        </w:rPr>
        <w:t xml:space="preserve">dopuni </w:t>
      </w:r>
      <w:r w:rsidR="00CC1FC0">
        <w:rPr>
          <w:snapToGrid w:val="0"/>
        </w:rPr>
        <w:t>Zakona o mirovinskom osiguranju</w:t>
      </w:r>
      <w:r w:rsidR="00CC1FC0" w:rsidRPr="00CC1FC0">
        <w:t xml:space="preserve"> </w:t>
      </w:r>
      <w:r w:rsidR="00CC1FC0" w:rsidRPr="00CC1FC0">
        <w:rPr>
          <w:snapToGrid w:val="0"/>
        </w:rPr>
        <w:t>(</w:t>
      </w:r>
      <w:r w:rsidR="00EB7792" w:rsidRPr="00082370">
        <w:t xml:space="preserve">predlagatelj: </w:t>
      </w:r>
      <w:r w:rsidR="00EB7792">
        <w:t>Silvano Hrelja, zastupnik u Hrvatskome saboru</w:t>
      </w:r>
      <w:r w:rsidR="00CC1FC0" w:rsidRPr="00CC1FC0">
        <w:rPr>
          <w:snapToGrid w:val="0"/>
        </w:rPr>
        <w:t>)</w:t>
      </w:r>
      <w:r w:rsidRPr="00BE69CD">
        <w:rPr>
          <w:snapToGrid w:val="0"/>
        </w:rPr>
        <w:t>, daje sljedeće</w:t>
      </w:r>
    </w:p>
    <w:p w14:paraId="163F07C4" w14:textId="77777777" w:rsidR="00BE69CD" w:rsidRPr="00BE69CD" w:rsidRDefault="00BE69CD" w:rsidP="00F314AF">
      <w:pPr>
        <w:jc w:val="both"/>
        <w:rPr>
          <w:b/>
          <w:snapToGrid w:val="0"/>
          <w:highlight w:val="yellow"/>
        </w:rPr>
      </w:pPr>
    </w:p>
    <w:p w14:paraId="0B19A3FA" w14:textId="77777777" w:rsidR="00BE69CD" w:rsidRPr="00BE69CD" w:rsidRDefault="00BE69CD" w:rsidP="00F314AF">
      <w:pPr>
        <w:jc w:val="both"/>
        <w:rPr>
          <w:b/>
          <w:snapToGrid w:val="0"/>
          <w:highlight w:val="yellow"/>
        </w:rPr>
      </w:pPr>
    </w:p>
    <w:p w14:paraId="71B46304" w14:textId="77777777" w:rsidR="00BE69CD" w:rsidRPr="00BE69CD" w:rsidRDefault="00BE69CD" w:rsidP="00F314AF">
      <w:pPr>
        <w:jc w:val="center"/>
        <w:rPr>
          <w:b/>
          <w:snapToGrid w:val="0"/>
        </w:rPr>
      </w:pPr>
      <w:r w:rsidRPr="00BE69CD">
        <w:rPr>
          <w:b/>
          <w:snapToGrid w:val="0"/>
        </w:rPr>
        <w:t>M I Š L J E N J E</w:t>
      </w:r>
    </w:p>
    <w:p w14:paraId="30478F4F" w14:textId="77777777" w:rsidR="00BE69CD" w:rsidRPr="00BE69CD" w:rsidRDefault="00BE69CD" w:rsidP="00F314AF">
      <w:pPr>
        <w:jc w:val="center"/>
        <w:rPr>
          <w:b/>
          <w:snapToGrid w:val="0"/>
          <w:highlight w:val="yellow"/>
        </w:rPr>
      </w:pPr>
    </w:p>
    <w:p w14:paraId="4451911B" w14:textId="77777777" w:rsidR="00BE69CD" w:rsidRPr="00BE69CD" w:rsidRDefault="00BE69CD" w:rsidP="00F314AF">
      <w:pPr>
        <w:jc w:val="center"/>
        <w:rPr>
          <w:b/>
          <w:snapToGrid w:val="0"/>
          <w:highlight w:val="yellow"/>
        </w:rPr>
      </w:pPr>
    </w:p>
    <w:p w14:paraId="0838969F" w14:textId="55252487" w:rsidR="00BE69CD" w:rsidRPr="006A1FF3" w:rsidRDefault="00BE69CD" w:rsidP="00480318">
      <w:pPr>
        <w:spacing w:after="240"/>
        <w:jc w:val="both"/>
      </w:pPr>
      <w:r w:rsidRPr="00BE69CD">
        <w:tab/>
      </w:r>
      <w:r w:rsidRPr="00BE69CD">
        <w:tab/>
        <w:t>Vlada Republike Hrvatske predlaže Hrvatskome saboru da ne prihvati Prijedlog zakona o</w:t>
      </w:r>
      <w:r w:rsidR="00200640" w:rsidRPr="00200640">
        <w:t xml:space="preserve"> </w:t>
      </w:r>
      <w:r w:rsidR="001F107D">
        <w:t>dopunama</w:t>
      </w:r>
      <w:r w:rsidR="00200640" w:rsidRPr="00200640">
        <w:t xml:space="preserve"> Zako</w:t>
      </w:r>
      <w:r w:rsidR="00C72D49">
        <w:t>na o mirovinskom osiguranju</w:t>
      </w:r>
      <w:r w:rsidR="00341E5C">
        <w:t xml:space="preserve"> </w:t>
      </w:r>
      <w:r w:rsidR="001A2D4C">
        <w:t>(</w:t>
      </w:r>
      <w:r w:rsidR="001A2D4C" w:rsidRPr="001A2D4C">
        <w:t>u daljnjem tekstu</w:t>
      </w:r>
      <w:r w:rsidR="001A2D4C">
        <w:t>:</w:t>
      </w:r>
      <w:r w:rsidR="001A2D4C" w:rsidRPr="001A2D4C">
        <w:t xml:space="preserve"> </w:t>
      </w:r>
      <w:r w:rsidR="001A2D4C">
        <w:t>Prijedlog</w:t>
      </w:r>
      <w:r w:rsidR="001A2D4C" w:rsidRPr="001A2D4C">
        <w:t xml:space="preserve"> zakona</w:t>
      </w:r>
      <w:r w:rsidR="001A2D4C">
        <w:t>)</w:t>
      </w:r>
      <w:r w:rsidRPr="00BE69CD">
        <w:t xml:space="preserve">, </w:t>
      </w:r>
      <w:r w:rsidR="00DA1D9A" w:rsidRPr="00DA1D9A">
        <w:t xml:space="preserve">koji je predsjedniku Hrvatskoga sabora podnesen aktom </w:t>
      </w:r>
      <w:r w:rsidRPr="00BE69CD">
        <w:t xml:space="preserve">od </w:t>
      </w:r>
      <w:r w:rsidR="00F936AE">
        <w:t>22</w:t>
      </w:r>
      <w:r w:rsidR="00341E5C">
        <w:t>.</w:t>
      </w:r>
      <w:r w:rsidRPr="00BE69CD">
        <w:t xml:space="preserve"> </w:t>
      </w:r>
      <w:r w:rsidR="00F936AE">
        <w:t>travnja</w:t>
      </w:r>
      <w:r w:rsidRPr="00BE69CD">
        <w:t xml:space="preserve"> 20</w:t>
      </w:r>
      <w:r w:rsidR="00C72D49">
        <w:t>2</w:t>
      </w:r>
      <w:r w:rsidR="00EB7792">
        <w:t>1</w:t>
      </w:r>
      <w:r w:rsidRPr="00BE69CD">
        <w:t>. godine, iz sljedećih razloga.</w:t>
      </w:r>
    </w:p>
    <w:p w14:paraId="700CBD34" w14:textId="3E6801E0" w:rsidR="006129DA" w:rsidRDefault="00BE69CD" w:rsidP="00480318">
      <w:pPr>
        <w:spacing w:after="240"/>
        <w:jc w:val="both"/>
      </w:pPr>
      <w:r w:rsidRPr="00BE69CD">
        <w:lastRenderedPageBreak/>
        <w:tab/>
      </w:r>
      <w:r w:rsidRPr="00BE69CD">
        <w:tab/>
        <w:t xml:space="preserve"> </w:t>
      </w:r>
      <w:r w:rsidR="00BF0A7A">
        <w:t>Ovim Prijedlogom zakona predlaže se</w:t>
      </w:r>
      <w:r w:rsidR="00694C0D">
        <w:t xml:space="preserve"> da se korisnicima </w:t>
      </w:r>
      <w:r w:rsidR="00F936AE">
        <w:t xml:space="preserve">prijevremene starosne </w:t>
      </w:r>
      <w:r w:rsidR="00694C0D">
        <w:t>mirovine</w:t>
      </w:r>
      <w:r w:rsidR="00F936AE">
        <w:t xml:space="preserve">, kojima je mirovina manja od najniže mirovine određene sukladno Zakonu o mirovinskom osiguranju </w:t>
      </w:r>
      <w:r w:rsidR="00F936AE" w:rsidRPr="006129DA">
        <w:t>(Narodne novine, br</w:t>
      </w:r>
      <w:r w:rsidR="00F936AE">
        <w:t>oj</w:t>
      </w:r>
      <w:r w:rsidR="00F936AE" w:rsidRPr="006129DA">
        <w:t xml:space="preserve"> 157/13, 33/15, 120/16, 18/18 – Odluka Ustavnog suda Republike Hrvatske, 62/18, 115/18 i 102/19, u daljnjem tekstu: ZOMO)</w:t>
      </w:r>
      <w:r w:rsidR="00F936AE">
        <w:t>, najniža mirovina odre</w:t>
      </w:r>
      <w:r w:rsidR="00EC0F4A">
        <w:t>đuje</w:t>
      </w:r>
      <w:r w:rsidR="00F936AE">
        <w:t xml:space="preserve"> uz primjenu polaznog faktora 1,0, odnosno bez umanjenja (tzv. penalizacije)</w:t>
      </w:r>
      <w:r w:rsidR="00EC0F4A">
        <w:t xml:space="preserve"> te </w:t>
      </w:r>
      <w:r w:rsidR="00F936AE">
        <w:t>ponovno određivanje svote najniže mirovine</w:t>
      </w:r>
      <w:r w:rsidR="00EC0F4A">
        <w:t xml:space="preserve"> bez umanjenja i</w:t>
      </w:r>
      <w:r w:rsidR="00F936AE">
        <w:t xml:space="preserve"> za postojeće korisnike prijevremene starosne mirovine, kojima je kao povoljnija bila određena najniža mirovina. </w:t>
      </w:r>
      <w:r w:rsidR="00EC0F4A">
        <w:t>Prijedlogom zakona se predlaže i</w:t>
      </w:r>
      <w:r w:rsidR="00F936AE">
        <w:t xml:space="preserve"> da</w:t>
      </w:r>
      <w:r w:rsidR="005E5CEE">
        <w:t xml:space="preserve"> se korisnicima prava na prijevremenu starosnu mirovinu ostvarenu prema općim mirovinskim propisima koji su važili do 31. prosinca 2013. godine, a koji su na dan priznanja prava imali 60 godina života i 41 godinu </w:t>
      </w:r>
      <w:r w:rsidR="00EC0F4A">
        <w:t xml:space="preserve">mirovinskoga </w:t>
      </w:r>
      <w:r w:rsidR="005E5CEE">
        <w:t xml:space="preserve">staža osiguranja u efektivnom trajanju, to pravo prevede u pravo na starosnu mirovinu za dugogodišnjeg osiguranika, uz primjenu polaznog faktora 1,0, odnosno bez umanjenja. </w:t>
      </w:r>
    </w:p>
    <w:p w14:paraId="04BE8000" w14:textId="545805AB" w:rsidR="00D467FF" w:rsidRDefault="00647CC6" w:rsidP="00D467FF">
      <w:pPr>
        <w:spacing w:after="240"/>
        <w:ind w:firstLine="1418"/>
        <w:jc w:val="both"/>
      </w:pPr>
      <w:r>
        <w:t xml:space="preserve">Prije svega, </w:t>
      </w:r>
      <w:r w:rsidR="00E313AA">
        <w:t xml:space="preserve">Vlada Republike Hrvatske </w:t>
      </w:r>
      <w:r w:rsidR="00D467FF">
        <w:t>smatra da je Prijedlog</w:t>
      </w:r>
      <w:r w:rsidR="000759FA">
        <w:t xml:space="preserve"> z</w:t>
      </w:r>
      <w:r w:rsidR="00D467FF">
        <w:t>akona u suprotnosti s osnovnim načelima mirovinskog sustava</w:t>
      </w:r>
      <w:r w:rsidR="000759FA">
        <w:t xml:space="preserve"> </w:t>
      </w:r>
      <w:r w:rsidR="00D467FF">
        <w:t>te načelom o zabrani retroaktivnosti zakona</w:t>
      </w:r>
      <w:r w:rsidR="000759FA">
        <w:t xml:space="preserve">. </w:t>
      </w:r>
      <w:r w:rsidR="00065978">
        <w:t>Naime</w:t>
      </w:r>
      <w:r w:rsidR="00AB0DF4">
        <w:t>,</w:t>
      </w:r>
      <w:r w:rsidR="00065978">
        <w:t xml:space="preserve"> u </w:t>
      </w:r>
      <w:r w:rsidR="00AB0DF4">
        <w:t>obveznom mirovinskom osiguranju na te</w:t>
      </w:r>
      <w:r w:rsidR="00065978">
        <w:t>m</w:t>
      </w:r>
      <w:r w:rsidR="00AB0DF4">
        <w:t xml:space="preserve">elju generacijske solidarnosti </w:t>
      </w:r>
      <w:r w:rsidR="00065978">
        <w:t xml:space="preserve">se osiguranicima na temelju načela uzajamnosti i solidarnosti osigurava </w:t>
      </w:r>
      <w:r w:rsidR="00731A2C" w:rsidRPr="00731A2C">
        <w:t>određeni katalog prava prema propisima koji su na snazi u trenutku nastanka rizika starosti, smanjenja ili gubitka radne sposobnosti, a članovima njihovih obitelji za slučaj smrti osiguranika (hranitelja).</w:t>
      </w:r>
      <w:r w:rsidR="00731A2C">
        <w:t xml:space="preserve"> Stoga korisnici mirovine prava iz mirovinskog osiguranja ostvaruju prema propisima koji su na snazi u </w:t>
      </w:r>
      <w:r w:rsidR="00B60800">
        <w:t>trenutku</w:t>
      </w:r>
      <w:r w:rsidR="00731A2C">
        <w:t xml:space="preserve"> nastanka</w:t>
      </w:r>
      <w:r w:rsidR="00B60800">
        <w:t xml:space="preserve"> osiguranog rizika</w:t>
      </w:r>
      <w:r w:rsidR="00D467FF">
        <w:t xml:space="preserve">. </w:t>
      </w:r>
    </w:p>
    <w:p w14:paraId="6043731A" w14:textId="33EAADB1" w:rsidR="00D467FF" w:rsidRDefault="00782DA2" w:rsidP="00D467FF">
      <w:pPr>
        <w:spacing w:after="240"/>
        <w:ind w:firstLine="1418"/>
        <w:jc w:val="both"/>
      </w:pPr>
      <w:r>
        <w:t>Vlada Republike</w:t>
      </w:r>
      <w:r w:rsidR="00163965">
        <w:t xml:space="preserve"> Hrvatske</w:t>
      </w:r>
      <w:r>
        <w:t xml:space="preserve"> ističe kako</w:t>
      </w:r>
      <w:r w:rsidR="003F409A">
        <w:t xml:space="preserve"> </w:t>
      </w:r>
      <w:r>
        <w:t>se u</w:t>
      </w:r>
      <w:r w:rsidR="00D467FF">
        <w:t xml:space="preserve"> sustavu obračuna mirovina</w:t>
      </w:r>
      <w:r>
        <w:t xml:space="preserve"> uvedeno</w:t>
      </w:r>
      <w:r w:rsidR="008F5D68">
        <w:t>g</w:t>
      </w:r>
      <w:r w:rsidR="00BC7645">
        <w:t xml:space="preserve"> </w:t>
      </w:r>
      <w:r w:rsidR="00D467FF">
        <w:t>mirovinskom reformom</w:t>
      </w:r>
      <w:r w:rsidR="008F5D68">
        <w:t xml:space="preserve"> od</w:t>
      </w:r>
      <w:r w:rsidR="00D467FF">
        <w:t xml:space="preserve"> 1. siječnja 1999.</w:t>
      </w:r>
      <w:r>
        <w:t xml:space="preserve"> godine </w:t>
      </w:r>
      <w:r w:rsidR="00D4579D">
        <w:t>iznos mirovine računa prema mirovinskoj formuli</w:t>
      </w:r>
      <w:r w:rsidR="008F5D68">
        <w:t>,</w:t>
      </w:r>
      <w:r w:rsidR="00D4579D">
        <w:t xml:space="preserve"> na način da se </w:t>
      </w:r>
      <w:r w:rsidR="00D4579D" w:rsidRPr="00D4579D">
        <w:t>osobni bodovi (koje čini umnožak vrijednosnih bodova te mirovinskog staža i polaznog faktora) pomnože s mirovinskim faktorom te aktualnom vrijedno</w:t>
      </w:r>
      <w:r w:rsidR="00D4579D">
        <w:t xml:space="preserve">šću mirovine na dan ostvarivanja prava. </w:t>
      </w:r>
      <w:r w:rsidR="00AF32D1">
        <w:t xml:space="preserve">Prema navedenoj mirovinskoj formuli visina mirovine </w:t>
      </w:r>
      <w:r w:rsidR="00031CE1">
        <w:t>u najvećoj mjeri ovisi o</w:t>
      </w:r>
      <w:r w:rsidR="00AF32D1">
        <w:t xml:space="preserve"> navršen</w:t>
      </w:r>
      <w:r w:rsidR="00031CE1">
        <w:t>o</w:t>
      </w:r>
      <w:r w:rsidR="00AF32D1">
        <w:t>m mirovinsk</w:t>
      </w:r>
      <w:r w:rsidR="00031CE1">
        <w:t>om</w:t>
      </w:r>
      <w:r w:rsidR="00AF32D1">
        <w:t xml:space="preserve"> staž</w:t>
      </w:r>
      <w:r w:rsidR="00031CE1">
        <w:t xml:space="preserve">u i ostvarenim </w:t>
      </w:r>
      <w:r w:rsidR="00AF32D1">
        <w:t>plaćama</w:t>
      </w:r>
      <w:r w:rsidR="00031CE1">
        <w:t xml:space="preserve"> tijekom radnog vijeka. </w:t>
      </w:r>
      <w:r w:rsidR="005C59AD">
        <w:t xml:space="preserve">Međutim, osim navedenog na visinu mirovine utječe i starosna dob </w:t>
      </w:r>
      <w:r w:rsidR="007C4881">
        <w:t>koja se odražava kroz polazni faktor</w:t>
      </w:r>
      <w:r w:rsidR="00BC7892">
        <w:t xml:space="preserve"> koji je propisan člankom 85. ZOMO-a te vrst</w:t>
      </w:r>
      <w:r w:rsidR="00475D24">
        <w:t>a</w:t>
      </w:r>
      <w:r w:rsidR="00BC7892">
        <w:t xml:space="preserve"> mirovine </w:t>
      </w:r>
      <w:r w:rsidR="00D467FF">
        <w:t xml:space="preserve">koja se očituje preko mirovinskog faktora </w:t>
      </w:r>
      <w:r w:rsidR="00CD366E">
        <w:t>propisanog</w:t>
      </w:r>
      <w:r w:rsidR="00BC7645">
        <w:t xml:space="preserve"> </w:t>
      </w:r>
      <w:r w:rsidR="00CD366E">
        <w:t>člankom 87. ZOMO-a.</w:t>
      </w:r>
    </w:p>
    <w:p w14:paraId="149933B3" w14:textId="16F22E72" w:rsidR="00163965" w:rsidRDefault="00674DA4" w:rsidP="00A01E18">
      <w:pPr>
        <w:spacing w:after="240"/>
        <w:ind w:firstLine="1418"/>
        <w:jc w:val="both"/>
      </w:pPr>
      <w:r>
        <w:t>Također, n</w:t>
      </w:r>
      <w:r w:rsidR="00CD366E">
        <w:t>ajniža mirovina</w:t>
      </w:r>
      <w:r>
        <w:t xml:space="preserve"> koj</w:t>
      </w:r>
      <w:r w:rsidR="006F2000">
        <w:t>om se</w:t>
      </w:r>
      <w:r>
        <w:t xml:space="preserve"> u mirovinskom sustavu</w:t>
      </w:r>
      <w:r w:rsidR="00CD366E">
        <w:t xml:space="preserve"> </w:t>
      </w:r>
      <w:r w:rsidR="006F2000">
        <w:t>odre</w:t>
      </w:r>
      <w:r w:rsidR="00CD366E">
        <w:t>đuje donj</w:t>
      </w:r>
      <w:r w:rsidR="006F2000">
        <w:t>a</w:t>
      </w:r>
      <w:r w:rsidR="00CD366E">
        <w:t xml:space="preserve"> razina prava iz mirovinskog osiguranja,</w:t>
      </w:r>
      <w:r w:rsidR="006F2000">
        <w:t xml:space="preserve"> računa se prema točno </w:t>
      </w:r>
      <w:r w:rsidR="008F5D68">
        <w:t>propisanoj</w:t>
      </w:r>
      <w:r w:rsidR="006F2000">
        <w:t xml:space="preserve"> formuli. </w:t>
      </w:r>
      <w:r w:rsidR="00730BE0">
        <w:t>Sukladno članku 90. ZOMO-a</w:t>
      </w:r>
      <w:r w:rsidR="008F5D68">
        <w:t>,</w:t>
      </w:r>
      <w:r w:rsidR="00730BE0">
        <w:t xml:space="preserve"> najniža mirovina određuje se za svaku godinu mirovinskog staža u visini 100% aktualne vrijednosti mirovine na dan određivanja mirovine uz primjenu polaznog i mirovinskog faktora.</w:t>
      </w:r>
      <w:r w:rsidR="00F41746">
        <w:t xml:space="preserve"> Stoga visina najniže mirovine u najvećoj mjeri ovisi o navršenom mirovinskom st</w:t>
      </w:r>
      <w:r w:rsidR="009E2CA1">
        <w:t>ažu, ali</w:t>
      </w:r>
      <w:r w:rsidR="008B74F7">
        <w:t xml:space="preserve"> i o vrsti mirovine te navršenoj starosnoj</w:t>
      </w:r>
      <w:r w:rsidR="009E2CA1">
        <w:t xml:space="preserve"> dobi </w:t>
      </w:r>
      <w:r w:rsidR="00163965">
        <w:t xml:space="preserve">u trenutku ostvarivanja prava. </w:t>
      </w:r>
    </w:p>
    <w:p w14:paraId="25938524" w14:textId="561E1FB0" w:rsidR="009D2D18" w:rsidRDefault="00163965" w:rsidP="00A01E18">
      <w:pPr>
        <w:spacing w:after="240"/>
        <w:ind w:firstLine="1418"/>
        <w:jc w:val="both"/>
      </w:pPr>
      <w:r>
        <w:t>Vlada Republike Hrvatske naglašava kako se</w:t>
      </w:r>
      <w:r w:rsidR="00D9542E">
        <w:t xml:space="preserve"> predloženo</w:t>
      </w:r>
      <w:r>
        <w:t xml:space="preserve"> i</w:t>
      </w:r>
      <w:r w:rsidR="00A01E18">
        <w:t>zdvajanje prijevremene starosne mirovine iz sustava obračuna najniže mirovine propisanog člankom 90. ZOMO-a</w:t>
      </w:r>
      <w:r w:rsidR="00D9542E">
        <w:t>,</w:t>
      </w:r>
      <w:r w:rsidR="00A01E18">
        <w:t xml:space="preserve"> na način da se za te korisnike </w:t>
      </w:r>
      <w:r w:rsidR="00C82018">
        <w:t>visina polaznog faktora</w:t>
      </w:r>
      <w:r w:rsidR="00D9542E">
        <w:t xml:space="preserve"> utvrđuje</w:t>
      </w:r>
      <w:r w:rsidR="00C82018">
        <w:t xml:space="preserve"> </w:t>
      </w:r>
      <w:r w:rsidR="00C82018">
        <w:lastRenderedPageBreak/>
        <w:t>bez smanjenja za svaki mjesec ranijeg odlaska u mirovinu</w:t>
      </w:r>
      <w:r w:rsidR="008F5D68">
        <w:t xml:space="preserve"> </w:t>
      </w:r>
      <w:r w:rsidR="00D9542E">
        <w:t>ne može prihvatiti</w:t>
      </w:r>
      <w:r w:rsidR="008F5D68">
        <w:t>,</w:t>
      </w:r>
      <w:r w:rsidR="00D9542E">
        <w:t xml:space="preserve"> </w:t>
      </w:r>
      <w:r w:rsidR="00A01E18">
        <w:t>jer</w:t>
      </w:r>
      <w:r w:rsidR="00D9542E">
        <w:t xml:space="preserve"> se time</w:t>
      </w:r>
      <w:r w:rsidR="00A01E18">
        <w:t xml:space="preserve"> narušava odnos</w:t>
      </w:r>
      <w:r w:rsidR="00B16715">
        <w:t xml:space="preserve"> između različitih vrsta mirovina, a posebno </w:t>
      </w:r>
      <w:r w:rsidR="00A01E18">
        <w:t xml:space="preserve">opseg prava korisnika prijevremene starosne </w:t>
      </w:r>
      <w:r w:rsidR="00475D24">
        <w:t xml:space="preserve">mirovine </w:t>
      </w:r>
      <w:r w:rsidR="00A01E18">
        <w:t>u odnosu</w:t>
      </w:r>
      <w:r w:rsidR="00475D24">
        <w:t xml:space="preserve"> na</w:t>
      </w:r>
      <w:r w:rsidR="00A01E18">
        <w:t xml:space="preserve"> korisnik</w:t>
      </w:r>
      <w:r w:rsidR="00B16715">
        <w:t>e</w:t>
      </w:r>
      <w:r w:rsidR="00A01E18">
        <w:t xml:space="preserve"> starosne</w:t>
      </w:r>
      <w:r w:rsidR="00B16715">
        <w:t xml:space="preserve"> mirovine.</w:t>
      </w:r>
      <w:r w:rsidR="00780B1D">
        <w:t xml:space="preserve"> </w:t>
      </w:r>
      <w:r w:rsidR="00A01E18">
        <w:t xml:space="preserve">Prema članku 85. ZOMO-a, polazni faktor ovisi o dobi osiguranika na dan stjecanja prava na mirovinu i određuje u kojemu </w:t>
      </w:r>
      <w:r w:rsidR="00780B1D">
        <w:t xml:space="preserve">se </w:t>
      </w:r>
      <w:r w:rsidR="00A01E18">
        <w:t>opsegu</w:t>
      </w:r>
      <w:r w:rsidR="00780B1D">
        <w:t xml:space="preserve"> </w:t>
      </w:r>
      <w:r w:rsidR="00A01E18">
        <w:t>uzimaju vrijednosni bodovi pri određivanju mirovine. Izjednačavanje</w:t>
      </w:r>
      <w:r w:rsidR="00D942A4">
        <w:t>m</w:t>
      </w:r>
      <w:r w:rsidR="00A01E18">
        <w:t xml:space="preserve"> polaznog faktora za korisnike prijevremene starosne mirovine kod određivanja </w:t>
      </w:r>
      <w:r w:rsidR="00CB6DC3">
        <w:t xml:space="preserve">iznosa </w:t>
      </w:r>
      <w:r w:rsidR="00A01E18">
        <w:t>najniže mirovine s polaznim faktorom za korisnike starosne mirovine, naruš</w:t>
      </w:r>
      <w:r w:rsidR="00D942A4">
        <w:t>ila bi se</w:t>
      </w:r>
      <w:r w:rsidR="00A01E18">
        <w:t xml:space="preserve"> razin</w:t>
      </w:r>
      <w:r w:rsidR="00D942A4">
        <w:t>a</w:t>
      </w:r>
      <w:r w:rsidR="00A01E18">
        <w:t xml:space="preserve"> između pojedinih vrsta mirovin</w:t>
      </w:r>
      <w:r w:rsidR="00D942A4">
        <w:t>e</w:t>
      </w:r>
      <w:r w:rsidR="00A01E18">
        <w:t xml:space="preserve"> i najniže mirovine kao socijalno zaštitn</w:t>
      </w:r>
      <w:r w:rsidR="00CB6DC3">
        <w:t>og</w:t>
      </w:r>
      <w:r w:rsidR="00A01E18">
        <w:t xml:space="preserve"> institut</w:t>
      </w:r>
      <w:r w:rsidR="00CB6DC3">
        <w:t>a, koja u propisanoj formuli za njezin izračun pra</w:t>
      </w:r>
      <w:r w:rsidR="00A01E18">
        <w:t xml:space="preserve">ti i uvjete za ostvarivanje prava </w:t>
      </w:r>
      <w:r w:rsidR="00925A90">
        <w:t xml:space="preserve">na </w:t>
      </w:r>
      <w:r w:rsidR="00A01E18">
        <w:t>pojedin</w:t>
      </w:r>
      <w:r w:rsidR="00925A90">
        <w:t>u</w:t>
      </w:r>
      <w:r w:rsidR="00A01E18">
        <w:t xml:space="preserve"> vrst</w:t>
      </w:r>
      <w:r w:rsidR="00925A90">
        <w:t>u</w:t>
      </w:r>
      <w:r w:rsidR="00A01E18">
        <w:t xml:space="preserve"> mirovine</w:t>
      </w:r>
      <w:r w:rsidR="00925A90">
        <w:t xml:space="preserve"> kroz primjenu polaznog i mirovinskog faktora. </w:t>
      </w:r>
      <w:r w:rsidR="00A01E18">
        <w:t xml:space="preserve">Pri tome </w:t>
      </w:r>
      <w:r w:rsidR="00925A90">
        <w:t xml:space="preserve">je važno posebno istaknuti kako </w:t>
      </w:r>
      <w:r w:rsidR="009C4ED6">
        <w:t>se</w:t>
      </w:r>
      <w:r w:rsidR="00A01E18">
        <w:t xml:space="preserve"> polazni</w:t>
      </w:r>
      <w:r w:rsidR="009C4ED6">
        <w:t>m</w:t>
      </w:r>
      <w:r w:rsidR="00A01E18">
        <w:t xml:space="preserve"> faktor</w:t>
      </w:r>
      <w:r w:rsidR="009C4ED6">
        <w:t>om</w:t>
      </w:r>
      <w:r w:rsidR="00A01E18">
        <w:t xml:space="preserve"> u mirovinskoj formuli </w:t>
      </w:r>
      <w:r w:rsidR="009C4ED6">
        <w:t>na svojevrsni način vrednuje starosna dob prilikom ostvarivanja prava na mirovinu</w:t>
      </w:r>
      <w:r w:rsidR="005F2B87">
        <w:t>,</w:t>
      </w:r>
      <w:r w:rsidR="009C4ED6">
        <w:t xml:space="preserve"> </w:t>
      </w:r>
      <w:r w:rsidR="00AB68FA">
        <w:t>na način da ona utječe na visinu mirovine u slučaju umirovljenja prije i poslije prop</w:t>
      </w:r>
      <w:r w:rsidR="000060B3">
        <w:t>i</w:t>
      </w:r>
      <w:r w:rsidR="00AB68FA">
        <w:t>sane starosne dobi za ostvarivanje prava na starosnu mirovinu</w:t>
      </w:r>
      <w:r w:rsidR="000060B3">
        <w:t xml:space="preserve"> te bi </w:t>
      </w:r>
      <w:r w:rsidR="00FE6E63">
        <w:t xml:space="preserve">se </w:t>
      </w:r>
      <w:r w:rsidR="000060B3">
        <w:t>stoga</w:t>
      </w:r>
      <w:r w:rsidR="00FE6E63">
        <w:t>,</w:t>
      </w:r>
      <w:r w:rsidR="000060B3">
        <w:t xml:space="preserve"> i</w:t>
      </w:r>
      <w:r w:rsidR="00A01E18">
        <w:t xml:space="preserve">sključivanjem smanjenja polaznog faktora kod određivanje </w:t>
      </w:r>
      <w:r w:rsidR="000060B3">
        <w:t>najniže</w:t>
      </w:r>
      <w:r w:rsidR="00A01E18">
        <w:t xml:space="preserve"> mirovine korisni</w:t>
      </w:r>
      <w:r w:rsidR="000060B3">
        <w:t>cima prijevremene starosne</w:t>
      </w:r>
      <w:r w:rsidR="00FE6E63">
        <w:t xml:space="preserve"> mirovine,</w:t>
      </w:r>
      <w:r w:rsidR="000060B3">
        <w:t xml:space="preserve"> </w:t>
      </w:r>
      <w:r w:rsidR="009D2D18">
        <w:t>otvorilo pitanje svrhe</w:t>
      </w:r>
      <w:r w:rsidR="004073F8">
        <w:t xml:space="preserve"> tzv. penalizacije kod </w:t>
      </w:r>
      <w:r w:rsidR="009D2D18">
        <w:t xml:space="preserve">prijevremenog umirovljenja. </w:t>
      </w:r>
    </w:p>
    <w:p w14:paraId="004B9FA3" w14:textId="0CFABF71" w:rsidR="00F1756C" w:rsidRDefault="004073F8" w:rsidP="00F1756C">
      <w:pPr>
        <w:spacing w:after="240"/>
        <w:ind w:firstLine="1418"/>
        <w:jc w:val="both"/>
      </w:pPr>
      <w:r>
        <w:t xml:space="preserve">Vlada Republike Hrvatske </w:t>
      </w:r>
      <w:r w:rsidR="00E138F2">
        <w:t xml:space="preserve">posebno naglašava kako je </w:t>
      </w:r>
      <w:r w:rsidR="009D2D18" w:rsidRPr="009D2D18">
        <w:t>Prijedlog</w:t>
      </w:r>
      <w:r w:rsidR="00E138F2">
        <w:t xml:space="preserve"> zakona </w:t>
      </w:r>
      <w:r w:rsidR="009D2D18" w:rsidRPr="009D2D18">
        <w:t xml:space="preserve">u suprotnosti s osnovnom svrhom instituta prijevremene mirovine te bi djelovao destimulativno na kasniji odlazak u mirovinu. Osnovna svrha instituta </w:t>
      </w:r>
      <w:r w:rsidR="005F2B87">
        <w:t>„</w:t>
      </w:r>
      <w:r w:rsidR="009D2D18" w:rsidRPr="009D2D18">
        <w:t>penalizacije</w:t>
      </w:r>
      <w:r w:rsidR="005F2B87">
        <w:t>“</w:t>
      </w:r>
      <w:r w:rsidR="009D2D18" w:rsidRPr="009D2D18">
        <w:t xml:space="preserve">, odnosno smanjivanja visine polaznog faktora za određivanje prijevremene starosne mirovine, je destimuliranje ranijeg odlaska u </w:t>
      </w:r>
      <w:r w:rsidR="004420C1">
        <w:t>mirovinu prije ispunjenja uvjeta</w:t>
      </w:r>
      <w:r w:rsidR="009D2D18" w:rsidRPr="009D2D18">
        <w:t xml:space="preserve"> za starosnu mirovinu. </w:t>
      </w:r>
      <w:r w:rsidR="00E138F2">
        <w:t xml:space="preserve">Pri reguliranju prijevremene starosne mirovine </w:t>
      </w:r>
      <w:r w:rsidR="009D2D18" w:rsidRPr="009D2D18">
        <w:t>treba</w:t>
      </w:r>
      <w:r w:rsidR="0009372D">
        <w:t xml:space="preserve"> posebno </w:t>
      </w:r>
      <w:r w:rsidR="00F661ED">
        <w:t xml:space="preserve">uzimati u obzir </w:t>
      </w:r>
      <w:r w:rsidR="009D2D18" w:rsidRPr="009D2D18">
        <w:t xml:space="preserve">prosječno trajanje života korisnika i </w:t>
      </w:r>
      <w:r w:rsidR="0009372D">
        <w:t xml:space="preserve">razdoblje korištenja mirovine, </w:t>
      </w:r>
      <w:r w:rsidR="00F661ED">
        <w:t xml:space="preserve">koje značajno utječe na održivost mirovinskog sustava. Stoga je potrebno </w:t>
      </w:r>
      <w:r w:rsidR="00C707BF">
        <w:t xml:space="preserve">stimulirati dulji ostanak u svijetu rada </w:t>
      </w:r>
      <w:r w:rsidR="00201A91">
        <w:t>i ostvarivanje dužeg mirovinskog staža</w:t>
      </w:r>
      <w:r w:rsidR="004420C1">
        <w:t>,</w:t>
      </w:r>
      <w:r w:rsidR="00201A91">
        <w:t xml:space="preserve"> koje posljedično rezultira i većom razinom adekvatnosti</w:t>
      </w:r>
      <w:r w:rsidR="00C707BF">
        <w:t xml:space="preserve"> </w:t>
      </w:r>
      <w:r w:rsidR="00201A91">
        <w:t>mirovina</w:t>
      </w:r>
      <w:r w:rsidR="00C707BF">
        <w:t xml:space="preserve">, a s druge strane destimulirati prijevremeno umirovljenje. </w:t>
      </w:r>
      <w:r w:rsidR="00F1756C">
        <w:t>Pri tome podsjećamo na činjenicu da je u skl</w:t>
      </w:r>
      <w:r w:rsidR="004420C1">
        <w:t>adu s gospodarskim mogućnostima</w:t>
      </w:r>
      <w:r w:rsidR="00F1756C">
        <w:t xml:space="preserve"> 1. srpnja 2010. godine Z</w:t>
      </w:r>
      <w:r w:rsidR="00DB418E">
        <w:t>akonom o izmjenama i dopunama Zakona o mirovinskom osiguranju (</w:t>
      </w:r>
      <w:r w:rsidR="00F1756C">
        <w:t>Narodne novine, broj 121/10</w:t>
      </w:r>
      <w:r w:rsidR="00DB418E">
        <w:t xml:space="preserve">) </w:t>
      </w:r>
      <w:r w:rsidR="00F1756C">
        <w:t>za korisnike prijevremen</w:t>
      </w:r>
      <w:r w:rsidR="00DB418E">
        <w:t>e</w:t>
      </w:r>
      <w:r w:rsidR="00F1756C">
        <w:t xml:space="preserve"> staros</w:t>
      </w:r>
      <w:r w:rsidR="00DB418E">
        <w:t>ne</w:t>
      </w:r>
      <w:r w:rsidR="00F1756C">
        <w:t xml:space="preserve"> mirovi</w:t>
      </w:r>
      <w:r w:rsidR="008821D8">
        <w:t>ne</w:t>
      </w:r>
      <w:r w:rsidR="00F1756C">
        <w:t xml:space="preserve"> bilo uvedeno šest različitih polaznih faktora za određivanje mirovine</w:t>
      </w:r>
      <w:r w:rsidR="005F2B87">
        <w:t>,</w:t>
      </w:r>
      <w:r w:rsidR="00F1756C">
        <w:t xml:space="preserve"> koji su ovisili ne samo o starosnoj dobi</w:t>
      </w:r>
      <w:r w:rsidR="0052176F">
        <w:t>,</w:t>
      </w:r>
      <w:r w:rsidR="00DB418E">
        <w:t xml:space="preserve"> već </w:t>
      </w:r>
      <w:r w:rsidR="00F1756C">
        <w:t xml:space="preserve">i </w:t>
      </w:r>
      <w:r w:rsidR="0052176F">
        <w:t xml:space="preserve">o </w:t>
      </w:r>
      <w:r w:rsidR="00F1756C">
        <w:t>navršenom mirovinskom stažu u trenutku odlaska u mirovinu</w:t>
      </w:r>
      <w:r w:rsidR="00D522F8">
        <w:t xml:space="preserve">. Prema navedenom </w:t>
      </w:r>
      <w:r w:rsidR="00495E1F">
        <w:t>Z</w:t>
      </w:r>
      <w:r w:rsidR="00D522F8">
        <w:t>akonu</w:t>
      </w:r>
      <w:r w:rsidR="004420C1">
        <w:t>,</w:t>
      </w:r>
      <w:r w:rsidR="00D522F8">
        <w:t xml:space="preserve"> tzv. penalizacija prijevremene starosne mirovine </w:t>
      </w:r>
      <w:r w:rsidR="0052176F">
        <w:t>bil</w:t>
      </w:r>
      <w:r w:rsidR="00BC7492">
        <w:t>a</w:t>
      </w:r>
      <w:r w:rsidR="0052176F">
        <w:t xml:space="preserve"> </w:t>
      </w:r>
      <w:r w:rsidR="00495E1F">
        <w:t xml:space="preserve">je </w:t>
      </w:r>
      <w:r w:rsidR="0052176F">
        <w:t>utvrđen</w:t>
      </w:r>
      <w:r w:rsidR="00BC7492">
        <w:t>a</w:t>
      </w:r>
      <w:r w:rsidR="0052176F">
        <w:t xml:space="preserve"> u rasponu od </w:t>
      </w:r>
      <w:r w:rsidR="00F1756C">
        <w:t>0,15%</w:t>
      </w:r>
      <w:r w:rsidR="00BC7492">
        <w:t xml:space="preserve"> po mjesecu za m</w:t>
      </w:r>
      <w:r w:rsidR="00F1756C">
        <w:t xml:space="preserve">irovinski staž </w:t>
      </w:r>
      <w:r w:rsidR="00BC7492">
        <w:t>od</w:t>
      </w:r>
      <w:r w:rsidR="00F1756C">
        <w:t xml:space="preserve"> 40 </w:t>
      </w:r>
      <w:r w:rsidR="00BC7492">
        <w:t>godina</w:t>
      </w:r>
      <w:r w:rsidR="00F1756C">
        <w:t xml:space="preserve">, do 0,34% </w:t>
      </w:r>
      <w:r w:rsidR="00BC7492">
        <w:t>po mjesecu</w:t>
      </w:r>
      <w:r w:rsidR="00F1756C">
        <w:t xml:space="preserve"> za 35 godina mirovinskog staža.</w:t>
      </w:r>
      <w:r w:rsidR="00BC7645">
        <w:t xml:space="preserve"> </w:t>
      </w:r>
    </w:p>
    <w:p w14:paraId="28818877" w14:textId="1BD33E14" w:rsidR="00A01E18" w:rsidRDefault="009D2D18" w:rsidP="00A01E18">
      <w:pPr>
        <w:spacing w:after="240"/>
        <w:ind w:firstLine="1418"/>
        <w:jc w:val="both"/>
      </w:pPr>
      <w:r w:rsidRPr="009D2D18">
        <w:t xml:space="preserve">Također </w:t>
      </w:r>
      <w:r w:rsidR="000B3F44">
        <w:t xml:space="preserve">važno je istaknuti </w:t>
      </w:r>
      <w:r w:rsidRPr="009D2D18">
        <w:t>da prethodna normativna rješenja nisu postigla zadani cilj i nisu djelovala destimulativno na kasniji odlazak u mirovinu</w:t>
      </w:r>
      <w:r w:rsidR="000B3F44">
        <w:t>, jer</w:t>
      </w:r>
      <w:r w:rsidR="00495E1F">
        <w:t xml:space="preserve"> se</w:t>
      </w:r>
      <w:r w:rsidR="000B3F44">
        <w:t xml:space="preserve"> p</w:t>
      </w:r>
      <w:r w:rsidRPr="009D2D18">
        <w:t xml:space="preserve">rema statističkim podacima </w:t>
      </w:r>
      <w:r w:rsidR="000B3F44">
        <w:t>Hrvatskog z</w:t>
      </w:r>
      <w:r w:rsidRPr="009D2D18">
        <w:t>avoda</w:t>
      </w:r>
      <w:r w:rsidR="000B3F44">
        <w:t xml:space="preserve"> za mirovinsko osiguranje</w:t>
      </w:r>
      <w:r w:rsidRPr="009D2D18">
        <w:t xml:space="preserve"> broj korisnika prijevremene starosne mirovine nije smanjivao, nego je rastao</w:t>
      </w:r>
      <w:r w:rsidR="00495E1F">
        <w:t>.</w:t>
      </w:r>
      <w:r w:rsidR="00A56F6F">
        <w:t xml:space="preserve"> </w:t>
      </w:r>
      <w:r w:rsidR="00495E1F">
        <w:t>N</w:t>
      </w:r>
      <w:r w:rsidR="00A56F6F">
        <w:t xml:space="preserve">užno je kontinuirano poticati na dulji ostanak u svijetu rada i istodobno destimulirati prijevremeno umirovljenje, </w:t>
      </w:r>
      <w:r w:rsidR="000B3F44">
        <w:t xml:space="preserve">a prihvaćanje </w:t>
      </w:r>
      <w:r w:rsidR="00137224">
        <w:t>Prijedloga zakona zasigurno ne bi doprinijelo smanjenju prijevremenog umirovljena, već upravo suprotno</w:t>
      </w:r>
      <w:r w:rsidR="004420C1">
        <w:t>,</w:t>
      </w:r>
      <w:r w:rsidR="00137224">
        <w:t xml:space="preserve"> dove</w:t>
      </w:r>
      <w:r w:rsidR="004420C1">
        <w:t>l</w:t>
      </w:r>
      <w:r w:rsidR="00137224">
        <w:t>o bi do povećanja broja korisnika prijevremene starosne mirovine.</w:t>
      </w:r>
    </w:p>
    <w:p w14:paraId="79450456" w14:textId="0A8F19FC" w:rsidR="006D5190" w:rsidRDefault="00F614C6" w:rsidP="006D5190">
      <w:pPr>
        <w:spacing w:after="240"/>
        <w:ind w:firstLine="1418"/>
        <w:jc w:val="both"/>
      </w:pPr>
      <w:r>
        <w:lastRenderedPageBreak/>
        <w:t xml:space="preserve">U odnosu na </w:t>
      </w:r>
      <w:r w:rsidRPr="00F614C6">
        <w:t xml:space="preserve">predloženo prevođenje prijevremene starosne mirovine korisnika koji su tu mirovinu ostvarili u razdoblju od 1. siječnja 1999. do 31. prosinca 2013. </w:t>
      </w:r>
      <w:r w:rsidR="009974F9">
        <w:t xml:space="preserve">godine </w:t>
      </w:r>
      <w:r w:rsidRPr="00F614C6">
        <w:t>na starosnu mirovinu za dugogodišnjeg osiguranika</w:t>
      </w:r>
      <w:r>
        <w:t xml:space="preserve">, </w:t>
      </w:r>
      <w:r w:rsidR="006D5190">
        <w:t>Vlada Republike Hrvatske naglašava kako se</w:t>
      </w:r>
      <w:r>
        <w:t xml:space="preserve"> isto</w:t>
      </w:r>
      <w:r w:rsidR="006D5190">
        <w:t xml:space="preserve"> ne može prihvatit</w:t>
      </w:r>
      <w:r w:rsidR="00F14DBA">
        <w:t>i.</w:t>
      </w:r>
      <w:r w:rsidR="006D5190">
        <w:t xml:space="preserve"> </w:t>
      </w:r>
      <w:r w:rsidR="008D7FF4">
        <w:t>Naime, institut dugogodišnjeg osigu</w:t>
      </w:r>
      <w:r w:rsidR="0009026F">
        <w:t>ranja za ostvarivanje prava na mirovinu prije propisane starosne dobi bez tzv. penalizacije</w:t>
      </w:r>
      <w:r w:rsidR="008D7FF4">
        <w:t xml:space="preserve"> uveden je od 1. siječnja 2014. godine</w:t>
      </w:r>
      <w:r w:rsidR="008821D8">
        <w:t>,</w:t>
      </w:r>
      <w:r w:rsidR="009D138A">
        <w:t xml:space="preserve"> iz</w:t>
      </w:r>
      <w:r w:rsidR="008D7FF4">
        <w:t xml:space="preserve"> </w:t>
      </w:r>
      <w:r w:rsidR="009D138A" w:rsidRPr="009D138A">
        <w:t xml:space="preserve">razloga </w:t>
      </w:r>
      <w:r w:rsidR="009D138A">
        <w:t>što</w:t>
      </w:r>
      <w:r w:rsidR="009D138A" w:rsidRPr="009D138A">
        <w:t xml:space="preserve"> se u pojedinim zanimanjima s obzirom na težinu rada na tim poslovima, odnosno zahtjeve radnog mjesta</w:t>
      </w:r>
      <w:r w:rsidR="009974F9">
        <w:t>,</w:t>
      </w:r>
      <w:r w:rsidR="009D138A" w:rsidRPr="009D138A">
        <w:t xml:space="preserve"> </w:t>
      </w:r>
      <w:r w:rsidR="0009026F">
        <w:t xml:space="preserve">ne mogu uspješno obavljati poslovi </w:t>
      </w:r>
      <w:r w:rsidR="009D138A">
        <w:t>nakon određene starosne dobi</w:t>
      </w:r>
      <w:r w:rsidR="00A5746A">
        <w:t>.</w:t>
      </w:r>
      <w:r w:rsidR="009D138A" w:rsidRPr="009D138A">
        <w:t xml:space="preserve"> Dakle, ne radi se samo o </w:t>
      </w:r>
      <w:r w:rsidR="00495E1F">
        <w:t xml:space="preserve">svojevrsnoj </w:t>
      </w:r>
      <w:r w:rsidR="009D138A" w:rsidRPr="009D138A">
        <w:t>nagradi za dugogodišnji rad</w:t>
      </w:r>
      <w:r w:rsidR="00C6680B">
        <w:t>, već se iz</w:t>
      </w:r>
      <w:r w:rsidR="009D138A" w:rsidRPr="009D138A">
        <w:t xml:space="preserve"> objektivnih razloga nemogućnosti kvalitetnog rada na poslovima gdje je osiguranik rano ušao u svijet rada i navršio dugotrajni staž</w:t>
      </w:r>
      <w:r w:rsidR="00C6680B">
        <w:t>, omogućava umirovljenje prije propisane starosne dobi bez tzv. penalizacije</w:t>
      </w:r>
      <w:r w:rsidR="009D138A" w:rsidRPr="009D138A">
        <w:t>.</w:t>
      </w:r>
      <w:r w:rsidR="00A5746A">
        <w:t xml:space="preserve"> </w:t>
      </w:r>
      <w:r w:rsidR="00DB55DB">
        <w:t>Pri tome je važno</w:t>
      </w:r>
      <w:r w:rsidR="00256D96">
        <w:t xml:space="preserve"> </w:t>
      </w:r>
      <w:r w:rsidR="00DB55DB">
        <w:t xml:space="preserve">istaknuti kako </w:t>
      </w:r>
      <w:r w:rsidR="006D5190">
        <w:t>zakonodavac ima pravo mijenjati katalog prava prema gospodarskim mogućnostima države, ali i ovisno o drugim okolnostima kao što je odnos broja umirovljenika u odnosu na broju osiguranika,</w:t>
      </w:r>
      <w:r w:rsidR="00256D96">
        <w:t xml:space="preserve"> stanje na</w:t>
      </w:r>
      <w:r w:rsidR="006D5190">
        <w:t xml:space="preserve"> tržiš</w:t>
      </w:r>
      <w:r w:rsidR="00256D96">
        <w:t>tu</w:t>
      </w:r>
      <w:r w:rsidR="006D5190">
        <w:t xml:space="preserve"> rada, i </w:t>
      </w:r>
      <w:r w:rsidR="00D940A0">
        <w:t xml:space="preserve">sl. </w:t>
      </w:r>
      <w:r w:rsidR="00256D96">
        <w:t>S</w:t>
      </w:r>
      <w:r w:rsidR="00D940A0">
        <w:t>toga nije opravdano mijenjati vrste prava na mirovinu unutar kategorije korisnika prijevremene starosne mirovine koji su to pravo ostvarili pr</w:t>
      </w:r>
      <w:r w:rsidR="00943090">
        <w:t>ema ranije važećim propisima</w:t>
      </w:r>
      <w:r w:rsidR="002609F8">
        <w:t xml:space="preserve"> i kojima se prema važećem ZOMO-u </w:t>
      </w:r>
      <w:r w:rsidR="00844E78">
        <w:t xml:space="preserve">ta prava </w:t>
      </w:r>
      <w:r w:rsidR="00943090" w:rsidRPr="00943090">
        <w:t>osiguravaju u istom opsegu i dalje usklađuju prema propisima o usklađivanju mirovina.</w:t>
      </w:r>
      <w:r w:rsidR="00BC7645">
        <w:t xml:space="preserve"> </w:t>
      </w:r>
    </w:p>
    <w:p w14:paraId="29F2454F" w14:textId="4C87F3B4" w:rsidR="00D061E5" w:rsidRDefault="00F614C6" w:rsidP="00D061E5">
      <w:pPr>
        <w:spacing w:after="240"/>
        <w:ind w:firstLine="1418"/>
        <w:jc w:val="both"/>
      </w:pPr>
      <w:r>
        <w:t>N</w:t>
      </w:r>
      <w:r w:rsidR="00D061E5">
        <w:t>adalje</w:t>
      </w:r>
      <w:r w:rsidR="00F14DBA">
        <w:t>,</w:t>
      </w:r>
      <w:r w:rsidR="00D061E5">
        <w:t xml:space="preserve"> Vlada Republike Hrvatske </w:t>
      </w:r>
      <w:r w:rsidR="00900784">
        <w:t xml:space="preserve">posebno </w:t>
      </w:r>
      <w:r w:rsidR="00D061E5">
        <w:t>ističe kako</w:t>
      </w:r>
      <w:r w:rsidR="00900784">
        <w:t xml:space="preserve"> je neprihvatljivo</w:t>
      </w:r>
      <w:r w:rsidR="00BC7645">
        <w:t xml:space="preserve"> </w:t>
      </w:r>
      <w:r w:rsidR="00681A46">
        <w:t xml:space="preserve"> </w:t>
      </w:r>
      <w:r w:rsidR="00900784">
        <w:t xml:space="preserve">retroaktivno djelovanje </w:t>
      </w:r>
      <w:r w:rsidR="00681A46">
        <w:t>Prijedlog</w:t>
      </w:r>
      <w:r w:rsidR="00900784">
        <w:t>a</w:t>
      </w:r>
      <w:r w:rsidR="00681A46">
        <w:t xml:space="preserve"> zakona</w:t>
      </w:r>
      <w:r w:rsidR="00900784">
        <w:t xml:space="preserve">, na način da se </w:t>
      </w:r>
      <w:r w:rsidR="00681A46">
        <w:t>predlaže</w:t>
      </w:r>
      <w:r w:rsidR="00900784">
        <w:t xml:space="preserve"> </w:t>
      </w:r>
      <w:r w:rsidR="00D061E5">
        <w:t xml:space="preserve">ponovno određivanje </w:t>
      </w:r>
      <w:r w:rsidR="00900784">
        <w:t xml:space="preserve">prijevremene starosne </w:t>
      </w:r>
      <w:r w:rsidR="00D061E5">
        <w:t>mirovine za određenu</w:t>
      </w:r>
      <w:r w:rsidR="00FD0FCB">
        <w:t xml:space="preserve"> kategoriju </w:t>
      </w:r>
      <w:r w:rsidR="00146328">
        <w:t xml:space="preserve">korisnika. </w:t>
      </w:r>
      <w:r w:rsidR="00D061E5">
        <w:t xml:space="preserve">Naime, člankom 4. Prijedloga </w:t>
      </w:r>
      <w:r w:rsidR="00146328">
        <w:t xml:space="preserve">zakona </w:t>
      </w:r>
      <w:r w:rsidR="00D061E5">
        <w:t>predlaže se da zakon stup</w:t>
      </w:r>
      <w:r w:rsidR="00256D96">
        <w:t>i</w:t>
      </w:r>
      <w:r w:rsidR="00D061E5">
        <w:t xml:space="preserve"> na snagu osmog dana od dana objave u Narodnim novinama, međutim samo članak 1. nema retroaktivno djelovanje, dok svi ostali članci imaju. </w:t>
      </w:r>
      <w:r w:rsidR="00146328">
        <w:t>Pri tome je važno naglasiti kako je č</w:t>
      </w:r>
      <w:r w:rsidR="00D061E5">
        <w:t xml:space="preserve">lankom 90. stavkom 3. Ustava Republike Hrvatske </w:t>
      </w:r>
      <w:r w:rsidR="00DD60DD" w:rsidRPr="00DD60DD">
        <w:t xml:space="preserve">(Narodne novine, broj 56/90, 135/97, 08/98, 113/00, 124/00, 28/01, 41/01, 55/01, 76/10, 85/10 i 05/14, u daljem tekstu: Ustav) </w:t>
      </w:r>
      <w:r w:rsidR="00D061E5">
        <w:t xml:space="preserve">određeno je da zakon i drugi propisi državnih tijela i tijela koja imaju javne ovlasti ne mogu imati povratno djelovanje. </w:t>
      </w:r>
      <w:r w:rsidR="003E2029" w:rsidRPr="003E2029">
        <w:t>U članku 90. stavku 5. Ustava iznimno je dopušteno povratno djelovanje, i to samo pojedinih odredbi zakona iz posebno opravdanih razloga, koji u Prijedlogu zakona nisu naznačeni niti dodatno obrazloženi.</w:t>
      </w:r>
      <w:r w:rsidR="00761EF2">
        <w:t xml:space="preserve"> </w:t>
      </w:r>
    </w:p>
    <w:p w14:paraId="1E9C5A12" w14:textId="2A229417" w:rsidR="004162F9" w:rsidRDefault="00D061E5" w:rsidP="00480318">
      <w:pPr>
        <w:spacing w:after="240"/>
        <w:ind w:firstLine="1418"/>
        <w:jc w:val="both"/>
      </w:pPr>
      <w:r>
        <w:t xml:space="preserve"> </w:t>
      </w:r>
      <w:r w:rsidR="009F65C0">
        <w:t xml:space="preserve">Vlada Republike Hrvatske </w:t>
      </w:r>
      <w:r w:rsidR="00EA46E0">
        <w:t xml:space="preserve">zaključno </w:t>
      </w:r>
      <w:r w:rsidR="009F65C0">
        <w:t>naglašava</w:t>
      </w:r>
      <w:r w:rsidR="00EA46E0" w:rsidRPr="00EA46E0">
        <w:t xml:space="preserve"> </w:t>
      </w:r>
      <w:r w:rsidR="00EA46E0">
        <w:t xml:space="preserve">kako je </w:t>
      </w:r>
      <w:r w:rsidR="00EA46E0" w:rsidRPr="00EA46E0">
        <w:t>Prijedlog</w:t>
      </w:r>
      <w:r w:rsidR="00EA46E0">
        <w:t xml:space="preserve"> zakona </w:t>
      </w:r>
      <w:r w:rsidR="00504684">
        <w:t xml:space="preserve">izrađen </w:t>
      </w:r>
      <w:r w:rsidR="00EA46E0" w:rsidRPr="00EA46E0">
        <w:t xml:space="preserve">bez </w:t>
      </w:r>
      <w:r w:rsidR="00504684">
        <w:t xml:space="preserve">prethodne </w:t>
      </w:r>
      <w:r w:rsidR="00EA46E0" w:rsidRPr="00EA46E0">
        <w:t xml:space="preserve">analize sustava, a sredstva za provedbu navode se bez jasno </w:t>
      </w:r>
      <w:r w:rsidR="00256D96">
        <w:t>razrađenih</w:t>
      </w:r>
      <w:r w:rsidR="00EA46E0" w:rsidRPr="00EA46E0">
        <w:t xml:space="preserve"> pokazatelja za utvrđivanje troškova</w:t>
      </w:r>
      <w:r w:rsidR="00504684">
        <w:t xml:space="preserve">. Stoga Prijedlog zakona nije moguće prihvatiti </w:t>
      </w:r>
      <w:r w:rsidR="00EA46E0" w:rsidRPr="00EA46E0">
        <w:t>ne samo s obzirom na visoke fiskalne troškove provedbe,</w:t>
      </w:r>
      <w:r w:rsidR="00504684">
        <w:t xml:space="preserve"> već iz razloga što </w:t>
      </w:r>
      <w:r w:rsidR="00EA46E0" w:rsidRPr="00EA46E0">
        <w:t>ima negativan utjecaj na dugoročnu održivost mirovinskog sustava</w:t>
      </w:r>
      <w:r w:rsidR="006E6F99">
        <w:t xml:space="preserve">, a izdvajanje kategorije najniže mirovine </w:t>
      </w:r>
      <w:r w:rsidR="00ED557B">
        <w:t>korisnicima prijevremene starosne mirovine dovelo bi u nejednak</w:t>
      </w:r>
      <w:r w:rsidR="00834F64">
        <w:t>i</w:t>
      </w:r>
      <w:r w:rsidR="00ED557B">
        <w:t xml:space="preserve"> pravni položaj</w:t>
      </w:r>
      <w:r w:rsidR="00EA46E0" w:rsidRPr="00EA46E0">
        <w:t xml:space="preserve"> korisnik</w:t>
      </w:r>
      <w:r w:rsidR="00ED557B">
        <w:t>e</w:t>
      </w:r>
      <w:r w:rsidR="00EA46E0" w:rsidRPr="00EA46E0">
        <w:t xml:space="preserve"> ostalih vrsta mirovina kojima se najniža mirovina određuje uz primjenu mirovinskog i polaznog faktora ovisno o vrsti mirovine</w:t>
      </w:r>
      <w:r w:rsidR="006E6F99">
        <w:t>.</w:t>
      </w:r>
      <w:r w:rsidR="003B6721">
        <w:t xml:space="preserve"> </w:t>
      </w:r>
    </w:p>
    <w:p w14:paraId="0BC61B05" w14:textId="599CCA8A" w:rsidR="00117E9E" w:rsidRDefault="004162F9" w:rsidP="001C6170">
      <w:pPr>
        <w:pStyle w:val="BodyText"/>
        <w:spacing w:after="240"/>
        <w:ind w:firstLine="708"/>
      </w:pPr>
      <w:r>
        <w:tab/>
      </w:r>
      <w:r w:rsidR="00226B34">
        <w:t>U</w:t>
      </w:r>
      <w:r w:rsidR="00DC1D23" w:rsidRPr="00DC1D23">
        <w:t xml:space="preserve"> Prijedlogu zakona u točki III. OCJENA SREDSTAVA POTREBNIH ZA PROVOĐENJE ZAKONA navodi se kako je za provedbu potrebno osigurati dodatna sredstva u državnom proračunu unutar razdjela Ministarstva rada</w:t>
      </w:r>
      <w:r w:rsidR="00AC0634">
        <w:t>,</w:t>
      </w:r>
      <w:r w:rsidR="00DC1D23" w:rsidRPr="00DC1D23">
        <w:t xml:space="preserve"> mirovin</w:t>
      </w:r>
      <w:r w:rsidR="00DC1D23" w:rsidRPr="00DC1D23">
        <w:lastRenderedPageBreak/>
        <w:t>skoga sustava,</w:t>
      </w:r>
      <w:r w:rsidR="00AC0634">
        <w:t xml:space="preserve"> obitelji i socijalne politike,</w:t>
      </w:r>
      <w:r w:rsidR="00DC1D23" w:rsidRPr="00DC1D23">
        <w:t xml:space="preserve"> glave Hrvatski zavod za mirovinsko osiguranje</w:t>
      </w:r>
      <w:r w:rsidR="00480318">
        <w:t>,</w:t>
      </w:r>
      <w:r w:rsidR="00DC1D23" w:rsidRPr="00DC1D23">
        <w:t xml:space="preserve"> i to </w:t>
      </w:r>
      <w:r w:rsidR="00C0521C">
        <w:t>50</w:t>
      </w:r>
      <w:r w:rsidR="00AD2DE2">
        <w:t xml:space="preserve"> mil.</w:t>
      </w:r>
      <w:r w:rsidR="00DC1D23" w:rsidRPr="00DC1D23">
        <w:t xml:space="preserve"> kuna u 202</w:t>
      </w:r>
      <w:r w:rsidR="008277F5">
        <w:t>1</w:t>
      </w:r>
      <w:r w:rsidR="00DC1D23" w:rsidRPr="00DC1D23">
        <w:t xml:space="preserve">. i </w:t>
      </w:r>
      <w:r w:rsidR="00C0521C">
        <w:t>100</w:t>
      </w:r>
      <w:r w:rsidR="00AD2DE2">
        <w:t xml:space="preserve"> mil. kuna</w:t>
      </w:r>
      <w:r w:rsidR="00DC1D23" w:rsidRPr="00DC1D23">
        <w:t xml:space="preserve"> u 202</w:t>
      </w:r>
      <w:r w:rsidR="008277F5">
        <w:t>2</w:t>
      </w:r>
      <w:r w:rsidR="00DC1D23" w:rsidRPr="00DC1D23">
        <w:t xml:space="preserve">. godini. </w:t>
      </w:r>
      <w:r w:rsidR="001C6170">
        <w:t>Navedena procjena potrebnih sredstava za provedbu Prijedloga zakona nije obrazložena, niti je naveden prijedlog za pokrivanje povećanih rashoda proračuna, kako je propisano odredbom članka 15. stavka 1. Zakona o proračunu (Narodne novine, br</w:t>
      </w:r>
      <w:r w:rsidR="00834F64">
        <w:t>oj</w:t>
      </w:r>
      <w:r w:rsidR="001C6170">
        <w:t xml:space="preserve"> 87/08, 136/12 i 15/15). Također, p</w:t>
      </w:r>
      <w:r w:rsidR="00F876FE">
        <w:t xml:space="preserve">rema procjenama koje je izradio Hrvatski zavod za mirovinsko osiguranje za provedbu Prijedloga </w:t>
      </w:r>
      <w:r w:rsidR="00256D96">
        <w:t>z</w:t>
      </w:r>
      <w:r w:rsidR="00F876FE">
        <w:t>akona potrebno je osigurati u 2021. 110 mil</w:t>
      </w:r>
      <w:r w:rsidR="00163CDF">
        <w:t>. kuna</w:t>
      </w:r>
      <w:r w:rsidR="00F876FE">
        <w:t>, u 2022. 344 mil</w:t>
      </w:r>
      <w:r w:rsidR="00163CDF">
        <w:t>. kuna</w:t>
      </w:r>
      <w:r w:rsidR="00F876FE">
        <w:t xml:space="preserve"> te 594 mil</w:t>
      </w:r>
      <w:r w:rsidR="00163CDF">
        <w:t>. kn u</w:t>
      </w:r>
      <w:r w:rsidR="00F876FE">
        <w:t xml:space="preserve"> 2023. godini</w:t>
      </w:r>
      <w:r w:rsidR="00163CDF">
        <w:t xml:space="preserve">, što je </w:t>
      </w:r>
      <w:r w:rsidR="000B3989">
        <w:t xml:space="preserve">značajno više od troškova navedenih u </w:t>
      </w:r>
      <w:r w:rsidR="00234127">
        <w:t xml:space="preserve">točki III. </w:t>
      </w:r>
      <w:r w:rsidR="000B3989">
        <w:t>Prijedlog</w:t>
      </w:r>
      <w:r w:rsidR="00234127">
        <w:t>a</w:t>
      </w:r>
      <w:r w:rsidR="000B3989">
        <w:t xml:space="preserve"> zakona</w:t>
      </w:r>
      <w:r w:rsidR="00234127">
        <w:t xml:space="preserve">, a pri tome treba istaknuti da bi procijenjeni troškovi </w:t>
      </w:r>
      <w:r w:rsidR="00F876FE">
        <w:t>u narednih 10 godina iznosi</w:t>
      </w:r>
      <w:r w:rsidR="00234127">
        <w:t>li</w:t>
      </w:r>
      <w:r w:rsidR="00F876FE">
        <w:t xml:space="preserve"> oko 2,8 m</w:t>
      </w:r>
      <w:r w:rsidR="00163CDF">
        <w:t>lrd.</w:t>
      </w:r>
      <w:r w:rsidR="00F876FE">
        <w:t xml:space="preserve"> kuna</w:t>
      </w:r>
      <w:r w:rsidR="00163CDF">
        <w:t>.</w:t>
      </w:r>
    </w:p>
    <w:p w14:paraId="3F7048B6" w14:textId="22A0BED8" w:rsidR="00117E9E" w:rsidRDefault="00DC1D23" w:rsidP="00117E9E">
      <w:pPr>
        <w:pStyle w:val="BodyText"/>
        <w:spacing w:after="240"/>
        <w:ind w:left="-142" w:firstLine="1418"/>
      </w:pPr>
      <w:r w:rsidRPr="001C6170">
        <w:t xml:space="preserve">Vlada Republike Hrvatske </w:t>
      </w:r>
      <w:r w:rsidR="00B00B54" w:rsidRPr="001C6170">
        <w:t xml:space="preserve">ističe da financijska sredstva potrebna za provedbu Prijedloga zakona nisu osigurana u Državnom proračunu Republike Hrvatske za 2021. godinu i projekcijama za 2022. i 2023. godinu te posebno naglašava kako je u sadašnjim uvjetima smanjene gospodarske aktivnosti u Republici Hrvatskoj, uzorkovane pandemijom koronavirusa i neizvjesnosti njezina trajanja, od iznimne važnosti sačuvati održivost javnih financija. </w:t>
      </w:r>
      <w:r w:rsidRPr="001C6170">
        <w:t>Stoga, uzimajući u obzir značajni fiskalni učinak primjene ovoga Prijedloga zakona, isti nije moguće prihvatiti.</w:t>
      </w:r>
    </w:p>
    <w:p w14:paraId="5F6189D5" w14:textId="676C43C2" w:rsidR="00BE69CD" w:rsidRPr="00BE69CD" w:rsidRDefault="00BF0A7A" w:rsidP="00117E9E">
      <w:pPr>
        <w:pStyle w:val="BodyText"/>
        <w:spacing w:after="240"/>
        <w:ind w:firstLine="708"/>
      </w:pPr>
      <w:r>
        <w:tab/>
        <w:t>Slijedom svega navedenoga, Vlada Republike Hrvatske predlaže da se navedeni Prijedlog zakona ne prihvati.</w:t>
      </w:r>
    </w:p>
    <w:p w14:paraId="17D3B08D" w14:textId="192E6B86" w:rsidR="00BE69CD" w:rsidRPr="00D3301B" w:rsidRDefault="00BE69CD" w:rsidP="00D3301B">
      <w:pPr>
        <w:spacing w:after="240"/>
        <w:jc w:val="both"/>
      </w:pPr>
      <w:r w:rsidRPr="00BE69CD">
        <w:tab/>
      </w:r>
      <w:r w:rsidRPr="00BE69CD">
        <w:tab/>
        <w:t>Za svoje predstavnike, koji će u vezi s iznesenim mišljenjem biti nazočni na sjednicama Hrvatskoga sabora i njegovih radnih tijela, Vlada je odredila Josipa Aladrovića, ministra rada</w:t>
      </w:r>
      <w:r w:rsidR="00520A1F">
        <w:t xml:space="preserve">, </w:t>
      </w:r>
      <w:r w:rsidRPr="00BE69CD">
        <w:t>mirovinskoga sustava,</w:t>
      </w:r>
      <w:r w:rsidR="00520A1F">
        <w:t xml:space="preserve"> obitelji i socijalne politike te </w:t>
      </w:r>
      <w:r w:rsidRPr="00BE69CD">
        <w:t>Majdu Burić</w:t>
      </w:r>
      <w:r w:rsidR="00520A1F">
        <w:t xml:space="preserve"> i </w:t>
      </w:r>
      <w:r w:rsidR="004C274F">
        <w:t>Dragana Jelića</w:t>
      </w:r>
      <w:r w:rsidR="00520A1F">
        <w:t xml:space="preserve">, državne tajnike </w:t>
      </w:r>
      <w:r w:rsidR="004C274F">
        <w:t xml:space="preserve">u </w:t>
      </w:r>
      <w:r w:rsidR="004C274F" w:rsidRPr="00BE69CD">
        <w:t>Ministars</w:t>
      </w:r>
      <w:r w:rsidR="004C274F">
        <w:t>tvu rada</w:t>
      </w:r>
      <w:r w:rsidR="00520A1F">
        <w:t xml:space="preserve">, </w:t>
      </w:r>
      <w:r w:rsidR="004C274F">
        <w:t>mirovinskoga sustava</w:t>
      </w:r>
      <w:r w:rsidR="00520A1F">
        <w:t>, obitelji i socijalne politike.</w:t>
      </w:r>
    </w:p>
    <w:p w14:paraId="2F28CBF8" w14:textId="77777777" w:rsidR="00BE69CD" w:rsidRPr="00BE69CD" w:rsidRDefault="00BE69CD" w:rsidP="00F314AF">
      <w:pPr>
        <w:jc w:val="both"/>
        <w:rPr>
          <w:rFonts w:eastAsia="Calibri"/>
          <w:bCs/>
          <w:highlight w:val="yellow"/>
        </w:rPr>
      </w:pPr>
    </w:p>
    <w:p w14:paraId="4B25AC27" w14:textId="77777777" w:rsidR="00BE69CD" w:rsidRPr="00BE69CD" w:rsidRDefault="00BE69CD" w:rsidP="00F314AF">
      <w:pPr>
        <w:jc w:val="both"/>
      </w:pPr>
    </w:p>
    <w:p w14:paraId="7F4A43CF" w14:textId="77777777" w:rsidR="00BE69CD" w:rsidRPr="00BE69CD" w:rsidRDefault="00BE69CD" w:rsidP="00F314AF">
      <w:pPr>
        <w:jc w:val="both"/>
      </w:pPr>
    </w:p>
    <w:p w14:paraId="5F184EC3" w14:textId="77777777" w:rsidR="00BE69CD" w:rsidRPr="00BE69CD" w:rsidRDefault="00BE69CD" w:rsidP="00F314AF">
      <w:pPr>
        <w:ind w:left="4536"/>
        <w:jc w:val="center"/>
      </w:pPr>
      <w:r w:rsidRPr="00BE69CD">
        <w:t>PREDSJEDNIK</w:t>
      </w:r>
    </w:p>
    <w:p w14:paraId="429284B4" w14:textId="77777777" w:rsidR="00BE69CD" w:rsidRPr="00BE69CD" w:rsidRDefault="00BE69CD" w:rsidP="00F314AF">
      <w:pPr>
        <w:ind w:left="4536"/>
        <w:jc w:val="center"/>
      </w:pPr>
    </w:p>
    <w:p w14:paraId="09F9BC85" w14:textId="77777777" w:rsidR="00BE69CD" w:rsidRPr="00BE69CD" w:rsidRDefault="00BE69CD" w:rsidP="00F314AF">
      <w:pPr>
        <w:ind w:left="4536"/>
        <w:jc w:val="center"/>
      </w:pPr>
    </w:p>
    <w:p w14:paraId="4CC1E699" w14:textId="77777777" w:rsidR="00BE69CD" w:rsidRPr="00BE69CD" w:rsidRDefault="00BE69CD" w:rsidP="00F314AF">
      <w:pPr>
        <w:ind w:left="4536"/>
        <w:jc w:val="center"/>
      </w:pPr>
      <w:r w:rsidRPr="00BE69CD">
        <w:t>mr. sc. Andrej Plenković</w:t>
      </w:r>
    </w:p>
    <w:sectPr w:rsidR="00BE69CD" w:rsidRPr="00BE69CD" w:rsidSect="005912DC">
      <w:headerReference w:type="first" r:id="rId17"/>
      <w:footerReference w:type="first" r:id="rId18"/>
      <w:type w:val="continuous"/>
      <w:pgSz w:w="11906" w:h="16838"/>
      <w:pgMar w:top="1390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08A0" w14:textId="77777777" w:rsidR="002673CD" w:rsidRDefault="002673CD" w:rsidP="0011560A">
      <w:r>
        <w:separator/>
      </w:r>
    </w:p>
  </w:endnote>
  <w:endnote w:type="continuationSeparator" w:id="0">
    <w:p w14:paraId="3C1B0298" w14:textId="77777777" w:rsidR="002673CD" w:rsidRDefault="002673C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0326" w14:textId="7CCF980B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</w:t>
    </w:r>
    <w:r w:rsidR="00707024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>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09C12" w14:textId="77777777" w:rsidR="00747EEC" w:rsidRPr="00747EEC" w:rsidRDefault="00747EEC" w:rsidP="00747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AD09" w14:textId="77777777" w:rsidR="00C07964" w:rsidRDefault="00C07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FBAE0" w14:textId="77777777" w:rsidR="002673CD" w:rsidRDefault="002673CD" w:rsidP="0011560A">
      <w:r>
        <w:separator/>
      </w:r>
    </w:p>
  </w:footnote>
  <w:footnote w:type="continuationSeparator" w:id="0">
    <w:p w14:paraId="796D6268" w14:textId="77777777" w:rsidR="002673CD" w:rsidRDefault="002673C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79A0B" w14:textId="77777777" w:rsidR="00BE69CD" w:rsidRDefault="00BE69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112952"/>
      <w:docPartObj>
        <w:docPartGallery w:val="Page Numbers (Top of Page)"/>
        <w:docPartUnique/>
      </w:docPartObj>
    </w:sdtPr>
    <w:sdtEndPr/>
    <w:sdtContent>
      <w:p w14:paraId="2BE6FA7D" w14:textId="67263F1F" w:rsidR="005912DC" w:rsidRDefault="005912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814">
          <w:rPr>
            <w:noProof/>
          </w:rPr>
          <w:t>4</w:t>
        </w:r>
        <w:r>
          <w:fldChar w:fldCharType="end"/>
        </w:r>
      </w:p>
    </w:sdtContent>
  </w:sdt>
  <w:p w14:paraId="3C01CB8F" w14:textId="77777777" w:rsidR="00DA06E3" w:rsidRDefault="00DA06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7A8F" w14:textId="77777777" w:rsidR="00CD24A2" w:rsidRDefault="00CD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DBD"/>
    <w:multiLevelType w:val="hybridMultilevel"/>
    <w:tmpl w:val="36D26E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0F3"/>
    <w:rsid w:val="000012D8"/>
    <w:rsid w:val="000029B1"/>
    <w:rsid w:val="00003C86"/>
    <w:rsid w:val="000060B3"/>
    <w:rsid w:val="0000744B"/>
    <w:rsid w:val="00011DEE"/>
    <w:rsid w:val="00031CE1"/>
    <w:rsid w:val="00032CEC"/>
    <w:rsid w:val="00034078"/>
    <w:rsid w:val="000350D9"/>
    <w:rsid w:val="000402D8"/>
    <w:rsid w:val="00057310"/>
    <w:rsid w:val="00063520"/>
    <w:rsid w:val="00065978"/>
    <w:rsid w:val="00067E8B"/>
    <w:rsid w:val="00067FC1"/>
    <w:rsid w:val="000759FA"/>
    <w:rsid w:val="000814C6"/>
    <w:rsid w:val="00082370"/>
    <w:rsid w:val="00086A6C"/>
    <w:rsid w:val="00087D0D"/>
    <w:rsid w:val="0009026F"/>
    <w:rsid w:val="00090420"/>
    <w:rsid w:val="0009372D"/>
    <w:rsid w:val="000A1D60"/>
    <w:rsid w:val="000A3A3B"/>
    <w:rsid w:val="000A68AD"/>
    <w:rsid w:val="000B1E3D"/>
    <w:rsid w:val="000B3989"/>
    <w:rsid w:val="000B3F44"/>
    <w:rsid w:val="000D1A50"/>
    <w:rsid w:val="001015C6"/>
    <w:rsid w:val="00106653"/>
    <w:rsid w:val="00110E6C"/>
    <w:rsid w:val="0011560A"/>
    <w:rsid w:val="00117E9E"/>
    <w:rsid w:val="00122489"/>
    <w:rsid w:val="0012425C"/>
    <w:rsid w:val="00130591"/>
    <w:rsid w:val="00135E5A"/>
    <w:rsid w:val="00135F1A"/>
    <w:rsid w:val="00137224"/>
    <w:rsid w:val="001406DB"/>
    <w:rsid w:val="00140AA0"/>
    <w:rsid w:val="00146328"/>
    <w:rsid w:val="00146B79"/>
    <w:rsid w:val="00147DE9"/>
    <w:rsid w:val="001512D7"/>
    <w:rsid w:val="00161BF3"/>
    <w:rsid w:val="00163965"/>
    <w:rsid w:val="00163CDF"/>
    <w:rsid w:val="00167303"/>
    <w:rsid w:val="00170226"/>
    <w:rsid w:val="001741AA"/>
    <w:rsid w:val="00175EF7"/>
    <w:rsid w:val="0018299E"/>
    <w:rsid w:val="0018311A"/>
    <w:rsid w:val="001917B2"/>
    <w:rsid w:val="001A13E7"/>
    <w:rsid w:val="001A2D4C"/>
    <w:rsid w:val="001B7A97"/>
    <w:rsid w:val="001C6170"/>
    <w:rsid w:val="001E24BC"/>
    <w:rsid w:val="001E5666"/>
    <w:rsid w:val="001E7218"/>
    <w:rsid w:val="001F107D"/>
    <w:rsid w:val="001F24DB"/>
    <w:rsid w:val="001F2DD3"/>
    <w:rsid w:val="001F3108"/>
    <w:rsid w:val="001F7D80"/>
    <w:rsid w:val="00200640"/>
    <w:rsid w:val="00201A91"/>
    <w:rsid w:val="0020244C"/>
    <w:rsid w:val="00207C42"/>
    <w:rsid w:val="002179F8"/>
    <w:rsid w:val="00220614"/>
    <w:rsid w:val="00220956"/>
    <w:rsid w:val="002234C7"/>
    <w:rsid w:val="00226B34"/>
    <w:rsid w:val="00233CF5"/>
    <w:rsid w:val="00234127"/>
    <w:rsid w:val="00236BF4"/>
    <w:rsid w:val="00236C1F"/>
    <w:rsid w:val="0023763F"/>
    <w:rsid w:val="00246033"/>
    <w:rsid w:val="00253497"/>
    <w:rsid w:val="002542AB"/>
    <w:rsid w:val="00256D96"/>
    <w:rsid w:val="002609F8"/>
    <w:rsid w:val="00264F32"/>
    <w:rsid w:val="002673CD"/>
    <w:rsid w:val="00277016"/>
    <w:rsid w:val="00281282"/>
    <w:rsid w:val="002854B8"/>
    <w:rsid w:val="0028608D"/>
    <w:rsid w:val="0029163B"/>
    <w:rsid w:val="002A1D77"/>
    <w:rsid w:val="002B107A"/>
    <w:rsid w:val="002B27FE"/>
    <w:rsid w:val="002B404C"/>
    <w:rsid w:val="002C04EE"/>
    <w:rsid w:val="002C1633"/>
    <w:rsid w:val="002D1256"/>
    <w:rsid w:val="002D6C51"/>
    <w:rsid w:val="002D7C91"/>
    <w:rsid w:val="002E072B"/>
    <w:rsid w:val="002E0EF0"/>
    <w:rsid w:val="002E1DB7"/>
    <w:rsid w:val="002F0ED6"/>
    <w:rsid w:val="00300436"/>
    <w:rsid w:val="003033E4"/>
    <w:rsid w:val="00304232"/>
    <w:rsid w:val="00304757"/>
    <w:rsid w:val="00304D44"/>
    <w:rsid w:val="00312876"/>
    <w:rsid w:val="003214EF"/>
    <w:rsid w:val="00323C77"/>
    <w:rsid w:val="00330DB8"/>
    <w:rsid w:val="00332E35"/>
    <w:rsid w:val="00334006"/>
    <w:rsid w:val="00334B52"/>
    <w:rsid w:val="00336EE7"/>
    <w:rsid w:val="00341E5C"/>
    <w:rsid w:val="0034351C"/>
    <w:rsid w:val="00352911"/>
    <w:rsid w:val="00375B63"/>
    <w:rsid w:val="003769C4"/>
    <w:rsid w:val="00381F04"/>
    <w:rsid w:val="0038342A"/>
    <w:rsid w:val="0038426B"/>
    <w:rsid w:val="00385B57"/>
    <w:rsid w:val="003929F5"/>
    <w:rsid w:val="003A2F05"/>
    <w:rsid w:val="003B16D5"/>
    <w:rsid w:val="003B6721"/>
    <w:rsid w:val="003C09D8"/>
    <w:rsid w:val="003C6C2E"/>
    <w:rsid w:val="003D1D7B"/>
    <w:rsid w:val="003D3381"/>
    <w:rsid w:val="003D47D1"/>
    <w:rsid w:val="003D5648"/>
    <w:rsid w:val="003D5AAC"/>
    <w:rsid w:val="003E2029"/>
    <w:rsid w:val="003F409A"/>
    <w:rsid w:val="003F5623"/>
    <w:rsid w:val="003F7968"/>
    <w:rsid w:val="004003A6"/>
    <w:rsid w:val="004039BD"/>
    <w:rsid w:val="00404BFD"/>
    <w:rsid w:val="004073F8"/>
    <w:rsid w:val="004162F9"/>
    <w:rsid w:val="004226B2"/>
    <w:rsid w:val="004278AC"/>
    <w:rsid w:val="00431A7A"/>
    <w:rsid w:val="00440D6D"/>
    <w:rsid w:val="004416FA"/>
    <w:rsid w:val="004420C1"/>
    <w:rsid w:val="00442223"/>
    <w:rsid w:val="00442367"/>
    <w:rsid w:val="00461188"/>
    <w:rsid w:val="00465C01"/>
    <w:rsid w:val="00475D24"/>
    <w:rsid w:val="00480318"/>
    <w:rsid w:val="00492AAC"/>
    <w:rsid w:val="00495E1F"/>
    <w:rsid w:val="00497A43"/>
    <w:rsid w:val="004A776B"/>
    <w:rsid w:val="004B7061"/>
    <w:rsid w:val="004C1375"/>
    <w:rsid w:val="004C274F"/>
    <w:rsid w:val="004C5354"/>
    <w:rsid w:val="004D16A1"/>
    <w:rsid w:val="004D18AF"/>
    <w:rsid w:val="004D6EB6"/>
    <w:rsid w:val="004E1300"/>
    <w:rsid w:val="004E4E34"/>
    <w:rsid w:val="00504248"/>
    <w:rsid w:val="00504684"/>
    <w:rsid w:val="005146D6"/>
    <w:rsid w:val="00514E10"/>
    <w:rsid w:val="00520A1F"/>
    <w:rsid w:val="0052176F"/>
    <w:rsid w:val="0053116C"/>
    <w:rsid w:val="00535E09"/>
    <w:rsid w:val="00537ADA"/>
    <w:rsid w:val="005435A7"/>
    <w:rsid w:val="00562C8C"/>
    <w:rsid w:val="0056365A"/>
    <w:rsid w:val="00570279"/>
    <w:rsid w:val="00571F6C"/>
    <w:rsid w:val="005733EF"/>
    <w:rsid w:val="00584E84"/>
    <w:rsid w:val="005861F2"/>
    <w:rsid w:val="005906BB"/>
    <w:rsid w:val="005912DC"/>
    <w:rsid w:val="005A15DE"/>
    <w:rsid w:val="005C3770"/>
    <w:rsid w:val="005C3A4C"/>
    <w:rsid w:val="005C59AD"/>
    <w:rsid w:val="005C7BAE"/>
    <w:rsid w:val="005D13C9"/>
    <w:rsid w:val="005D3AC3"/>
    <w:rsid w:val="005E2F87"/>
    <w:rsid w:val="005E5CEE"/>
    <w:rsid w:val="005E7CAB"/>
    <w:rsid w:val="005F069D"/>
    <w:rsid w:val="005F2B87"/>
    <w:rsid w:val="005F4727"/>
    <w:rsid w:val="005F5550"/>
    <w:rsid w:val="006066E9"/>
    <w:rsid w:val="006129DA"/>
    <w:rsid w:val="00615B05"/>
    <w:rsid w:val="00623ED5"/>
    <w:rsid w:val="006300CD"/>
    <w:rsid w:val="00633454"/>
    <w:rsid w:val="00642061"/>
    <w:rsid w:val="00646643"/>
    <w:rsid w:val="00647CC6"/>
    <w:rsid w:val="0065027A"/>
    <w:rsid w:val="0065179B"/>
    <w:rsid w:val="00652604"/>
    <w:rsid w:val="0066110E"/>
    <w:rsid w:val="00667351"/>
    <w:rsid w:val="00672831"/>
    <w:rsid w:val="00673C6D"/>
    <w:rsid w:val="00674D1C"/>
    <w:rsid w:val="00674DA4"/>
    <w:rsid w:val="00675B44"/>
    <w:rsid w:val="00677B88"/>
    <w:rsid w:val="0068013E"/>
    <w:rsid w:val="00681124"/>
    <w:rsid w:val="00681A46"/>
    <w:rsid w:val="0068772B"/>
    <w:rsid w:val="00693A4D"/>
    <w:rsid w:val="00694C0D"/>
    <w:rsid w:val="00694D87"/>
    <w:rsid w:val="006A1FF3"/>
    <w:rsid w:val="006A20C8"/>
    <w:rsid w:val="006A5EA2"/>
    <w:rsid w:val="006B7800"/>
    <w:rsid w:val="006B7E83"/>
    <w:rsid w:val="006C0CC3"/>
    <w:rsid w:val="006D5190"/>
    <w:rsid w:val="006E14A9"/>
    <w:rsid w:val="006E3FEA"/>
    <w:rsid w:val="006E4F5A"/>
    <w:rsid w:val="006E611E"/>
    <w:rsid w:val="006E6CF7"/>
    <w:rsid w:val="006E6F99"/>
    <w:rsid w:val="006F2000"/>
    <w:rsid w:val="007010C7"/>
    <w:rsid w:val="00707024"/>
    <w:rsid w:val="00711A34"/>
    <w:rsid w:val="00726165"/>
    <w:rsid w:val="00730BE0"/>
    <w:rsid w:val="00731A2C"/>
    <w:rsid w:val="00731AC4"/>
    <w:rsid w:val="007434A0"/>
    <w:rsid w:val="00747EEC"/>
    <w:rsid w:val="007552DC"/>
    <w:rsid w:val="00761EF2"/>
    <w:rsid w:val="007638D8"/>
    <w:rsid w:val="0076644B"/>
    <w:rsid w:val="00772931"/>
    <w:rsid w:val="00777CAA"/>
    <w:rsid w:val="00780B1D"/>
    <w:rsid w:val="00780E17"/>
    <w:rsid w:val="00782DA2"/>
    <w:rsid w:val="0078648A"/>
    <w:rsid w:val="007870D5"/>
    <w:rsid w:val="007915F6"/>
    <w:rsid w:val="007A1768"/>
    <w:rsid w:val="007A1881"/>
    <w:rsid w:val="007B5EB2"/>
    <w:rsid w:val="007C34AF"/>
    <w:rsid w:val="007C4881"/>
    <w:rsid w:val="007D73A2"/>
    <w:rsid w:val="007E2400"/>
    <w:rsid w:val="007E3965"/>
    <w:rsid w:val="007F14CB"/>
    <w:rsid w:val="007F31E1"/>
    <w:rsid w:val="007F3456"/>
    <w:rsid w:val="007F7166"/>
    <w:rsid w:val="00812AB5"/>
    <w:rsid w:val="008137B5"/>
    <w:rsid w:val="00814CE4"/>
    <w:rsid w:val="008277F5"/>
    <w:rsid w:val="00833808"/>
    <w:rsid w:val="00834F64"/>
    <w:rsid w:val="008353A1"/>
    <w:rsid w:val="00835ABD"/>
    <w:rsid w:val="008365FD"/>
    <w:rsid w:val="00841E19"/>
    <w:rsid w:val="00844E78"/>
    <w:rsid w:val="0086095D"/>
    <w:rsid w:val="0086272B"/>
    <w:rsid w:val="00863309"/>
    <w:rsid w:val="0086581B"/>
    <w:rsid w:val="008677AB"/>
    <w:rsid w:val="00881BBB"/>
    <w:rsid w:val="008821D8"/>
    <w:rsid w:val="00890016"/>
    <w:rsid w:val="0089283D"/>
    <w:rsid w:val="0089352B"/>
    <w:rsid w:val="008A3024"/>
    <w:rsid w:val="008B74F7"/>
    <w:rsid w:val="008C0768"/>
    <w:rsid w:val="008C1D0A"/>
    <w:rsid w:val="008D1E25"/>
    <w:rsid w:val="008D573C"/>
    <w:rsid w:val="008D728A"/>
    <w:rsid w:val="008D7FF4"/>
    <w:rsid w:val="008E3CFD"/>
    <w:rsid w:val="008F0AB7"/>
    <w:rsid w:val="008F0DD4"/>
    <w:rsid w:val="008F5D68"/>
    <w:rsid w:val="00900784"/>
    <w:rsid w:val="0090200F"/>
    <w:rsid w:val="009047E4"/>
    <w:rsid w:val="00905358"/>
    <w:rsid w:val="009126B3"/>
    <w:rsid w:val="009152C4"/>
    <w:rsid w:val="00916805"/>
    <w:rsid w:val="00920FBA"/>
    <w:rsid w:val="0092349D"/>
    <w:rsid w:val="00925A90"/>
    <w:rsid w:val="0092688D"/>
    <w:rsid w:val="00930FD1"/>
    <w:rsid w:val="00943090"/>
    <w:rsid w:val="0095079B"/>
    <w:rsid w:val="00953BA1"/>
    <w:rsid w:val="00954D08"/>
    <w:rsid w:val="00965A9E"/>
    <w:rsid w:val="00970BBC"/>
    <w:rsid w:val="00992383"/>
    <w:rsid w:val="009930CA"/>
    <w:rsid w:val="009974F9"/>
    <w:rsid w:val="009A0AF2"/>
    <w:rsid w:val="009A3EDD"/>
    <w:rsid w:val="009C1E18"/>
    <w:rsid w:val="009C33E1"/>
    <w:rsid w:val="009C4ED6"/>
    <w:rsid w:val="009C562E"/>
    <w:rsid w:val="009C7815"/>
    <w:rsid w:val="009D0A8E"/>
    <w:rsid w:val="009D138A"/>
    <w:rsid w:val="009D2D18"/>
    <w:rsid w:val="009D566F"/>
    <w:rsid w:val="009E2CA1"/>
    <w:rsid w:val="009E2DF6"/>
    <w:rsid w:val="009F65C0"/>
    <w:rsid w:val="00A00C7E"/>
    <w:rsid w:val="00A01E18"/>
    <w:rsid w:val="00A1401F"/>
    <w:rsid w:val="00A15F08"/>
    <w:rsid w:val="00A175E9"/>
    <w:rsid w:val="00A21819"/>
    <w:rsid w:val="00A367E2"/>
    <w:rsid w:val="00A404FD"/>
    <w:rsid w:val="00A4457E"/>
    <w:rsid w:val="00A45B12"/>
    <w:rsid w:val="00A45CF4"/>
    <w:rsid w:val="00A52A71"/>
    <w:rsid w:val="00A56F6F"/>
    <w:rsid w:val="00A573DC"/>
    <w:rsid w:val="00A5746A"/>
    <w:rsid w:val="00A6339A"/>
    <w:rsid w:val="00A65E76"/>
    <w:rsid w:val="00A725A4"/>
    <w:rsid w:val="00A83290"/>
    <w:rsid w:val="00A862FE"/>
    <w:rsid w:val="00A91C18"/>
    <w:rsid w:val="00A94B84"/>
    <w:rsid w:val="00A97E60"/>
    <w:rsid w:val="00AA421D"/>
    <w:rsid w:val="00AB0898"/>
    <w:rsid w:val="00AB0DF4"/>
    <w:rsid w:val="00AB2814"/>
    <w:rsid w:val="00AB361E"/>
    <w:rsid w:val="00AB3F28"/>
    <w:rsid w:val="00AB68FA"/>
    <w:rsid w:val="00AC0634"/>
    <w:rsid w:val="00AC4539"/>
    <w:rsid w:val="00AD0709"/>
    <w:rsid w:val="00AD2357"/>
    <w:rsid w:val="00AD2DE2"/>
    <w:rsid w:val="00AD2F06"/>
    <w:rsid w:val="00AD4D7C"/>
    <w:rsid w:val="00AE511A"/>
    <w:rsid w:val="00AE59DF"/>
    <w:rsid w:val="00AF32D1"/>
    <w:rsid w:val="00B00B54"/>
    <w:rsid w:val="00B129C7"/>
    <w:rsid w:val="00B16715"/>
    <w:rsid w:val="00B26A90"/>
    <w:rsid w:val="00B32578"/>
    <w:rsid w:val="00B34EBB"/>
    <w:rsid w:val="00B400B0"/>
    <w:rsid w:val="00B42E00"/>
    <w:rsid w:val="00B462AB"/>
    <w:rsid w:val="00B57187"/>
    <w:rsid w:val="00B60800"/>
    <w:rsid w:val="00B706F8"/>
    <w:rsid w:val="00B7232C"/>
    <w:rsid w:val="00B75CAA"/>
    <w:rsid w:val="00B7756D"/>
    <w:rsid w:val="00B8364B"/>
    <w:rsid w:val="00B87096"/>
    <w:rsid w:val="00B87E53"/>
    <w:rsid w:val="00B900C5"/>
    <w:rsid w:val="00B908C2"/>
    <w:rsid w:val="00B93F86"/>
    <w:rsid w:val="00B946F5"/>
    <w:rsid w:val="00B96214"/>
    <w:rsid w:val="00BA28CD"/>
    <w:rsid w:val="00BA37F8"/>
    <w:rsid w:val="00BA72BF"/>
    <w:rsid w:val="00BB08B3"/>
    <w:rsid w:val="00BB4BDF"/>
    <w:rsid w:val="00BB595D"/>
    <w:rsid w:val="00BC4626"/>
    <w:rsid w:val="00BC7492"/>
    <w:rsid w:val="00BC7645"/>
    <w:rsid w:val="00BC7892"/>
    <w:rsid w:val="00BD7DC2"/>
    <w:rsid w:val="00BE69CD"/>
    <w:rsid w:val="00BF0A7A"/>
    <w:rsid w:val="00BF3DC5"/>
    <w:rsid w:val="00BF4F0F"/>
    <w:rsid w:val="00C010F3"/>
    <w:rsid w:val="00C04DEC"/>
    <w:rsid w:val="00C0521C"/>
    <w:rsid w:val="00C05D32"/>
    <w:rsid w:val="00C07964"/>
    <w:rsid w:val="00C07FCA"/>
    <w:rsid w:val="00C31BB0"/>
    <w:rsid w:val="00C337A4"/>
    <w:rsid w:val="00C432D3"/>
    <w:rsid w:val="00C44327"/>
    <w:rsid w:val="00C44ABA"/>
    <w:rsid w:val="00C51BC1"/>
    <w:rsid w:val="00C611A3"/>
    <w:rsid w:val="00C65A3B"/>
    <w:rsid w:val="00C6680B"/>
    <w:rsid w:val="00C707BF"/>
    <w:rsid w:val="00C72D49"/>
    <w:rsid w:val="00C81A96"/>
    <w:rsid w:val="00C81D7F"/>
    <w:rsid w:val="00C82018"/>
    <w:rsid w:val="00C950F3"/>
    <w:rsid w:val="00C961AC"/>
    <w:rsid w:val="00C969CC"/>
    <w:rsid w:val="00C975EA"/>
    <w:rsid w:val="00CA4F84"/>
    <w:rsid w:val="00CB1973"/>
    <w:rsid w:val="00CB1E01"/>
    <w:rsid w:val="00CB6DC3"/>
    <w:rsid w:val="00CC1FC0"/>
    <w:rsid w:val="00CC5D65"/>
    <w:rsid w:val="00CD15E0"/>
    <w:rsid w:val="00CD1639"/>
    <w:rsid w:val="00CD24A2"/>
    <w:rsid w:val="00CD366E"/>
    <w:rsid w:val="00CD3EFA"/>
    <w:rsid w:val="00CD4823"/>
    <w:rsid w:val="00CD4955"/>
    <w:rsid w:val="00CE389E"/>
    <w:rsid w:val="00CE3D00"/>
    <w:rsid w:val="00CE78D1"/>
    <w:rsid w:val="00CE78E1"/>
    <w:rsid w:val="00CF67A1"/>
    <w:rsid w:val="00CF7BB4"/>
    <w:rsid w:val="00CF7EEC"/>
    <w:rsid w:val="00D061E5"/>
    <w:rsid w:val="00D07290"/>
    <w:rsid w:val="00D1127C"/>
    <w:rsid w:val="00D14240"/>
    <w:rsid w:val="00D14F17"/>
    <w:rsid w:val="00D1614C"/>
    <w:rsid w:val="00D23C3B"/>
    <w:rsid w:val="00D25E70"/>
    <w:rsid w:val="00D279F7"/>
    <w:rsid w:val="00D3301B"/>
    <w:rsid w:val="00D4579D"/>
    <w:rsid w:val="00D45F2C"/>
    <w:rsid w:val="00D467FF"/>
    <w:rsid w:val="00D51075"/>
    <w:rsid w:val="00D522F8"/>
    <w:rsid w:val="00D62C4D"/>
    <w:rsid w:val="00D75478"/>
    <w:rsid w:val="00D75D62"/>
    <w:rsid w:val="00D8016C"/>
    <w:rsid w:val="00D85E87"/>
    <w:rsid w:val="00D9078B"/>
    <w:rsid w:val="00D92A3D"/>
    <w:rsid w:val="00D940A0"/>
    <w:rsid w:val="00D942A4"/>
    <w:rsid w:val="00D9542E"/>
    <w:rsid w:val="00DA06E3"/>
    <w:rsid w:val="00DA1D9A"/>
    <w:rsid w:val="00DB0A6B"/>
    <w:rsid w:val="00DB28EB"/>
    <w:rsid w:val="00DB355B"/>
    <w:rsid w:val="00DB418E"/>
    <w:rsid w:val="00DB55DB"/>
    <w:rsid w:val="00DB6366"/>
    <w:rsid w:val="00DB6482"/>
    <w:rsid w:val="00DC0454"/>
    <w:rsid w:val="00DC1D23"/>
    <w:rsid w:val="00DD1BBA"/>
    <w:rsid w:val="00DD60DD"/>
    <w:rsid w:val="00DE0FF8"/>
    <w:rsid w:val="00DF4F69"/>
    <w:rsid w:val="00DF5761"/>
    <w:rsid w:val="00E138F2"/>
    <w:rsid w:val="00E25569"/>
    <w:rsid w:val="00E313AA"/>
    <w:rsid w:val="00E354AB"/>
    <w:rsid w:val="00E37E51"/>
    <w:rsid w:val="00E601A2"/>
    <w:rsid w:val="00E63CED"/>
    <w:rsid w:val="00E64277"/>
    <w:rsid w:val="00E73981"/>
    <w:rsid w:val="00E77198"/>
    <w:rsid w:val="00E83E23"/>
    <w:rsid w:val="00E84EFB"/>
    <w:rsid w:val="00EA2C17"/>
    <w:rsid w:val="00EA3AD1"/>
    <w:rsid w:val="00EA46E0"/>
    <w:rsid w:val="00EB1248"/>
    <w:rsid w:val="00EB7792"/>
    <w:rsid w:val="00EC08EF"/>
    <w:rsid w:val="00EC0F4A"/>
    <w:rsid w:val="00ED236E"/>
    <w:rsid w:val="00ED48B0"/>
    <w:rsid w:val="00ED557B"/>
    <w:rsid w:val="00EE03CA"/>
    <w:rsid w:val="00EE2B6B"/>
    <w:rsid w:val="00EE7199"/>
    <w:rsid w:val="00EF4FC4"/>
    <w:rsid w:val="00EF62E4"/>
    <w:rsid w:val="00F02163"/>
    <w:rsid w:val="00F06491"/>
    <w:rsid w:val="00F11E16"/>
    <w:rsid w:val="00F14DBA"/>
    <w:rsid w:val="00F1756C"/>
    <w:rsid w:val="00F202D7"/>
    <w:rsid w:val="00F314AF"/>
    <w:rsid w:val="00F320BE"/>
    <w:rsid w:val="00F3220D"/>
    <w:rsid w:val="00F34D18"/>
    <w:rsid w:val="00F41746"/>
    <w:rsid w:val="00F45E94"/>
    <w:rsid w:val="00F463ED"/>
    <w:rsid w:val="00F46754"/>
    <w:rsid w:val="00F54551"/>
    <w:rsid w:val="00F614C6"/>
    <w:rsid w:val="00F661ED"/>
    <w:rsid w:val="00F75FFF"/>
    <w:rsid w:val="00F764AD"/>
    <w:rsid w:val="00F876FE"/>
    <w:rsid w:val="00F936AE"/>
    <w:rsid w:val="00F95A2D"/>
    <w:rsid w:val="00F978E2"/>
    <w:rsid w:val="00F97BA9"/>
    <w:rsid w:val="00FA4E25"/>
    <w:rsid w:val="00FB292D"/>
    <w:rsid w:val="00FB759A"/>
    <w:rsid w:val="00FC0144"/>
    <w:rsid w:val="00FD0FCB"/>
    <w:rsid w:val="00FD2678"/>
    <w:rsid w:val="00FE2B63"/>
    <w:rsid w:val="00FE6E63"/>
    <w:rsid w:val="00FF04A2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4907DF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99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E313AA"/>
    <w:pPr>
      <w:jc w:val="both"/>
    </w:pPr>
  </w:style>
  <w:style w:type="character" w:customStyle="1" w:styleId="BodyTextChar">
    <w:name w:val="Body Text Char"/>
    <w:basedOn w:val="DefaultParagraphFont"/>
    <w:link w:val="BodyText"/>
    <w:rsid w:val="00E313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AZJMDCZ6QSYZ-1849078857-5751</_dlc_DocId>
    <_dlc_DocIdUrl xmlns="a494813a-d0d8-4dad-94cb-0d196f36ba15">
      <Url>https://ekoordinacije.vlada.hr/koordinacija-gospodarstvo/_layouts/15/DocIdRedir.aspx?ID=AZJMDCZ6QSYZ-1849078857-5751</Url>
      <Description>AZJMDCZ6QSYZ-1849078857-5751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2CF6-16EE-4F74-9EFC-466EB77C1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1929A-E092-4F68-AD78-4D33FB0DBE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7F43F0-3859-4DD1-B79B-DA6F2498E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A1D6B-EA4B-4260-8A88-E1F62E06EC6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0BF917-4EEF-46D4-B77E-4C6F9750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2007</Words>
  <Characters>11443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Ines Uglešić</cp:lastModifiedBy>
  <cp:revision>5</cp:revision>
  <cp:lastPrinted>2021-05-19T09:39:00Z</cp:lastPrinted>
  <dcterms:created xsi:type="dcterms:W3CDTF">2021-05-19T09:47:00Z</dcterms:created>
  <dcterms:modified xsi:type="dcterms:W3CDTF">2021-05-28T13:32:00Z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68415416-c3db-4cbb-b096-602b87ba8edd</vt:lpwstr>
  </property>
</Properties>
</file>