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8A" w:rsidRPr="0009138A" w:rsidRDefault="0009138A" w:rsidP="0009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38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5A0EB6E" wp14:editId="1974C044">
            <wp:extent cx="502942" cy="68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38A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09138A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9138A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:rsidR="0009138A" w:rsidRPr="0009138A" w:rsidRDefault="0009138A" w:rsidP="0009138A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09138A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:rsidR="0009138A" w:rsidRPr="0009138A" w:rsidRDefault="007F1EC5" w:rsidP="0009138A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3A0A3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B41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A0A39">
        <w:rPr>
          <w:rFonts w:ascii="Times New Roman" w:eastAsia="Times New Roman" w:hAnsi="Times New Roman" w:cs="Times New Roman"/>
          <w:sz w:val="24"/>
          <w:szCs w:val="24"/>
          <w:lang w:eastAsia="hr-HR"/>
        </w:rPr>
        <w:t>lip</w:t>
      </w:r>
      <w:bookmarkStart w:id="0" w:name="_GoBack"/>
      <w:bookmarkEnd w:id="0"/>
      <w:r w:rsidR="00DB4151">
        <w:rPr>
          <w:rFonts w:ascii="Times New Roman" w:eastAsia="Times New Roman" w:hAnsi="Times New Roman" w:cs="Times New Roman"/>
          <w:sz w:val="24"/>
          <w:szCs w:val="24"/>
          <w:lang w:eastAsia="hr-HR"/>
        </w:rPr>
        <w:t>nja</w:t>
      </w:r>
      <w:r w:rsidR="00B83B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138A" w:rsidRPr="0009138A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72FB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770C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9138A" w:rsidRPr="0009138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9138A" w:rsidRPr="0009138A" w:rsidRDefault="0009138A" w:rsidP="000913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38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09138A" w:rsidRPr="0009138A" w:rsidRDefault="0009138A" w:rsidP="0009138A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09138A" w:rsidRPr="0009138A" w:rsidSect="0009138A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9138A" w:rsidRPr="0009138A" w:rsidTr="00600921">
        <w:tc>
          <w:tcPr>
            <w:tcW w:w="1951" w:type="dxa"/>
          </w:tcPr>
          <w:p w:rsidR="0009138A" w:rsidRPr="0009138A" w:rsidRDefault="0009138A" w:rsidP="005E3A41">
            <w:pPr>
              <w:spacing w:before="120" w:line="360" w:lineRule="auto"/>
              <w:jc w:val="right"/>
              <w:rPr>
                <w:sz w:val="24"/>
                <w:szCs w:val="24"/>
              </w:rPr>
            </w:pPr>
            <w:r w:rsidRPr="0009138A">
              <w:rPr>
                <w:b/>
                <w:smallCaps/>
                <w:sz w:val="24"/>
                <w:szCs w:val="24"/>
              </w:rPr>
              <w:t>Predlagatelj</w:t>
            </w:r>
            <w:r w:rsidRPr="0009138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9138A" w:rsidRPr="0009138A" w:rsidRDefault="0009138A" w:rsidP="005E3A41">
            <w:pPr>
              <w:spacing w:before="120" w:line="360" w:lineRule="auto"/>
              <w:rPr>
                <w:sz w:val="24"/>
                <w:szCs w:val="24"/>
              </w:rPr>
            </w:pPr>
            <w:r w:rsidRPr="0009138A">
              <w:rPr>
                <w:sz w:val="24"/>
                <w:szCs w:val="24"/>
              </w:rPr>
              <w:t>Ministarstvo mora, prometa i infrastrukture</w:t>
            </w:r>
          </w:p>
        </w:tc>
      </w:tr>
    </w:tbl>
    <w:tbl>
      <w:tblPr>
        <w:tblStyle w:val="TableGrid1"/>
        <w:tblpPr w:leftFromText="180" w:rightFromText="180" w:vertAnchor="text" w:horzAnchor="margin" w:tblpY="4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9138A" w:rsidRPr="0009138A" w:rsidTr="0009138A">
        <w:tc>
          <w:tcPr>
            <w:tcW w:w="1951" w:type="dxa"/>
          </w:tcPr>
          <w:p w:rsidR="0009138A" w:rsidRPr="0009138A" w:rsidRDefault="0009138A" w:rsidP="00AA131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9138A">
              <w:rPr>
                <w:b/>
                <w:smallCaps/>
                <w:sz w:val="24"/>
                <w:szCs w:val="24"/>
              </w:rPr>
              <w:t>Predmet</w:t>
            </w:r>
            <w:r w:rsidRPr="0009138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714865" w:rsidRPr="0009138A" w:rsidRDefault="0009138A" w:rsidP="000320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9138A">
              <w:rPr>
                <w:sz w:val="24"/>
                <w:szCs w:val="24"/>
              </w:rPr>
              <w:t xml:space="preserve">Prijedlog odluke o davanju koncesije za posebnu upotrebu pomorskog dobra u svrhu </w:t>
            </w:r>
            <w:r w:rsidR="00032012">
              <w:rPr>
                <w:sz w:val="24"/>
                <w:szCs w:val="24"/>
              </w:rPr>
              <w:t xml:space="preserve">izgradnje podmorskog ispusta sanitarnih otpadnih voda u </w:t>
            </w:r>
            <w:proofErr w:type="spellStart"/>
            <w:r w:rsidR="00032012">
              <w:rPr>
                <w:sz w:val="24"/>
                <w:szCs w:val="24"/>
              </w:rPr>
              <w:t>akvatoriju</w:t>
            </w:r>
            <w:proofErr w:type="spellEnd"/>
            <w:r w:rsidR="00032012">
              <w:rPr>
                <w:sz w:val="24"/>
                <w:szCs w:val="24"/>
              </w:rPr>
              <w:t xml:space="preserve"> otoka Žut, Općina Murter </w:t>
            </w:r>
            <w:r w:rsidR="00F5419F">
              <w:rPr>
                <w:sz w:val="24"/>
                <w:szCs w:val="24"/>
              </w:rPr>
              <w:t>-</w:t>
            </w:r>
            <w:r w:rsidR="00F467F9">
              <w:rPr>
                <w:sz w:val="24"/>
                <w:szCs w:val="24"/>
              </w:rPr>
              <w:t xml:space="preserve"> </w:t>
            </w:r>
            <w:r w:rsidR="00F5419F">
              <w:rPr>
                <w:sz w:val="24"/>
                <w:szCs w:val="24"/>
              </w:rPr>
              <w:t>Kornati</w:t>
            </w:r>
          </w:p>
        </w:tc>
      </w:tr>
    </w:tbl>
    <w:p w:rsidR="0009138A" w:rsidRPr="0009138A" w:rsidRDefault="0009138A" w:rsidP="000913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38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09138A" w:rsidRPr="0009138A" w:rsidRDefault="0009138A" w:rsidP="0009138A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38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09138A" w:rsidRPr="0009138A" w:rsidRDefault="0009138A" w:rsidP="0009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9138A" w:rsidRPr="0009138A" w:rsidRDefault="0009138A" w:rsidP="0009138A">
      <w:pPr>
        <w:tabs>
          <w:tab w:val="right" w:pos="1701"/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09138A" w:rsidRPr="0009138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4579C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temelju</w:t>
      </w: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19.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pom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orskom dobru i morskim lukama (</w:t>
      </w:r>
      <w:r w:rsidR="00E65379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65379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158/03, 100/04, 141/06, 38/09, 123/11</w:t>
      </w:r>
      <w:r w:rsidR="00BA39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BA39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Ust</w:t>
      </w:r>
      <w:r w:rsidR="007031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avnog suda Republike Hrvatske, </w:t>
      </w: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>56/16</w:t>
      </w:r>
      <w:r w:rsidR="007031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98/19</w:t>
      </w: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24B73">
        <w:rPr>
          <w:rFonts w:ascii="Times New Roman" w:eastAsia="Times New Roman" w:hAnsi="Times New Roman" w:cs="Times New Roman"/>
          <w:sz w:val="24"/>
          <w:szCs w:val="24"/>
          <w:lang w:eastAsia="hr-HR"/>
        </w:rPr>
        <w:t>, a u vezi s člankom 39. Zakona o koncesijama</w:t>
      </w: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Vlada Republike Hrvatske je na sjednici održanoj ___________ godine donijela</w:t>
      </w:r>
    </w:p>
    <w:p w:rsidR="002D1AE0" w:rsidRPr="00B564F8" w:rsidRDefault="002D1AE0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367C" w:rsidRPr="00B564F8" w:rsidRDefault="00C3367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1CFD" w:rsidRDefault="00351CFD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</w:t>
      </w:r>
      <w:r w:rsidR="007031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:rsidR="00C4579C" w:rsidRDefault="008A4E6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1C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A4E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F5419F" w:rsidRPr="00F541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DAVANJU KONCESIJE ZA POSEBNU UPOTREBU POMORSKOG DOBRA U SVRHU IZGRADNJE PODMORSKOG ISPUSTA SANITARNIH OTPADNIH VODA U AKVATORIJU OTOKA ŽUT, OPĆINA MURTER </w:t>
      </w:r>
      <w:r w:rsidR="00F541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="00F5419F" w:rsidRPr="00F541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KORNATI</w:t>
      </w:r>
    </w:p>
    <w:p w:rsidR="00AE30AB" w:rsidRDefault="00AE30AB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5419F" w:rsidRPr="00AE30AB" w:rsidRDefault="00AE30AB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3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AE30AB" w:rsidRDefault="00AE30AB" w:rsidP="00C45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4F8">
        <w:rPr>
          <w:rFonts w:ascii="Times New Roman" w:hAnsi="Times New Roman" w:cs="Times New Roman"/>
          <w:sz w:val="24"/>
          <w:szCs w:val="24"/>
        </w:rPr>
        <w:t xml:space="preserve">Vlada Republike Hrvatske (u daljnjem tekstu: Davatelj koncesije), na temelju zahtjeva </w:t>
      </w:r>
      <w:r>
        <w:rPr>
          <w:rFonts w:ascii="Times New Roman" w:hAnsi="Times New Roman" w:cs="Times New Roman"/>
          <w:sz w:val="24"/>
          <w:szCs w:val="24"/>
        </w:rPr>
        <w:t xml:space="preserve">trgovačkog društva </w:t>
      </w:r>
      <w:r w:rsidR="00F5419F">
        <w:rPr>
          <w:rFonts w:ascii="Times New Roman" w:hAnsi="Times New Roman" w:cs="Times New Roman"/>
          <w:sz w:val="24"/>
          <w:szCs w:val="24"/>
        </w:rPr>
        <w:t>ACI</w:t>
      </w:r>
      <w:r w:rsidR="00351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F5419F">
        <w:rPr>
          <w:rFonts w:ascii="Times New Roman" w:hAnsi="Times New Roman" w:cs="Times New Roman"/>
          <w:sz w:val="24"/>
          <w:szCs w:val="24"/>
        </w:rPr>
        <w:t>.d</w:t>
      </w:r>
      <w:r>
        <w:rPr>
          <w:rFonts w:ascii="Times New Roman" w:hAnsi="Times New Roman" w:cs="Times New Roman"/>
          <w:sz w:val="24"/>
          <w:szCs w:val="24"/>
        </w:rPr>
        <w:t xml:space="preserve">. iz </w:t>
      </w:r>
      <w:r w:rsidR="00F5419F">
        <w:rPr>
          <w:rFonts w:ascii="Times New Roman" w:hAnsi="Times New Roman" w:cs="Times New Roman"/>
          <w:sz w:val="24"/>
          <w:szCs w:val="24"/>
        </w:rPr>
        <w:t>Rijeke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419F">
        <w:rPr>
          <w:rFonts w:ascii="Times New Roman" w:hAnsi="Times New Roman" w:cs="Times New Roman"/>
          <w:sz w:val="24"/>
          <w:szCs w:val="24"/>
        </w:rPr>
        <w:t xml:space="preserve">Rudolfa </w:t>
      </w:r>
      <w:proofErr w:type="spellStart"/>
      <w:r w:rsidR="00F5419F">
        <w:rPr>
          <w:rFonts w:ascii="Times New Roman" w:hAnsi="Times New Roman" w:cs="Times New Roman"/>
          <w:sz w:val="24"/>
          <w:szCs w:val="24"/>
        </w:rPr>
        <w:t>Štrohala</w:t>
      </w:r>
      <w:proofErr w:type="spellEnd"/>
      <w:r w:rsidR="00F5419F">
        <w:rPr>
          <w:rFonts w:ascii="Times New Roman" w:hAnsi="Times New Roman" w:cs="Times New Roman"/>
          <w:sz w:val="24"/>
          <w:szCs w:val="24"/>
        </w:rPr>
        <w:t xml:space="preserve"> 2</w:t>
      </w:r>
      <w:r w:rsidR="009F44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F5419F">
        <w:rPr>
          <w:rFonts w:ascii="Times New Roman" w:hAnsi="Times New Roman" w:cs="Times New Roman"/>
          <w:sz w:val="24"/>
          <w:szCs w:val="24"/>
        </w:rPr>
        <w:t>17195049659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4F8">
        <w:rPr>
          <w:rFonts w:ascii="Times New Roman" w:hAnsi="Times New Roman" w:cs="Times New Roman"/>
          <w:sz w:val="24"/>
          <w:szCs w:val="24"/>
        </w:rPr>
        <w:t xml:space="preserve">(u daljnjem tekstu: Ovlaštenik koncesije), daje </w:t>
      </w:r>
      <w:r w:rsidR="007D4814">
        <w:rPr>
          <w:rFonts w:ascii="Times New Roman" w:hAnsi="Times New Roman" w:cs="Times New Roman"/>
          <w:sz w:val="24"/>
          <w:szCs w:val="24"/>
        </w:rPr>
        <w:t xml:space="preserve">Ovlašteniku koncesije </w:t>
      </w:r>
      <w:r w:rsidRPr="00B564F8">
        <w:rPr>
          <w:rFonts w:ascii="Times New Roman" w:hAnsi="Times New Roman" w:cs="Times New Roman"/>
          <w:sz w:val="24"/>
          <w:szCs w:val="24"/>
        </w:rPr>
        <w:t xml:space="preserve">koncesiju </w:t>
      </w:r>
      <w:r w:rsidRPr="006D7FCF">
        <w:rPr>
          <w:rFonts w:ascii="Times New Roman" w:hAnsi="Times New Roman" w:cs="Times New Roman"/>
          <w:sz w:val="24"/>
          <w:szCs w:val="24"/>
        </w:rPr>
        <w:t xml:space="preserve">za posebnu upotrebu pomorskog dobra </w:t>
      </w:r>
      <w:r w:rsidR="00351CFD" w:rsidRPr="00351CFD">
        <w:rPr>
          <w:rFonts w:ascii="Times New Roman" w:hAnsi="Times New Roman" w:cs="Times New Roman"/>
          <w:sz w:val="24"/>
          <w:szCs w:val="24"/>
        </w:rPr>
        <w:t xml:space="preserve">u </w:t>
      </w:r>
      <w:r w:rsidR="00F5419F" w:rsidRPr="00F5419F">
        <w:rPr>
          <w:rFonts w:ascii="Times New Roman" w:hAnsi="Times New Roman" w:cs="Times New Roman"/>
          <w:sz w:val="24"/>
          <w:szCs w:val="24"/>
        </w:rPr>
        <w:t xml:space="preserve">svrhu izgradnje podmorskog ispusta sanitarnih otpadnih voda u </w:t>
      </w:r>
      <w:proofErr w:type="spellStart"/>
      <w:r w:rsidR="00F5419F" w:rsidRPr="00F5419F">
        <w:rPr>
          <w:rFonts w:ascii="Times New Roman" w:hAnsi="Times New Roman" w:cs="Times New Roman"/>
          <w:sz w:val="24"/>
          <w:szCs w:val="24"/>
        </w:rPr>
        <w:t>akva</w:t>
      </w:r>
      <w:r w:rsidR="00953121">
        <w:rPr>
          <w:rFonts w:ascii="Times New Roman" w:hAnsi="Times New Roman" w:cs="Times New Roman"/>
          <w:sz w:val="24"/>
          <w:szCs w:val="24"/>
        </w:rPr>
        <w:t>toriju</w:t>
      </w:r>
      <w:proofErr w:type="spellEnd"/>
      <w:r w:rsidR="00953121">
        <w:rPr>
          <w:rFonts w:ascii="Times New Roman" w:hAnsi="Times New Roman" w:cs="Times New Roman"/>
          <w:sz w:val="24"/>
          <w:szCs w:val="24"/>
        </w:rPr>
        <w:t xml:space="preserve"> otoka Žut, Općina Murter</w:t>
      </w:r>
      <w:r w:rsidR="00F5419F" w:rsidRPr="00F5419F">
        <w:rPr>
          <w:rFonts w:ascii="Times New Roman" w:hAnsi="Times New Roman" w:cs="Times New Roman"/>
          <w:sz w:val="24"/>
          <w:szCs w:val="24"/>
        </w:rPr>
        <w:t>-Kornati</w:t>
      </w:r>
      <w:r w:rsidR="00953121" w:rsidRPr="00953121">
        <w:rPr>
          <w:rFonts w:ascii="Times New Roman" w:hAnsi="Times New Roman" w:cs="Times New Roman"/>
          <w:sz w:val="24"/>
          <w:szCs w:val="24"/>
        </w:rPr>
        <w:t xml:space="preserve"> </w:t>
      </w:r>
      <w:r w:rsidR="00953121">
        <w:rPr>
          <w:rFonts w:ascii="Times New Roman" w:hAnsi="Times New Roman" w:cs="Times New Roman"/>
          <w:sz w:val="24"/>
          <w:szCs w:val="24"/>
        </w:rPr>
        <w:t>u Šibensko-kninskoj županiji</w:t>
      </w:r>
      <w:r w:rsidR="00351CFD">
        <w:rPr>
          <w:rFonts w:ascii="Times New Roman" w:hAnsi="Times New Roman" w:cs="Times New Roman"/>
          <w:sz w:val="24"/>
          <w:szCs w:val="24"/>
        </w:rPr>
        <w:t>,</w:t>
      </w:r>
      <w:r w:rsidRPr="00B564F8">
        <w:rPr>
          <w:rFonts w:ascii="Times New Roman" w:hAnsi="Times New Roman" w:cs="Times New Roman"/>
          <w:sz w:val="24"/>
          <w:szCs w:val="24"/>
        </w:rPr>
        <w:t xml:space="preserve"> </w:t>
      </w:r>
      <w:r w:rsidR="0095312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u skladu s L</w:t>
      </w:r>
      <w:r w:rsidRPr="008D776E">
        <w:rPr>
          <w:rFonts w:ascii="Times New Roman" w:hAnsi="Times New Roman" w:cs="Times New Roman"/>
          <w:sz w:val="24"/>
          <w:szCs w:val="24"/>
        </w:rPr>
        <w:t>okacijskom dozvolom izdanom od strane Ministarstva graditeljstva</w:t>
      </w:r>
      <w:r w:rsidR="00351CFD">
        <w:rPr>
          <w:rFonts w:ascii="Times New Roman" w:hAnsi="Times New Roman" w:cs="Times New Roman"/>
          <w:sz w:val="24"/>
          <w:szCs w:val="24"/>
        </w:rPr>
        <w:t xml:space="preserve"> i</w:t>
      </w:r>
      <w:r w:rsidR="00351CFD" w:rsidRPr="00351CFD">
        <w:rPr>
          <w:rFonts w:ascii="Times New Roman" w:hAnsi="Times New Roman" w:cs="Times New Roman"/>
          <w:sz w:val="24"/>
          <w:szCs w:val="24"/>
        </w:rPr>
        <w:t xml:space="preserve"> </w:t>
      </w:r>
      <w:r w:rsidR="00351CFD" w:rsidRPr="008D776E">
        <w:rPr>
          <w:rFonts w:ascii="Times New Roman" w:hAnsi="Times New Roman" w:cs="Times New Roman"/>
          <w:sz w:val="24"/>
          <w:szCs w:val="24"/>
        </w:rPr>
        <w:t>prostornoga uređenja</w:t>
      </w:r>
      <w:r w:rsidRPr="008D776E">
        <w:rPr>
          <w:rFonts w:ascii="Times New Roman" w:hAnsi="Times New Roman" w:cs="Times New Roman"/>
          <w:sz w:val="24"/>
          <w:szCs w:val="24"/>
        </w:rPr>
        <w:t>, klase: UP/I-350-05/1</w:t>
      </w:r>
      <w:r w:rsidR="00F5419F">
        <w:rPr>
          <w:rFonts w:ascii="Times New Roman" w:hAnsi="Times New Roman" w:cs="Times New Roman"/>
          <w:sz w:val="24"/>
          <w:szCs w:val="24"/>
        </w:rPr>
        <w:t>1</w:t>
      </w:r>
      <w:r w:rsidRPr="008D776E">
        <w:rPr>
          <w:rFonts w:ascii="Times New Roman" w:hAnsi="Times New Roman" w:cs="Times New Roman"/>
          <w:sz w:val="24"/>
          <w:szCs w:val="24"/>
        </w:rPr>
        <w:t>-01/</w:t>
      </w:r>
      <w:r w:rsidR="00F5419F">
        <w:rPr>
          <w:rFonts w:ascii="Times New Roman" w:hAnsi="Times New Roman" w:cs="Times New Roman"/>
          <w:sz w:val="24"/>
          <w:szCs w:val="24"/>
        </w:rPr>
        <w:t>193</w:t>
      </w:r>
      <w:r w:rsidRPr="008D77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76E">
        <w:rPr>
          <w:rFonts w:ascii="Times New Roman" w:hAnsi="Times New Roman" w:cs="Times New Roman"/>
          <w:sz w:val="24"/>
          <w:szCs w:val="24"/>
        </w:rPr>
        <w:t>urbroja</w:t>
      </w:r>
      <w:proofErr w:type="spellEnd"/>
      <w:r w:rsidRPr="008D776E">
        <w:rPr>
          <w:rFonts w:ascii="Times New Roman" w:hAnsi="Times New Roman" w:cs="Times New Roman"/>
          <w:sz w:val="24"/>
          <w:szCs w:val="24"/>
        </w:rPr>
        <w:t>: 531-0</w:t>
      </w:r>
      <w:r w:rsidR="00F5419F">
        <w:rPr>
          <w:rFonts w:ascii="Times New Roman" w:hAnsi="Times New Roman" w:cs="Times New Roman"/>
          <w:sz w:val="24"/>
          <w:szCs w:val="24"/>
        </w:rPr>
        <w:t>5</w:t>
      </w:r>
      <w:r w:rsidRPr="008D776E">
        <w:rPr>
          <w:rFonts w:ascii="Times New Roman" w:hAnsi="Times New Roman" w:cs="Times New Roman"/>
          <w:sz w:val="24"/>
          <w:szCs w:val="24"/>
        </w:rPr>
        <w:t>-</w:t>
      </w:r>
      <w:r w:rsidR="00F5419F">
        <w:rPr>
          <w:rFonts w:ascii="Times New Roman" w:hAnsi="Times New Roman" w:cs="Times New Roman"/>
          <w:sz w:val="24"/>
          <w:szCs w:val="24"/>
        </w:rPr>
        <w:t>14</w:t>
      </w:r>
      <w:r w:rsidR="00351CFD">
        <w:rPr>
          <w:rFonts w:ascii="Times New Roman" w:hAnsi="Times New Roman" w:cs="Times New Roman"/>
          <w:sz w:val="24"/>
          <w:szCs w:val="24"/>
        </w:rPr>
        <w:t>-1</w:t>
      </w:r>
      <w:r w:rsidR="00F5419F">
        <w:rPr>
          <w:rFonts w:ascii="Times New Roman" w:hAnsi="Times New Roman" w:cs="Times New Roman"/>
          <w:sz w:val="24"/>
          <w:szCs w:val="24"/>
        </w:rPr>
        <w:t xml:space="preserve">8 </w:t>
      </w:r>
      <w:r w:rsidRPr="008D776E">
        <w:rPr>
          <w:rFonts w:ascii="Times New Roman" w:hAnsi="Times New Roman" w:cs="Times New Roman"/>
          <w:sz w:val="24"/>
          <w:szCs w:val="24"/>
        </w:rPr>
        <w:t xml:space="preserve">od </w:t>
      </w:r>
      <w:r w:rsidR="00F5419F">
        <w:rPr>
          <w:rFonts w:ascii="Times New Roman" w:hAnsi="Times New Roman" w:cs="Times New Roman"/>
          <w:sz w:val="24"/>
          <w:szCs w:val="24"/>
        </w:rPr>
        <w:t>24</w:t>
      </w:r>
      <w:r w:rsidRPr="008D776E">
        <w:rPr>
          <w:rFonts w:ascii="Times New Roman" w:hAnsi="Times New Roman" w:cs="Times New Roman"/>
          <w:sz w:val="24"/>
          <w:szCs w:val="24"/>
        </w:rPr>
        <w:t xml:space="preserve">. </w:t>
      </w:r>
      <w:r w:rsidR="00F5419F">
        <w:rPr>
          <w:rFonts w:ascii="Times New Roman" w:hAnsi="Times New Roman" w:cs="Times New Roman"/>
          <w:sz w:val="24"/>
          <w:szCs w:val="24"/>
        </w:rPr>
        <w:t>veljače</w:t>
      </w:r>
      <w:r w:rsidRPr="008D776E">
        <w:rPr>
          <w:rFonts w:ascii="Times New Roman" w:hAnsi="Times New Roman" w:cs="Times New Roman"/>
          <w:sz w:val="24"/>
          <w:szCs w:val="24"/>
        </w:rPr>
        <w:t xml:space="preserve"> 201</w:t>
      </w:r>
      <w:r w:rsidR="00F5419F">
        <w:rPr>
          <w:rFonts w:ascii="Times New Roman" w:hAnsi="Times New Roman" w:cs="Times New Roman"/>
          <w:sz w:val="24"/>
          <w:szCs w:val="24"/>
        </w:rPr>
        <w:t>4. godine</w:t>
      </w:r>
      <w:r w:rsidR="00FA041C">
        <w:rPr>
          <w:rFonts w:ascii="Times New Roman" w:hAnsi="Times New Roman" w:cs="Times New Roman"/>
          <w:sz w:val="24"/>
          <w:szCs w:val="24"/>
        </w:rPr>
        <w:t xml:space="preserve"> i Rješenja o produženju važenja Lokacijske dozvole izdanog od strane Ministarstva prostornoga uređenja, graditeljstva i državne imovine, klasa: UP/I-350-05/20-01/000108, </w:t>
      </w:r>
      <w:proofErr w:type="spellStart"/>
      <w:r w:rsidR="00FA041C">
        <w:rPr>
          <w:rFonts w:ascii="Times New Roman" w:hAnsi="Times New Roman" w:cs="Times New Roman"/>
          <w:sz w:val="24"/>
          <w:szCs w:val="24"/>
        </w:rPr>
        <w:t>urbroja</w:t>
      </w:r>
      <w:proofErr w:type="spellEnd"/>
      <w:r w:rsidR="00FA041C">
        <w:rPr>
          <w:rFonts w:ascii="Times New Roman" w:hAnsi="Times New Roman" w:cs="Times New Roman"/>
          <w:sz w:val="24"/>
          <w:szCs w:val="24"/>
        </w:rPr>
        <w:t>: 531-06-2-2-20-0003 od 18. rujna 2020. godine</w:t>
      </w:r>
      <w:r w:rsidR="00F5419F">
        <w:rPr>
          <w:rFonts w:ascii="Times New Roman" w:hAnsi="Times New Roman" w:cs="Times New Roman"/>
          <w:sz w:val="24"/>
          <w:szCs w:val="24"/>
        </w:rPr>
        <w:t>.</w:t>
      </w:r>
    </w:p>
    <w:p w:rsidR="00953121" w:rsidRDefault="00953121" w:rsidP="00C45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76E">
        <w:rPr>
          <w:rFonts w:ascii="Times New Roman" w:hAnsi="Times New Roman" w:cs="Times New Roman"/>
          <w:b/>
          <w:sz w:val="24"/>
          <w:szCs w:val="24"/>
        </w:rPr>
        <w:t>II.</w:t>
      </w: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79C" w:rsidRDefault="00C4579C" w:rsidP="00186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76E">
        <w:rPr>
          <w:rFonts w:ascii="Times New Roman" w:hAnsi="Times New Roman" w:cs="Times New Roman"/>
          <w:sz w:val="24"/>
          <w:szCs w:val="24"/>
        </w:rPr>
        <w:t xml:space="preserve">Pomorsko dobro koje se daje </w:t>
      </w:r>
      <w:r>
        <w:rPr>
          <w:rFonts w:ascii="Times New Roman" w:hAnsi="Times New Roman" w:cs="Times New Roman"/>
          <w:sz w:val="24"/>
          <w:szCs w:val="24"/>
        </w:rPr>
        <w:t xml:space="preserve">u koncesiju </w:t>
      </w:r>
      <w:r w:rsidR="00F5419F" w:rsidRPr="00F5419F">
        <w:rPr>
          <w:rFonts w:ascii="Times New Roman" w:hAnsi="Times New Roman" w:cs="Times New Roman"/>
          <w:sz w:val="24"/>
          <w:szCs w:val="24"/>
        </w:rPr>
        <w:t xml:space="preserve">za posebnu upotrebu pomorskog dobra u svrhu izgradnje podmorskog ispusta sanitarnih otpadnih voda u </w:t>
      </w:r>
      <w:proofErr w:type="spellStart"/>
      <w:r w:rsidR="00F5419F" w:rsidRPr="00F5419F">
        <w:rPr>
          <w:rFonts w:ascii="Times New Roman" w:hAnsi="Times New Roman" w:cs="Times New Roman"/>
          <w:sz w:val="24"/>
          <w:szCs w:val="24"/>
        </w:rPr>
        <w:t>akvatoriju</w:t>
      </w:r>
      <w:proofErr w:type="spellEnd"/>
      <w:r w:rsidR="00F5419F" w:rsidRPr="00F5419F">
        <w:rPr>
          <w:rFonts w:ascii="Times New Roman" w:hAnsi="Times New Roman" w:cs="Times New Roman"/>
          <w:sz w:val="24"/>
          <w:szCs w:val="24"/>
        </w:rPr>
        <w:t xml:space="preserve"> otoka Žut, Općina Murter -Kornati</w:t>
      </w:r>
      <w:r w:rsidR="00D5442D" w:rsidRPr="00D5442D">
        <w:rPr>
          <w:rFonts w:ascii="Times New Roman" w:hAnsi="Times New Roman" w:cs="Times New Roman"/>
          <w:sz w:val="24"/>
          <w:szCs w:val="24"/>
        </w:rPr>
        <w:t xml:space="preserve">, obuhvaća dio </w:t>
      </w:r>
      <w:proofErr w:type="spellStart"/>
      <w:r w:rsidR="00953121">
        <w:rPr>
          <w:rFonts w:ascii="Times New Roman" w:hAnsi="Times New Roman" w:cs="Times New Roman"/>
          <w:sz w:val="24"/>
          <w:szCs w:val="24"/>
        </w:rPr>
        <w:t>akvatorija</w:t>
      </w:r>
      <w:proofErr w:type="spellEnd"/>
      <w:r w:rsidR="00953121">
        <w:rPr>
          <w:rFonts w:ascii="Times New Roman" w:hAnsi="Times New Roman" w:cs="Times New Roman"/>
          <w:sz w:val="24"/>
          <w:szCs w:val="24"/>
        </w:rPr>
        <w:t xml:space="preserve"> otoka Žut</w:t>
      </w:r>
      <w:r w:rsidR="00F5419F">
        <w:rPr>
          <w:rFonts w:ascii="Times New Roman" w:hAnsi="Times New Roman" w:cs="Times New Roman"/>
          <w:sz w:val="24"/>
          <w:szCs w:val="24"/>
        </w:rPr>
        <w:t xml:space="preserve"> u </w:t>
      </w:r>
      <w:r w:rsidR="00953121">
        <w:rPr>
          <w:rFonts w:ascii="Times New Roman" w:hAnsi="Times New Roman" w:cs="Times New Roman"/>
          <w:sz w:val="24"/>
          <w:szCs w:val="24"/>
        </w:rPr>
        <w:t>k.o. Kornati.</w:t>
      </w: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9EB">
        <w:rPr>
          <w:rFonts w:ascii="Times New Roman" w:hAnsi="Times New Roman" w:cs="Times New Roman"/>
          <w:sz w:val="24"/>
          <w:szCs w:val="24"/>
        </w:rPr>
        <w:t>Područje pomorskog dobra koje se daje u koncesiju obilježe</w:t>
      </w:r>
      <w:r>
        <w:rPr>
          <w:rFonts w:ascii="Times New Roman" w:hAnsi="Times New Roman" w:cs="Times New Roman"/>
          <w:sz w:val="24"/>
          <w:szCs w:val="24"/>
        </w:rPr>
        <w:t>no je poligonom točaka izraženim</w:t>
      </w:r>
      <w:r w:rsidRPr="005E39EB">
        <w:rPr>
          <w:rFonts w:ascii="Times New Roman" w:hAnsi="Times New Roman" w:cs="Times New Roman"/>
          <w:sz w:val="24"/>
          <w:szCs w:val="24"/>
        </w:rPr>
        <w:t xml:space="preserve"> u HTRS96/TM koordinatnom sustavu kako slijedi:</w:t>
      </w: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2693"/>
        <w:gridCol w:w="2410"/>
      </w:tblGrid>
      <w:tr w:rsidR="00C4579C" w:rsidRPr="005E3A41" w:rsidTr="005E3A41">
        <w:trPr>
          <w:trHeight w:hRule="exact" w:val="57"/>
        </w:trPr>
        <w:tc>
          <w:tcPr>
            <w:tcW w:w="851" w:type="dxa"/>
            <w:vMerge w:val="restart"/>
            <w:vAlign w:val="center"/>
            <w:hideMark/>
          </w:tcPr>
          <w:p w:rsidR="00C4579C" w:rsidRPr="005E3A41" w:rsidRDefault="00C4579C" w:rsidP="00131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41">
              <w:rPr>
                <w:rFonts w:ascii="Times New Roman" w:hAnsi="Times New Roman" w:cs="Times New Roman"/>
                <w:sz w:val="24"/>
                <w:szCs w:val="24"/>
              </w:rPr>
              <w:t>Broj točke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C4579C" w:rsidRPr="005E3A41" w:rsidRDefault="00C4579C" w:rsidP="00131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C4579C" w:rsidRPr="005E3A41" w:rsidRDefault="00C4579C" w:rsidP="00131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C4579C" w:rsidRPr="005E3A41" w:rsidTr="0013135D">
        <w:trPr>
          <w:trHeight w:val="517"/>
        </w:trPr>
        <w:tc>
          <w:tcPr>
            <w:tcW w:w="851" w:type="dxa"/>
            <w:vMerge/>
            <w:hideMark/>
          </w:tcPr>
          <w:p w:rsidR="00C4579C" w:rsidRPr="005E3A41" w:rsidRDefault="00C4579C" w:rsidP="00C20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C4579C" w:rsidRPr="005E3A41" w:rsidRDefault="00C4579C" w:rsidP="00C20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4579C" w:rsidRPr="005E3A41" w:rsidRDefault="00C4579C" w:rsidP="00C20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41" w:rsidRPr="005E3A41" w:rsidTr="001D2271">
        <w:trPr>
          <w:trHeight w:val="397"/>
        </w:trPr>
        <w:tc>
          <w:tcPr>
            <w:tcW w:w="851" w:type="dxa"/>
            <w:noWrap/>
            <w:vAlign w:val="center"/>
            <w:hideMark/>
          </w:tcPr>
          <w:p w:rsidR="005E3A41" w:rsidRPr="005E3A41" w:rsidRDefault="005E3A41" w:rsidP="005E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A41" w:rsidRPr="005E3A41" w:rsidRDefault="00953121" w:rsidP="005E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402474.07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A41" w:rsidRPr="005E3A41" w:rsidRDefault="00953121" w:rsidP="005E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4861077.86</w:t>
            </w:r>
          </w:p>
        </w:tc>
      </w:tr>
      <w:tr w:rsidR="005E3A41" w:rsidRPr="005E3A41" w:rsidTr="001D2271">
        <w:trPr>
          <w:trHeight w:val="397"/>
        </w:trPr>
        <w:tc>
          <w:tcPr>
            <w:tcW w:w="851" w:type="dxa"/>
            <w:noWrap/>
            <w:vAlign w:val="center"/>
            <w:hideMark/>
          </w:tcPr>
          <w:p w:rsidR="005E3A41" w:rsidRPr="005E3A41" w:rsidRDefault="005E3A41" w:rsidP="005E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A41" w:rsidRPr="005E3A41" w:rsidRDefault="00953121" w:rsidP="005E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402637.99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A41" w:rsidRPr="005E3A41" w:rsidRDefault="00953121" w:rsidP="005E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4861033.17</w:t>
            </w:r>
          </w:p>
        </w:tc>
      </w:tr>
      <w:tr w:rsidR="005E3A41" w:rsidRPr="005E3A41" w:rsidTr="001D2271">
        <w:trPr>
          <w:trHeight w:val="397"/>
        </w:trPr>
        <w:tc>
          <w:tcPr>
            <w:tcW w:w="851" w:type="dxa"/>
            <w:noWrap/>
            <w:vAlign w:val="center"/>
            <w:hideMark/>
          </w:tcPr>
          <w:p w:rsidR="005E3A41" w:rsidRPr="005E3A41" w:rsidRDefault="005E3A41" w:rsidP="005E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A41" w:rsidRPr="005E3A41" w:rsidRDefault="00953121" w:rsidP="005E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402630.00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A41" w:rsidRPr="005E3A41" w:rsidRDefault="00953121" w:rsidP="005E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4861004.33</w:t>
            </w:r>
          </w:p>
        </w:tc>
      </w:tr>
      <w:tr w:rsidR="005E3A41" w:rsidRPr="005E3A41" w:rsidTr="001D2271">
        <w:trPr>
          <w:trHeight w:val="397"/>
        </w:trPr>
        <w:tc>
          <w:tcPr>
            <w:tcW w:w="851" w:type="dxa"/>
            <w:noWrap/>
            <w:vAlign w:val="center"/>
            <w:hideMark/>
          </w:tcPr>
          <w:p w:rsidR="005E3A41" w:rsidRPr="005E3A41" w:rsidRDefault="005E3A41" w:rsidP="005E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A41" w:rsidRPr="005E3A41" w:rsidRDefault="00953121" w:rsidP="005E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402474.89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A41" w:rsidRPr="005E3A41" w:rsidRDefault="00953121" w:rsidP="005E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4861047.34</w:t>
            </w:r>
          </w:p>
        </w:tc>
      </w:tr>
    </w:tbl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79C" w:rsidRPr="006416B7" w:rsidRDefault="00C4579C" w:rsidP="00C45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Ukupna površina pomorskog dobra koje se daje u koncesiju iznosi </w:t>
      </w:r>
      <w:r w:rsidR="009813FB">
        <w:rPr>
          <w:rFonts w:ascii="Times New Roman" w:hAnsi="Times New Roman" w:cs="Times New Roman"/>
          <w:sz w:val="24"/>
          <w:szCs w:val="24"/>
        </w:rPr>
        <w:t>4892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6416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3C4">
        <w:rPr>
          <w:rFonts w:ascii="Times New Roman" w:hAnsi="Times New Roman" w:cs="Times New Roman"/>
          <w:sz w:val="24"/>
          <w:szCs w:val="24"/>
        </w:rPr>
        <w:t xml:space="preserve">a sve kako </w:t>
      </w:r>
      <w:r>
        <w:rPr>
          <w:rFonts w:ascii="Times New Roman" w:hAnsi="Times New Roman" w:cs="Times New Roman"/>
          <w:sz w:val="24"/>
          <w:szCs w:val="24"/>
        </w:rPr>
        <w:t>je prikazano na grafičk</w:t>
      </w:r>
      <w:r w:rsidR="00DB17FB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7FB">
        <w:rPr>
          <w:rFonts w:ascii="Times New Roman" w:hAnsi="Times New Roman" w:cs="Times New Roman"/>
          <w:sz w:val="24"/>
          <w:szCs w:val="24"/>
        </w:rPr>
        <w:t>podlozi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DB17F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čin</w:t>
      </w:r>
      <w:r w:rsidR="00DB17FB">
        <w:rPr>
          <w:rFonts w:ascii="Times New Roman" w:hAnsi="Times New Roman" w:cs="Times New Roman"/>
          <w:sz w:val="24"/>
          <w:szCs w:val="24"/>
        </w:rPr>
        <w:t>i</w:t>
      </w:r>
      <w:r w:rsidRPr="00CF23C4">
        <w:rPr>
          <w:rFonts w:ascii="Times New Roman" w:hAnsi="Times New Roman" w:cs="Times New Roman"/>
          <w:sz w:val="24"/>
          <w:szCs w:val="24"/>
        </w:rPr>
        <w:t xml:space="preserve"> Prilog </w:t>
      </w:r>
      <w:r w:rsidR="00DB17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23C4">
        <w:rPr>
          <w:rFonts w:ascii="Times New Roman" w:hAnsi="Times New Roman" w:cs="Times New Roman"/>
          <w:sz w:val="24"/>
          <w:szCs w:val="24"/>
        </w:rPr>
        <w:t>ove Odluke i ne objavljuj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F23C4">
        <w:rPr>
          <w:rFonts w:ascii="Times New Roman" w:hAnsi="Times New Roman" w:cs="Times New Roman"/>
          <w:sz w:val="24"/>
          <w:szCs w:val="24"/>
        </w:rPr>
        <w:t xml:space="preserve"> se u „Narodnim novinama“.</w:t>
      </w: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C65" w:rsidRDefault="00612C65" w:rsidP="00C4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79C" w:rsidRDefault="00C4579C" w:rsidP="00C45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11">
        <w:rPr>
          <w:rFonts w:ascii="Times New Roman" w:hAnsi="Times New Roman" w:cs="Times New Roman"/>
          <w:sz w:val="24"/>
          <w:szCs w:val="24"/>
        </w:rPr>
        <w:t>Davatelj koncesije daje na posebnu upotrebu pomorsko dobro navedeno u točki II. ove Odluke Ovlašteniku koncesije na vremensko razdoblje</w:t>
      </w:r>
      <w:r w:rsidR="00FA041C">
        <w:rPr>
          <w:rFonts w:ascii="Times New Roman" w:hAnsi="Times New Roman" w:cs="Times New Roman"/>
          <w:sz w:val="24"/>
          <w:szCs w:val="24"/>
        </w:rPr>
        <w:t xml:space="preserve"> od potpisa ugovora o koncesiji iz točke VIII</w:t>
      </w:r>
      <w:r w:rsidR="00612C65">
        <w:rPr>
          <w:rFonts w:ascii="Times New Roman" w:hAnsi="Times New Roman" w:cs="Times New Roman"/>
          <w:sz w:val="24"/>
          <w:szCs w:val="24"/>
        </w:rPr>
        <w:t>.</w:t>
      </w:r>
      <w:r w:rsidR="00FA041C">
        <w:rPr>
          <w:rFonts w:ascii="Times New Roman" w:hAnsi="Times New Roman" w:cs="Times New Roman"/>
          <w:sz w:val="24"/>
          <w:szCs w:val="24"/>
        </w:rPr>
        <w:t xml:space="preserve"> ove Odluke</w:t>
      </w:r>
      <w:r w:rsidRPr="00AD1511">
        <w:rPr>
          <w:rFonts w:ascii="Times New Roman" w:hAnsi="Times New Roman" w:cs="Times New Roman"/>
          <w:sz w:val="24"/>
          <w:szCs w:val="24"/>
        </w:rPr>
        <w:t xml:space="preserve"> </w:t>
      </w:r>
      <w:r w:rsidR="00DE77F9">
        <w:rPr>
          <w:rFonts w:ascii="Times New Roman" w:hAnsi="Times New Roman" w:cs="Times New Roman"/>
          <w:sz w:val="24"/>
          <w:szCs w:val="24"/>
        </w:rPr>
        <w:t>do zaključno 31. prosinca 2030. godine</w:t>
      </w:r>
      <w:r w:rsidRPr="00AD1511">
        <w:rPr>
          <w:rFonts w:ascii="Times New Roman" w:hAnsi="Times New Roman" w:cs="Times New Roman"/>
          <w:sz w:val="24"/>
          <w:szCs w:val="24"/>
        </w:rPr>
        <w:t>.</w:t>
      </w:r>
    </w:p>
    <w:p w:rsidR="00C4579C" w:rsidRDefault="00C4579C" w:rsidP="00965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579C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56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:rsidR="00C4579C" w:rsidRPr="00B12F03" w:rsidRDefault="00C4579C" w:rsidP="00B12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9C" w:rsidRPr="00B12F03" w:rsidRDefault="00C4579C" w:rsidP="00B12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F03">
        <w:rPr>
          <w:rFonts w:ascii="Times New Roman" w:hAnsi="Times New Roman" w:cs="Times New Roman"/>
          <w:sz w:val="24"/>
          <w:szCs w:val="24"/>
        </w:rPr>
        <w:t xml:space="preserve">Ovlaštenik koncesije obvezuje se da će pomorsko dobro koje ovom Odlukom dobiva na posebnu upotrebu koristiti isključivo </w:t>
      </w:r>
      <w:r w:rsidR="00B12F03">
        <w:rPr>
          <w:rFonts w:ascii="Times New Roman" w:hAnsi="Times New Roman" w:cs="Times New Roman"/>
          <w:sz w:val="24"/>
          <w:szCs w:val="24"/>
        </w:rPr>
        <w:t xml:space="preserve">u svrhu </w:t>
      </w:r>
      <w:r w:rsidR="0012450A" w:rsidRPr="0012450A">
        <w:rPr>
          <w:rFonts w:ascii="Times New Roman" w:hAnsi="Times New Roman" w:cs="Times New Roman"/>
          <w:sz w:val="24"/>
          <w:szCs w:val="24"/>
        </w:rPr>
        <w:t xml:space="preserve">izgradnje podmorskog ispusta sanitarnih otpadnih voda u </w:t>
      </w:r>
      <w:proofErr w:type="spellStart"/>
      <w:r w:rsidR="0012450A" w:rsidRPr="0012450A">
        <w:rPr>
          <w:rFonts w:ascii="Times New Roman" w:hAnsi="Times New Roman" w:cs="Times New Roman"/>
          <w:sz w:val="24"/>
          <w:szCs w:val="24"/>
        </w:rPr>
        <w:t>akvatoriju</w:t>
      </w:r>
      <w:proofErr w:type="spellEnd"/>
      <w:r w:rsidR="0012450A" w:rsidRPr="0012450A">
        <w:rPr>
          <w:rFonts w:ascii="Times New Roman" w:hAnsi="Times New Roman" w:cs="Times New Roman"/>
          <w:sz w:val="24"/>
          <w:szCs w:val="24"/>
        </w:rPr>
        <w:t xml:space="preserve"> otoka Žut, Općina Murter -Kornati</w:t>
      </w:r>
      <w:r w:rsidRPr="00B12F03">
        <w:rPr>
          <w:rFonts w:ascii="Times New Roman" w:hAnsi="Times New Roman" w:cs="Times New Roman"/>
          <w:sz w:val="24"/>
          <w:szCs w:val="24"/>
        </w:rPr>
        <w:t>, a prema namjeni koncesije.</w:t>
      </w:r>
    </w:p>
    <w:p w:rsidR="00C4579C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1281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Ovlaštenik koncesije dužan je </w:t>
      </w:r>
      <w:r w:rsidR="009A1281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izgraditi ispust</w:t>
      </w:r>
      <w:r w:rsidR="00B12F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Lokacijskoj dozvoli </w:t>
      </w:r>
      <w:r w:rsidR="00FA041C">
        <w:rPr>
          <w:rFonts w:ascii="Times New Roman" w:hAnsi="Times New Roman" w:cs="Times New Roman"/>
          <w:sz w:val="24"/>
          <w:szCs w:val="24"/>
        </w:rPr>
        <w:t>i Rješenj</w:t>
      </w:r>
      <w:r w:rsidR="009A1281">
        <w:rPr>
          <w:rFonts w:ascii="Times New Roman" w:hAnsi="Times New Roman" w:cs="Times New Roman"/>
          <w:sz w:val="24"/>
          <w:szCs w:val="24"/>
        </w:rPr>
        <w:t>u</w:t>
      </w:r>
      <w:r w:rsidR="00FA041C">
        <w:rPr>
          <w:rFonts w:ascii="Times New Roman" w:hAnsi="Times New Roman" w:cs="Times New Roman"/>
          <w:sz w:val="24"/>
          <w:szCs w:val="24"/>
        </w:rPr>
        <w:t xml:space="preserve"> o produženju važenja Lokacijske dozvole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točke I. ove Odluke. </w:t>
      </w:r>
    </w:p>
    <w:p w:rsidR="00C4579C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579C" w:rsidRPr="005A3A20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Ovlaštenik koncesije je ovlašten i dužan u roku ne dužem od 2 godine od dana sklapanja ugovora o koncesiji iz točke </w:t>
      </w:r>
      <w:r w:rsidRPr="001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VIII</w:t>
      </w:r>
      <w:r w:rsidRPr="00550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B12F03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5A3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Odluke </w:t>
      </w:r>
      <w:r w:rsidR="0055008B">
        <w:rPr>
          <w:rFonts w:ascii="Times New Roman" w:eastAsia="Times New Roman" w:hAnsi="Times New Roman" w:cs="Times New Roman"/>
          <w:sz w:val="24"/>
          <w:szCs w:val="24"/>
          <w:lang w:eastAsia="hr-HR"/>
        </w:rPr>
        <w:t>izvesti radove</w:t>
      </w:r>
      <w:r w:rsidRPr="005A3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predati Davatelju koncesije uporabnu dozvolu.</w:t>
      </w:r>
    </w:p>
    <w:p w:rsidR="00C4579C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579C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40C7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koncesije dužan je koristiti pomorsko dobro sukladno Zakonu o po</w:t>
      </w:r>
      <w:r w:rsidR="005500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morskom dobru i morskim lukama </w:t>
      </w:r>
      <w:r w:rsidRPr="008540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drugim zakonima i </w:t>
      </w:r>
      <w:proofErr w:type="spellStart"/>
      <w:r w:rsidRPr="008540C7">
        <w:rPr>
          <w:rFonts w:ascii="Times New Roman" w:eastAsia="Times New Roman" w:hAnsi="Times New Roman" w:cs="Times New Roman"/>
          <w:sz w:val="24"/>
          <w:szCs w:val="24"/>
          <w:lang w:eastAsia="hr-HR"/>
        </w:rPr>
        <w:t>podzakonskim</w:t>
      </w:r>
      <w:proofErr w:type="spellEnd"/>
      <w:r w:rsidRPr="008540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aktima iz područja sigurnosti plovidbe, zaštite okoliša, prostorno</w:t>
      </w:r>
      <w:r w:rsidR="006A2DA7">
        <w:rPr>
          <w:rFonts w:ascii="Times New Roman" w:eastAsia="Times New Roman" w:hAnsi="Times New Roman" w:cs="Times New Roman"/>
          <w:sz w:val="24"/>
          <w:szCs w:val="24"/>
          <w:lang w:eastAsia="hr-HR"/>
        </w:rPr>
        <w:t>g uređenja i gradnje i to na</w:t>
      </w:r>
      <w:r w:rsidRPr="008540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ji će osigurati zaštitu okoliša.</w:t>
      </w:r>
    </w:p>
    <w:p w:rsidR="00C4579C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6B69" w:rsidRPr="008540C7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6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Ovlaštenik koncesije </w:t>
      </w:r>
      <w:r w:rsidRPr="008540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8540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svaku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daljnju gradnju i</w:t>
      </w:r>
      <w:r w:rsidRPr="008540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rekonstrukciju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koncesioniranom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540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području u redovnoj proceduri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zatražiti</w:t>
      </w:r>
      <w:r w:rsidRPr="008540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prethodnu</w:t>
      </w:r>
      <w:r w:rsidR="005500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suglasnost Davatelja koncesije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dozvole sukladno propisima koji uređuju prostorno uređenje i gradnju.</w:t>
      </w:r>
    </w:p>
    <w:p w:rsidR="00C4579C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4579C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</w:t>
      </w:r>
    </w:p>
    <w:p w:rsidR="00C4579C" w:rsidRPr="00B564F8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4579C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40C7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koncesije ne može prava stečena koncesijom niti djelomično niti u cijelosti prenositi na drugog bez izričitog odobrenja Davatelja koncesije.</w:t>
      </w:r>
    </w:p>
    <w:p w:rsidR="00C4579C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579C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40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VII.</w:t>
      </w:r>
    </w:p>
    <w:p w:rsidR="00180463" w:rsidRDefault="00180463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D73C6" w:rsidRPr="001F51D7" w:rsidRDefault="002D73C6" w:rsidP="001F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>Za upotrebu pomorskog dobra navedenoga u točki II. ove Odluke, Ovlaštenik koncesije obvezuje se da će uredno plaćati Davatelju koncesije godišnju kon</w:t>
      </w:r>
      <w:r w:rsidR="0055008B">
        <w:rPr>
          <w:rFonts w:ascii="Times New Roman" w:eastAsia="Times New Roman" w:hAnsi="Times New Roman" w:cs="Times New Roman"/>
          <w:sz w:val="24"/>
          <w:szCs w:val="24"/>
          <w:lang w:eastAsia="hr-HR"/>
        </w:rPr>
        <w:t>cesijsku naknadu u iznosu od 5,0</w:t>
      </w:r>
      <w:r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kuna po metru kvadratnom zauzete površine pomorskog dobra, odnosno </w:t>
      </w:r>
      <w:r w:rsidR="0012450A">
        <w:rPr>
          <w:rFonts w:ascii="Times New Roman" w:eastAsia="Times New Roman" w:hAnsi="Times New Roman" w:cs="Times New Roman"/>
          <w:sz w:val="24"/>
          <w:szCs w:val="24"/>
          <w:lang w:eastAsia="hr-HR"/>
        </w:rPr>
        <w:t>24.460</w:t>
      </w:r>
      <w:r w:rsidR="001F51D7"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>kuna godišnje.</w:t>
      </w:r>
      <w:r w:rsidR="001F51D7"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F51D7" w:rsidRPr="001F51D7" w:rsidRDefault="001F51D7" w:rsidP="001F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D73C6" w:rsidRDefault="00204D57" w:rsidP="001F51D7">
      <w:pPr>
        <w:pStyle w:val="box457807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Godišnja k</w:t>
      </w:r>
      <w:r w:rsidR="002D73C6">
        <w:rPr>
          <w:color w:val="231F20"/>
        </w:rPr>
        <w:t xml:space="preserve">oncesijska naknada iz stavka 1. ove točke plaća se unaprijed za tekuću godinu, najkasnije do </w:t>
      </w:r>
      <w:r w:rsidR="00180463">
        <w:rPr>
          <w:color w:val="231F20"/>
        </w:rPr>
        <w:t>30. travnja</w:t>
      </w:r>
      <w:r w:rsidR="002D73C6">
        <w:rPr>
          <w:color w:val="231F20"/>
        </w:rPr>
        <w:t>:</w:t>
      </w:r>
    </w:p>
    <w:p w:rsidR="002D73C6" w:rsidRDefault="002D73C6" w:rsidP="00180463">
      <w:pPr>
        <w:pStyle w:val="box457807"/>
        <w:numPr>
          <w:ilvl w:val="0"/>
          <w:numId w:val="9"/>
        </w:numPr>
        <w:shd w:val="clear" w:color="auto" w:fill="FFFFFF"/>
        <w:spacing w:before="0" w:beforeAutospacing="0" w:after="48" w:afterAutospacing="0"/>
        <w:ind w:left="567" w:hanging="283"/>
        <w:textAlignment w:val="baseline"/>
        <w:rPr>
          <w:color w:val="231F20"/>
        </w:rPr>
      </w:pPr>
      <w:r>
        <w:rPr>
          <w:color w:val="231F20"/>
        </w:rPr>
        <w:t>za godinu u kojoj je dana koncesija i za godinu u kojoj koncesija istječe, naknada se plaća razmjerno mjesecima upotrebe</w:t>
      </w:r>
    </w:p>
    <w:p w:rsidR="002D73C6" w:rsidRDefault="002D73C6" w:rsidP="00180463">
      <w:pPr>
        <w:pStyle w:val="box457807"/>
        <w:numPr>
          <w:ilvl w:val="0"/>
          <w:numId w:val="9"/>
        </w:numPr>
        <w:shd w:val="clear" w:color="auto" w:fill="FFFFFF"/>
        <w:spacing w:before="0" w:beforeAutospacing="0" w:after="48" w:afterAutospacing="0"/>
        <w:ind w:left="567" w:hanging="283"/>
        <w:textAlignment w:val="baseline"/>
        <w:rPr>
          <w:color w:val="231F20"/>
        </w:rPr>
      </w:pPr>
      <w:r>
        <w:rPr>
          <w:color w:val="231F20"/>
        </w:rPr>
        <w:t>za početnu godinu koncesijskog perioda naknada se plaća u roku 30 dana od dana sklapanja ugovora o koncesiji.</w:t>
      </w:r>
    </w:p>
    <w:p w:rsidR="00180463" w:rsidRDefault="00180463" w:rsidP="002D73C6">
      <w:pPr>
        <w:pStyle w:val="box45780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180463" w:rsidRDefault="00180463" w:rsidP="00180463">
      <w:pPr>
        <w:pStyle w:val="box464703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Promjena naknade za koncesiju moguća je temeljem:</w:t>
      </w:r>
    </w:p>
    <w:p w:rsidR="00180463" w:rsidRDefault="00180463" w:rsidP="00180463">
      <w:pPr>
        <w:pStyle w:val="box464703"/>
        <w:numPr>
          <w:ilvl w:val="0"/>
          <w:numId w:val="1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proofErr w:type="spellStart"/>
      <w:r>
        <w:rPr>
          <w:color w:val="231F20"/>
        </w:rPr>
        <w:t>indeksacije</w:t>
      </w:r>
      <w:proofErr w:type="spellEnd"/>
      <w:r>
        <w:rPr>
          <w:color w:val="231F20"/>
        </w:rPr>
        <w:t xml:space="preserve"> vezane uz promjenu tečaja kune i eura u odnosu na fluktuaciju tečaja,</w:t>
      </w:r>
    </w:p>
    <w:p w:rsidR="00180463" w:rsidRDefault="00180463" w:rsidP="00180463">
      <w:pPr>
        <w:pStyle w:val="box464703"/>
        <w:numPr>
          <w:ilvl w:val="0"/>
          <w:numId w:val="1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indeksa potrošačkih cijena, </w:t>
      </w:r>
    </w:p>
    <w:p w:rsidR="00180463" w:rsidRDefault="00180463" w:rsidP="00180463">
      <w:pPr>
        <w:pStyle w:val="box464703"/>
        <w:numPr>
          <w:ilvl w:val="0"/>
          <w:numId w:val="1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lastRenderedPageBreak/>
        <w:t>izmjena posebnog propisa u dijelu kojim se uređuje visina i način plaćanja naknade za koncesiju,</w:t>
      </w:r>
    </w:p>
    <w:p w:rsidR="00180463" w:rsidRDefault="00180463" w:rsidP="00180463">
      <w:pPr>
        <w:pStyle w:val="box464703"/>
        <w:numPr>
          <w:ilvl w:val="0"/>
          <w:numId w:val="1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gospodarskih okolnosti koje značajno utječu na ravnotežu odnosa naknade za koncesiju i procijenjene vrijednosti koncesije koja je bila temelj sklapanja ugovora o koncesiji.</w:t>
      </w:r>
    </w:p>
    <w:p w:rsidR="00180463" w:rsidRDefault="00180463" w:rsidP="00180463">
      <w:pPr>
        <w:pStyle w:val="box464703"/>
        <w:shd w:val="clear" w:color="auto" w:fill="FFFFFF"/>
        <w:spacing w:before="0" w:beforeAutospacing="0" w:after="48" w:afterAutospacing="0"/>
        <w:ind w:left="644"/>
        <w:textAlignment w:val="baseline"/>
        <w:rPr>
          <w:color w:val="231F20"/>
        </w:rPr>
      </w:pPr>
    </w:p>
    <w:p w:rsidR="00180463" w:rsidRDefault="00180463" w:rsidP="00180463">
      <w:pPr>
        <w:pStyle w:val="box464703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Promjena naknade za koncesiju u skladu s prethodnim stavkom utvrđuje se ugovorom o koncesiji i posebnim zakonima, a obavlja se ovisno o nastanku okolnosti i/ili periodično u za to određenim vremenskim razdobljima ovisno u uvjetima fluktuacije tečaja ili promjena potrošačkih cijena.</w:t>
      </w:r>
    </w:p>
    <w:p w:rsidR="00180463" w:rsidRDefault="00180463" w:rsidP="002D73C6">
      <w:pPr>
        <w:pStyle w:val="box45780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C4579C" w:rsidRPr="00B564F8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56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B56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C4579C" w:rsidRPr="00B564F8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0463" w:rsidRDefault="00C4579C" w:rsidP="00C45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4F8">
        <w:rPr>
          <w:rFonts w:ascii="Times New Roman" w:hAnsi="Times New Roman" w:cs="Times New Roman"/>
          <w:sz w:val="24"/>
          <w:szCs w:val="24"/>
        </w:rPr>
        <w:t>Na temelju ove Odluke ovlašćuje se ministar mora, prometa i infrastrukture sklopi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B564F8">
        <w:rPr>
          <w:rFonts w:ascii="Times New Roman" w:hAnsi="Times New Roman" w:cs="Times New Roman"/>
          <w:sz w:val="24"/>
          <w:szCs w:val="24"/>
        </w:rPr>
        <w:t xml:space="preserve"> ugovor o koncesiji pomorskog dobra iz točke I</w:t>
      </w:r>
      <w:r w:rsidR="009F44BC">
        <w:rPr>
          <w:rFonts w:ascii="Times New Roman" w:hAnsi="Times New Roman" w:cs="Times New Roman"/>
          <w:sz w:val="24"/>
          <w:szCs w:val="24"/>
        </w:rPr>
        <w:t>I</w:t>
      </w:r>
      <w:r w:rsidRPr="00B564F8">
        <w:rPr>
          <w:rFonts w:ascii="Times New Roman" w:hAnsi="Times New Roman" w:cs="Times New Roman"/>
          <w:sz w:val="24"/>
          <w:szCs w:val="24"/>
        </w:rPr>
        <w:t>. ove Odl</w:t>
      </w:r>
      <w:r w:rsidR="00E65379">
        <w:rPr>
          <w:rFonts w:ascii="Times New Roman" w:hAnsi="Times New Roman" w:cs="Times New Roman"/>
          <w:sz w:val="24"/>
          <w:szCs w:val="24"/>
        </w:rPr>
        <w:t xml:space="preserve">uke, u roku 60 (šezdeset) dana </w:t>
      </w:r>
      <w:r w:rsidRPr="00B564F8">
        <w:rPr>
          <w:rFonts w:ascii="Times New Roman" w:hAnsi="Times New Roman" w:cs="Times New Roman"/>
          <w:sz w:val="24"/>
          <w:szCs w:val="24"/>
        </w:rPr>
        <w:t xml:space="preserve">od dana </w:t>
      </w:r>
      <w:r>
        <w:rPr>
          <w:rFonts w:ascii="Times New Roman" w:hAnsi="Times New Roman" w:cs="Times New Roman"/>
          <w:sz w:val="24"/>
          <w:szCs w:val="24"/>
        </w:rPr>
        <w:t>objave ove Odluke</w:t>
      </w:r>
      <w:r w:rsidRPr="00B56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„Narodnim novinama“</w:t>
      </w:r>
      <w:r w:rsidRPr="00B564F8">
        <w:rPr>
          <w:rFonts w:ascii="Times New Roman" w:hAnsi="Times New Roman" w:cs="Times New Roman"/>
          <w:sz w:val="24"/>
          <w:szCs w:val="24"/>
        </w:rPr>
        <w:t>.</w:t>
      </w:r>
    </w:p>
    <w:p w:rsidR="00B831DE" w:rsidRDefault="00B831DE" w:rsidP="00C45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1DE" w:rsidRPr="00B831DE" w:rsidRDefault="00B831DE" w:rsidP="00B8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DE">
        <w:rPr>
          <w:rFonts w:ascii="Times New Roman" w:hAnsi="Times New Roman" w:cs="Times New Roman"/>
          <w:sz w:val="24"/>
          <w:szCs w:val="24"/>
        </w:rPr>
        <w:t>Ako se u roku iz stavka 1. ove točke ne sklopi ugovor o koncesiji, ova odluka prestaje važiti.</w:t>
      </w:r>
    </w:p>
    <w:p w:rsidR="00B831DE" w:rsidRPr="00180463" w:rsidRDefault="00B831DE" w:rsidP="00C45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9C" w:rsidRPr="00B564F8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579C" w:rsidRPr="00B564F8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IX</w:t>
      </w:r>
      <w:r w:rsidRPr="00B56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C4579C" w:rsidRPr="00B564F8" w:rsidRDefault="00C4579C" w:rsidP="00C45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9C" w:rsidRDefault="00C4579C" w:rsidP="00C45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4F8">
        <w:rPr>
          <w:rFonts w:ascii="Times New Roman" w:hAnsi="Times New Roman" w:cs="Times New Roman"/>
          <w:sz w:val="24"/>
          <w:szCs w:val="24"/>
        </w:rPr>
        <w:t>Ovlaštenik koncesije dužan je prije sklapanja ugovora o koncesiji iz točke VII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64F8">
        <w:rPr>
          <w:rFonts w:ascii="Times New Roman" w:hAnsi="Times New Roman" w:cs="Times New Roman"/>
          <w:sz w:val="24"/>
          <w:szCs w:val="24"/>
        </w:rPr>
        <w:t xml:space="preserve">. ove Odluke, Davatelju koncesije dostaviti zadužnice u korist Republike Hrvatske – Ministarstva mora, prometa i infrastrukture na iznos od dvije godišnje naknade </w:t>
      </w:r>
      <w:r>
        <w:rPr>
          <w:rFonts w:ascii="Times New Roman" w:hAnsi="Times New Roman" w:cs="Times New Roman"/>
          <w:sz w:val="24"/>
          <w:szCs w:val="24"/>
        </w:rPr>
        <w:t>za koncesiju</w:t>
      </w:r>
      <w:r w:rsidRPr="00B564F8">
        <w:rPr>
          <w:rFonts w:ascii="Times New Roman" w:hAnsi="Times New Roman" w:cs="Times New Roman"/>
          <w:sz w:val="24"/>
          <w:szCs w:val="24"/>
        </w:rPr>
        <w:t xml:space="preserve">, u ukupnom iznosu </w:t>
      </w:r>
      <w:r w:rsidRPr="00770A9A">
        <w:rPr>
          <w:rFonts w:ascii="Times New Roman" w:hAnsi="Times New Roman" w:cs="Times New Roman"/>
          <w:sz w:val="24"/>
          <w:szCs w:val="24"/>
        </w:rPr>
        <w:t xml:space="preserve">od </w:t>
      </w:r>
      <w:r w:rsidR="00E03918">
        <w:rPr>
          <w:rFonts w:ascii="Times New Roman" w:hAnsi="Times New Roman" w:cs="Times New Roman"/>
          <w:sz w:val="24"/>
          <w:szCs w:val="24"/>
        </w:rPr>
        <w:t>48.9</w:t>
      </w:r>
      <w:r w:rsidR="006A2DA7">
        <w:rPr>
          <w:rFonts w:ascii="Times New Roman" w:hAnsi="Times New Roman" w:cs="Times New Roman"/>
          <w:sz w:val="24"/>
          <w:szCs w:val="24"/>
        </w:rPr>
        <w:t>2</w:t>
      </w:r>
      <w:r w:rsidR="00E03918">
        <w:rPr>
          <w:rFonts w:ascii="Times New Roman" w:hAnsi="Times New Roman" w:cs="Times New Roman"/>
          <w:sz w:val="24"/>
          <w:szCs w:val="24"/>
        </w:rPr>
        <w:t>0,00</w:t>
      </w:r>
      <w:r w:rsidRPr="00770A9A">
        <w:rPr>
          <w:rFonts w:ascii="Times New Roman" w:hAnsi="Times New Roman" w:cs="Times New Roman"/>
          <w:sz w:val="24"/>
          <w:szCs w:val="24"/>
        </w:rPr>
        <w:t xml:space="preserve"> kuna</w:t>
      </w:r>
      <w:r w:rsidRPr="00B564F8">
        <w:rPr>
          <w:rFonts w:ascii="Times New Roman" w:hAnsi="Times New Roman" w:cs="Times New Roman"/>
          <w:sz w:val="24"/>
          <w:szCs w:val="24"/>
        </w:rPr>
        <w:t>, kao instrumente osiguranja naplate naknade za koncesiju, te za naknadu štete koja može nastati zbog neispunjenja obveza iz ugovora o koncesiji.</w:t>
      </w:r>
    </w:p>
    <w:p w:rsidR="00C4579C" w:rsidRPr="00B564F8" w:rsidRDefault="00C4579C" w:rsidP="00C45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9C" w:rsidRPr="00B564F8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56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</w:t>
      </w:r>
    </w:p>
    <w:p w:rsidR="00C4579C" w:rsidRPr="00B564F8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579C" w:rsidRPr="00B564F8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Protiv ove Odluke žalba nije dopuštena, ali se može pokrenuti upravni spor podnošenjem tužbe Upravnom sudu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Zagrebu</w:t>
      </w: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>, u roku od 30 dana od dana objave ove Odluke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„Narodnim novinama“</w:t>
      </w: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4579C" w:rsidRPr="00B564F8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579C" w:rsidRPr="00B564F8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56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B56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C4579C" w:rsidRPr="00B564F8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579C" w:rsidRPr="00B564F8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danom donošenja, a objavit će se u </w:t>
      </w:r>
      <w:r w:rsidR="00C336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C3367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4579C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579C" w:rsidRPr="00B564F8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579C" w:rsidRPr="00B564F8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C4579C" w:rsidRPr="00B564F8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C4579C" w:rsidRPr="00B564F8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C4579C" w:rsidRPr="00B564F8" w:rsidRDefault="00C4579C" w:rsidP="00C4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579C" w:rsidRPr="00B564F8" w:rsidRDefault="00C4579C" w:rsidP="00C4579C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579C" w:rsidRPr="00B564F8" w:rsidRDefault="00C4579C" w:rsidP="00C4579C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:rsidR="00C4579C" w:rsidRPr="00B564F8" w:rsidRDefault="00C4579C" w:rsidP="00C4579C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579C" w:rsidRDefault="00C4579C" w:rsidP="0018046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mr. sc. </w:t>
      </w:r>
      <w:r w:rsidRPr="00B564F8">
        <w:rPr>
          <w:rFonts w:ascii="Times New Roman" w:eastAsia="Times New Roman" w:hAnsi="Times New Roman" w:cs="Times New Roman"/>
          <w:sz w:val="24"/>
          <w:szCs w:val="24"/>
          <w:lang w:eastAsia="hr-HR"/>
        </w:rPr>
        <w:t>Andrej Plenković</w:t>
      </w:r>
    </w:p>
    <w:p w:rsidR="005E3A41" w:rsidRDefault="005E3A41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A41" w:rsidRDefault="005E3A41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A41" w:rsidRDefault="005E3A41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A41" w:rsidRDefault="005E3A41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579C" w:rsidRPr="00053F60" w:rsidRDefault="00C4579C" w:rsidP="00C4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F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:rsidR="00C4579C" w:rsidRPr="00053F60" w:rsidRDefault="00C4579C" w:rsidP="005E36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6551" w:rsidRDefault="00C4579C" w:rsidP="009A1281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Sukladno članku 17. stavku 2. Zakona o pomorskom dobru i morskim lukama („Narodne novine“, br. 158/03, </w:t>
      </w:r>
      <w:r w:rsidR="005500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100/04, 141/06, 38/09, 123/11, </w:t>
      </w:r>
      <w:r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56/16</w:t>
      </w:r>
      <w:r w:rsidR="005500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98/19</w:t>
      </w:r>
      <w:r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koncesija za posebnu upotrebu pomor</w:t>
      </w:r>
      <w:r w:rsidR="00B8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skog dobra daje se na zahtjev, a sukladno članku </w:t>
      </w:r>
      <w:r w:rsidR="006A557F" w:rsidRPr="006A5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19. stavku 1. točki 2. </w:t>
      </w:r>
      <w:r w:rsidR="00B8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istog </w:t>
      </w:r>
      <w:r w:rsidR="006A557F" w:rsidRPr="006A5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Zakona </w:t>
      </w:r>
      <w:r w:rsidR="006A5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osebnom upotrebom pomorskog dobra smatra se gradnja na pomorskom dobru građevina i drugih objekata infrastrukture (ceste, pruge, vodovodna, kanalizacijska, energetska, telefonska mreža i slično), građevine i drugi objekti za potrebe obrane, unutarnjih poslova, regulaciju rijeka i drugih sličnih infrastrukturnih objekata. </w:t>
      </w:r>
      <w:r w:rsidR="00B8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tavk</w:t>
      </w:r>
      <w:r w:rsidR="00B8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</w:t>
      </w:r>
      <w:r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 </w:t>
      </w:r>
      <w:r w:rsidR="006A5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istog članka </w:t>
      </w:r>
      <w:r w:rsidR="00B8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određeno je da </w:t>
      </w:r>
      <w:r w:rsidR="005500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odluku o </w:t>
      </w:r>
      <w:r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koncesij</w:t>
      </w:r>
      <w:r w:rsidR="005500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posebnu upotrebu za objekte od državnog značaja donosi Vlada Republike Hrvatske</w:t>
      </w:r>
      <w:r w:rsidR="0085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F14AB" w:rsidRDefault="00C4579C" w:rsidP="009A1281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Trgovačko društvo </w:t>
      </w:r>
      <w:r w:rsid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ACI d.d.</w:t>
      </w:r>
      <w:r w:rsidR="0065392F"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 Rijeke</w:t>
      </w:r>
      <w:r w:rsidR="0065392F"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podnijelo </w:t>
      </w:r>
      <w:r w:rsidR="0065392F"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zahtjev za davanjem </w:t>
      </w:r>
      <w:r w:rsidR="0065392F"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koncesije za po</w:t>
      </w:r>
      <w:r w:rsid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sebnu upotrebu pomorskog dobra</w:t>
      </w:r>
      <w:r w:rsidR="00E03918" w:rsidRPr="00E03918">
        <w:t xml:space="preserve"> </w:t>
      </w:r>
      <w:r w:rsidR="00E03918"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svrhu izgradnje podmorskog ispusta sanitarnih otpadn</w:t>
      </w:r>
      <w:r w:rsidR="00B8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ih voda u </w:t>
      </w:r>
      <w:proofErr w:type="spellStart"/>
      <w:r w:rsidR="00B8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akvatoriju</w:t>
      </w:r>
      <w:proofErr w:type="spellEnd"/>
      <w:r w:rsidR="00B8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otoka Žut u </w:t>
      </w:r>
      <w:r w:rsidR="00E03918"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Općin</w:t>
      </w:r>
      <w:r w:rsidR="00B8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E03918"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Murter -Kornati</w:t>
      </w:r>
      <w:r w:rsidR="005E3646" w:rsidRPr="00653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579C" w:rsidRDefault="00E03918" w:rsidP="009A1281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Isto društvo ovlaštenik je koncesije na pomorskom dobru u svrhu gospodarskog korištenja luke posebne namjene-luke nautičkog turizma </w:t>
      </w:r>
      <w:r w:rsidR="00B8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ACI marine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Žut temeljem Odluke</w:t>
      </w:r>
      <w:r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izmjeni odluka o koncesiji pomorskog dobra u svrhu gospodarskog korištenja luka posebne namjene – luka nautičkog turizma Pula, Rab, </w:t>
      </w:r>
      <w:proofErr w:type="spellStart"/>
      <w:r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Šimuni</w:t>
      </w:r>
      <w:proofErr w:type="spellEnd"/>
      <w:r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Žut, Skradin, Trogir, </w:t>
      </w:r>
      <w:proofErr w:type="spellStart"/>
      <w:r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Milna</w:t>
      </w:r>
      <w:proofErr w:type="spellEnd"/>
      <w:r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Vrboska</w:t>
      </w:r>
      <w:proofErr w:type="spellEnd"/>
      <w:r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Palmižana</w:t>
      </w:r>
      <w:proofErr w:type="spellEnd"/>
      <w:r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Korčula („Narodne novine“, b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r. 13/07, 77/07, 155/13 i 6/14) i Ugovora o koncesiji </w:t>
      </w:r>
      <w:r w:rsidR="00F467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pomorskog dobra u svrhu gospodarskog korištenja luke posebne namjene - luke nautičkog turizma Žut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dana 5. listopada 2007. godine.</w:t>
      </w:r>
    </w:p>
    <w:p w:rsidR="009A1281" w:rsidRDefault="0067454D" w:rsidP="009A1281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Lokacijskom dozvolom </w:t>
      </w:r>
      <w:r w:rsidRPr="00126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izdanom od strane Ministarstva graditeljstva i prostornoga uređenja </w:t>
      </w:r>
      <w:r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klase: UP/I-350-05/11-01/193, </w:t>
      </w:r>
      <w:proofErr w:type="spellStart"/>
      <w:r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urbroja</w:t>
      </w:r>
      <w:proofErr w:type="spellEnd"/>
      <w:r w:rsidRPr="00E03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531-05-14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-18 od 24. veljače 2014. godine </w:t>
      </w:r>
      <w:r w:rsidRPr="003F14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 je obuhvat zahvata u prostoru koji obuhvaća luku posebne namjene - luku nautičkog turizma – ACI marinu Žut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3F14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45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 i njenog podmorskog ispusta.</w:t>
      </w:r>
      <w:r w:rsidR="009A1281" w:rsidRPr="009A1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1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Lokacijska dozvola je produžena </w:t>
      </w:r>
      <w:r w:rsidR="009A1281" w:rsidRPr="009A1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Rješenjem o produženju važenja Lokacijske dozvole izdanog od strane Ministarstva prostornoga uređenja, graditeljstva i državne imovine, klasa: UP/I-350-05/20-01/000108, </w:t>
      </w:r>
      <w:proofErr w:type="spellStart"/>
      <w:r w:rsidR="009A1281" w:rsidRPr="009A1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urbroja</w:t>
      </w:r>
      <w:proofErr w:type="spellEnd"/>
      <w:r w:rsidR="009A1281" w:rsidRPr="009A1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531-06-2-2-20</w:t>
      </w:r>
      <w:r w:rsidR="009A1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-0003 od 18. rujna 2020. godine, te svi</w:t>
      </w:r>
      <w:r w:rsidR="009A1281" w:rsidRPr="009A1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posebni uvjeti</w:t>
      </w:r>
      <w:r w:rsidR="009A1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lokacijske dozvole i dalje vrijede.</w:t>
      </w:r>
    </w:p>
    <w:p w:rsidR="0067454D" w:rsidRPr="0067454D" w:rsidRDefault="0067454D" w:rsidP="009A1281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45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Otok Žut nema javne vodovodne niti kanalizacijske mreže, stoga je Lokacijskom dozvolom predviđena dispozicija otpadnih voda priključkom na biološki uređaj za pročišćavanje na bazi aktivnog mulja te gravitacijskim otjecanjem u more preko podmorskog ispusta duljine cca 289 m. Dio podmorskog ispusta duljine cca 85 metara je u unutar luke nautičkog turizma - ACI marine Žut dok je dio ispusta duljine cca 170 m izvan obuhvata luke stoga je za taj dio pomorskog dobra potrebno dodijeliti zasebnu koncesiju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posebnu upotrebu pomorskog dobra  sukladno </w:t>
      </w:r>
      <w:r w:rsidRPr="003F14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članku 19. stavku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3F14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točki 2. </w:t>
      </w:r>
      <w:r w:rsidRPr="003F14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Zakona o pomorskom dobru i morskim lukama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F14AB" w:rsidRDefault="003F14AB" w:rsidP="009A1281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0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Ukupna površina pomorskog dobra koje se </w:t>
      </w:r>
      <w:r w:rsidR="006A5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ovim Prijedlogom odluke </w:t>
      </w:r>
      <w:r w:rsidRPr="00EA0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daje 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0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koncesiju iznosi </w:t>
      </w:r>
      <w:r w:rsidRPr="002649EA">
        <w:rPr>
          <w:rFonts w:ascii="Times New Roman" w:hAnsi="Times New Roman" w:cs="Times New Roman"/>
          <w:color w:val="000000" w:themeColor="text1"/>
          <w:sz w:val="24"/>
          <w:szCs w:val="24"/>
        </w:rPr>
        <w:t>4892 m</w:t>
      </w:r>
      <w:r w:rsidRPr="008770C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A0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Koncesija se daje </w:t>
      </w:r>
      <w:r w:rsidRPr="00DE77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vremensko razdoblje do zakl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jučno 31. prosinca 2030. godine, </w:t>
      </w:r>
      <w:r w:rsidR="005042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koliko traje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42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koncesija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5042D8" w:rsidRPr="005042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ACI marin</w:t>
      </w:r>
      <w:r w:rsidR="005042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5042D8" w:rsidRPr="005042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Žut</w:t>
      </w:r>
      <w:r w:rsidR="006A5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A557F" w:rsidRDefault="00C4579C" w:rsidP="009A1281">
      <w:pPr>
        <w:spacing w:before="12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03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Sukladno članku 28. stavku 3. Zakona o pomorskom dobru i morskim lukama, naknada za koncesiju dana radi posebne upotrebe pomorskog dobra određuje se u simboličnom iznosu, </w:t>
      </w:r>
      <w:r w:rsidRPr="00EA03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osim za koncesije gradnje infrastrukture (vodovodna, kanalizacijska, energetska i telefonska) u kojem slučaju se naknada utvrđuje kao za gospodarsku upotrebu pomorskog dobra. </w:t>
      </w:r>
    </w:p>
    <w:p w:rsidR="005042D8" w:rsidRDefault="003A7C71" w:rsidP="009A1281">
      <w:pPr>
        <w:spacing w:before="12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Uredbom</w:t>
      </w:r>
      <w:r w:rsidRPr="003A7C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 postupku davanja koncesije na pomorskom dobru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(„Narodne novine“, br. 158/03, 100/04, 141/26, 38/09 i 123/11) propisani su početni iznosi koncesijske naknade za gospodar</w:t>
      </w:r>
      <w:r w:rsidR="00504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sko korištenje pomorskog dobra, ali nisu propisani iznosi</w:t>
      </w:r>
      <w:r w:rsidR="00EA06A4"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 posebnu upotrebu pomorskog dobra</w:t>
      </w:r>
      <w:r w:rsidR="005042D8" w:rsidRPr="002D1A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042D8" w:rsidRPr="00504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 gradnju infrastrukture</w:t>
      </w:r>
      <w:r w:rsidR="002D1A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EA06A4"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04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stoga se u praksi koncesijska naknada </w:t>
      </w:r>
      <w:r w:rsidR="00C54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takvim slučajevima </w:t>
      </w:r>
      <w:r w:rsidR="00EA06A4"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određuje </w:t>
      </w:r>
      <w:r w:rsidR="00E005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ovisno o namjeni koncesije</w:t>
      </w:r>
      <w:r w:rsidR="00504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uzimajući u obzir</w:t>
      </w:r>
      <w:r w:rsidR="00EA06A4"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54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 li koncesionar</w:t>
      </w:r>
      <w:r w:rsidR="002D1A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kao pružatelj</w:t>
      </w:r>
      <w:r w:rsidR="00EA06A4"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javnih usluga</w:t>
      </w:r>
      <w:r w:rsidR="00C54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5470E" w:rsidRPr="00C54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naplaćuj</w:t>
      </w:r>
      <w:r w:rsidR="00C54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C5470E" w:rsidRPr="00C54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svoju uslugu od krajnjih korisnika.</w:t>
      </w:r>
    </w:p>
    <w:p w:rsidR="0003668B" w:rsidRDefault="00EA06A4" w:rsidP="009A1281">
      <w:pPr>
        <w:spacing w:before="12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predmetnom slučaju ne radi </w:t>
      </w:r>
      <w:r w:rsidR="00A556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</w:t>
      </w:r>
      <w:r w:rsidR="00B83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 </w:t>
      </w:r>
      <w:r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pružanj</w:t>
      </w:r>
      <w:r w:rsidR="00B83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javne usluge. N</w:t>
      </w:r>
      <w:r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aime</w:t>
      </w:r>
      <w:r w:rsidR="00B83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CA2C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otoku Žut</w:t>
      </w:r>
      <w:r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ne</w:t>
      </w:r>
      <w:r w:rsidR="000366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 javne kanalizacijske </w:t>
      </w:r>
      <w:r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ni vodovodne mreže. Podmorski ispust je isključivo u funkciji ACI marine Žut </w:t>
      </w:r>
      <w:r w:rsidR="007B31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koja se gospodarski koristi temeljem koncesije </w:t>
      </w:r>
      <w:r w:rsidR="00CA2C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gospodarsko korištenje pomorskog dobra </w:t>
      </w:r>
      <w:r w:rsidR="007B31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za koju Ovlaštenik koncesije uredno plaća koncesijsku naknadu određenu u stalnom i promjenjivom dijelu. </w:t>
      </w:r>
    </w:p>
    <w:p w:rsidR="00EA06A4" w:rsidRDefault="007B318E" w:rsidP="009A1281">
      <w:pPr>
        <w:spacing w:before="12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području koncesije za posebnu upotrebu isti Ovlaštenik koncesije neće obavljati gospodarsku</w:t>
      </w:r>
      <w:r w:rsidRPr="003A7C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dj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elatnosti niti ostvarivati prihode</w:t>
      </w:r>
      <w:r w:rsidR="00B83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stoga promjenjivi dio koncesijske naknade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predmetni Prijedlog odluke </w:t>
      </w:r>
      <w:r w:rsid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nije </w:t>
      </w:r>
      <w:r w:rsidR="00CA2C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moguće odrediti</w:t>
      </w:r>
      <w:r w:rsid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E425C" w:rsidRDefault="007B318E" w:rsidP="009A1281">
      <w:pPr>
        <w:spacing w:before="12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Stalni dio koncesijske naknade</w:t>
      </w:r>
      <w:r w:rsidR="006A557F" w:rsidRPr="006A55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određen je u </w:t>
      </w:r>
      <w:r w:rsid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iznosu od 5,00 kn/m</w:t>
      </w:r>
      <w:r w:rsidR="00EA06A4" w:rsidRPr="002D1AE0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što </w:t>
      </w:r>
      <w:r w:rsidR="006A557F" w:rsidRPr="006A55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odgovara prosječnoj naknadi za koncesiju za posebnu upotrebu pomorskog dobra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</w:t>
      </w:r>
      <w:r w:rsidR="00DE2C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vrhu izgradnje i korištenja </w:t>
      </w:r>
      <w:r w:rsidR="006A557F" w:rsidRPr="006A55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javne </w:t>
      </w:r>
      <w:r w:rsidR="006A557F" w:rsidRPr="006A55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</w:t>
      </w:r>
      <w:r w:rsid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odovodne i kanalizacijske mreže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a</w:t>
      </w:r>
      <w:r w:rsid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što za površinu pomorskog dobra od </w:t>
      </w:r>
      <w:r w:rsidR="00EA06A4"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4892 m</w:t>
      </w:r>
      <w:r w:rsidR="00EA06A4" w:rsidRPr="002D1AE0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EA06A4" w:rsidRPr="002D1A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iznosi 24.460,00 kuna godišnje.</w:t>
      </w:r>
    </w:p>
    <w:p w:rsidR="00EA06A4" w:rsidRPr="00EA06A4" w:rsidRDefault="00EA06A4" w:rsidP="009A1281">
      <w:pPr>
        <w:spacing w:before="12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Slijedom navedenog, Ministarstvo mora, prometa i infrastrukture kao stručni nositelj </w:t>
      </w:r>
      <w:r w:rsidR="007B31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Prijedloga o</w:t>
      </w:r>
      <w:r w:rsidR="007B318E"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dluke o davanju koncesije za posebnu upotrebu pomorskog dobra u svrhu izgradnje podmorskog ispusta sanitarnih otpadnih voda u </w:t>
      </w:r>
      <w:proofErr w:type="spellStart"/>
      <w:r w:rsidR="007B318E"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akvatoriju</w:t>
      </w:r>
      <w:proofErr w:type="spellEnd"/>
      <w:r w:rsidR="007B318E"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otoka Žut, Općina Murter </w:t>
      </w:r>
      <w:r w:rsidR="007B31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7B318E" w:rsidRPr="00EA0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Kornati</w:t>
      </w:r>
      <w:r w:rsidR="007B31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</w:t>
      </w:r>
      <w:r w:rsidR="002D1A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edlaže Vladi Republike Hrvatske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donošenje </w:t>
      </w:r>
      <w:r w:rsidR="007B31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istog.</w:t>
      </w:r>
    </w:p>
    <w:p w:rsidR="007B318E" w:rsidRPr="00EA06A4" w:rsidRDefault="007B318E">
      <w:pPr>
        <w:spacing w:before="120" w:after="24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7B318E" w:rsidRPr="00EA06A4" w:rsidSect="00176523">
      <w:headerReference w:type="default" r:id="rId10"/>
      <w:footerReference w:type="default" r:id="rId11"/>
      <w:pgSz w:w="11906" w:h="16838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597" w:rsidRDefault="00DF2597" w:rsidP="005D2C09">
      <w:pPr>
        <w:spacing w:after="0" w:line="240" w:lineRule="auto"/>
      </w:pPr>
      <w:r>
        <w:separator/>
      </w:r>
    </w:p>
  </w:endnote>
  <w:endnote w:type="continuationSeparator" w:id="0">
    <w:p w:rsidR="00DF2597" w:rsidRDefault="00DF2597" w:rsidP="005D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8A" w:rsidRPr="00CE78D1" w:rsidRDefault="0009138A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FBB" w:rsidRDefault="00DF2597">
    <w:pPr>
      <w:pStyle w:val="Footer"/>
      <w:jc w:val="center"/>
    </w:pPr>
  </w:p>
  <w:p w:rsidR="00802FBB" w:rsidRDefault="00DF2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597" w:rsidRDefault="00DF2597" w:rsidP="005D2C09">
      <w:pPr>
        <w:spacing w:after="0" w:line="240" w:lineRule="auto"/>
      </w:pPr>
      <w:r>
        <w:separator/>
      </w:r>
    </w:p>
  </w:footnote>
  <w:footnote w:type="continuationSeparator" w:id="0">
    <w:p w:rsidR="00DF2597" w:rsidRDefault="00DF2597" w:rsidP="005D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FBB" w:rsidRDefault="00DF2597">
    <w:pPr>
      <w:pStyle w:val="Zaglavlje1"/>
    </w:pPr>
  </w:p>
  <w:p w:rsidR="00802FBB" w:rsidRDefault="00DF2597">
    <w:pPr>
      <w:pStyle w:val="Zaglavlj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C35"/>
    <w:multiLevelType w:val="hybridMultilevel"/>
    <w:tmpl w:val="FA229A50"/>
    <w:lvl w:ilvl="0" w:tplc="95D82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92864"/>
    <w:multiLevelType w:val="hybridMultilevel"/>
    <w:tmpl w:val="F0A0D0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4A3A"/>
    <w:multiLevelType w:val="hybridMultilevel"/>
    <w:tmpl w:val="2F52E68C"/>
    <w:lvl w:ilvl="0" w:tplc="95D822AA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8838C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06872466"/>
    <w:multiLevelType w:val="hybridMultilevel"/>
    <w:tmpl w:val="5F583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00D3"/>
    <w:multiLevelType w:val="hybridMultilevel"/>
    <w:tmpl w:val="95823A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018AB"/>
    <w:multiLevelType w:val="hybridMultilevel"/>
    <w:tmpl w:val="3918B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B4440"/>
    <w:multiLevelType w:val="hybridMultilevel"/>
    <w:tmpl w:val="051C845E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117862"/>
    <w:multiLevelType w:val="hybridMultilevel"/>
    <w:tmpl w:val="1E3EB04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C33E60"/>
    <w:multiLevelType w:val="hybridMultilevel"/>
    <w:tmpl w:val="73E80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D427F"/>
    <w:multiLevelType w:val="hybridMultilevel"/>
    <w:tmpl w:val="6D98E8D6"/>
    <w:lvl w:ilvl="0" w:tplc="95D82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46E3E"/>
    <w:multiLevelType w:val="hybridMultilevel"/>
    <w:tmpl w:val="FA60E5C8"/>
    <w:lvl w:ilvl="0" w:tplc="4F3C0696"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FF21E92"/>
    <w:multiLevelType w:val="hybridMultilevel"/>
    <w:tmpl w:val="205E1E00"/>
    <w:lvl w:ilvl="0" w:tplc="95D82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75872"/>
    <w:multiLevelType w:val="hybridMultilevel"/>
    <w:tmpl w:val="8A765480"/>
    <w:lvl w:ilvl="0" w:tplc="95D82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22AF1"/>
    <w:multiLevelType w:val="hybridMultilevel"/>
    <w:tmpl w:val="368E3C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73AE7"/>
    <w:multiLevelType w:val="hybridMultilevel"/>
    <w:tmpl w:val="00DAF434"/>
    <w:lvl w:ilvl="0" w:tplc="36FE1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E36FB9"/>
    <w:multiLevelType w:val="hybridMultilevel"/>
    <w:tmpl w:val="ADEE00A6"/>
    <w:lvl w:ilvl="0" w:tplc="95D82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51AB1"/>
    <w:multiLevelType w:val="hybridMultilevel"/>
    <w:tmpl w:val="5C42CA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0"/>
  </w:num>
  <w:num w:numId="11">
    <w:abstractNumId w:val="6"/>
  </w:num>
  <w:num w:numId="12">
    <w:abstractNumId w:val="14"/>
  </w:num>
  <w:num w:numId="13">
    <w:abstractNumId w:val="11"/>
  </w:num>
  <w:num w:numId="14">
    <w:abstractNumId w:val="5"/>
  </w:num>
  <w:num w:numId="15">
    <w:abstractNumId w:val="8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9C"/>
    <w:rsid w:val="00000CD6"/>
    <w:rsid w:val="00032012"/>
    <w:rsid w:val="0003668B"/>
    <w:rsid w:val="0009138A"/>
    <w:rsid w:val="00092EB9"/>
    <w:rsid w:val="000B13AB"/>
    <w:rsid w:val="000D7BB3"/>
    <w:rsid w:val="0012450A"/>
    <w:rsid w:val="00126E9E"/>
    <w:rsid w:val="0013135D"/>
    <w:rsid w:val="00152213"/>
    <w:rsid w:val="00176523"/>
    <w:rsid w:val="00180463"/>
    <w:rsid w:val="00186344"/>
    <w:rsid w:val="00193D35"/>
    <w:rsid w:val="001F51D7"/>
    <w:rsid w:val="001F558A"/>
    <w:rsid w:val="001F7E81"/>
    <w:rsid w:val="00202CBE"/>
    <w:rsid w:val="00204D57"/>
    <w:rsid w:val="00214FF6"/>
    <w:rsid w:val="00252671"/>
    <w:rsid w:val="002649EA"/>
    <w:rsid w:val="002C3D6B"/>
    <w:rsid w:val="002D1AE0"/>
    <w:rsid w:val="002D73C6"/>
    <w:rsid w:val="00312412"/>
    <w:rsid w:val="00324B73"/>
    <w:rsid w:val="00351CFD"/>
    <w:rsid w:val="00352418"/>
    <w:rsid w:val="00372E15"/>
    <w:rsid w:val="0038707D"/>
    <w:rsid w:val="003900F4"/>
    <w:rsid w:val="003A0A39"/>
    <w:rsid w:val="003A7C71"/>
    <w:rsid w:val="003C6638"/>
    <w:rsid w:val="003E425C"/>
    <w:rsid w:val="003F14AB"/>
    <w:rsid w:val="004957EE"/>
    <w:rsid w:val="004B0AEB"/>
    <w:rsid w:val="004D4220"/>
    <w:rsid w:val="005042D8"/>
    <w:rsid w:val="0054270C"/>
    <w:rsid w:val="00546C0E"/>
    <w:rsid w:val="0055008B"/>
    <w:rsid w:val="00552829"/>
    <w:rsid w:val="00566679"/>
    <w:rsid w:val="005D2C09"/>
    <w:rsid w:val="005D6B69"/>
    <w:rsid w:val="005E3646"/>
    <w:rsid w:val="005E3A41"/>
    <w:rsid w:val="00612C65"/>
    <w:rsid w:val="00633126"/>
    <w:rsid w:val="00637440"/>
    <w:rsid w:val="00641A06"/>
    <w:rsid w:val="00643372"/>
    <w:rsid w:val="0065392F"/>
    <w:rsid w:val="00657C00"/>
    <w:rsid w:val="0067454D"/>
    <w:rsid w:val="00675833"/>
    <w:rsid w:val="006A2DA7"/>
    <w:rsid w:val="006A557F"/>
    <w:rsid w:val="006B11B5"/>
    <w:rsid w:val="006B2374"/>
    <w:rsid w:val="006B4A30"/>
    <w:rsid w:val="006D1A9E"/>
    <w:rsid w:val="007031B5"/>
    <w:rsid w:val="00714865"/>
    <w:rsid w:val="00716534"/>
    <w:rsid w:val="007321CF"/>
    <w:rsid w:val="007434A3"/>
    <w:rsid w:val="00776390"/>
    <w:rsid w:val="007A64F0"/>
    <w:rsid w:val="007B318E"/>
    <w:rsid w:val="007D020F"/>
    <w:rsid w:val="007D4814"/>
    <w:rsid w:val="007E76AA"/>
    <w:rsid w:val="007F1EC5"/>
    <w:rsid w:val="00802825"/>
    <w:rsid w:val="00810B7A"/>
    <w:rsid w:val="00816BD7"/>
    <w:rsid w:val="00845C2D"/>
    <w:rsid w:val="00856551"/>
    <w:rsid w:val="00872FB9"/>
    <w:rsid w:val="008770CD"/>
    <w:rsid w:val="008868C5"/>
    <w:rsid w:val="008A4E6C"/>
    <w:rsid w:val="008B6222"/>
    <w:rsid w:val="008C5BED"/>
    <w:rsid w:val="00901EC7"/>
    <w:rsid w:val="00922FC8"/>
    <w:rsid w:val="00935425"/>
    <w:rsid w:val="009457A8"/>
    <w:rsid w:val="00953121"/>
    <w:rsid w:val="00960E21"/>
    <w:rsid w:val="00963620"/>
    <w:rsid w:val="00965BE2"/>
    <w:rsid w:val="009813FB"/>
    <w:rsid w:val="00981907"/>
    <w:rsid w:val="00997FC5"/>
    <w:rsid w:val="009A1281"/>
    <w:rsid w:val="009F3984"/>
    <w:rsid w:val="009F44BC"/>
    <w:rsid w:val="00A14CB9"/>
    <w:rsid w:val="00A556EC"/>
    <w:rsid w:val="00A85C5F"/>
    <w:rsid w:val="00AA1319"/>
    <w:rsid w:val="00AE22D5"/>
    <w:rsid w:val="00AE30AB"/>
    <w:rsid w:val="00AF4837"/>
    <w:rsid w:val="00B12DB4"/>
    <w:rsid w:val="00B12F03"/>
    <w:rsid w:val="00B831DE"/>
    <w:rsid w:val="00B83BEC"/>
    <w:rsid w:val="00B96E7A"/>
    <w:rsid w:val="00BA3942"/>
    <w:rsid w:val="00BE5C66"/>
    <w:rsid w:val="00C005FF"/>
    <w:rsid w:val="00C3367C"/>
    <w:rsid w:val="00C4579C"/>
    <w:rsid w:val="00C5470E"/>
    <w:rsid w:val="00C74705"/>
    <w:rsid w:val="00C8566E"/>
    <w:rsid w:val="00CA1839"/>
    <w:rsid w:val="00CA2C77"/>
    <w:rsid w:val="00CA328F"/>
    <w:rsid w:val="00CC1A8E"/>
    <w:rsid w:val="00CC27E6"/>
    <w:rsid w:val="00CE7352"/>
    <w:rsid w:val="00D13842"/>
    <w:rsid w:val="00D5442D"/>
    <w:rsid w:val="00D7039A"/>
    <w:rsid w:val="00D74893"/>
    <w:rsid w:val="00D858F8"/>
    <w:rsid w:val="00DB17FB"/>
    <w:rsid w:val="00DB4151"/>
    <w:rsid w:val="00DE2CC5"/>
    <w:rsid w:val="00DE77F9"/>
    <w:rsid w:val="00DF04EC"/>
    <w:rsid w:val="00DF2597"/>
    <w:rsid w:val="00E005CD"/>
    <w:rsid w:val="00E03918"/>
    <w:rsid w:val="00E10A21"/>
    <w:rsid w:val="00E25D2E"/>
    <w:rsid w:val="00E3216B"/>
    <w:rsid w:val="00E51BCD"/>
    <w:rsid w:val="00E62138"/>
    <w:rsid w:val="00E65379"/>
    <w:rsid w:val="00E83EC5"/>
    <w:rsid w:val="00E85A73"/>
    <w:rsid w:val="00EA031D"/>
    <w:rsid w:val="00EA06A4"/>
    <w:rsid w:val="00EA3583"/>
    <w:rsid w:val="00EB111A"/>
    <w:rsid w:val="00F435A0"/>
    <w:rsid w:val="00F467F9"/>
    <w:rsid w:val="00F50DAA"/>
    <w:rsid w:val="00F5419F"/>
    <w:rsid w:val="00FA041C"/>
    <w:rsid w:val="00FD6A97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FB35"/>
  <w15:docId w15:val="{52217CD8-B688-4CCB-BABD-D9F9EF45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4">
    <w:name w:val="heading 4"/>
    <w:basedOn w:val="Normal"/>
    <w:link w:val="Heading4Char"/>
    <w:uiPriority w:val="9"/>
    <w:qFormat/>
    <w:rsid w:val="008565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1">
    <w:name w:val="Zaglavlje1"/>
    <w:basedOn w:val="Normal"/>
    <w:next w:val="Header"/>
    <w:link w:val="ZaglavljeChar"/>
    <w:uiPriority w:val="99"/>
    <w:unhideWhenUsed/>
    <w:rsid w:val="00C4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Zaglavlje1"/>
    <w:uiPriority w:val="99"/>
    <w:rsid w:val="00C4579C"/>
    <w:rPr>
      <w:lang w:val="hr-HR"/>
    </w:rPr>
  </w:style>
  <w:style w:type="paragraph" w:customStyle="1" w:styleId="Podnoje1">
    <w:name w:val="Podnožje1"/>
    <w:basedOn w:val="Normal"/>
    <w:next w:val="Footer"/>
    <w:link w:val="PodnojeChar"/>
    <w:uiPriority w:val="99"/>
    <w:unhideWhenUsed/>
    <w:rsid w:val="00C4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Podnoje1"/>
    <w:uiPriority w:val="99"/>
    <w:rsid w:val="00C4579C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C4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79C"/>
    <w:rPr>
      <w:lang w:val="hr-HR"/>
    </w:rPr>
  </w:style>
  <w:style w:type="table" w:styleId="TableGrid">
    <w:name w:val="Table Grid"/>
    <w:basedOn w:val="TableNormal"/>
    <w:uiPriority w:val="59"/>
    <w:rsid w:val="00C4579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57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7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79C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25"/>
    <w:rPr>
      <w:rFonts w:ascii="Tahoma" w:hAnsi="Tahoma" w:cs="Tahoma"/>
      <w:sz w:val="16"/>
      <w:szCs w:val="16"/>
      <w:lang w:val="hr-HR"/>
    </w:rPr>
  </w:style>
  <w:style w:type="table" w:customStyle="1" w:styleId="TableGrid1">
    <w:name w:val="Table Grid1"/>
    <w:basedOn w:val="TableNormal"/>
    <w:next w:val="TableGrid"/>
    <w:rsid w:val="00091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807">
    <w:name w:val="box_457807"/>
    <w:basedOn w:val="Normal"/>
    <w:rsid w:val="002D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4703">
    <w:name w:val="box_464703"/>
    <w:basedOn w:val="Normal"/>
    <w:rsid w:val="0018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856551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preformatted-text">
    <w:name w:val="preformatted-text"/>
    <w:basedOn w:val="DefaultParagraphFont"/>
    <w:rsid w:val="0085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7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FA26-99F0-4CC6-88A6-CDA8F13B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1751</Words>
  <Characters>9981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hdesk</dc:creator>
  <cp:lastModifiedBy>Domagoj Dodig</cp:lastModifiedBy>
  <cp:revision>4</cp:revision>
  <cp:lastPrinted>2021-05-17T07:44:00Z</cp:lastPrinted>
  <dcterms:created xsi:type="dcterms:W3CDTF">2021-05-26T07:32:00Z</dcterms:created>
  <dcterms:modified xsi:type="dcterms:W3CDTF">2021-05-26T09:02:00Z</dcterms:modified>
</cp:coreProperties>
</file>