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484C577D" w:rsidR="00437BDC" w:rsidRPr="00E37802" w:rsidRDefault="00E37802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E3780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10. lipnja 2021.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6DAB8315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4208C6"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pravosuđa i </w:t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uprave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56943F34" w:rsidR="00437BDC" w:rsidRPr="00437BDC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2501030"/>
      <w:bookmarkStart w:id="1" w:name="_GoBack"/>
      <w:bookmarkEnd w:id="1"/>
      <w:r w:rsidRPr="00437BDC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Prijedlog zaključka </w:t>
      </w:r>
      <w:bookmarkStart w:id="2" w:name="_Hlk73018352"/>
      <w:bookmarkEnd w:id="0"/>
      <w:r w:rsidR="0025362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kojim se obvezuje Vlada Republike Hrvatske da donese Strategiju suzbijanja korupcije (predlagatelj</w:t>
      </w:r>
      <w:r w:rsidR="007B107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ica</w:t>
      </w:r>
      <w:r w:rsidR="0025362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: Dalija Orešković, zastupnica u Hrvatskome saboru)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bookmarkEnd w:id="2"/>
      <w:r w:rsidR="00E3780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– mišljenje Vlade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6B890DC8" w:rsid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3E2A8B9" w14:textId="36452276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547D6CC" w14:textId="71F35CE8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0402B8A" w14:textId="28EF7F7F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6FAFCD0" w14:textId="33C8ABCD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4739391" w14:textId="70781A35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A925BBD" w14:textId="77777777" w:rsidR="00253624" w:rsidRPr="00437BDC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6B5FB01C" w:rsidR="00437BDC" w:rsidRDefault="00437BDC" w:rsidP="0025362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t>Banski dvori | Trg Sv. Marka 2 | 10000 Zagreb | tel. 01 4569 222 | vlada.gov.hr</w:t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5B970D24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E00F4B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4AB79BB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CC14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437BDC" w:rsidRDefault="00437BDC" w:rsidP="00437BDC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URBROJ: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20A3D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3B3B9A89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437BD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239DB53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7C35488A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Prijedlog zaključka</w:t>
      </w:r>
      <w:r w:rsid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253624" w:rsidRPr="002536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hr-HR"/>
        </w:rPr>
        <w:t>kojim se obvezuje Vlada Republike Hrvatske da donese Strategiju suzbijanja korupcije (predlagateljica: Dalija Orešković, zastupnica u Hrvatskome saboru)</w:t>
      </w:r>
      <w:r w:rsidR="00253624" w:rsidRP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5C0A5B0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7624BCAC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KLASA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 w:rsid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305-01/21-01/01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 w:rsid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svibnja 2021.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F9F5A8B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3C49F3A6" w:rsidR="00437BDC" w:rsidRPr="00437BDC" w:rsidRDefault="00437BDC" w:rsidP="00437BDC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="00847285"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53/20, 119/20</w:t>
      </w:r>
      <w:r w:rsidR="00334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</w:t>
      </w:r>
      <w:r w:rsidR="00847285"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Prijedlog</w:t>
      </w:r>
      <w:r w:rsid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</w:t>
      </w:r>
      <w:r w:rsidR="00064B20" w:rsidRPr="00064B2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zaključka</w:t>
      </w:r>
      <w:r w:rsidR="00253624" w:rsidRPr="0025362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</w:t>
      </w:r>
      <w:r w:rsidR="00253624" w:rsidRPr="002536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hr-HR"/>
        </w:rPr>
        <w:t>kojim se obvezuje Vlada Republike Hrvatske da donese Strategiju suzbijanja korupcije (predlagateljica: Dalija Orešković, zastupnica u Hrvatskome saboru)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324344" w14:textId="7D48FBD2" w:rsidR="00437BDC" w:rsidRDefault="00437BDC" w:rsidP="00847285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predlaže Hrvatskome saboru da ne prihvati </w:t>
      </w:r>
      <w:r w:rsidR="00064B20" w:rsidRPr="00064B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Prijedlog zaključka </w:t>
      </w:r>
      <w:r w:rsidR="00253624" w:rsidRPr="002536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kojim se obvezuje Vlada Republike Hrvatske da donese Strategiju suzbijanja korupcije 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(dalje</w:t>
      </w:r>
      <w:r w:rsidR="00064B20">
        <w:rPr>
          <w:rFonts w:ascii="Times New Roman" w:eastAsia="Times New Roman" w:hAnsi="Times New Roman" w:cs="Times New Roman"/>
          <w:sz w:val="24"/>
          <w:szCs w:val="20"/>
          <w:lang w:eastAsia="x-none"/>
        </w:rPr>
        <w:t>: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Prijedlog z</w:t>
      </w:r>
      <w:r w:rsidR="00064B20">
        <w:rPr>
          <w:rFonts w:ascii="Times New Roman" w:eastAsia="Times New Roman" w:hAnsi="Times New Roman" w:cs="Times New Roman"/>
          <w:sz w:val="24"/>
          <w:szCs w:val="20"/>
          <w:lang w:eastAsia="x-none"/>
        </w:rPr>
        <w:t>aključka</w:t>
      </w:r>
      <w:r w:rsidRPr="00437BD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)</w:t>
      </w:r>
      <w:r w:rsidRPr="00437BD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koji je predsjedniku Hrvatskoga sabora </w:t>
      </w:r>
      <w:r w:rsidR="00253624">
        <w:rPr>
          <w:rFonts w:ascii="Times New Roman" w:eastAsia="Times New Roman" w:hAnsi="Times New Roman" w:cs="Times New Roman"/>
          <w:sz w:val="24"/>
          <w:szCs w:val="20"/>
          <w:lang w:eastAsia="x-none"/>
        </w:rPr>
        <w:t>podnijela Dalija Orešković, zastupnica u Hrvatskome saboru</w:t>
      </w:r>
      <w:r w:rsidRPr="00437B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64B20">
        <w:rPr>
          <w:rFonts w:ascii="Times New Roman" w:eastAsia="Times New Roman" w:hAnsi="Times New Roman" w:cs="Times New Roman"/>
          <w:sz w:val="24"/>
          <w:szCs w:val="24"/>
          <w:lang w:eastAsia="x-none"/>
        </w:rPr>
        <w:t>(dalje: Predlagatelj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>ica</w:t>
      </w:r>
      <w:r w:rsidR="00064B20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064B20">
        <w:rPr>
          <w:rFonts w:ascii="Times New Roman" w:eastAsia="Times New Roman" w:hAnsi="Times New Roman" w:cs="Times New Roman"/>
          <w:sz w:val="24"/>
          <w:szCs w:val="24"/>
          <w:lang w:eastAsia="x-none"/>
        </w:rPr>
        <w:t>podneskom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od </w:t>
      </w:r>
      <w:r w:rsid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>travnja</w:t>
      </w:r>
      <w:r w:rsidR="003340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2021.</w:t>
      </w:r>
      <w:r w:rsidRPr="00437B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godine, iz sljedećih razloga:</w:t>
      </w:r>
    </w:p>
    <w:p w14:paraId="688F45DF" w14:textId="44564E44" w:rsidR="00253624" w:rsidRPr="00253624" w:rsidRDefault="00327233" w:rsidP="0025362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253624"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sjednici održanoj 19. studenog 2020. godine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V</w:t>
      </w:r>
      <w:r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lada Republike Hrvatske </w:t>
      </w:r>
      <w:r w:rsidR="00253624"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donijela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je </w:t>
      </w:r>
      <w:r w:rsidR="00253624"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Odluku o pokretanju postupka izrade Strategije za sprječavanje korupcije za razdoblje od 2021. do 2030. godine (dalje u tekstu: Strategija). </w:t>
      </w:r>
    </w:p>
    <w:p w14:paraId="5B7879BD" w14:textId="77777777" w:rsidR="00253624" w:rsidRPr="00253624" w:rsidRDefault="00253624" w:rsidP="0025362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procesu razvijanja nove Strategije zauzet je proaktivni pristup u preventivnom djelovanju na uzroke i rizike nastanka korupcije temeljen ponajprije na principu sinergijskog djelovanja. U svrhu izrade Strategije i poštujući načelo partnerstva, 3. prosinca 2020. godine osnovana je Radna skupina sastavljena od predstavnika tijela javne vlasti i širokog kruga zainteresiranih dionika iz civilnog sektora, medija, akademske zajednice, privatnog sektora i sindikata. </w:t>
      </w:r>
    </w:p>
    <w:p w14:paraId="1652B803" w14:textId="253427B8" w:rsidR="00253624" w:rsidRPr="00253624" w:rsidRDefault="00253624" w:rsidP="00771F7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okviru dosadašnjeg rada Radne skupine izrađen je Nacrt prijedloga Strategije koji 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>će biti upućen</w:t>
      </w:r>
      <w:r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 postupak savjetovanja s</w:t>
      </w:r>
      <w:r w:rsidR="00327233">
        <w:rPr>
          <w:rFonts w:ascii="Times New Roman" w:eastAsia="Times New Roman" w:hAnsi="Times New Roman" w:cs="Times New Roman"/>
          <w:sz w:val="24"/>
          <w:szCs w:val="24"/>
          <w:lang w:eastAsia="x-none"/>
        </w:rPr>
        <w:t>a zainteresiranom</w:t>
      </w:r>
      <w:r w:rsidRP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javnošću.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27233">
        <w:rPr>
          <w:rFonts w:ascii="Times New Roman" w:eastAsia="Times New Roman" w:hAnsi="Times New Roman" w:cs="Times New Roman"/>
          <w:sz w:val="24"/>
          <w:szCs w:val="24"/>
          <w:lang w:eastAsia="x-none"/>
        </w:rPr>
        <w:t>Nakon provedenog savjetovanja, razmotriti će se svi dostavljeni komentari i prijedlozi u okviru usuglašavanja teksta</w:t>
      </w:r>
      <w:r w:rsidR="000B3C8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te će isti biti upućen na daljnje usvajanje pred Vladom Republike Hrvatske i Hrvatskim Saborom.</w:t>
      </w:r>
    </w:p>
    <w:p w14:paraId="248724BB" w14:textId="5AF55E6E" w:rsidR="00E70FC8" w:rsidRDefault="00327233" w:rsidP="00327233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O</w:t>
      </w:r>
      <w:r w:rsidR="00253624">
        <w:rPr>
          <w:rFonts w:ascii="Times New Roman" w:eastAsia="Times New Roman" w:hAnsi="Times New Roman" w:cs="Times New Roman"/>
          <w:sz w:val="24"/>
          <w:szCs w:val="24"/>
          <w:lang w:eastAsia="x-none"/>
        </w:rPr>
        <w:t>bzirom da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Prijedlogom zaključka od 30. travnja 2021. </w:t>
      </w:r>
      <w:r w:rsidR="00E70FC8">
        <w:rPr>
          <w:rFonts w:ascii="Times New Roman" w:eastAsia="Times New Roman" w:hAnsi="Times New Roman" w:cs="Times New Roman"/>
          <w:sz w:val="24"/>
          <w:szCs w:val="24"/>
          <w:lang w:eastAsia="x-none"/>
        </w:rPr>
        <w:t>traži usvajanje Strategije sprječavanja korupcije za razdoblje od 2021. do 2030. godine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E70F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E70FC8">
        <w:rPr>
          <w:rFonts w:ascii="Times New Roman" w:eastAsia="Times New Roman" w:hAnsi="Times New Roman" w:cs="Times New Roman"/>
          <w:sz w:val="24"/>
          <w:szCs w:val="24"/>
          <w:lang w:eastAsia="x-none"/>
        </w:rPr>
        <w:t>koja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</w:t>
      </w:r>
      <w:r w:rsidR="00E70F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</w:t>
      </w:r>
      <w:r w:rsidR="000B3C8B">
        <w:rPr>
          <w:rFonts w:ascii="Times New Roman" w:eastAsia="Times New Roman" w:hAnsi="Times New Roman" w:cs="Times New Roman"/>
          <w:sz w:val="24"/>
          <w:szCs w:val="24"/>
          <w:lang w:eastAsia="x-none"/>
        </w:rPr>
        <w:t>završnom stadiju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izrade</w:t>
      </w:r>
      <w:r w:rsid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B107F"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Republike Hrvatske predlaže Hrvatskom saboru da ne prihvati Prijedlog zaključka.</w:t>
      </w:r>
    </w:p>
    <w:p w14:paraId="783464D9" w14:textId="633FF478" w:rsidR="00771F74" w:rsidRPr="00771F74" w:rsidRDefault="00771F74" w:rsidP="00E70FC8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1F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 svoje predstavnike, koji će u vezi s iznesenim mišljenjem biti nazočni na sjednicama Hrvatskoga sabora i njegovih radnih tijela, Vlada je odredila Ivana Malenicu, ministra pravosuđa i uprave te mr. sc. Josipa Salapića, Sanjina Rukavinu i Juru Martinovića, državne tajnike u Ministarstvu pravosuđa i uprave. </w:t>
      </w:r>
    </w:p>
    <w:p w14:paraId="101AF253" w14:textId="5A96A27A" w:rsidR="00437BDC" w:rsidRPr="003C1416" w:rsidRDefault="00437BDC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48C1A3D3" w14:textId="77777777" w:rsidR="00253624" w:rsidRDefault="00253624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F0CD7" w14:textId="7B6ABC2A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62C7C85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1C578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45F16D8D" w14:textId="77777777" w:rsidR="00C91FC0" w:rsidRDefault="00C91FC0"/>
    <w:p w14:paraId="5A0495B5" w14:textId="77777777" w:rsidR="00916D37" w:rsidRDefault="00916D37"/>
    <w:sectPr w:rsidR="00916D37" w:rsidSect="0050542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E5DC" w14:textId="77777777" w:rsidR="00DA6AE0" w:rsidRDefault="00DA6AE0">
      <w:pPr>
        <w:spacing w:after="0" w:line="240" w:lineRule="auto"/>
      </w:pPr>
      <w:r>
        <w:separator/>
      </w:r>
    </w:p>
  </w:endnote>
  <w:endnote w:type="continuationSeparator" w:id="0">
    <w:p w14:paraId="71F14F51" w14:textId="77777777" w:rsidR="00DA6AE0" w:rsidRDefault="00DA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77EE" w14:textId="77777777" w:rsidR="00DA6AE0" w:rsidRDefault="00DA6AE0">
      <w:pPr>
        <w:spacing w:after="0" w:line="240" w:lineRule="auto"/>
      </w:pPr>
      <w:r>
        <w:separator/>
      </w:r>
    </w:p>
  </w:footnote>
  <w:footnote w:type="continuationSeparator" w:id="0">
    <w:p w14:paraId="01849229" w14:textId="77777777" w:rsidR="00DA6AE0" w:rsidRDefault="00DA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DA6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43DBEC5D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E37802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DA6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D8D"/>
    <w:rsid w:val="00037D33"/>
    <w:rsid w:val="00064B20"/>
    <w:rsid w:val="000B2329"/>
    <w:rsid w:val="000B378F"/>
    <w:rsid w:val="000B3C8B"/>
    <w:rsid w:val="000C37FE"/>
    <w:rsid w:val="000F3190"/>
    <w:rsid w:val="001A2281"/>
    <w:rsid w:val="00245F9E"/>
    <w:rsid w:val="00253624"/>
    <w:rsid w:val="002A4DDF"/>
    <w:rsid w:val="002E0E4B"/>
    <w:rsid w:val="00304424"/>
    <w:rsid w:val="00327233"/>
    <w:rsid w:val="00334044"/>
    <w:rsid w:val="00350BD3"/>
    <w:rsid w:val="003C1416"/>
    <w:rsid w:val="004208C6"/>
    <w:rsid w:val="00437BDC"/>
    <w:rsid w:val="00480463"/>
    <w:rsid w:val="004A1F18"/>
    <w:rsid w:val="005046C2"/>
    <w:rsid w:val="005405DA"/>
    <w:rsid w:val="00543C53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60D16"/>
    <w:rsid w:val="00771F74"/>
    <w:rsid w:val="007B107F"/>
    <w:rsid w:val="00847285"/>
    <w:rsid w:val="00862F9C"/>
    <w:rsid w:val="00894267"/>
    <w:rsid w:val="008A4697"/>
    <w:rsid w:val="00907C0B"/>
    <w:rsid w:val="00916D37"/>
    <w:rsid w:val="00996DDC"/>
    <w:rsid w:val="009B5221"/>
    <w:rsid w:val="009E5CCD"/>
    <w:rsid w:val="00AD5FCC"/>
    <w:rsid w:val="00BA0506"/>
    <w:rsid w:val="00BA090A"/>
    <w:rsid w:val="00C04F3A"/>
    <w:rsid w:val="00C259D2"/>
    <w:rsid w:val="00C5070B"/>
    <w:rsid w:val="00C91FC0"/>
    <w:rsid w:val="00C93BE6"/>
    <w:rsid w:val="00D23B5E"/>
    <w:rsid w:val="00D2613E"/>
    <w:rsid w:val="00DA5FF1"/>
    <w:rsid w:val="00DA6AE0"/>
    <w:rsid w:val="00DB3242"/>
    <w:rsid w:val="00E354C1"/>
    <w:rsid w:val="00E37802"/>
    <w:rsid w:val="00E70FC8"/>
    <w:rsid w:val="00EA4837"/>
    <w:rsid w:val="00F37B3A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Sanja Duspara</cp:lastModifiedBy>
  <cp:revision>2</cp:revision>
  <cp:lastPrinted>2019-09-17T11:43:00Z</cp:lastPrinted>
  <dcterms:created xsi:type="dcterms:W3CDTF">2021-05-28T11:06:00Z</dcterms:created>
  <dcterms:modified xsi:type="dcterms:W3CDTF">2021-05-28T11:06:00Z</dcterms:modified>
</cp:coreProperties>
</file>