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F32A6" w14:textId="77777777" w:rsidR="005276C5" w:rsidRPr="005276C5" w:rsidRDefault="005276C5" w:rsidP="00527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6C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D9B6F6" wp14:editId="424CB9B5">
            <wp:extent cx="504825" cy="685800"/>
            <wp:effectExtent l="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F322" w14:textId="77777777" w:rsidR="005276C5" w:rsidRPr="00BA0F02" w:rsidRDefault="005276C5" w:rsidP="00BA0F0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276C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7BFA173F" w14:textId="4767C4DC" w:rsidR="005276C5" w:rsidRPr="005276C5" w:rsidRDefault="001E53AC" w:rsidP="001E53AC">
      <w:pPr>
        <w:spacing w:after="24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  <w:r w:rsidR="002860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E0685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bookmarkStart w:id="0" w:name="_GoBack"/>
      <w:bookmarkEnd w:id="0"/>
      <w:r w:rsidR="005B3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6060E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5B3E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276C5" w:rsidRPr="005276C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B3F3D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65E2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276C5" w:rsidRPr="005276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5AB90F" w14:textId="77777777" w:rsidR="005276C5" w:rsidRPr="005276C5" w:rsidRDefault="005276C5" w:rsidP="00527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6C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098F4DD" w14:textId="77777777" w:rsidR="005276C5" w:rsidRPr="005276C5" w:rsidRDefault="005276C5" w:rsidP="005276C5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5276C5" w:rsidRPr="005276C5">
          <w:footerReference w:type="default" r:id="rId9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276C5" w:rsidRPr="005276C5" w14:paraId="23D44215" w14:textId="77777777" w:rsidTr="005276C5">
        <w:tc>
          <w:tcPr>
            <w:tcW w:w="1951" w:type="dxa"/>
            <w:hideMark/>
          </w:tcPr>
          <w:p w14:paraId="56F68366" w14:textId="77777777" w:rsidR="005276C5" w:rsidRPr="005276C5" w:rsidRDefault="005276C5" w:rsidP="005276C5">
            <w:pPr>
              <w:spacing w:line="360" w:lineRule="auto"/>
              <w:jc w:val="right"/>
              <w:rPr>
                <w:rFonts w:eastAsia="Calibri"/>
                <w:sz w:val="24"/>
                <w:szCs w:val="24"/>
                <w:lang w:eastAsia="hr-HR"/>
              </w:rPr>
            </w:pPr>
            <w:r w:rsidRPr="005276C5">
              <w:rPr>
                <w:rFonts w:eastAsia="Calibri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276C5">
              <w:rPr>
                <w:rFonts w:eastAsia="Calibri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4A1BB3F9" w14:textId="77777777" w:rsidR="005276C5" w:rsidRPr="005276C5" w:rsidRDefault="005276C5" w:rsidP="005276C5">
            <w:pPr>
              <w:spacing w:line="360" w:lineRule="auto"/>
              <w:rPr>
                <w:rFonts w:eastAsia="Calibri"/>
                <w:sz w:val="24"/>
                <w:szCs w:val="24"/>
                <w:lang w:eastAsia="hr-HR"/>
              </w:rPr>
            </w:pPr>
            <w:r w:rsidRPr="005276C5">
              <w:rPr>
                <w:rFonts w:eastAsia="Calibri"/>
                <w:sz w:val="24"/>
                <w:szCs w:val="24"/>
                <w:lang w:eastAsia="hr-HR"/>
              </w:rPr>
              <w:t>Ministarstvo financija</w:t>
            </w:r>
          </w:p>
        </w:tc>
      </w:tr>
    </w:tbl>
    <w:p w14:paraId="20F7E550" w14:textId="77777777" w:rsidR="005276C5" w:rsidRPr="005276C5" w:rsidRDefault="005276C5" w:rsidP="00527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6C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</w:t>
      </w:r>
      <w:r w:rsidR="008C03AD">
        <w:rPr>
          <w:rFonts w:ascii="Times New Roman" w:eastAsia="Times New Roman" w:hAnsi="Times New Roman" w:cs="Times New Roman"/>
          <w:sz w:val="24"/>
          <w:szCs w:val="24"/>
          <w:lang w:eastAsia="hr-HR"/>
        </w:rPr>
        <w:t>___</w:t>
      </w:r>
      <w:r w:rsidRPr="005276C5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="008C03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14:paraId="6125050D" w14:textId="77777777" w:rsidR="005276C5" w:rsidRPr="005276C5" w:rsidRDefault="005276C5" w:rsidP="00527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276C5" w:rsidRPr="005276C5" w14:paraId="5F47C665" w14:textId="77777777" w:rsidTr="00A45862">
        <w:tc>
          <w:tcPr>
            <w:tcW w:w="1951" w:type="dxa"/>
            <w:hideMark/>
          </w:tcPr>
          <w:p w14:paraId="643FBF81" w14:textId="77777777" w:rsidR="005276C5" w:rsidRPr="005276C5" w:rsidRDefault="005276C5" w:rsidP="005276C5">
            <w:pPr>
              <w:spacing w:line="360" w:lineRule="auto"/>
              <w:jc w:val="right"/>
              <w:rPr>
                <w:rFonts w:eastAsia="Calibri"/>
                <w:sz w:val="24"/>
                <w:szCs w:val="24"/>
                <w:lang w:eastAsia="hr-HR"/>
              </w:rPr>
            </w:pPr>
            <w:r w:rsidRPr="005276C5">
              <w:rPr>
                <w:rFonts w:eastAsia="Calibri"/>
                <w:b/>
                <w:smallCaps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eastAsia="Calibri"/>
                <w:b/>
                <w:smallCaps/>
                <w:sz w:val="24"/>
                <w:szCs w:val="24"/>
                <w:lang w:eastAsia="hr-HR"/>
              </w:rPr>
              <w:t xml:space="preserve">                                           p</w:t>
            </w:r>
            <w:r w:rsidRPr="005276C5">
              <w:rPr>
                <w:rFonts w:eastAsia="Calibri"/>
                <w:b/>
                <w:smallCaps/>
                <w:sz w:val="24"/>
                <w:szCs w:val="24"/>
                <w:lang w:eastAsia="hr-HR"/>
              </w:rPr>
              <w:t>redmet</w:t>
            </w:r>
            <w:r w:rsidRPr="005276C5">
              <w:rPr>
                <w:rFonts w:eastAsia="Calibri"/>
                <w:b/>
                <w:sz w:val="24"/>
                <w:szCs w:val="24"/>
                <w:lang w:eastAsia="hr-HR"/>
              </w:rPr>
              <w:t>:</w:t>
            </w:r>
          </w:p>
          <w:p w14:paraId="7CA29465" w14:textId="77777777" w:rsidR="005276C5" w:rsidRPr="005276C5" w:rsidRDefault="005276C5" w:rsidP="005276C5">
            <w:pPr>
              <w:rPr>
                <w:rFonts w:eastAsia="Calibri"/>
                <w:sz w:val="24"/>
                <w:szCs w:val="24"/>
                <w:lang w:eastAsia="hr-HR"/>
              </w:rPr>
            </w:pPr>
          </w:p>
          <w:p w14:paraId="0423F369" w14:textId="77777777" w:rsidR="005276C5" w:rsidRPr="005276C5" w:rsidRDefault="005276C5" w:rsidP="005276C5">
            <w:pPr>
              <w:rPr>
                <w:sz w:val="24"/>
                <w:szCs w:val="24"/>
                <w:lang w:eastAsia="hr-HR"/>
              </w:rPr>
            </w:pPr>
          </w:p>
          <w:p w14:paraId="723DBB6A" w14:textId="77777777" w:rsidR="005276C5" w:rsidRPr="005276C5" w:rsidRDefault="005276C5" w:rsidP="005276C5">
            <w:pPr>
              <w:rPr>
                <w:sz w:val="24"/>
                <w:szCs w:val="24"/>
                <w:lang w:eastAsia="hr-HR"/>
              </w:rPr>
            </w:pPr>
          </w:p>
          <w:p w14:paraId="454BBB28" w14:textId="77777777" w:rsidR="005276C5" w:rsidRPr="005276C5" w:rsidRDefault="005276C5" w:rsidP="005276C5">
            <w:pPr>
              <w:rPr>
                <w:sz w:val="24"/>
                <w:szCs w:val="24"/>
                <w:lang w:eastAsia="hr-HR"/>
              </w:rPr>
            </w:pPr>
          </w:p>
        </w:tc>
        <w:tc>
          <w:tcPr>
            <w:tcW w:w="7229" w:type="dxa"/>
          </w:tcPr>
          <w:p w14:paraId="0557CBDF" w14:textId="77777777" w:rsidR="005B3F3D" w:rsidRPr="000D4997" w:rsidRDefault="005B3F3D" w:rsidP="000D4997">
            <w:pPr>
              <w:jc w:val="both"/>
              <w:rPr>
                <w:sz w:val="24"/>
                <w:szCs w:val="24"/>
              </w:rPr>
            </w:pPr>
            <w:r w:rsidRPr="000D4997">
              <w:rPr>
                <w:sz w:val="24"/>
                <w:szCs w:val="24"/>
              </w:rPr>
              <w:t>Prijedlog Zaključka o prihvaćanju Izvješća o provedbi mjera i aktivnosti za unaprjeđenje financijske pismenosti potrošača za 20</w:t>
            </w:r>
            <w:r w:rsidR="00865E21" w:rsidRPr="000D4997">
              <w:rPr>
                <w:sz w:val="24"/>
                <w:szCs w:val="24"/>
              </w:rPr>
              <w:t>20</w:t>
            </w:r>
            <w:r w:rsidRPr="000D4997">
              <w:rPr>
                <w:sz w:val="24"/>
                <w:szCs w:val="24"/>
              </w:rPr>
              <w:t>. godinu</w:t>
            </w:r>
            <w:r w:rsidR="0067063B">
              <w:rPr>
                <w:sz w:val="24"/>
                <w:szCs w:val="24"/>
              </w:rPr>
              <w:t xml:space="preserve"> s</w:t>
            </w:r>
          </w:p>
          <w:p w14:paraId="1434D16D" w14:textId="77777777" w:rsidR="005B3F3D" w:rsidRPr="000D4997" w:rsidRDefault="005B3F3D" w:rsidP="000D4997">
            <w:pPr>
              <w:jc w:val="both"/>
              <w:rPr>
                <w:sz w:val="24"/>
                <w:szCs w:val="24"/>
              </w:rPr>
            </w:pPr>
            <w:r w:rsidRPr="000D4997">
              <w:rPr>
                <w:sz w:val="24"/>
                <w:szCs w:val="24"/>
              </w:rPr>
              <w:t>Izvješć</w:t>
            </w:r>
            <w:r w:rsidR="0067063B">
              <w:rPr>
                <w:sz w:val="24"/>
                <w:szCs w:val="24"/>
              </w:rPr>
              <w:t>em</w:t>
            </w:r>
            <w:r w:rsidRPr="000D4997">
              <w:rPr>
                <w:sz w:val="24"/>
                <w:szCs w:val="24"/>
              </w:rPr>
              <w:t xml:space="preserve"> o provedbi mjera i aktivnosti za unaprjeđenje financijske pismenosti potrošača za 20</w:t>
            </w:r>
            <w:r w:rsidR="00865E21" w:rsidRPr="000D4997">
              <w:rPr>
                <w:sz w:val="24"/>
                <w:szCs w:val="24"/>
              </w:rPr>
              <w:t>20</w:t>
            </w:r>
            <w:r w:rsidRPr="000D4997">
              <w:rPr>
                <w:sz w:val="24"/>
                <w:szCs w:val="24"/>
              </w:rPr>
              <w:t>. godinu</w:t>
            </w:r>
          </w:p>
          <w:p w14:paraId="49530AE7" w14:textId="77777777" w:rsidR="005276C5" w:rsidRPr="000D4997" w:rsidRDefault="005276C5" w:rsidP="000D4997">
            <w:pPr>
              <w:spacing w:line="360" w:lineRule="auto"/>
              <w:rPr>
                <w:rFonts w:eastAsia="Calibri"/>
                <w:sz w:val="24"/>
                <w:szCs w:val="24"/>
                <w:lang w:eastAsia="hr-HR"/>
              </w:rPr>
            </w:pPr>
          </w:p>
          <w:p w14:paraId="11D624A0" w14:textId="77777777" w:rsidR="005276C5" w:rsidRPr="005276C5" w:rsidRDefault="005276C5" w:rsidP="0003031D">
            <w:pPr>
              <w:spacing w:line="360" w:lineRule="auto"/>
              <w:jc w:val="both"/>
              <w:rPr>
                <w:rFonts w:eastAsia="Calibri"/>
                <w:sz w:val="24"/>
                <w:szCs w:val="24"/>
                <w:lang w:eastAsia="hr-HR"/>
              </w:rPr>
            </w:pPr>
          </w:p>
        </w:tc>
      </w:tr>
    </w:tbl>
    <w:p w14:paraId="5F92FA57" w14:textId="77777777" w:rsidR="005276C5" w:rsidRPr="005276C5" w:rsidRDefault="005276C5" w:rsidP="005276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5276C5" w:rsidRPr="005276C5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</w:t>
      </w:r>
      <w:r w:rsidR="008C03AD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</w:t>
      </w:r>
    </w:p>
    <w:p w14:paraId="249AB9CB" w14:textId="77777777" w:rsidR="005276C5" w:rsidRPr="005276C5" w:rsidRDefault="005276C5" w:rsidP="005276C5">
      <w:pPr>
        <w:tabs>
          <w:tab w:val="left" w:pos="1155"/>
        </w:tabs>
        <w:spacing w:after="0" w:line="240" w:lineRule="auto"/>
        <w:rPr>
          <w:rFonts w:ascii="Arial Narrow" w:eastAsia="Times New Roman" w:hAnsi="Arial Narrow" w:cs="Arial"/>
          <w:lang w:eastAsia="hr-HR"/>
        </w:rPr>
      </w:pPr>
    </w:p>
    <w:p w14:paraId="5ED66095" w14:textId="77777777" w:rsidR="005276C5" w:rsidRPr="003A3620" w:rsidRDefault="005276C5" w:rsidP="0052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61442B0A" w14:textId="77777777" w:rsidR="005276C5" w:rsidRPr="003A3620" w:rsidRDefault="005276C5" w:rsidP="005276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340297" w14:textId="77777777" w:rsidR="005276C5" w:rsidRPr="003A3620" w:rsidRDefault="005276C5" w:rsidP="005276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541A2B" w14:textId="216A56C3" w:rsidR="005276C5" w:rsidRPr="002F48BD" w:rsidRDefault="005276C5" w:rsidP="002F48B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članka 31. stavka 3. Zakona o Vladi Republike Hrvatske (Narodne novine, br</w:t>
      </w:r>
      <w:r w:rsidR="00200518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oj</w:t>
      </w:r>
      <w:r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150/11,119/14, 93/16</w:t>
      </w:r>
      <w:r w:rsidR="00332E2B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</w:t>
      </w:r>
      <w:r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116/18)</w:t>
      </w:r>
      <w:r w:rsidR="00DE06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D26F56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C3732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</w:t>
      </w:r>
      <w:r w:rsidR="00522203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lada</w:t>
      </w:r>
      <w:r w:rsidR="00F83B6B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Republike Hrvatske</w:t>
      </w:r>
      <w:r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na sjednici održanoj ____________________ 20</w:t>
      </w:r>
      <w:r w:rsidR="00332E2B"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21</w:t>
      </w:r>
      <w:r w:rsidRPr="002F4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donijela</w:t>
      </w:r>
    </w:p>
    <w:p w14:paraId="0A7CD01F" w14:textId="77777777" w:rsidR="005276C5" w:rsidRPr="009C3732" w:rsidRDefault="005276C5" w:rsidP="0003031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148E956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2C6B4D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1D218B" w14:textId="77777777" w:rsidR="005276C5" w:rsidRPr="003A3620" w:rsidRDefault="005276C5" w:rsidP="00030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4C9CB0A8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31EABC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6EFA2" w14:textId="77777777" w:rsidR="005276C5" w:rsidRPr="009C3732" w:rsidRDefault="005276C5" w:rsidP="0003031D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Prihvaća se Izvješće o provedbi </w:t>
      </w:r>
      <w:r w:rsidR="00763297"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mjera i aktivnosti za unaprjeđenje financijske pismenosti potrošača za 20</w:t>
      </w:r>
      <w:r w:rsidR="00865E21"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763297"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godinu</w:t>
      </w:r>
      <w:r w:rsidR="00D26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200518"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tekstu koji je </w:t>
      </w:r>
      <w:r w:rsidR="00200518" w:rsidRPr="009C3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Vladi Republike Hrvatske dostavilo Ministarstvo financija, </w:t>
      </w:r>
      <w:r w:rsidR="00D26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aktom KLASA: 450-01/20-01/840, </w:t>
      </w:r>
      <w:r w:rsidR="009B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</w:t>
      </w:r>
      <w:r w:rsidR="00D26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513-06-03-21-50 od 31. svibnja 2021. godine</w:t>
      </w:r>
      <w:r w:rsidR="00AF6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D26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52402AD" w14:textId="77777777" w:rsidR="00BA0F02" w:rsidRPr="009C3732" w:rsidRDefault="00BA0F02" w:rsidP="000303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3187851C" w14:textId="77777777" w:rsidR="003F554A" w:rsidRDefault="003F554A" w:rsidP="000303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70A49FB" w14:textId="77777777" w:rsidR="00A73490" w:rsidRDefault="00A73490" w:rsidP="000303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20C4EE9D" w14:textId="77777777" w:rsidR="009C3732" w:rsidRDefault="009C3732" w:rsidP="000303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E02BB00" w14:textId="77777777" w:rsidR="00A73490" w:rsidRDefault="00A73490" w:rsidP="000303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09CCD129" w14:textId="77777777" w:rsidR="00A73490" w:rsidRDefault="00A73490" w:rsidP="0003031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1180C36D" w14:textId="77777777" w:rsidR="005276C5" w:rsidRPr="003A3620" w:rsidRDefault="005276C5" w:rsidP="0052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D5E28D" w14:textId="77777777" w:rsidR="005276C5" w:rsidRPr="003A3620" w:rsidRDefault="005276C5" w:rsidP="0052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F60E64F" w14:textId="77777777" w:rsidR="005276C5" w:rsidRPr="003A3620" w:rsidRDefault="005276C5" w:rsidP="00527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13702930" w14:textId="77777777" w:rsidR="00DB5D5F" w:rsidRDefault="00DB5D5F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E8CAA9" w14:textId="77777777" w:rsidR="005276C5" w:rsidRPr="003A3620" w:rsidRDefault="005276C5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DB3A664" w14:textId="77777777" w:rsidR="005276C5" w:rsidRPr="003A3620" w:rsidRDefault="005276C5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2FA82" w14:textId="77777777" w:rsidR="005276C5" w:rsidRPr="003A3620" w:rsidRDefault="005276C5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1"/>
        <w:gridCol w:w="4561"/>
      </w:tblGrid>
      <w:tr w:rsidR="005276C5" w:rsidRPr="003A3620" w14:paraId="6009F22A" w14:textId="77777777" w:rsidTr="005276C5">
        <w:tc>
          <w:tcPr>
            <w:tcW w:w="4644" w:type="dxa"/>
          </w:tcPr>
          <w:p w14:paraId="4D511F33" w14:textId="77777777" w:rsidR="005276C5" w:rsidRPr="003A3620" w:rsidRDefault="005276C5" w:rsidP="00527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C26B66D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PREDSJEDNIK</w:t>
            </w:r>
          </w:p>
          <w:p w14:paraId="343157B4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3FE61A4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F4B4D5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CA2A91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CFD8B1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mr.</w:t>
            </w:r>
            <w:r w:rsidR="00F60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6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sc. Andrej Plenković </w:t>
            </w:r>
          </w:p>
          <w:p w14:paraId="34B8B3E0" w14:textId="77777777" w:rsidR="005276C5" w:rsidRPr="003A3620" w:rsidRDefault="005276C5" w:rsidP="005276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D96D58" w14:textId="77777777" w:rsidR="005276C5" w:rsidRPr="003A3620" w:rsidRDefault="005276C5" w:rsidP="005276C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44A20F" w14:textId="77777777" w:rsidR="005276C5" w:rsidRPr="003A3620" w:rsidRDefault="005276C5" w:rsidP="005276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9C117E" w14:textId="77777777" w:rsidR="005276C5" w:rsidRPr="003A3620" w:rsidRDefault="005276C5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7FF9E" w14:textId="77777777" w:rsidR="00763297" w:rsidRPr="003A3620" w:rsidRDefault="00763297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F61927" w14:textId="77777777" w:rsidR="00763297" w:rsidRPr="003A3620" w:rsidRDefault="00763297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FD552" w14:textId="77777777" w:rsidR="00222AF3" w:rsidRDefault="00222AF3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1770B2" w14:textId="77777777" w:rsidR="009B1E2F" w:rsidRDefault="009B1E2F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4B488F" w14:textId="77777777" w:rsidR="00DB5D5F" w:rsidRDefault="00DB5D5F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B855D" w14:textId="77777777" w:rsidR="005C72A4" w:rsidRDefault="005C72A4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A844CF" w14:textId="77777777" w:rsidR="005C72A4" w:rsidRDefault="005C72A4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49523" w14:textId="77777777" w:rsidR="005C72A4" w:rsidRDefault="005C72A4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BA34AF" w14:textId="77777777" w:rsidR="00DB5D5F" w:rsidRPr="003A3620" w:rsidRDefault="00DB5D5F" w:rsidP="00527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83F6AA" w14:textId="77777777" w:rsidR="005276C5" w:rsidRPr="003A3620" w:rsidRDefault="005276C5" w:rsidP="0003031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219AB07A" w14:textId="77777777" w:rsidR="005276C5" w:rsidRPr="003A3620" w:rsidRDefault="005276C5" w:rsidP="0003031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70EE32" w14:textId="77777777" w:rsidR="005276C5" w:rsidRPr="003A3620" w:rsidRDefault="005276C5" w:rsidP="00030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56EBEA4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Nacionalnog strateškog okvira financijske pismenosti potrošača za razdoblje od 2015. do 2020. godine (</w:t>
      </w:r>
      <w:r w:rsidR="00200518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200518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 w:rsidR="00200518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11/15) izrađen je Akcijski plan za unaprjeđenje financijske pismenosti potrošača za 20</w:t>
      </w:r>
      <w:r w:rsidR="009251C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B1BA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3A3620">
        <w:rPr>
          <w:rFonts w:ascii="Times New Roman" w:hAnsi="Times New Roman" w:cs="Times New Roman"/>
          <w:sz w:val="24"/>
          <w:szCs w:val="24"/>
        </w:rPr>
        <w:t>u daljnjem tekstu</w:t>
      </w:r>
      <w:r w:rsidR="00AF63DB">
        <w:rPr>
          <w:rFonts w:ascii="Times New Roman" w:hAnsi="Times New Roman" w:cs="Times New Roman"/>
          <w:sz w:val="24"/>
          <w:szCs w:val="24"/>
        </w:rPr>
        <w:t xml:space="preserve">: </w:t>
      </w:r>
      <w:r w:rsidRPr="003A3620">
        <w:rPr>
          <w:rFonts w:ascii="Times New Roman" w:hAnsi="Times New Roman" w:cs="Times New Roman"/>
          <w:sz w:val="24"/>
          <w:szCs w:val="24"/>
        </w:rPr>
        <w:t>Akcijski plan za 20</w:t>
      </w:r>
      <w:r w:rsidR="001B1BAA">
        <w:rPr>
          <w:rFonts w:ascii="Times New Roman" w:hAnsi="Times New Roman" w:cs="Times New Roman"/>
          <w:sz w:val="24"/>
          <w:szCs w:val="24"/>
        </w:rPr>
        <w:t>20</w:t>
      </w:r>
      <w:r w:rsidRPr="003A3620">
        <w:rPr>
          <w:rFonts w:ascii="Times New Roman" w:hAnsi="Times New Roman" w:cs="Times New Roman"/>
          <w:sz w:val="24"/>
          <w:szCs w:val="24"/>
        </w:rPr>
        <w:t>.)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94888C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1473D26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 plan za unaprjeđenje financijske pismenosti potrošača izrađuje se za svaku kalendarsku godinu, a sadrži niz mjera i aktivnosti usmjerenih prema podizanju razine financijske pismenosti svih građana Republike Hrvatske definiranih prema nositeljima pojedine mjere, odnosno aktivnosti.</w:t>
      </w:r>
    </w:p>
    <w:p w14:paraId="6501AFEC" w14:textId="77777777" w:rsidR="0037015A" w:rsidRPr="003A3620" w:rsidRDefault="0037015A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C6D7C4" w14:textId="77777777" w:rsidR="00BA0F02" w:rsidRPr="003A3620" w:rsidRDefault="005C72A4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točkom 3.</w:t>
      </w:r>
      <w:r w:rsidRPr="005C7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 Koordinacije za gospodarstvo i strukturne reforme Vlade Republike Hrvatske o prihvaćanju Akcijskog plana za unaprjeđenje financijske pismenosti potrošača za 2020. godinu, KLASA: 022-03/19-07/492, URBROJ: 50301-25/14-20-5, od 25. svibnja 2020.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financija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je,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kao nositelj i koordinator aktivnosti u svezi financijske pismenosti potrošača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zaduženo za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godišnje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isto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nijeti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Vladi Republike Hrvatske. </w:t>
      </w:r>
    </w:p>
    <w:p w14:paraId="43502450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DEE0C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Tijekom </w:t>
      </w:r>
      <w:r w:rsidR="005A7EF9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4C4E7F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5A7EF9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dionici Akcijskog plana provodili su niz mjera i aktivnosti usmjerenih na podizanje financijske pismenosti potrošača, od najmlađe do starije životne dobi.</w:t>
      </w:r>
    </w:p>
    <w:p w14:paraId="03F22C2A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4E6A6" w14:textId="77777777" w:rsidR="00BA0F02" w:rsidRPr="003A3620" w:rsidRDefault="005A7EF9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Akcijskim planom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C7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bile su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točno propisane mjere i aktivnosti usmjerene prema podizanju razine financijske pismenosti svih građana Republike Hrvatske. Isti je </w:t>
      </w:r>
      <w:r w:rsidR="005C72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bio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izrađen kao „živi dokument“, podložan prilagodbama i eventualnim budućim promjenama. U 20</w:t>
      </w:r>
      <w:r w:rsidR="00865E21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 Operativnu radnu grupu </w:t>
      </w:r>
      <w:r w:rsidR="00AF63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bili su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imenovani predstavnici sljedećih institucija:  Ministarstva znanosti i obrazovanja, Ministarstva za demografiju, obitelj, mlade i socijalnu politiku, Ministarstva gospodarstva</w:t>
      </w:r>
      <w:r w:rsidR="00865E21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održivog razvoja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Ministarstva financija, </w:t>
      </w:r>
      <w:r w:rsidR="00CB6357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financija</w:t>
      </w:r>
      <w:r w:rsidR="00065D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B6357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Porezne uprave,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narodne banke, Hrvatske agencije za nadzor financijskih usluga, Agencije za odgoj i obrazovanje, </w:t>
      </w:r>
      <w:r w:rsidR="00CB6357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Financijske agencije,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Hrvatske gospodarske komore, Hrvatske udruge poslodavaca, Hrvatske udruge banaka, Hrvatskog ureda za osiguranje, Štedopisa, </w:t>
      </w:r>
      <w:r w:rsidR="00CB6357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Hrvatskog instituta za financijsku edukaciju, </w:t>
      </w:r>
      <w:r w:rsidR="00BA0F02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društava za upravljanje mirovinskim fondovima i mirovinskih osiguravajućih društava, Zagrebačke burze, Ekonomskog fakulteta i Saveza samostalnih sindikata Hrvatske.</w:t>
      </w:r>
    </w:p>
    <w:p w14:paraId="776172A0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775BEF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provedbi</w:t>
      </w:r>
      <w:r w:rsidR="00E0275B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275B" w:rsidRPr="003A3620">
        <w:rPr>
          <w:rFonts w:ascii="Times New Roman" w:hAnsi="Times New Roman" w:cs="Times New Roman"/>
          <w:sz w:val="24"/>
          <w:szCs w:val="24"/>
        </w:rPr>
        <w:t>mjera i aktivnosti za unaprjeđenje financijske pismenosti potrošača za 20</w:t>
      </w:r>
      <w:r w:rsidR="00865E21" w:rsidRPr="003A3620">
        <w:rPr>
          <w:rFonts w:ascii="Times New Roman" w:hAnsi="Times New Roman" w:cs="Times New Roman"/>
          <w:sz w:val="24"/>
          <w:szCs w:val="24"/>
        </w:rPr>
        <w:t>20</w:t>
      </w:r>
      <w:r w:rsidR="00E0275B" w:rsidRPr="003A3620">
        <w:rPr>
          <w:rFonts w:ascii="Times New Roman" w:hAnsi="Times New Roman" w:cs="Times New Roman"/>
          <w:sz w:val="24"/>
          <w:szCs w:val="24"/>
        </w:rPr>
        <w:t>. godinu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prikaz pr</w:t>
      </w:r>
      <w:r w:rsidR="005A7EF9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ovedenih aktivnosti tijekom 20</w:t>
      </w:r>
      <w:r w:rsidR="00865E21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  <w:r w:rsidR="00E0275B"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kao što su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: radionic</w:t>
      </w:r>
      <w:r w:rsidR="00BE770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A3620">
        <w:rPr>
          <w:rFonts w:ascii="Times New Roman" w:eastAsia="Times New Roman" w:hAnsi="Times New Roman" w:cs="Times New Roman"/>
          <w:sz w:val="24"/>
          <w:szCs w:val="24"/>
          <w:lang w:eastAsia="hr-HR"/>
        </w:rPr>
        <w:t>, seminari, stručni skupovi, kontinuirana komunikacija s potrošačima, tiskanje edukativnih brošura i sl.</w:t>
      </w:r>
      <w:r w:rsidRPr="003A362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14:paraId="2E0ECAC0" w14:textId="77777777" w:rsidR="00BA0F02" w:rsidRPr="003A3620" w:rsidRDefault="00BA0F02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84E306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06044A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DF840B" w14:textId="77777777" w:rsidR="005276C5" w:rsidRPr="003A3620" w:rsidRDefault="005276C5" w:rsidP="000303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968E6" w14:textId="77777777" w:rsidR="00717D2E" w:rsidRPr="003A3620" w:rsidRDefault="00717D2E" w:rsidP="000303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7D2E" w:rsidRPr="003A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F12E" w14:textId="77777777" w:rsidR="00A34807" w:rsidRDefault="00A34807" w:rsidP="00754267">
      <w:pPr>
        <w:spacing w:after="0" w:line="240" w:lineRule="auto"/>
      </w:pPr>
      <w:r>
        <w:separator/>
      </w:r>
    </w:p>
  </w:endnote>
  <w:endnote w:type="continuationSeparator" w:id="0">
    <w:p w14:paraId="787C2688" w14:textId="77777777" w:rsidR="00A34807" w:rsidRDefault="00A34807" w:rsidP="0075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AEC1" w14:textId="77777777" w:rsidR="00754267" w:rsidRPr="00754267" w:rsidRDefault="00754267" w:rsidP="00754267">
    <w:pPr>
      <w:pBdr>
        <w:top w:val="single" w:sz="4" w:space="1" w:color="404040" w:themeColor="text1" w:themeTint="BF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</w:pPr>
    <w:r w:rsidRPr="00754267">
      <w:rPr>
        <w:rFonts w:ascii="Times New Roman" w:eastAsia="Times New Roman" w:hAnsi="Times New Roman" w:cs="Times New Roman"/>
        <w:color w:val="404040" w:themeColor="text1" w:themeTint="BF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497B0C70" w14:textId="77777777" w:rsidR="00754267" w:rsidRDefault="00754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FD4C" w14:textId="77777777" w:rsidR="00A34807" w:rsidRDefault="00A34807" w:rsidP="00754267">
      <w:pPr>
        <w:spacing w:after="0" w:line="240" w:lineRule="auto"/>
      </w:pPr>
      <w:r>
        <w:separator/>
      </w:r>
    </w:p>
  </w:footnote>
  <w:footnote w:type="continuationSeparator" w:id="0">
    <w:p w14:paraId="649719DC" w14:textId="77777777" w:rsidR="00A34807" w:rsidRDefault="00A34807" w:rsidP="00754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F5F08"/>
    <w:multiLevelType w:val="hybridMultilevel"/>
    <w:tmpl w:val="17E02F76"/>
    <w:lvl w:ilvl="0" w:tplc="14F2ED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5"/>
    <w:rsid w:val="0003031D"/>
    <w:rsid w:val="00065D7C"/>
    <w:rsid w:val="000C1A6E"/>
    <w:rsid w:val="000D4997"/>
    <w:rsid w:val="00110580"/>
    <w:rsid w:val="00120262"/>
    <w:rsid w:val="0018070F"/>
    <w:rsid w:val="001B1BAA"/>
    <w:rsid w:val="001E123B"/>
    <w:rsid w:val="001E53AC"/>
    <w:rsid w:val="00200518"/>
    <w:rsid w:val="00222AF3"/>
    <w:rsid w:val="002860FC"/>
    <w:rsid w:val="002F48BD"/>
    <w:rsid w:val="003104CA"/>
    <w:rsid w:val="00332E2B"/>
    <w:rsid w:val="00347CA1"/>
    <w:rsid w:val="0037015A"/>
    <w:rsid w:val="003A3620"/>
    <w:rsid w:val="003F554A"/>
    <w:rsid w:val="00402DFE"/>
    <w:rsid w:val="00442E51"/>
    <w:rsid w:val="00464A43"/>
    <w:rsid w:val="00491D20"/>
    <w:rsid w:val="004C4E7F"/>
    <w:rsid w:val="004F4B63"/>
    <w:rsid w:val="00522203"/>
    <w:rsid w:val="005276C5"/>
    <w:rsid w:val="0056107C"/>
    <w:rsid w:val="00563FB3"/>
    <w:rsid w:val="00564F51"/>
    <w:rsid w:val="005A7EF9"/>
    <w:rsid w:val="005B3ED5"/>
    <w:rsid w:val="005B3F3D"/>
    <w:rsid w:val="005C72A4"/>
    <w:rsid w:val="006204A8"/>
    <w:rsid w:val="0067063B"/>
    <w:rsid w:val="00692FCE"/>
    <w:rsid w:val="00717D2E"/>
    <w:rsid w:val="00737624"/>
    <w:rsid w:val="00754267"/>
    <w:rsid w:val="00754BB2"/>
    <w:rsid w:val="00763297"/>
    <w:rsid w:val="007851BD"/>
    <w:rsid w:val="00785858"/>
    <w:rsid w:val="007F2E2D"/>
    <w:rsid w:val="008504B5"/>
    <w:rsid w:val="00865E21"/>
    <w:rsid w:val="00870D86"/>
    <w:rsid w:val="008C03AD"/>
    <w:rsid w:val="008C5FFE"/>
    <w:rsid w:val="009251C6"/>
    <w:rsid w:val="009B1E2F"/>
    <w:rsid w:val="009B7606"/>
    <w:rsid w:val="009C3732"/>
    <w:rsid w:val="00A25238"/>
    <w:rsid w:val="00A34807"/>
    <w:rsid w:val="00A4414C"/>
    <w:rsid w:val="00A73490"/>
    <w:rsid w:val="00AC1423"/>
    <w:rsid w:val="00AF63DB"/>
    <w:rsid w:val="00BA0F02"/>
    <w:rsid w:val="00BE3999"/>
    <w:rsid w:val="00BE770F"/>
    <w:rsid w:val="00BF373F"/>
    <w:rsid w:val="00C17ED6"/>
    <w:rsid w:val="00C231A6"/>
    <w:rsid w:val="00C856D5"/>
    <w:rsid w:val="00CB6357"/>
    <w:rsid w:val="00D26F56"/>
    <w:rsid w:val="00DB5D5F"/>
    <w:rsid w:val="00DE0685"/>
    <w:rsid w:val="00E0275B"/>
    <w:rsid w:val="00EB3BB5"/>
    <w:rsid w:val="00F6060E"/>
    <w:rsid w:val="00F83B6B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3174"/>
  <w15:docId w15:val="{8E8021C0-7A8F-4196-AE63-06705FA8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267"/>
  </w:style>
  <w:style w:type="paragraph" w:styleId="Footer">
    <w:name w:val="footer"/>
    <w:basedOn w:val="Normal"/>
    <w:link w:val="FooterChar"/>
    <w:uiPriority w:val="99"/>
    <w:unhideWhenUsed/>
    <w:rsid w:val="00754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267"/>
  </w:style>
  <w:style w:type="paragraph" w:customStyle="1" w:styleId="box454586">
    <w:name w:val="box_454586"/>
    <w:basedOn w:val="Normal"/>
    <w:rsid w:val="003F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360E2-0DA5-4FE0-B25B-03182FDE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Sonja Tučkar</cp:lastModifiedBy>
  <cp:revision>6</cp:revision>
  <cp:lastPrinted>2020-03-03T10:39:00Z</cp:lastPrinted>
  <dcterms:created xsi:type="dcterms:W3CDTF">2021-06-17T11:34:00Z</dcterms:created>
  <dcterms:modified xsi:type="dcterms:W3CDTF">2021-06-17T12:02:00Z</dcterms:modified>
</cp:coreProperties>
</file>