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DA" w:rsidRPr="00667ADA" w:rsidRDefault="00667ADA" w:rsidP="00667ADA">
      <w:pPr>
        <w:overflowPunct/>
        <w:autoSpaceDE/>
        <w:autoSpaceDN/>
        <w:adjustRightInd/>
        <w:jc w:val="center"/>
        <w:textAlignment w:val="auto"/>
        <w:rPr>
          <w:rFonts w:ascii="Times New Roman" w:hAnsi="Times New Roman"/>
          <w:szCs w:val="24"/>
        </w:rPr>
      </w:pPr>
      <w:r w:rsidRPr="00667ADA">
        <w:rPr>
          <w:rFonts w:ascii="Times New Roman" w:hAnsi="Times New Roman"/>
          <w:noProof/>
          <w:szCs w:val="24"/>
        </w:rPr>
        <w:drawing>
          <wp:inline distT="0" distB="0" distL="0" distR="0" wp14:anchorId="55D871D8" wp14:editId="6B9441E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67ADA">
        <w:rPr>
          <w:rFonts w:ascii="Times New Roman" w:hAnsi="Times New Roman"/>
          <w:szCs w:val="24"/>
        </w:rPr>
        <w:fldChar w:fldCharType="begin"/>
      </w:r>
      <w:r w:rsidRPr="00667ADA">
        <w:rPr>
          <w:rFonts w:ascii="Times New Roman" w:hAnsi="Times New Roman"/>
          <w:szCs w:val="24"/>
        </w:rPr>
        <w:instrText xml:space="preserve"> INCLUDEPICTURE "http://www.inet.hr/~box/images/grb-rh.gif" \* MERGEFORMATINET </w:instrText>
      </w:r>
      <w:r w:rsidRPr="00667ADA">
        <w:rPr>
          <w:rFonts w:ascii="Times New Roman" w:hAnsi="Times New Roman"/>
          <w:szCs w:val="24"/>
        </w:rPr>
        <w:fldChar w:fldCharType="end"/>
      </w:r>
    </w:p>
    <w:p w:rsidR="00667ADA" w:rsidRPr="00667ADA" w:rsidRDefault="00667ADA" w:rsidP="00667ADA">
      <w:pPr>
        <w:overflowPunct/>
        <w:autoSpaceDE/>
        <w:autoSpaceDN/>
        <w:adjustRightInd/>
        <w:spacing w:before="60" w:after="1680"/>
        <w:jc w:val="center"/>
        <w:textAlignment w:val="auto"/>
        <w:rPr>
          <w:rFonts w:ascii="Times New Roman" w:hAnsi="Times New Roman"/>
          <w:sz w:val="28"/>
          <w:szCs w:val="24"/>
        </w:rPr>
      </w:pPr>
      <w:r w:rsidRPr="00667ADA">
        <w:rPr>
          <w:rFonts w:ascii="Times New Roman" w:hAnsi="Times New Roman"/>
          <w:sz w:val="28"/>
          <w:szCs w:val="24"/>
        </w:rPr>
        <w:t>VLADA REPUBLIKE HRVATSKE</w:t>
      </w: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spacing w:after="2400"/>
        <w:jc w:val="right"/>
        <w:textAlignment w:val="auto"/>
        <w:rPr>
          <w:rFonts w:ascii="Times New Roman" w:hAnsi="Times New Roman"/>
          <w:szCs w:val="24"/>
        </w:rPr>
      </w:pPr>
      <w:r w:rsidRPr="00667ADA">
        <w:rPr>
          <w:rFonts w:ascii="Times New Roman" w:hAnsi="Times New Roman"/>
          <w:szCs w:val="24"/>
        </w:rPr>
        <w:t xml:space="preserve">Zagreb, </w:t>
      </w:r>
      <w:r>
        <w:rPr>
          <w:rFonts w:ascii="Times New Roman" w:hAnsi="Times New Roman"/>
          <w:szCs w:val="24"/>
        </w:rPr>
        <w:t>14</w:t>
      </w:r>
      <w:r w:rsidRPr="00667ADA">
        <w:rPr>
          <w:rFonts w:ascii="Times New Roman" w:hAnsi="Times New Roman"/>
          <w:szCs w:val="24"/>
        </w:rPr>
        <w:t xml:space="preserve">. </w:t>
      </w:r>
      <w:r>
        <w:rPr>
          <w:rFonts w:ascii="Times New Roman" w:hAnsi="Times New Roman"/>
          <w:szCs w:val="24"/>
        </w:rPr>
        <w:t>listopada</w:t>
      </w:r>
      <w:r w:rsidRPr="00667ADA">
        <w:rPr>
          <w:rFonts w:ascii="Times New Roman" w:hAnsi="Times New Roman"/>
          <w:szCs w:val="24"/>
        </w:rPr>
        <w:t xml:space="preserve"> </w:t>
      </w:r>
      <w:r w:rsidRPr="00667ADA">
        <w:rPr>
          <w:rFonts w:ascii="Times New Roman" w:hAnsi="Times New Roman"/>
          <w:szCs w:val="24"/>
        </w:rPr>
        <w:t>2021.</w:t>
      </w:r>
    </w:p>
    <w:p w:rsidR="00667ADA" w:rsidRPr="00667ADA" w:rsidRDefault="00667ADA" w:rsidP="00667ADA">
      <w:pPr>
        <w:overflowPunct/>
        <w:autoSpaceDE/>
        <w:autoSpaceDN/>
        <w:adjustRightInd/>
        <w:spacing w:line="360" w:lineRule="auto"/>
        <w:textAlignment w:val="auto"/>
        <w:rPr>
          <w:rFonts w:ascii="Times New Roman" w:hAnsi="Times New Roman"/>
          <w:szCs w:val="24"/>
        </w:rPr>
      </w:pPr>
      <w:r w:rsidRPr="00667ADA">
        <w:rPr>
          <w:rFonts w:ascii="Times New Roman" w:hAnsi="Times New Roman"/>
          <w:szCs w:val="24"/>
        </w:rPr>
        <w:t>__________________________________________________________________________</w:t>
      </w:r>
    </w:p>
    <w:p w:rsidR="00667ADA" w:rsidRPr="00667ADA" w:rsidRDefault="00667ADA" w:rsidP="00667ADA">
      <w:pPr>
        <w:tabs>
          <w:tab w:val="right" w:pos="1701"/>
          <w:tab w:val="left" w:pos="1843"/>
        </w:tabs>
        <w:overflowPunct/>
        <w:autoSpaceDE/>
        <w:autoSpaceDN/>
        <w:adjustRightInd/>
        <w:spacing w:line="360" w:lineRule="auto"/>
        <w:ind w:left="1843" w:hanging="1843"/>
        <w:textAlignment w:val="auto"/>
        <w:rPr>
          <w:rFonts w:ascii="Times New Roman" w:hAnsi="Times New Roman"/>
          <w:b/>
          <w:smallCaps/>
          <w:szCs w:val="24"/>
        </w:rPr>
        <w:sectPr w:rsidR="00667ADA" w:rsidRPr="00667ADA" w:rsidSect="00667ADA">
          <w:footerReference w:type="default" r:id="rId9"/>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67ADA" w:rsidRPr="00667ADA" w:rsidTr="002A0BA8">
        <w:tc>
          <w:tcPr>
            <w:tcW w:w="1951" w:type="dxa"/>
          </w:tcPr>
          <w:p w:rsidR="00667ADA" w:rsidRPr="00667ADA" w:rsidRDefault="00667ADA" w:rsidP="00667ADA">
            <w:pPr>
              <w:overflowPunct/>
              <w:autoSpaceDE/>
              <w:autoSpaceDN/>
              <w:adjustRightInd/>
              <w:spacing w:line="360" w:lineRule="auto"/>
              <w:jc w:val="right"/>
              <w:textAlignment w:val="auto"/>
              <w:rPr>
                <w:rFonts w:ascii="Times New Roman" w:hAnsi="Times New Roman"/>
                <w:szCs w:val="24"/>
              </w:rPr>
            </w:pPr>
            <w:r w:rsidRPr="00667ADA">
              <w:rPr>
                <w:rFonts w:ascii="Times New Roman" w:hAnsi="Times New Roman"/>
                <w:b/>
                <w:smallCaps/>
                <w:szCs w:val="24"/>
              </w:rPr>
              <w:t>Predlagatelj</w:t>
            </w:r>
            <w:r w:rsidRPr="00667ADA">
              <w:rPr>
                <w:rFonts w:ascii="Times New Roman" w:hAnsi="Times New Roman"/>
                <w:b/>
                <w:szCs w:val="24"/>
              </w:rPr>
              <w:t>:</w:t>
            </w:r>
          </w:p>
        </w:tc>
        <w:tc>
          <w:tcPr>
            <w:tcW w:w="7229" w:type="dxa"/>
          </w:tcPr>
          <w:p w:rsidR="00667ADA" w:rsidRPr="00667ADA" w:rsidRDefault="00667ADA" w:rsidP="00667ADA">
            <w:pPr>
              <w:overflowPunct/>
              <w:autoSpaceDE/>
              <w:autoSpaceDN/>
              <w:adjustRightInd/>
              <w:spacing w:line="360" w:lineRule="auto"/>
              <w:textAlignment w:val="auto"/>
              <w:rPr>
                <w:rFonts w:ascii="Times New Roman" w:hAnsi="Times New Roman"/>
                <w:szCs w:val="24"/>
              </w:rPr>
            </w:pPr>
            <w:r>
              <w:rPr>
                <w:rFonts w:ascii="Times New Roman" w:hAnsi="Times New Roman"/>
                <w:szCs w:val="24"/>
              </w:rPr>
              <w:t>Ministarstvo kulture i medija</w:t>
            </w:r>
          </w:p>
        </w:tc>
      </w:tr>
    </w:tbl>
    <w:p w:rsidR="00667ADA" w:rsidRPr="00667ADA" w:rsidRDefault="00667ADA" w:rsidP="00667ADA">
      <w:pPr>
        <w:overflowPunct/>
        <w:autoSpaceDE/>
        <w:autoSpaceDN/>
        <w:adjustRightInd/>
        <w:spacing w:line="360" w:lineRule="auto"/>
        <w:textAlignment w:val="auto"/>
        <w:rPr>
          <w:rFonts w:ascii="Times New Roman" w:hAnsi="Times New Roman"/>
          <w:szCs w:val="24"/>
        </w:rPr>
      </w:pPr>
      <w:r w:rsidRPr="00667ADA">
        <w:rPr>
          <w:rFonts w:ascii="Times New Roman" w:hAnsi="Times New Roman"/>
          <w:szCs w:val="24"/>
        </w:rPr>
        <w:t>__________________________________________________________________________</w:t>
      </w:r>
    </w:p>
    <w:p w:rsidR="00667ADA" w:rsidRPr="00667ADA" w:rsidRDefault="00667ADA" w:rsidP="00667ADA">
      <w:pPr>
        <w:tabs>
          <w:tab w:val="right" w:pos="1701"/>
          <w:tab w:val="left" w:pos="1843"/>
        </w:tabs>
        <w:overflowPunct/>
        <w:autoSpaceDE/>
        <w:autoSpaceDN/>
        <w:adjustRightInd/>
        <w:spacing w:line="360" w:lineRule="auto"/>
        <w:ind w:left="1843" w:hanging="1843"/>
        <w:textAlignment w:val="auto"/>
        <w:rPr>
          <w:rFonts w:ascii="Times New Roman" w:hAnsi="Times New Roman"/>
          <w:b/>
          <w:smallCaps/>
          <w:szCs w:val="24"/>
        </w:rPr>
        <w:sectPr w:rsidR="00667ADA" w:rsidRPr="00667ADA" w:rsidSect="000350D9">
          <w:type w:val="continuous"/>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67ADA" w:rsidRPr="00667ADA" w:rsidTr="002A0BA8">
        <w:tc>
          <w:tcPr>
            <w:tcW w:w="1951" w:type="dxa"/>
          </w:tcPr>
          <w:p w:rsidR="00667ADA" w:rsidRPr="00667ADA" w:rsidRDefault="00667ADA" w:rsidP="00667ADA">
            <w:pPr>
              <w:overflowPunct/>
              <w:autoSpaceDE/>
              <w:autoSpaceDN/>
              <w:adjustRightInd/>
              <w:spacing w:line="360" w:lineRule="auto"/>
              <w:jc w:val="right"/>
              <w:textAlignment w:val="auto"/>
              <w:rPr>
                <w:rFonts w:ascii="Times New Roman" w:hAnsi="Times New Roman"/>
                <w:szCs w:val="24"/>
              </w:rPr>
            </w:pPr>
            <w:r w:rsidRPr="00667ADA">
              <w:rPr>
                <w:rFonts w:ascii="Times New Roman" w:hAnsi="Times New Roman"/>
                <w:b/>
                <w:smallCaps/>
                <w:szCs w:val="24"/>
              </w:rPr>
              <w:t>Predmet</w:t>
            </w:r>
            <w:r w:rsidRPr="00667ADA">
              <w:rPr>
                <w:rFonts w:ascii="Times New Roman" w:hAnsi="Times New Roman"/>
                <w:b/>
                <w:szCs w:val="24"/>
              </w:rPr>
              <w:t>:</w:t>
            </w:r>
          </w:p>
        </w:tc>
        <w:tc>
          <w:tcPr>
            <w:tcW w:w="7229" w:type="dxa"/>
          </w:tcPr>
          <w:p w:rsidR="00667ADA" w:rsidRPr="00667ADA" w:rsidRDefault="00667ADA" w:rsidP="00667ADA">
            <w:pPr>
              <w:overflowPunct/>
              <w:autoSpaceDE/>
              <w:autoSpaceDN/>
              <w:adjustRightInd/>
              <w:spacing w:line="360" w:lineRule="auto"/>
              <w:textAlignment w:val="auto"/>
              <w:rPr>
                <w:rFonts w:ascii="Times New Roman" w:hAnsi="Times New Roman"/>
                <w:szCs w:val="24"/>
              </w:rPr>
            </w:pPr>
            <w:r w:rsidRPr="00667ADA">
              <w:rPr>
                <w:rFonts w:ascii="Times New Roman" w:hAnsi="Times New Roman"/>
                <w:szCs w:val="24"/>
              </w:rPr>
              <w:t>Nacrt prijedloga zakona o izmjenama i dopunama Zakona o zaštiti i očuvanju kulturnih dobara, s Nacrtom konačnog prijedloga zakona</w:t>
            </w:r>
          </w:p>
        </w:tc>
      </w:tr>
    </w:tbl>
    <w:p w:rsidR="00667ADA" w:rsidRPr="00667ADA" w:rsidRDefault="00667ADA" w:rsidP="00667ADA">
      <w:pPr>
        <w:tabs>
          <w:tab w:val="left" w:pos="1843"/>
        </w:tabs>
        <w:overflowPunct/>
        <w:autoSpaceDE/>
        <w:autoSpaceDN/>
        <w:adjustRightInd/>
        <w:spacing w:line="360" w:lineRule="auto"/>
        <w:ind w:left="1843" w:hanging="1843"/>
        <w:textAlignment w:val="auto"/>
        <w:rPr>
          <w:rFonts w:ascii="Times New Roman" w:hAnsi="Times New Roman"/>
          <w:szCs w:val="24"/>
        </w:rPr>
      </w:pPr>
      <w:r w:rsidRPr="00667ADA">
        <w:rPr>
          <w:rFonts w:ascii="Times New Roman" w:hAnsi="Times New Roman"/>
          <w:szCs w:val="24"/>
        </w:rPr>
        <w:t>__________________________________________________________________________</w:t>
      </w: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pPr>
    </w:p>
    <w:p w:rsidR="00667ADA" w:rsidRPr="00667ADA" w:rsidRDefault="00667ADA" w:rsidP="00667ADA">
      <w:pPr>
        <w:overflowPunct/>
        <w:autoSpaceDE/>
        <w:autoSpaceDN/>
        <w:adjustRightInd/>
        <w:textAlignment w:val="auto"/>
        <w:rPr>
          <w:rFonts w:ascii="Times New Roman" w:hAnsi="Times New Roman"/>
          <w:szCs w:val="24"/>
        </w:rPr>
        <w:sectPr w:rsidR="00667ADA" w:rsidRPr="00667ADA" w:rsidSect="000350D9">
          <w:type w:val="continuous"/>
          <w:pgSz w:w="11906" w:h="16838"/>
          <w:pgMar w:top="993" w:right="1417" w:bottom="1417" w:left="1417" w:header="709" w:footer="658" w:gutter="0"/>
          <w:cols w:space="708"/>
          <w:docGrid w:linePitch="360"/>
        </w:sectPr>
      </w:pPr>
    </w:p>
    <w:p w:rsidR="00420C9A" w:rsidRPr="00D217D2" w:rsidRDefault="00420C9A" w:rsidP="00D217D2">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lastRenderedPageBreak/>
        <w:t>VLADA REPUBLIKE HRVATSKE</w:t>
      </w:r>
    </w:p>
    <w:p w:rsidR="00420C9A" w:rsidRPr="00D217D2" w:rsidRDefault="00420C9A" w:rsidP="00D217D2">
      <w:pPr>
        <w:suppressAutoHyphens/>
        <w:overflowPunct/>
        <w:autoSpaceDE/>
        <w:autoSpaceDN/>
        <w:adjustRightInd/>
        <w:jc w:val="center"/>
        <w:textAlignment w:val="auto"/>
        <w:rPr>
          <w:rFonts w:ascii="Times New Roman" w:eastAsia="Calibri" w:hAnsi="Times New Roman"/>
          <w:b/>
          <w:szCs w:val="24"/>
          <w:lang w:eastAsia="en-US"/>
        </w:rPr>
      </w:pPr>
    </w:p>
    <w:p w:rsidR="00420C9A" w:rsidRPr="00D217D2" w:rsidRDefault="00420C9A" w:rsidP="00D217D2">
      <w:pPr>
        <w:widowControl w:val="0"/>
        <w:overflowPunct/>
        <w:autoSpaceDE/>
        <w:autoSpaceDN/>
        <w:adjustRightInd/>
        <w:jc w:val="center"/>
        <w:textAlignment w:val="auto"/>
        <w:rPr>
          <w:rFonts w:ascii="Times New Roman" w:hAnsi="Times New Roman"/>
          <w:b/>
          <w:snapToGrid w:val="0"/>
          <w:szCs w:val="24"/>
        </w:rPr>
      </w:pPr>
    </w:p>
    <w:p w:rsidR="00420C9A" w:rsidRPr="00D217D2" w:rsidRDefault="00C132FA" w:rsidP="00D217D2">
      <w:pPr>
        <w:widowControl w:val="0"/>
        <w:overflowPunct/>
        <w:autoSpaceDE/>
        <w:autoSpaceDN/>
        <w:adjustRightInd/>
        <w:jc w:val="right"/>
        <w:textAlignment w:val="auto"/>
        <w:rPr>
          <w:rFonts w:ascii="Times New Roman" w:hAnsi="Times New Roman"/>
          <w:b/>
          <w:snapToGrid w:val="0"/>
          <w:szCs w:val="24"/>
        </w:rPr>
      </w:pPr>
      <w:r w:rsidRPr="00D217D2">
        <w:rPr>
          <w:rFonts w:ascii="Times New Roman" w:hAnsi="Times New Roman"/>
          <w:b/>
          <w:snapToGrid w:val="0"/>
          <w:szCs w:val="24"/>
        </w:rPr>
        <w:t>NACRT</w:t>
      </w:r>
    </w:p>
    <w:p w:rsidR="00420C9A" w:rsidRPr="00D217D2" w:rsidRDefault="00420C9A" w:rsidP="00D217D2">
      <w:pPr>
        <w:widowControl w:val="0"/>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F61292" w:rsidRPr="00D217D2" w:rsidRDefault="00F61292"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D217D2" w:rsidRDefault="00420C9A" w:rsidP="00D217D2">
      <w:pPr>
        <w:widowControl w:val="0"/>
        <w:suppressAutoHyphens/>
        <w:overflowPunct/>
        <w:autoSpaceDE/>
        <w:autoSpaceDN/>
        <w:adjustRightInd/>
        <w:jc w:val="center"/>
        <w:textAlignment w:val="auto"/>
        <w:rPr>
          <w:rFonts w:ascii="Times New Roman" w:hAnsi="Times New Roman"/>
          <w:b/>
          <w:szCs w:val="24"/>
        </w:rPr>
      </w:pPr>
      <w:r w:rsidRPr="00D217D2">
        <w:rPr>
          <w:rFonts w:ascii="Times New Roman" w:hAnsi="Times New Roman"/>
          <w:b/>
          <w:snapToGrid w:val="0"/>
          <w:szCs w:val="24"/>
        </w:rPr>
        <w:t>PRIJEDLOG ZAKONA O</w:t>
      </w:r>
      <w:r w:rsidRPr="00D217D2">
        <w:rPr>
          <w:rFonts w:ascii="Times New Roman" w:hAnsi="Times New Roman"/>
          <w:b/>
          <w:szCs w:val="24"/>
        </w:rPr>
        <w:t xml:space="preserve"> </w:t>
      </w:r>
      <w:r w:rsidR="00483888" w:rsidRPr="00D217D2">
        <w:rPr>
          <w:rFonts w:ascii="Times New Roman" w:hAnsi="Times New Roman"/>
          <w:b/>
          <w:szCs w:val="24"/>
        </w:rPr>
        <w:t>IZMJENAMA I DOPUNAMA</w:t>
      </w:r>
      <w:r w:rsidRPr="00D217D2">
        <w:rPr>
          <w:rFonts w:ascii="Times New Roman" w:hAnsi="Times New Roman"/>
          <w:b/>
          <w:szCs w:val="24"/>
        </w:rPr>
        <w:t xml:space="preserve"> </w:t>
      </w:r>
    </w:p>
    <w:p w:rsid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r w:rsidRPr="00D217D2">
        <w:rPr>
          <w:rFonts w:ascii="Times New Roman" w:hAnsi="Times New Roman"/>
          <w:b/>
          <w:szCs w:val="24"/>
        </w:rPr>
        <w:t>ZAKONA O ZAŠTITI I OČUVANJU KULTURNIH DOBARA</w:t>
      </w:r>
      <w:r w:rsidRPr="00D217D2">
        <w:rPr>
          <w:rFonts w:ascii="Times New Roman" w:hAnsi="Times New Roman"/>
          <w:b/>
          <w:snapToGrid w:val="0"/>
          <w:szCs w:val="24"/>
        </w:rPr>
        <w:t xml:space="preserve">, </w:t>
      </w: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r w:rsidRPr="00D217D2">
        <w:rPr>
          <w:rFonts w:ascii="Times New Roman" w:hAnsi="Times New Roman"/>
          <w:b/>
          <w:snapToGrid w:val="0"/>
          <w:szCs w:val="24"/>
        </w:rPr>
        <w:t>S KONAČNIM PRIJEDLOGOM ZAKONA</w:t>
      </w: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widowControl w:val="0"/>
        <w:suppressAutoHyphens/>
        <w:overflowPunct/>
        <w:autoSpaceDE/>
        <w:autoSpaceDN/>
        <w:adjustRightInd/>
        <w:jc w:val="center"/>
        <w:textAlignment w:val="auto"/>
        <w:rPr>
          <w:rFonts w:ascii="Times New Roman" w:hAnsi="Times New Roman"/>
          <w:b/>
          <w:snapToGrid w:val="0"/>
          <w:szCs w:val="24"/>
        </w:rPr>
      </w:pPr>
    </w:p>
    <w:p w:rsidR="00420C9A" w:rsidRPr="00D217D2" w:rsidRDefault="00420C9A" w:rsidP="00D217D2">
      <w:pPr>
        <w:pBdr>
          <w:bottom w:val="single" w:sz="12" w:space="1" w:color="auto"/>
        </w:pBdr>
        <w:suppressAutoHyphens/>
        <w:overflowPunct/>
        <w:autoSpaceDE/>
        <w:autoSpaceDN/>
        <w:adjustRightInd/>
        <w:jc w:val="center"/>
        <w:textAlignment w:val="auto"/>
        <w:rPr>
          <w:rFonts w:ascii="Times New Roman" w:hAnsi="Times New Roman"/>
          <w:b/>
          <w:szCs w:val="24"/>
        </w:rPr>
      </w:pPr>
    </w:p>
    <w:p w:rsidR="00420C9A" w:rsidRDefault="00420C9A" w:rsidP="00D217D2">
      <w:pPr>
        <w:pBdr>
          <w:bottom w:val="single" w:sz="12" w:space="1" w:color="auto"/>
        </w:pBdr>
        <w:suppressAutoHyphens/>
        <w:overflowPunct/>
        <w:autoSpaceDE/>
        <w:autoSpaceDN/>
        <w:adjustRightInd/>
        <w:jc w:val="center"/>
        <w:textAlignment w:val="auto"/>
        <w:rPr>
          <w:rFonts w:ascii="Times New Roman" w:hAnsi="Times New Roman"/>
          <w:b/>
          <w:szCs w:val="24"/>
        </w:rPr>
      </w:pPr>
    </w:p>
    <w:p w:rsidR="00D217D2" w:rsidRDefault="00420C9A" w:rsidP="00D217D2">
      <w:pPr>
        <w:suppressAutoHyphens/>
        <w:overflowPunct/>
        <w:autoSpaceDE/>
        <w:autoSpaceDN/>
        <w:adjustRightInd/>
        <w:jc w:val="center"/>
        <w:textAlignment w:val="auto"/>
        <w:rPr>
          <w:rFonts w:ascii="Times New Roman" w:hAnsi="Times New Roman"/>
          <w:b/>
          <w:szCs w:val="24"/>
        </w:rPr>
      </w:pPr>
      <w:r w:rsidRPr="00D217D2">
        <w:rPr>
          <w:rFonts w:ascii="Times New Roman" w:hAnsi="Times New Roman"/>
          <w:b/>
          <w:szCs w:val="24"/>
        </w:rPr>
        <w:t xml:space="preserve">Zagreb, </w:t>
      </w:r>
      <w:r w:rsidR="008322B0" w:rsidRPr="00D217D2">
        <w:rPr>
          <w:rFonts w:ascii="Times New Roman" w:hAnsi="Times New Roman"/>
          <w:b/>
          <w:szCs w:val="24"/>
        </w:rPr>
        <w:t>listopad</w:t>
      </w:r>
      <w:r w:rsidR="00955CEA" w:rsidRPr="00D217D2">
        <w:rPr>
          <w:rFonts w:ascii="Times New Roman" w:hAnsi="Times New Roman"/>
          <w:b/>
          <w:szCs w:val="24"/>
        </w:rPr>
        <w:t xml:space="preserve"> 2021</w:t>
      </w:r>
      <w:r w:rsidRPr="00D217D2">
        <w:rPr>
          <w:rFonts w:ascii="Times New Roman" w:hAnsi="Times New Roman"/>
          <w:b/>
          <w:szCs w:val="24"/>
        </w:rPr>
        <w:t>.</w:t>
      </w:r>
      <w:r w:rsidR="00D217D2">
        <w:rPr>
          <w:rFonts w:ascii="Times New Roman" w:hAnsi="Times New Roman"/>
          <w:b/>
          <w:szCs w:val="24"/>
        </w:rPr>
        <w:br w:type="page"/>
      </w:r>
    </w:p>
    <w:p w:rsidR="00161C46" w:rsidRDefault="00161C46" w:rsidP="00D217D2">
      <w:pPr>
        <w:suppressAutoHyphens/>
        <w:overflowPunct/>
        <w:autoSpaceDE/>
        <w:autoSpaceDN/>
        <w:adjustRightInd/>
        <w:jc w:val="center"/>
        <w:textAlignment w:val="auto"/>
        <w:rPr>
          <w:rFonts w:ascii="Times New Roman" w:hAnsi="Times New Roman"/>
          <w:b/>
          <w:szCs w:val="24"/>
        </w:rPr>
      </w:pPr>
    </w:p>
    <w:p w:rsidR="00161C46" w:rsidRPr="00D217D2" w:rsidRDefault="00161C46" w:rsidP="00D217D2">
      <w:pPr>
        <w:suppressAutoHyphens/>
        <w:overflowPunct/>
        <w:autoSpaceDE/>
        <w:autoSpaceDN/>
        <w:adjustRightInd/>
        <w:jc w:val="center"/>
        <w:textAlignment w:val="auto"/>
        <w:rPr>
          <w:rFonts w:ascii="Times New Roman" w:hAnsi="Times New Roman"/>
          <w:b/>
          <w:szCs w:val="24"/>
        </w:rPr>
      </w:pPr>
    </w:p>
    <w:p w:rsidR="00C04BDB" w:rsidRPr="00D217D2" w:rsidRDefault="00C04BDB" w:rsidP="00D217D2">
      <w:pPr>
        <w:jc w:val="center"/>
        <w:rPr>
          <w:rFonts w:ascii="Times New Roman" w:hAnsi="Times New Roman"/>
          <w:b/>
          <w:szCs w:val="24"/>
        </w:rPr>
      </w:pPr>
      <w:r w:rsidRPr="00D217D2">
        <w:rPr>
          <w:rFonts w:ascii="Times New Roman" w:hAnsi="Times New Roman"/>
          <w:b/>
          <w:szCs w:val="24"/>
        </w:rPr>
        <w:t>PRIJEDLOG ZAKONA O IZMJENAMA I DOPUNAMA</w:t>
      </w:r>
    </w:p>
    <w:p w:rsidR="00C04BDB" w:rsidRPr="00D217D2" w:rsidRDefault="00C04BDB" w:rsidP="00D217D2">
      <w:pPr>
        <w:jc w:val="center"/>
        <w:rPr>
          <w:rFonts w:ascii="Times New Roman" w:hAnsi="Times New Roman"/>
          <w:b/>
          <w:szCs w:val="24"/>
        </w:rPr>
      </w:pPr>
      <w:r w:rsidRPr="00D217D2">
        <w:rPr>
          <w:rFonts w:ascii="Times New Roman" w:hAnsi="Times New Roman"/>
          <w:b/>
          <w:szCs w:val="24"/>
        </w:rPr>
        <w:t>ZAKONA O ZAŠTITI I OČUVANJU KULTURNIH DOBARA</w:t>
      </w:r>
    </w:p>
    <w:p w:rsidR="00C04BDB" w:rsidRPr="00D217D2" w:rsidRDefault="00C04BDB" w:rsidP="00D217D2">
      <w:pPr>
        <w:jc w:val="center"/>
        <w:rPr>
          <w:rFonts w:ascii="Times New Roman" w:hAnsi="Times New Roman"/>
          <w:b/>
          <w:szCs w:val="24"/>
        </w:rPr>
      </w:pPr>
    </w:p>
    <w:p w:rsidR="00C04BDB" w:rsidRPr="00D217D2" w:rsidRDefault="00C04BDB" w:rsidP="00D217D2">
      <w:pPr>
        <w:jc w:val="center"/>
        <w:rPr>
          <w:rFonts w:ascii="Times New Roman" w:hAnsi="Times New Roman"/>
          <w:b/>
          <w:szCs w:val="24"/>
        </w:rPr>
      </w:pPr>
    </w:p>
    <w:p w:rsidR="00C04BDB" w:rsidRPr="00D217D2" w:rsidRDefault="00C04BDB" w:rsidP="00D217D2">
      <w:pPr>
        <w:rPr>
          <w:rFonts w:ascii="Times New Roman" w:hAnsi="Times New Roman"/>
          <w:b/>
          <w:szCs w:val="24"/>
        </w:rPr>
      </w:pPr>
      <w:r w:rsidRPr="00D217D2">
        <w:rPr>
          <w:rFonts w:ascii="Times New Roman" w:hAnsi="Times New Roman"/>
          <w:b/>
          <w:szCs w:val="24"/>
        </w:rPr>
        <w:t>I.</w:t>
      </w:r>
      <w:r w:rsidRPr="00D217D2">
        <w:rPr>
          <w:rFonts w:ascii="Times New Roman" w:hAnsi="Times New Roman"/>
          <w:b/>
          <w:szCs w:val="24"/>
        </w:rPr>
        <w:tab/>
        <w:t>USTAVNA OSNOVA ZA DONOŠENJE ZAKONA</w:t>
      </w:r>
    </w:p>
    <w:p w:rsidR="00C04BDB" w:rsidRPr="00D217D2" w:rsidRDefault="00C04BDB" w:rsidP="00D217D2">
      <w:pPr>
        <w:jc w:val="both"/>
        <w:rPr>
          <w:rFonts w:ascii="Times New Roman" w:hAnsi="Times New Roman"/>
          <w:b/>
          <w:szCs w:val="24"/>
        </w:rPr>
      </w:pPr>
    </w:p>
    <w:p w:rsidR="00C04BDB" w:rsidRPr="00D217D2" w:rsidRDefault="00C04BDB" w:rsidP="00D217D2">
      <w:pPr>
        <w:ind w:firstLine="720"/>
        <w:jc w:val="both"/>
        <w:rPr>
          <w:rFonts w:ascii="Times New Roman" w:hAnsi="Times New Roman"/>
          <w:szCs w:val="24"/>
        </w:rPr>
      </w:pPr>
      <w:r w:rsidRPr="00D217D2">
        <w:rPr>
          <w:rFonts w:ascii="Times New Roman" w:hAnsi="Times New Roman"/>
          <w:szCs w:val="24"/>
        </w:rPr>
        <w:t>Ust</w:t>
      </w:r>
      <w:r w:rsidR="001D2AB4" w:rsidRPr="00D217D2">
        <w:rPr>
          <w:rFonts w:ascii="Times New Roman" w:hAnsi="Times New Roman"/>
          <w:szCs w:val="24"/>
        </w:rPr>
        <w:t>avna osnova za</w:t>
      </w:r>
      <w:r w:rsidR="00A1761A" w:rsidRPr="00D217D2">
        <w:rPr>
          <w:rFonts w:ascii="Times New Roman" w:hAnsi="Times New Roman"/>
          <w:szCs w:val="24"/>
        </w:rPr>
        <w:t xml:space="preserve"> donošenje ovoga z</w:t>
      </w:r>
      <w:r w:rsidRPr="00D217D2">
        <w:rPr>
          <w:rFonts w:ascii="Times New Roman" w:hAnsi="Times New Roman"/>
          <w:szCs w:val="24"/>
        </w:rPr>
        <w:t>akona nalazi se u članku 2. stavku 4. Ustava Republike Hrvatske (</w:t>
      </w:r>
      <w:r w:rsidR="00161C46">
        <w:rPr>
          <w:rFonts w:ascii="Times New Roman" w:hAnsi="Times New Roman"/>
          <w:szCs w:val="24"/>
        </w:rPr>
        <w:t>„</w:t>
      </w:r>
      <w:r w:rsidRPr="00D217D2">
        <w:rPr>
          <w:rFonts w:ascii="Times New Roman" w:hAnsi="Times New Roman"/>
          <w:szCs w:val="24"/>
        </w:rPr>
        <w:t>Narodne novine</w:t>
      </w:r>
      <w:r w:rsidR="00161C46">
        <w:rPr>
          <w:rFonts w:ascii="Times New Roman" w:hAnsi="Times New Roman"/>
          <w:szCs w:val="24"/>
        </w:rPr>
        <w:t>“</w:t>
      </w:r>
      <w:r w:rsidRPr="00D217D2">
        <w:rPr>
          <w:rFonts w:ascii="Times New Roman" w:hAnsi="Times New Roman"/>
          <w:szCs w:val="24"/>
        </w:rPr>
        <w:t>, br. 85/10</w:t>
      </w:r>
      <w:r w:rsidR="00161C46">
        <w:rPr>
          <w:rFonts w:ascii="Times New Roman" w:hAnsi="Times New Roman"/>
          <w:szCs w:val="24"/>
        </w:rPr>
        <w:t>.</w:t>
      </w:r>
      <w:r w:rsidRPr="00D217D2">
        <w:rPr>
          <w:rFonts w:ascii="Times New Roman" w:hAnsi="Times New Roman"/>
          <w:szCs w:val="24"/>
        </w:rPr>
        <w:t xml:space="preserve"> - pročišćeni tekst i 5/14</w:t>
      </w:r>
      <w:r w:rsidR="00161C46">
        <w:rPr>
          <w:rFonts w:ascii="Times New Roman" w:hAnsi="Times New Roman"/>
          <w:szCs w:val="24"/>
        </w:rPr>
        <w:t>.</w:t>
      </w:r>
      <w:r w:rsidRPr="00D217D2">
        <w:rPr>
          <w:rFonts w:ascii="Times New Roman" w:hAnsi="Times New Roman"/>
          <w:szCs w:val="24"/>
        </w:rPr>
        <w:t xml:space="preserve"> - Odluka </w:t>
      </w:r>
      <w:r w:rsidR="00BD4BE3" w:rsidRPr="00D217D2">
        <w:rPr>
          <w:rFonts w:ascii="Times New Roman" w:hAnsi="Times New Roman"/>
          <w:szCs w:val="24"/>
        </w:rPr>
        <w:t>Ustavnog</w:t>
      </w:r>
      <w:r w:rsidRPr="00D217D2">
        <w:rPr>
          <w:rFonts w:ascii="Times New Roman" w:hAnsi="Times New Roman"/>
          <w:szCs w:val="24"/>
        </w:rPr>
        <w:t xml:space="preserve"> suda Republike Hrvatske). </w:t>
      </w:r>
    </w:p>
    <w:p w:rsidR="00C04BDB" w:rsidRDefault="00C04BDB" w:rsidP="00D217D2">
      <w:pPr>
        <w:jc w:val="both"/>
        <w:rPr>
          <w:rFonts w:ascii="Times New Roman" w:hAnsi="Times New Roman"/>
          <w:szCs w:val="24"/>
        </w:rPr>
      </w:pPr>
    </w:p>
    <w:p w:rsidR="00161C46" w:rsidRPr="00D217D2" w:rsidRDefault="00161C46" w:rsidP="00D217D2">
      <w:pPr>
        <w:jc w:val="both"/>
        <w:rPr>
          <w:rFonts w:ascii="Times New Roman" w:hAnsi="Times New Roman"/>
          <w:szCs w:val="24"/>
        </w:rPr>
      </w:pPr>
    </w:p>
    <w:p w:rsidR="00C04BDB" w:rsidRPr="00D217D2" w:rsidRDefault="00C04BDB" w:rsidP="00D217D2">
      <w:pPr>
        <w:ind w:left="709" w:hanging="709"/>
        <w:jc w:val="both"/>
        <w:rPr>
          <w:rFonts w:ascii="Times New Roman" w:hAnsi="Times New Roman"/>
          <w:b/>
          <w:szCs w:val="24"/>
        </w:rPr>
      </w:pPr>
      <w:r w:rsidRPr="00D217D2">
        <w:rPr>
          <w:rFonts w:ascii="Times New Roman" w:hAnsi="Times New Roman"/>
          <w:b/>
          <w:szCs w:val="24"/>
        </w:rPr>
        <w:t>II.</w:t>
      </w:r>
      <w:r w:rsidRPr="00D217D2">
        <w:rPr>
          <w:rFonts w:ascii="Times New Roman" w:hAnsi="Times New Roman"/>
          <w:b/>
          <w:szCs w:val="24"/>
        </w:rPr>
        <w:tab/>
        <w:t>OCJENA STANJA I OSNOVNA PITANJA KOJA SE TREBAJU UREDITI ZAKONOM TE POSLJEDICE KOJE ĆE DONOŠENJEM ZAKONA PROISTEĆI</w:t>
      </w:r>
    </w:p>
    <w:p w:rsidR="00C04BDB" w:rsidRPr="00D217D2" w:rsidRDefault="00C04BDB" w:rsidP="00D217D2">
      <w:pPr>
        <w:jc w:val="both"/>
        <w:rPr>
          <w:rFonts w:ascii="Times New Roman" w:hAnsi="Times New Roman"/>
          <w:szCs w:val="24"/>
        </w:rPr>
      </w:pPr>
    </w:p>
    <w:p w:rsidR="00C04BDB" w:rsidRPr="00D217D2" w:rsidRDefault="00C04BDB" w:rsidP="00D217D2">
      <w:pPr>
        <w:numPr>
          <w:ilvl w:val="0"/>
          <w:numId w:val="30"/>
        </w:numPr>
        <w:ind w:left="1418" w:hanging="709"/>
        <w:jc w:val="both"/>
        <w:rPr>
          <w:rFonts w:ascii="Times New Roman" w:hAnsi="Times New Roman"/>
          <w:b/>
          <w:szCs w:val="24"/>
        </w:rPr>
      </w:pPr>
      <w:r w:rsidRPr="00D217D2">
        <w:rPr>
          <w:rFonts w:ascii="Times New Roman" w:hAnsi="Times New Roman"/>
          <w:b/>
          <w:szCs w:val="24"/>
        </w:rPr>
        <w:t>Ocjena stanja</w:t>
      </w:r>
    </w:p>
    <w:p w:rsidR="00C04BDB" w:rsidRPr="00D217D2" w:rsidRDefault="00C04BDB" w:rsidP="00D217D2">
      <w:pPr>
        <w:jc w:val="both"/>
        <w:rPr>
          <w:rFonts w:ascii="Times New Roman" w:hAnsi="Times New Roman"/>
          <w:b/>
          <w:szCs w:val="24"/>
        </w:rPr>
      </w:pPr>
    </w:p>
    <w:p w:rsidR="00C04BDB" w:rsidRDefault="00C04BDB" w:rsidP="00D217D2">
      <w:pPr>
        <w:pStyle w:val="box454319"/>
        <w:spacing w:before="0" w:beforeAutospacing="0" w:after="0" w:afterAutospacing="0"/>
        <w:ind w:firstLine="709"/>
        <w:jc w:val="both"/>
        <w:textAlignment w:val="baseline"/>
        <w:rPr>
          <w:rFonts w:eastAsia="Calibri"/>
          <w:lang w:eastAsia="en-US"/>
        </w:rPr>
      </w:pPr>
      <w:r w:rsidRPr="00D217D2">
        <w:t xml:space="preserve">Zakon o zaštiti i očuvanju kulturnih dobara </w:t>
      </w:r>
      <w:r w:rsidRPr="00D217D2">
        <w:rPr>
          <w:rFonts w:eastAsia="Calibri"/>
          <w:lang w:eastAsia="en-US"/>
        </w:rPr>
        <w:t>(</w:t>
      </w:r>
      <w:r w:rsidR="00161C46">
        <w:rPr>
          <w:rFonts w:eastAsia="Calibri"/>
          <w:lang w:eastAsia="en-US"/>
        </w:rPr>
        <w:t>„</w:t>
      </w:r>
      <w:hyperlink r:id="rId10" w:tgtFrame="_blank" w:history="1">
        <w:r w:rsidRPr="00D217D2">
          <w:rPr>
            <w:rFonts w:eastAsia="Calibri"/>
            <w:lang w:eastAsia="en-US"/>
          </w:rPr>
          <w:t>Narodne novine</w:t>
        </w:r>
        <w:r w:rsidR="00161C46">
          <w:rPr>
            <w:rFonts w:eastAsia="Calibri"/>
            <w:lang w:eastAsia="en-US"/>
          </w:rPr>
          <w:t>“</w:t>
        </w:r>
        <w:r w:rsidRPr="00D217D2">
          <w:rPr>
            <w:rFonts w:eastAsia="Calibri"/>
            <w:lang w:eastAsia="en-US"/>
          </w:rPr>
          <w:t xml:space="preserve">, </w:t>
        </w:r>
        <w:hyperlink r:id="rId11" w:tgtFrame="_blank" w:history="1">
          <w:r w:rsidRPr="00D217D2">
            <w:rPr>
              <w:rFonts w:eastAsia="Calibri"/>
              <w:lang w:eastAsia="en-US"/>
            </w:rPr>
            <w:t>br. 69/99</w:t>
          </w:r>
          <w:r w:rsidR="00161C46">
            <w:rPr>
              <w:rFonts w:eastAsia="Calibri"/>
              <w:lang w:eastAsia="en-US"/>
            </w:rPr>
            <w:t>.</w:t>
          </w:r>
          <w:r w:rsidRPr="00D217D2">
            <w:rPr>
              <w:rFonts w:eastAsia="Calibri"/>
              <w:lang w:eastAsia="en-US"/>
            </w:rPr>
            <w:t>, 151/03</w:t>
          </w:r>
          <w:r w:rsidR="00161C46">
            <w:rPr>
              <w:rFonts w:eastAsia="Calibri"/>
              <w:lang w:eastAsia="en-US"/>
            </w:rPr>
            <w:t>.</w:t>
          </w:r>
          <w:r w:rsidRPr="00D217D2">
            <w:rPr>
              <w:rFonts w:eastAsia="Calibri"/>
              <w:lang w:eastAsia="en-US"/>
            </w:rPr>
            <w:t>, 157/03</w:t>
          </w:r>
          <w:r w:rsidR="00161C46">
            <w:rPr>
              <w:rFonts w:eastAsia="Calibri"/>
              <w:lang w:eastAsia="en-US"/>
            </w:rPr>
            <w:t>.</w:t>
          </w:r>
          <w:r w:rsidRPr="00D217D2">
            <w:rPr>
              <w:rFonts w:eastAsia="Calibri"/>
              <w:lang w:eastAsia="en-US"/>
            </w:rPr>
            <w:t xml:space="preserve"> - ispravak, </w:t>
          </w:r>
          <w:r w:rsidR="00B8466D">
            <w:rPr>
              <w:rFonts w:eastAsia="Calibri"/>
              <w:lang w:eastAsia="en-US"/>
            </w:rPr>
            <w:t xml:space="preserve">100/04., </w:t>
          </w:r>
          <w:r w:rsidRPr="00D217D2">
            <w:rPr>
              <w:rFonts w:eastAsia="Calibri"/>
              <w:lang w:eastAsia="en-US"/>
            </w:rPr>
            <w:t>87/09</w:t>
          </w:r>
          <w:r w:rsidR="00161C46">
            <w:rPr>
              <w:rFonts w:eastAsia="Calibri"/>
              <w:lang w:eastAsia="en-US"/>
            </w:rPr>
            <w:t>.</w:t>
          </w:r>
          <w:r w:rsidRPr="00D217D2">
            <w:rPr>
              <w:rFonts w:eastAsia="Calibri"/>
              <w:lang w:eastAsia="en-US"/>
            </w:rPr>
            <w:t>, 88/10</w:t>
          </w:r>
          <w:r w:rsidR="00161C46">
            <w:rPr>
              <w:rFonts w:eastAsia="Calibri"/>
              <w:lang w:eastAsia="en-US"/>
            </w:rPr>
            <w:t>.</w:t>
          </w:r>
          <w:r w:rsidRPr="00D217D2">
            <w:rPr>
              <w:rFonts w:eastAsia="Calibri"/>
              <w:lang w:eastAsia="en-US"/>
            </w:rPr>
            <w:t>, 61/11</w:t>
          </w:r>
          <w:r w:rsidR="00161C46">
            <w:rPr>
              <w:rFonts w:eastAsia="Calibri"/>
              <w:lang w:eastAsia="en-US"/>
            </w:rPr>
            <w:t>.</w:t>
          </w:r>
          <w:r w:rsidRPr="00D217D2">
            <w:rPr>
              <w:rFonts w:eastAsia="Calibri"/>
              <w:lang w:eastAsia="en-US"/>
            </w:rPr>
            <w:t>, 25/12</w:t>
          </w:r>
          <w:r w:rsidR="00161C46">
            <w:rPr>
              <w:rFonts w:eastAsia="Calibri"/>
              <w:lang w:eastAsia="en-US"/>
            </w:rPr>
            <w:t>.</w:t>
          </w:r>
          <w:r w:rsidRPr="00D217D2">
            <w:rPr>
              <w:rFonts w:eastAsia="Calibri"/>
              <w:lang w:eastAsia="en-US"/>
            </w:rPr>
            <w:t xml:space="preserve">, </w:t>
          </w:r>
          <w:r w:rsidR="00BF4CFF" w:rsidRPr="00D217D2">
            <w:rPr>
              <w:rFonts w:eastAsia="Calibri"/>
              <w:lang w:eastAsia="en-US"/>
            </w:rPr>
            <w:t>136/12</w:t>
          </w:r>
          <w:r w:rsidR="00161C46">
            <w:rPr>
              <w:rFonts w:eastAsia="Calibri"/>
              <w:lang w:eastAsia="en-US"/>
            </w:rPr>
            <w:t>.</w:t>
          </w:r>
          <w:r w:rsidR="00BF4CFF" w:rsidRPr="00D217D2">
            <w:rPr>
              <w:rFonts w:eastAsia="Calibri"/>
              <w:lang w:eastAsia="en-US"/>
            </w:rPr>
            <w:t>, 157/13</w:t>
          </w:r>
          <w:r w:rsidR="00161C46">
            <w:rPr>
              <w:rFonts w:eastAsia="Calibri"/>
              <w:lang w:eastAsia="en-US"/>
            </w:rPr>
            <w:t>.</w:t>
          </w:r>
          <w:r w:rsidR="00BF4CFF" w:rsidRPr="00D217D2">
            <w:rPr>
              <w:rFonts w:eastAsia="Calibri"/>
              <w:lang w:eastAsia="en-US"/>
            </w:rPr>
            <w:t>, 152/14</w:t>
          </w:r>
          <w:r w:rsidR="00161C46">
            <w:rPr>
              <w:rFonts w:eastAsia="Calibri"/>
              <w:lang w:eastAsia="en-US"/>
            </w:rPr>
            <w:t>.</w:t>
          </w:r>
          <w:r w:rsidR="00BF4CFF" w:rsidRPr="00D217D2">
            <w:rPr>
              <w:rFonts w:eastAsia="Calibri"/>
              <w:lang w:eastAsia="en-US"/>
            </w:rPr>
            <w:t>, 44/17</w:t>
          </w:r>
          <w:r w:rsidR="00161C46">
            <w:rPr>
              <w:rFonts w:eastAsia="Calibri"/>
              <w:lang w:eastAsia="en-US"/>
            </w:rPr>
            <w:t>.</w:t>
          </w:r>
          <w:r w:rsidR="00BF4CFF" w:rsidRPr="00D217D2">
            <w:rPr>
              <w:rFonts w:eastAsia="Calibri"/>
              <w:lang w:eastAsia="en-US"/>
            </w:rPr>
            <w:t>,</w:t>
          </w:r>
          <w:r w:rsidRPr="00D217D2">
            <w:rPr>
              <w:rFonts w:eastAsia="Calibri"/>
              <w:lang w:eastAsia="en-US"/>
            </w:rPr>
            <w:t xml:space="preserve"> 90/18</w:t>
          </w:r>
          <w:r w:rsidR="00161C46">
            <w:rPr>
              <w:rFonts w:eastAsia="Calibri"/>
              <w:lang w:eastAsia="en-US"/>
            </w:rPr>
            <w:t>.</w:t>
          </w:r>
          <w:r w:rsidR="00BF4CFF" w:rsidRPr="00D217D2">
            <w:rPr>
              <w:rFonts w:eastAsia="Calibri"/>
              <w:lang w:eastAsia="en-US"/>
            </w:rPr>
            <w:t xml:space="preserve">, </w:t>
          </w:r>
          <w:r w:rsidR="00F829C0" w:rsidRPr="00D217D2">
            <w:rPr>
              <w:rFonts w:eastAsia="Calibri"/>
              <w:lang w:eastAsia="en-US"/>
            </w:rPr>
            <w:t>32/</w:t>
          </w:r>
          <w:r w:rsidR="00BF4CFF" w:rsidRPr="00D217D2">
            <w:rPr>
              <w:rFonts w:eastAsia="Calibri"/>
              <w:lang w:eastAsia="en-US"/>
            </w:rPr>
            <w:t>20</w:t>
          </w:r>
          <w:r w:rsidR="00161C46">
            <w:rPr>
              <w:rFonts w:eastAsia="Calibri"/>
              <w:lang w:eastAsia="en-US"/>
            </w:rPr>
            <w:t>.</w:t>
          </w:r>
          <w:r w:rsidR="00BF4CFF" w:rsidRPr="00D217D2">
            <w:rPr>
              <w:rFonts w:eastAsia="Calibri"/>
              <w:lang w:eastAsia="en-US"/>
            </w:rPr>
            <w:t xml:space="preserve"> i 62/20</w:t>
          </w:r>
          <w:r w:rsidR="00161C46">
            <w:rPr>
              <w:rFonts w:eastAsia="Calibri"/>
              <w:lang w:eastAsia="en-US"/>
            </w:rPr>
            <w:t>.</w:t>
          </w:r>
          <w:r w:rsidRPr="00D217D2">
            <w:rPr>
              <w:rFonts w:eastAsia="Calibri"/>
              <w:lang w:eastAsia="en-US"/>
            </w:rPr>
            <w:t>)</w:t>
          </w:r>
        </w:hyperlink>
        <w:r w:rsidRPr="00D217D2">
          <w:rPr>
            <w:rFonts w:eastAsia="Calibri"/>
            <w:lang w:eastAsia="en-US"/>
          </w:rPr>
          <w:t xml:space="preserve">, </w:t>
        </w:r>
      </w:hyperlink>
      <w:r w:rsidRPr="00D217D2">
        <w:rPr>
          <w:rFonts w:eastAsia="Calibri"/>
          <w:lang w:eastAsia="en-US"/>
        </w:rPr>
        <w:t>uređuje postupak uklanjanja kulturnog dobra i okolnosti u kojima se iznimno može ukloniti kulturno dobro te poduzimanje posebnih mjera zaštite za vrijeme trajanja izvanrednih okolnosti koje može naredbom utvrditi ministar nadležan za kulturu, u slučaju potresa, poplave i drugih izvanrednih događaja.</w:t>
      </w:r>
    </w:p>
    <w:p w:rsidR="00161C46" w:rsidRPr="00D217D2" w:rsidRDefault="00161C46" w:rsidP="00D217D2">
      <w:pPr>
        <w:pStyle w:val="box454319"/>
        <w:spacing w:before="0" w:beforeAutospacing="0" w:after="0" w:afterAutospacing="0"/>
        <w:ind w:firstLine="709"/>
        <w:jc w:val="both"/>
        <w:textAlignment w:val="baseline"/>
        <w:rPr>
          <w:rFonts w:eastAsia="Calibri"/>
          <w:lang w:eastAsia="en-US"/>
        </w:rPr>
      </w:pPr>
    </w:p>
    <w:p w:rsidR="00C04BDB" w:rsidRDefault="00C04BDB" w:rsidP="00D217D2">
      <w:pPr>
        <w:pStyle w:val="box454319"/>
        <w:spacing w:before="0" w:beforeAutospacing="0" w:after="0" w:afterAutospacing="0"/>
        <w:ind w:firstLine="709"/>
        <w:jc w:val="both"/>
        <w:rPr>
          <w:rFonts w:eastAsia="Calibri"/>
          <w:lang w:eastAsia="en-US"/>
        </w:rPr>
      </w:pPr>
      <w:r w:rsidRPr="00D217D2">
        <w:rPr>
          <w:rFonts w:eastAsia="Calibri"/>
          <w:lang w:eastAsia="en-US"/>
        </w:rPr>
        <w:t>Prema članku 64. Zakona o zaštiti i očuvanju kulturnih dobara, nadležno tijelo tj. Konzervatorski odjeli Ministarstva kulture i medija i Gradski zavod za zaštitu spomenika kulture i prirode u Zagrebu</w:t>
      </w:r>
      <w:r w:rsidR="00BF4CFF" w:rsidRPr="00D217D2">
        <w:rPr>
          <w:rFonts w:eastAsia="Calibri"/>
          <w:lang w:eastAsia="en-US"/>
        </w:rPr>
        <w:t>,</w:t>
      </w:r>
      <w:r w:rsidRPr="00D217D2">
        <w:rPr>
          <w:rFonts w:eastAsia="Calibri"/>
          <w:lang w:eastAsia="en-US"/>
        </w:rPr>
        <w:t xml:space="preserve"> mogu iznimno od odredaba članka 62. ovoga Zakona, izdati suglasnost za uklanjanje nepokretnog kulturnog dobra ili njegova dijela</w:t>
      </w:r>
      <w:r w:rsidR="00BF4CFF" w:rsidRPr="00D217D2">
        <w:rPr>
          <w:rFonts w:eastAsia="Calibri"/>
          <w:lang w:eastAsia="en-US"/>
        </w:rPr>
        <w:t>,</w:t>
      </w:r>
      <w:r w:rsidRPr="00D217D2">
        <w:rPr>
          <w:rFonts w:eastAsia="Calibri"/>
          <w:lang w:eastAsia="en-US"/>
        </w:rPr>
        <w:t xml:space="preserve"> kada utvrde da se radi o dotrajalosti ili većim oštećenjima kojima je izravno ugrožena stabilnost građevine ili njezina dijela, te ona predstavlja opasnost za susjedne građevine i život ljudi, a ta se opasnost ne može na drugi način otkloniti. Suglasnost nadležno tijelo može izdati samo uz prethodno mišljenje Hrvatskog vijeća za kulturna dobra.</w:t>
      </w:r>
    </w:p>
    <w:p w:rsidR="00161C46" w:rsidRPr="00D217D2" w:rsidRDefault="00161C46" w:rsidP="00D217D2">
      <w:pPr>
        <w:pStyle w:val="box454319"/>
        <w:spacing w:before="0" w:beforeAutospacing="0" w:after="0" w:afterAutospacing="0"/>
        <w:ind w:firstLine="709"/>
        <w:jc w:val="both"/>
        <w:rPr>
          <w:rFonts w:eastAsia="Calibri"/>
          <w:lang w:eastAsia="en-US"/>
        </w:rPr>
      </w:pPr>
    </w:p>
    <w:p w:rsidR="00C04BDB" w:rsidRDefault="00C04BDB" w:rsidP="00D217D2">
      <w:pPr>
        <w:pStyle w:val="box454319"/>
        <w:spacing w:before="0" w:beforeAutospacing="0" w:after="0" w:afterAutospacing="0"/>
        <w:ind w:firstLine="709"/>
        <w:jc w:val="both"/>
        <w:textAlignment w:val="baseline"/>
        <w:rPr>
          <w:rFonts w:eastAsia="Calibri"/>
          <w:lang w:eastAsia="en-US"/>
        </w:rPr>
      </w:pPr>
      <w:r w:rsidRPr="00D217D2">
        <w:rPr>
          <w:rFonts w:eastAsia="Calibri"/>
          <w:lang w:eastAsia="en-US"/>
        </w:rPr>
        <w:t>Uzimajući u obzir da je u slučaju izvanrednih okolnosti potrebno žurno postupati, u suradnji i koordinaciji s drugim nadležnim tijelima, nužno je postupak uklanjanja građevina koje su zaštićene kao pojedinačno kulturno dobro i onih građevina koje su unutar zaštićene kulturno-povijesne cjeline urediti na način da se osigura brzo i učinkovito djelovanje u sprječavanju nastanka daljnje štete, posebno kada građevine neposredno prijete sigurnosti, zdravlju ljudi i drugim zgradama ili stabilnosti tla na okolnom području.</w:t>
      </w:r>
    </w:p>
    <w:p w:rsidR="00161C46" w:rsidRPr="00D217D2" w:rsidRDefault="00161C46" w:rsidP="00D217D2">
      <w:pPr>
        <w:pStyle w:val="box454319"/>
        <w:spacing w:before="0" w:beforeAutospacing="0" w:after="0" w:afterAutospacing="0"/>
        <w:ind w:firstLine="709"/>
        <w:jc w:val="both"/>
        <w:textAlignment w:val="baseline"/>
        <w:rPr>
          <w:rFonts w:eastAsia="Calibri"/>
          <w:lang w:eastAsia="en-US"/>
        </w:rPr>
      </w:pPr>
    </w:p>
    <w:p w:rsidR="00C04BDB" w:rsidRDefault="00C04BDB" w:rsidP="00D217D2">
      <w:pPr>
        <w:pStyle w:val="box454319"/>
        <w:spacing w:before="0" w:beforeAutospacing="0" w:after="0" w:afterAutospacing="0"/>
        <w:ind w:firstLine="709"/>
        <w:jc w:val="both"/>
        <w:textAlignment w:val="baseline"/>
        <w:rPr>
          <w:rFonts w:eastAsia="Calibri"/>
          <w:lang w:eastAsia="en-US"/>
        </w:rPr>
      </w:pPr>
      <w:r w:rsidRPr="00D217D2">
        <w:rPr>
          <w:rFonts w:eastAsia="Calibri"/>
          <w:lang w:eastAsia="en-US"/>
        </w:rPr>
        <w:t xml:space="preserve">U slučaju nastanka ili proglašenja izvanrednih okolnosti radi zaštite kulturnih dobara ministar nadležan za kulturu može prema članku 76. stavku 1. Zakona o zaštiti i očuvanju kulturnih dobara naredbom utvrditi poduzimanje posebnih mjera zaštite za vrijeme trajanja izvanrednih okolnosti, što uključuje mjere za sprječavanje nastanka štete na kulturnom dobrima, utvrđivanje nastale štete, ublažavanje i njezino uklanjanje. </w:t>
      </w:r>
    </w:p>
    <w:p w:rsidR="00161C46" w:rsidRDefault="00161C46" w:rsidP="00D217D2">
      <w:pPr>
        <w:pStyle w:val="box454319"/>
        <w:spacing w:before="0" w:beforeAutospacing="0" w:after="0" w:afterAutospacing="0"/>
        <w:ind w:firstLine="709"/>
        <w:jc w:val="both"/>
        <w:textAlignment w:val="baseline"/>
        <w:rPr>
          <w:rFonts w:eastAsia="Calibri"/>
          <w:lang w:eastAsia="en-US"/>
        </w:rPr>
      </w:pPr>
    </w:p>
    <w:p w:rsidR="00161C46" w:rsidRPr="00D217D2" w:rsidRDefault="00161C46" w:rsidP="00D217D2">
      <w:pPr>
        <w:pStyle w:val="box454319"/>
        <w:spacing w:before="0" w:beforeAutospacing="0" w:after="0" w:afterAutospacing="0"/>
        <w:ind w:firstLine="709"/>
        <w:jc w:val="both"/>
        <w:textAlignment w:val="baseline"/>
        <w:rPr>
          <w:rFonts w:eastAsia="Calibri"/>
          <w:lang w:eastAsia="en-US"/>
        </w:rPr>
      </w:pPr>
    </w:p>
    <w:p w:rsidR="00395DCE" w:rsidRDefault="00395DCE" w:rsidP="00D217D2">
      <w:pPr>
        <w:pStyle w:val="box454319"/>
        <w:spacing w:before="0" w:beforeAutospacing="0" w:after="0" w:afterAutospacing="0"/>
        <w:ind w:firstLine="709"/>
        <w:jc w:val="both"/>
        <w:textAlignment w:val="baseline"/>
        <w:rPr>
          <w:rFonts w:eastAsia="Calibri"/>
          <w:lang w:eastAsia="en-US"/>
        </w:rPr>
      </w:pPr>
    </w:p>
    <w:p w:rsidR="00395DCE" w:rsidRDefault="00395DCE" w:rsidP="00D217D2">
      <w:pPr>
        <w:pStyle w:val="box454319"/>
        <w:spacing w:before="0" w:beforeAutospacing="0" w:after="0" w:afterAutospacing="0"/>
        <w:ind w:firstLine="709"/>
        <w:jc w:val="both"/>
        <w:textAlignment w:val="baseline"/>
        <w:rPr>
          <w:rFonts w:eastAsia="Calibri"/>
          <w:lang w:eastAsia="en-US"/>
        </w:rPr>
      </w:pPr>
    </w:p>
    <w:p w:rsidR="00C04BDB" w:rsidRDefault="00C04BDB" w:rsidP="00D217D2">
      <w:pPr>
        <w:pStyle w:val="box454319"/>
        <w:spacing w:before="0" w:beforeAutospacing="0" w:after="0" w:afterAutospacing="0"/>
        <w:ind w:firstLine="709"/>
        <w:jc w:val="both"/>
        <w:textAlignment w:val="baseline"/>
        <w:rPr>
          <w:rFonts w:eastAsia="Calibri"/>
          <w:lang w:eastAsia="en-US"/>
        </w:rPr>
      </w:pPr>
      <w:r w:rsidRPr="00D217D2">
        <w:rPr>
          <w:rFonts w:eastAsia="Calibri"/>
          <w:lang w:eastAsia="en-US"/>
        </w:rPr>
        <w:t>Uzimajući u obzir da su u slučaju nastanka izvanrednih okolnosti, štetnim događajem širih razmjera zahvaćena brojna kulturna dobra, nužno je radi usklađenog djelovanja nadležnih tijela izdati odgovarajuće smjernice za stručno postupanje tijela koja su zadužena za zaštitu i obnovu kulturnih dobara.</w:t>
      </w:r>
    </w:p>
    <w:p w:rsidR="00395DCE" w:rsidRPr="00D217D2" w:rsidRDefault="00395DCE" w:rsidP="00D217D2">
      <w:pPr>
        <w:pStyle w:val="box454319"/>
        <w:spacing w:before="0" w:beforeAutospacing="0" w:after="0" w:afterAutospacing="0"/>
        <w:ind w:firstLine="709"/>
        <w:jc w:val="both"/>
        <w:textAlignment w:val="baseline"/>
        <w:rPr>
          <w:rFonts w:eastAsia="Calibri"/>
          <w:lang w:eastAsia="en-US"/>
        </w:rPr>
      </w:pPr>
    </w:p>
    <w:p w:rsidR="00C04BDB" w:rsidRDefault="00C04BDB" w:rsidP="00D217D2">
      <w:pPr>
        <w:pStyle w:val="box454319"/>
        <w:spacing w:before="0" w:beforeAutospacing="0" w:after="0" w:afterAutospacing="0"/>
        <w:ind w:firstLine="709"/>
        <w:jc w:val="both"/>
        <w:textAlignment w:val="baseline"/>
        <w:rPr>
          <w:rFonts w:eastAsia="Calibri"/>
          <w:lang w:eastAsia="en-US"/>
        </w:rPr>
      </w:pPr>
      <w:r w:rsidRPr="00D217D2">
        <w:rPr>
          <w:rFonts w:eastAsia="Calibri"/>
          <w:lang w:eastAsia="en-US"/>
        </w:rPr>
        <w:t>Iz navedenog razlog</w:t>
      </w:r>
      <w:r w:rsidR="00082917" w:rsidRPr="00D217D2">
        <w:rPr>
          <w:rFonts w:eastAsia="Calibri"/>
          <w:lang w:eastAsia="en-US"/>
        </w:rPr>
        <w:t>a se predlaže ovlastiti ministra</w:t>
      </w:r>
      <w:r w:rsidRPr="00D217D2">
        <w:rPr>
          <w:rFonts w:eastAsia="Calibri"/>
          <w:lang w:eastAsia="en-US"/>
        </w:rPr>
        <w:t xml:space="preserve"> nadležnog za kulturu da može u slučaju </w:t>
      </w:r>
      <w:r w:rsidR="00082917" w:rsidRPr="00D217D2">
        <w:rPr>
          <w:rFonts w:eastAsia="Calibri"/>
          <w:lang w:eastAsia="en-US"/>
        </w:rPr>
        <w:t>nastanka</w:t>
      </w:r>
      <w:r w:rsidRPr="00D217D2">
        <w:rPr>
          <w:rFonts w:eastAsia="Calibri"/>
          <w:lang w:eastAsia="en-US"/>
        </w:rPr>
        <w:t xml:space="preserve"> izvanrednih okolnosti utvrditi konzervatorske smjernice za obnovu  kulturnih dobra koja su zaštićena posebnim rješenjem te građevina unutar zaštićene kulturno-povijesne cjeline.</w:t>
      </w:r>
    </w:p>
    <w:p w:rsidR="00395DCE" w:rsidRPr="00D217D2" w:rsidRDefault="00395DCE" w:rsidP="00D217D2">
      <w:pPr>
        <w:pStyle w:val="box454319"/>
        <w:spacing w:before="0" w:beforeAutospacing="0" w:after="0" w:afterAutospacing="0"/>
        <w:ind w:firstLine="709"/>
        <w:jc w:val="both"/>
        <w:textAlignment w:val="baseline"/>
        <w:rPr>
          <w:rFonts w:eastAsia="Calibri"/>
          <w:lang w:eastAsia="en-US"/>
        </w:rPr>
      </w:pPr>
    </w:p>
    <w:p w:rsidR="00C04BDB" w:rsidRPr="00D217D2" w:rsidRDefault="006B0A88" w:rsidP="00D217D2">
      <w:pPr>
        <w:ind w:firstLine="360"/>
        <w:jc w:val="both"/>
        <w:rPr>
          <w:rFonts w:ascii="Times New Roman" w:hAnsi="Times New Roman"/>
          <w:szCs w:val="24"/>
        </w:rPr>
      </w:pPr>
      <w:r w:rsidRPr="00D217D2">
        <w:rPr>
          <w:rFonts w:ascii="Times New Roman" w:hAnsi="Times New Roman"/>
          <w:b/>
          <w:szCs w:val="24"/>
        </w:rPr>
        <w:tab/>
      </w:r>
      <w:r w:rsidRPr="00D217D2">
        <w:rPr>
          <w:rFonts w:ascii="Times New Roman" w:hAnsi="Times New Roman"/>
          <w:szCs w:val="24"/>
        </w:rPr>
        <w:t>Također je potrebno u izvanrednim okolnostima osigurati rad i suradnju svih specijaliziranih pravnih i fizičkih osoba koje obavljaju poslove zaštite i očuvanja kulturnih dobara,</w:t>
      </w:r>
      <w:r w:rsidR="00056E0C" w:rsidRPr="00D217D2">
        <w:rPr>
          <w:rFonts w:ascii="Times New Roman" w:hAnsi="Times New Roman"/>
          <w:szCs w:val="24"/>
        </w:rPr>
        <w:t xml:space="preserve"> Hrvatskog restauratorskog zavoda kao javne ustanove kojoj je osnivač Republika Hrvatska,</w:t>
      </w:r>
      <w:r w:rsidRPr="00D217D2">
        <w:rPr>
          <w:rFonts w:ascii="Times New Roman" w:hAnsi="Times New Roman"/>
          <w:szCs w:val="24"/>
        </w:rPr>
        <w:t xml:space="preserve"> muzeja, knjižnica, arhiva zajedno sa sustavom civilne zaštite.</w:t>
      </w:r>
    </w:p>
    <w:p w:rsidR="00C04BDB" w:rsidRPr="00395DCE" w:rsidRDefault="00C04BDB" w:rsidP="00395DCE">
      <w:pPr>
        <w:jc w:val="both"/>
        <w:rPr>
          <w:rFonts w:ascii="Times New Roman" w:hAnsi="Times New Roman"/>
          <w:szCs w:val="24"/>
        </w:rPr>
      </w:pPr>
    </w:p>
    <w:p w:rsidR="00C04BDB" w:rsidRPr="00D217D2" w:rsidRDefault="00C04BDB" w:rsidP="00D217D2">
      <w:pPr>
        <w:ind w:left="1418" w:hanging="709"/>
        <w:jc w:val="both"/>
        <w:rPr>
          <w:rFonts w:ascii="Times New Roman" w:hAnsi="Times New Roman"/>
          <w:b/>
          <w:szCs w:val="24"/>
        </w:rPr>
      </w:pPr>
      <w:r w:rsidRPr="00D217D2">
        <w:rPr>
          <w:rFonts w:ascii="Times New Roman" w:hAnsi="Times New Roman"/>
          <w:b/>
          <w:szCs w:val="24"/>
        </w:rPr>
        <w:t>2.</w:t>
      </w:r>
      <w:r w:rsidRPr="00D217D2">
        <w:rPr>
          <w:rFonts w:ascii="Times New Roman" w:hAnsi="Times New Roman"/>
          <w:b/>
          <w:szCs w:val="24"/>
        </w:rPr>
        <w:tab/>
        <w:t>Osnovna pitanja koja se trebaju urediti zakonom</w:t>
      </w:r>
    </w:p>
    <w:p w:rsidR="00C04BDB" w:rsidRPr="00395DCE" w:rsidRDefault="00C04BDB" w:rsidP="00D217D2">
      <w:pPr>
        <w:jc w:val="both"/>
        <w:rPr>
          <w:rFonts w:ascii="Times New Roman" w:hAnsi="Times New Roman"/>
          <w:szCs w:val="24"/>
        </w:rPr>
      </w:pPr>
    </w:p>
    <w:p w:rsidR="00C04BDB" w:rsidRPr="00D217D2" w:rsidRDefault="00C04BDB" w:rsidP="00D217D2">
      <w:pPr>
        <w:ind w:firstLine="720"/>
        <w:jc w:val="both"/>
        <w:rPr>
          <w:rFonts w:ascii="Times New Roman" w:hAnsi="Times New Roman"/>
          <w:szCs w:val="24"/>
        </w:rPr>
      </w:pPr>
      <w:r w:rsidRPr="00D217D2">
        <w:rPr>
          <w:rFonts w:ascii="Times New Roman" w:hAnsi="Times New Roman"/>
          <w:szCs w:val="24"/>
        </w:rPr>
        <w:t>Predloženim zakonom uređuju se sljedeća pitanja:</w:t>
      </w:r>
    </w:p>
    <w:p w:rsidR="00C04BDB" w:rsidRPr="00D217D2" w:rsidRDefault="00C04BDB" w:rsidP="00D217D2">
      <w:pPr>
        <w:ind w:left="720"/>
        <w:jc w:val="both"/>
        <w:rPr>
          <w:rFonts w:ascii="Times New Roman" w:hAnsi="Times New Roman"/>
          <w:szCs w:val="24"/>
        </w:rPr>
      </w:pPr>
    </w:p>
    <w:p w:rsidR="00C04BDB" w:rsidRPr="00D217D2" w:rsidRDefault="00C04BDB" w:rsidP="00D217D2">
      <w:pPr>
        <w:ind w:left="709" w:hanging="709"/>
        <w:jc w:val="both"/>
        <w:rPr>
          <w:rFonts w:ascii="Times New Roman" w:hAnsi="Times New Roman"/>
          <w:iCs/>
          <w:szCs w:val="24"/>
        </w:rPr>
      </w:pPr>
      <w:r w:rsidRPr="00D217D2">
        <w:rPr>
          <w:rFonts w:ascii="Times New Roman" w:hAnsi="Times New Roman"/>
          <w:szCs w:val="24"/>
        </w:rPr>
        <w:t>-</w:t>
      </w:r>
      <w:r w:rsidRPr="00D217D2">
        <w:rPr>
          <w:rFonts w:ascii="Times New Roman" w:hAnsi="Times New Roman"/>
          <w:szCs w:val="24"/>
        </w:rPr>
        <w:tab/>
        <w:t>detaljno se uređuje postupak uklanjanja kulturnih dobara u redovnim okolnostima i u slučaju nastanka ili proglašenja izvanrednih okolnosti (potresa, poplava, klizanja tla ili drugi izvanredni događaj) kada je nužno žurno i usuglaše</w:t>
      </w:r>
      <w:r w:rsidR="00395DCE">
        <w:rPr>
          <w:rFonts w:ascii="Times New Roman" w:hAnsi="Times New Roman"/>
          <w:szCs w:val="24"/>
        </w:rPr>
        <w:t xml:space="preserve">no postupanje nadležnih tijela </w:t>
      </w:r>
    </w:p>
    <w:p w:rsidR="0016257C" w:rsidRPr="00D217D2" w:rsidRDefault="00C04BDB" w:rsidP="00D217D2">
      <w:pPr>
        <w:ind w:left="709" w:hanging="709"/>
        <w:jc w:val="both"/>
        <w:rPr>
          <w:rFonts w:ascii="Times New Roman" w:hAnsi="Times New Roman"/>
          <w:iCs/>
          <w:szCs w:val="24"/>
        </w:rPr>
      </w:pPr>
      <w:r w:rsidRPr="00D217D2">
        <w:rPr>
          <w:rFonts w:ascii="Times New Roman" w:hAnsi="Times New Roman"/>
          <w:iCs/>
          <w:szCs w:val="24"/>
        </w:rPr>
        <w:t>-</w:t>
      </w:r>
      <w:r w:rsidRPr="00D217D2">
        <w:rPr>
          <w:rFonts w:ascii="Times New Roman" w:hAnsi="Times New Roman"/>
          <w:iCs/>
          <w:szCs w:val="24"/>
        </w:rPr>
        <w:tab/>
        <w:t>dodatno se uređuju mjere zaštite kulturnih dobara za vrijeme trajanja izvanrednih okolnosti</w:t>
      </w:r>
      <w:r w:rsidRPr="00D217D2">
        <w:rPr>
          <w:rFonts w:ascii="Times New Roman" w:eastAsia="Calibri" w:hAnsi="Times New Roman"/>
          <w:szCs w:val="24"/>
          <w:lang w:eastAsia="en-US"/>
        </w:rPr>
        <w:t xml:space="preserve"> te daje ovlast ministru nadležnom za kulturu da može </w:t>
      </w:r>
      <w:r w:rsidRPr="00D217D2">
        <w:rPr>
          <w:rFonts w:ascii="Times New Roman" w:hAnsi="Times New Roman"/>
          <w:iCs/>
          <w:szCs w:val="24"/>
        </w:rPr>
        <w:t>utvrditi konzervatorske smjernice za obnovu kulturnih dobra koja su zaštićena posebnim rješenjem te građevina unutar zaštićene kulturno-povijesne cjeline</w:t>
      </w:r>
    </w:p>
    <w:p w:rsidR="00C04BDB" w:rsidRPr="00D217D2" w:rsidRDefault="0016257C" w:rsidP="00D217D2">
      <w:pPr>
        <w:ind w:left="709" w:hanging="709"/>
        <w:jc w:val="both"/>
        <w:rPr>
          <w:rFonts w:ascii="Times New Roman" w:hAnsi="Times New Roman"/>
          <w:iCs/>
          <w:szCs w:val="24"/>
        </w:rPr>
      </w:pPr>
      <w:r w:rsidRPr="00D217D2">
        <w:rPr>
          <w:rFonts w:ascii="Times New Roman" w:hAnsi="Times New Roman"/>
          <w:iCs/>
          <w:szCs w:val="24"/>
        </w:rPr>
        <w:t>-</w:t>
      </w:r>
      <w:r w:rsidR="00395DCE">
        <w:rPr>
          <w:rFonts w:ascii="Times New Roman" w:hAnsi="Times New Roman"/>
          <w:iCs/>
          <w:szCs w:val="24"/>
        </w:rPr>
        <w:tab/>
      </w:r>
      <w:r w:rsidR="00056E0C" w:rsidRPr="00D217D2">
        <w:rPr>
          <w:rFonts w:ascii="Times New Roman" w:hAnsi="Times New Roman"/>
          <w:iCs/>
          <w:szCs w:val="24"/>
        </w:rPr>
        <w:t xml:space="preserve">prema odluci ministra nadležnog za kulturu </w:t>
      </w:r>
      <w:r w:rsidRPr="00D217D2">
        <w:rPr>
          <w:rFonts w:ascii="Times New Roman" w:hAnsi="Times New Roman"/>
          <w:iCs/>
          <w:szCs w:val="24"/>
        </w:rPr>
        <w:t xml:space="preserve">osigurava se rad i suradnja u izvanrednim okolnostima svih specijaliziranih pravnih i fizičkih osoba koje obavljaju poslove zaštite i očuvanja kulturnih dobara, </w:t>
      </w:r>
      <w:r w:rsidR="00056E0C" w:rsidRPr="00D217D2">
        <w:rPr>
          <w:rFonts w:ascii="Times New Roman" w:hAnsi="Times New Roman"/>
          <w:iCs/>
          <w:szCs w:val="24"/>
        </w:rPr>
        <w:t xml:space="preserve">Hrvatskog restauratorskog zavoda kao javne ustanove kojoj je osnivač Republika Hrvatska </w:t>
      </w:r>
      <w:r w:rsidRPr="00D217D2">
        <w:rPr>
          <w:rFonts w:ascii="Times New Roman" w:hAnsi="Times New Roman"/>
          <w:iCs/>
          <w:szCs w:val="24"/>
        </w:rPr>
        <w:t>muzeja, knjižnica, arhiva zajedno sa sustavom civilne zašt</w:t>
      </w:r>
      <w:r w:rsidR="009D6E30" w:rsidRPr="00D217D2">
        <w:rPr>
          <w:rFonts w:ascii="Times New Roman" w:hAnsi="Times New Roman"/>
          <w:iCs/>
          <w:szCs w:val="24"/>
        </w:rPr>
        <w:t>ite</w:t>
      </w:r>
    </w:p>
    <w:p w:rsidR="00C542B6" w:rsidRPr="00D217D2" w:rsidRDefault="009D6E30" w:rsidP="00D217D2">
      <w:pPr>
        <w:ind w:left="709" w:hanging="709"/>
        <w:jc w:val="both"/>
        <w:rPr>
          <w:rFonts w:ascii="Times New Roman" w:hAnsi="Times New Roman"/>
          <w:iCs/>
          <w:szCs w:val="24"/>
        </w:rPr>
      </w:pPr>
      <w:r w:rsidRPr="00D217D2">
        <w:rPr>
          <w:rFonts w:ascii="Times New Roman" w:hAnsi="Times New Roman"/>
          <w:iCs/>
          <w:szCs w:val="24"/>
        </w:rPr>
        <w:t>-</w:t>
      </w:r>
      <w:r w:rsidR="00395DCE">
        <w:rPr>
          <w:rFonts w:ascii="Times New Roman" w:hAnsi="Times New Roman"/>
          <w:iCs/>
          <w:szCs w:val="24"/>
        </w:rPr>
        <w:tab/>
      </w:r>
      <w:proofErr w:type="spellStart"/>
      <w:r w:rsidR="00C542B6" w:rsidRPr="00D217D2">
        <w:rPr>
          <w:rFonts w:ascii="Times New Roman" w:hAnsi="Times New Roman"/>
          <w:iCs/>
          <w:szCs w:val="24"/>
        </w:rPr>
        <w:t>nomotehnički</w:t>
      </w:r>
      <w:proofErr w:type="spellEnd"/>
      <w:r w:rsidR="00C542B6" w:rsidRPr="00D217D2">
        <w:rPr>
          <w:rFonts w:ascii="Times New Roman" w:hAnsi="Times New Roman"/>
          <w:iCs/>
          <w:szCs w:val="24"/>
        </w:rPr>
        <w:t xml:space="preserve"> se uređuje i ispravlja u članku 62. stavku 2. netočno upućivanje na odredbu članka 61.b stavka 4., umjesto na odredbu stavka 5. koja uređuje građenje i radove za koje je potrebno prethodno odobrenje</w:t>
      </w:r>
    </w:p>
    <w:p w:rsidR="00F15C75" w:rsidRPr="00D217D2" w:rsidRDefault="00F15C75" w:rsidP="00D217D2">
      <w:pPr>
        <w:ind w:left="709" w:hanging="709"/>
        <w:jc w:val="both"/>
        <w:rPr>
          <w:rFonts w:ascii="Times New Roman" w:hAnsi="Times New Roman"/>
          <w:iCs/>
          <w:szCs w:val="24"/>
        </w:rPr>
      </w:pPr>
      <w:r w:rsidRPr="00D217D2">
        <w:rPr>
          <w:rFonts w:ascii="Times New Roman" w:hAnsi="Times New Roman"/>
          <w:iCs/>
          <w:szCs w:val="24"/>
        </w:rPr>
        <w:t>-</w:t>
      </w:r>
      <w:r w:rsidR="00395DCE">
        <w:rPr>
          <w:rFonts w:ascii="Times New Roman" w:hAnsi="Times New Roman"/>
          <w:iCs/>
          <w:szCs w:val="24"/>
        </w:rPr>
        <w:tab/>
      </w:r>
      <w:r w:rsidRPr="00D217D2">
        <w:rPr>
          <w:rFonts w:ascii="Times New Roman" w:hAnsi="Times New Roman"/>
          <w:iCs/>
          <w:szCs w:val="24"/>
        </w:rPr>
        <w:t xml:space="preserve">dopunjuju se prekršajne odredbe koje se odnose na </w:t>
      </w:r>
      <w:proofErr w:type="spellStart"/>
      <w:r w:rsidRPr="00D217D2">
        <w:rPr>
          <w:rFonts w:ascii="Times New Roman" w:hAnsi="Times New Roman"/>
          <w:iCs/>
          <w:szCs w:val="24"/>
        </w:rPr>
        <w:t>nepostupanje</w:t>
      </w:r>
      <w:proofErr w:type="spellEnd"/>
      <w:r w:rsidRPr="00D217D2">
        <w:rPr>
          <w:rFonts w:ascii="Times New Roman" w:hAnsi="Times New Roman"/>
          <w:iCs/>
          <w:szCs w:val="24"/>
        </w:rPr>
        <w:t xml:space="preserve"> po rješenjima nadležnog tijela i inspektora za kulturna dobra </w:t>
      </w:r>
    </w:p>
    <w:p w:rsidR="00F15C75" w:rsidRPr="00D217D2" w:rsidRDefault="00F15C75" w:rsidP="00D217D2">
      <w:pPr>
        <w:ind w:left="709" w:hanging="709"/>
        <w:jc w:val="both"/>
        <w:rPr>
          <w:rFonts w:ascii="Times New Roman" w:hAnsi="Times New Roman"/>
          <w:iCs/>
          <w:szCs w:val="24"/>
        </w:rPr>
      </w:pPr>
      <w:r w:rsidRPr="00D217D2">
        <w:rPr>
          <w:rFonts w:ascii="Times New Roman" w:hAnsi="Times New Roman"/>
          <w:iCs/>
          <w:szCs w:val="24"/>
        </w:rPr>
        <w:t>-</w:t>
      </w:r>
      <w:r w:rsidR="00395DCE">
        <w:rPr>
          <w:rFonts w:ascii="Times New Roman" w:hAnsi="Times New Roman"/>
          <w:iCs/>
          <w:szCs w:val="24"/>
        </w:rPr>
        <w:tab/>
      </w:r>
      <w:r w:rsidRPr="00D217D2">
        <w:rPr>
          <w:rFonts w:ascii="Times New Roman" w:hAnsi="Times New Roman"/>
          <w:iCs/>
          <w:szCs w:val="24"/>
        </w:rPr>
        <w:t>određuje se dulji rok zastare za provedbu izvršenja rješenja donesenih temeljem Zakona o zaštiti i očuvanju kulturnih dobra</w:t>
      </w:r>
    </w:p>
    <w:p w:rsidR="009D6E30" w:rsidRPr="00D217D2" w:rsidRDefault="00C542B6" w:rsidP="00D217D2">
      <w:pPr>
        <w:ind w:left="709" w:hanging="709"/>
        <w:jc w:val="both"/>
        <w:rPr>
          <w:rFonts w:ascii="Times New Roman" w:hAnsi="Times New Roman"/>
          <w:iCs/>
          <w:szCs w:val="24"/>
        </w:rPr>
      </w:pPr>
      <w:r w:rsidRPr="00D217D2">
        <w:rPr>
          <w:rFonts w:ascii="Times New Roman" w:hAnsi="Times New Roman"/>
          <w:iCs/>
          <w:szCs w:val="24"/>
        </w:rPr>
        <w:t>-</w:t>
      </w:r>
      <w:r w:rsidR="00395DCE">
        <w:rPr>
          <w:rFonts w:ascii="Times New Roman" w:hAnsi="Times New Roman"/>
          <w:iCs/>
          <w:szCs w:val="24"/>
        </w:rPr>
        <w:tab/>
      </w:r>
      <w:r w:rsidR="009D6E30" w:rsidRPr="00D217D2">
        <w:rPr>
          <w:rFonts w:ascii="Times New Roman" w:hAnsi="Times New Roman"/>
          <w:iCs/>
          <w:szCs w:val="24"/>
        </w:rPr>
        <w:t>precizira se djelokrug Hrvatskog vijeća za kulturna dobra.</w:t>
      </w:r>
    </w:p>
    <w:p w:rsidR="00C04BDB" w:rsidRPr="00D217D2" w:rsidRDefault="00C04BDB" w:rsidP="00D217D2">
      <w:pPr>
        <w:ind w:left="709" w:hanging="709"/>
        <w:jc w:val="both"/>
        <w:rPr>
          <w:rFonts w:ascii="Times New Roman" w:hAnsi="Times New Roman"/>
          <w:iCs/>
          <w:szCs w:val="24"/>
        </w:rPr>
      </w:pPr>
    </w:p>
    <w:p w:rsidR="00C04BDB" w:rsidRPr="00D217D2" w:rsidRDefault="00C04BDB" w:rsidP="00D217D2">
      <w:pPr>
        <w:tabs>
          <w:tab w:val="left" w:pos="1418"/>
        </w:tabs>
        <w:ind w:left="1418" w:hanging="709"/>
        <w:rPr>
          <w:rFonts w:ascii="Times New Roman" w:hAnsi="Times New Roman"/>
          <w:b/>
          <w:szCs w:val="24"/>
        </w:rPr>
      </w:pPr>
      <w:r w:rsidRPr="00D217D2">
        <w:rPr>
          <w:rFonts w:ascii="Times New Roman" w:hAnsi="Times New Roman"/>
          <w:b/>
          <w:szCs w:val="24"/>
        </w:rPr>
        <w:t>3.</w:t>
      </w:r>
      <w:r w:rsidRPr="00D217D2">
        <w:rPr>
          <w:rFonts w:ascii="Times New Roman" w:hAnsi="Times New Roman"/>
          <w:b/>
          <w:szCs w:val="24"/>
        </w:rPr>
        <w:tab/>
        <w:t>Posljedice koje</w:t>
      </w:r>
      <w:r w:rsidR="003A66E1" w:rsidRPr="00D217D2">
        <w:rPr>
          <w:rFonts w:ascii="Times New Roman" w:hAnsi="Times New Roman"/>
          <w:b/>
          <w:szCs w:val="24"/>
        </w:rPr>
        <w:t xml:space="preserve"> će donošenjem zakona proisteći</w:t>
      </w:r>
    </w:p>
    <w:p w:rsidR="00C04BDB" w:rsidRPr="00D217D2" w:rsidRDefault="00C04BDB" w:rsidP="00D217D2">
      <w:pPr>
        <w:rPr>
          <w:rFonts w:ascii="Times New Roman" w:hAnsi="Times New Roman"/>
          <w:b/>
          <w:szCs w:val="24"/>
        </w:rPr>
      </w:pPr>
    </w:p>
    <w:p w:rsidR="00C04BDB" w:rsidRPr="00D217D2" w:rsidRDefault="00C04BDB" w:rsidP="00D217D2">
      <w:pPr>
        <w:ind w:firstLine="720"/>
        <w:jc w:val="both"/>
        <w:rPr>
          <w:rFonts w:ascii="Times New Roman" w:hAnsi="Times New Roman"/>
          <w:szCs w:val="24"/>
        </w:rPr>
      </w:pPr>
      <w:r w:rsidRPr="00D217D2">
        <w:rPr>
          <w:rFonts w:ascii="Times New Roman" w:hAnsi="Times New Roman"/>
          <w:szCs w:val="24"/>
        </w:rPr>
        <w:t>Predloženim zakonom osigurat će se uvjeti za brže postupanje i donošenje odluka nadležnih tijela za zaštitu i očuvanje kulturnih dobara u slučaju nastanka ili proglašenja izvanrednih okolnosti,  te učinkovitu i odgovarajuću suradnju s drugim tijelima i subjektima zaduženim za postupanje u izvanrednim okolnostima (potres, poplava, klizanja tla ili drugi izvanredni događaj).</w:t>
      </w:r>
    </w:p>
    <w:p w:rsidR="00C04BDB" w:rsidRPr="00D217D2" w:rsidRDefault="00C04BDB" w:rsidP="00D217D2">
      <w:pPr>
        <w:jc w:val="both"/>
        <w:rPr>
          <w:rFonts w:ascii="Times New Roman" w:hAnsi="Times New Roman"/>
          <w:szCs w:val="24"/>
        </w:rPr>
      </w:pPr>
    </w:p>
    <w:p w:rsidR="00916736" w:rsidRPr="00D217D2" w:rsidRDefault="00916736" w:rsidP="00D217D2">
      <w:pPr>
        <w:tabs>
          <w:tab w:val="left" w:pos="709"/>
        </w:tabs>
        <w:ind w:left="709" w:hanging="709"/>
        <w:jc w:val="both"/>
        <w:rPr>
          <w:rFonts w:ascii="Times New Roman" w:hAnsi="Times New Roman"/>
          <w:b/>
          <w:szCs w:val="24"/>
        </w:rPr>
      </w:pPr>
    </w:p>
    <w:p w:rsidR="00916736" w:rsidRPr="00D217D2" w:rsidRDefault="00916736" w:rsidP="00D217D2">
      <w:pPr>
        <w:tabs>
          <w:tab w:val="left" w:pos="709"/>
        </w:tabs>
        <w:ind w:left="709" w:hanging="709"/>
        <w:jc w:val="both"/>
        <w:rPr>
          <w:rFonts w:ascii="Times New Roman" w:hAnsi="Times New Roman"/>
          <w:b/>
          <w:szCs w:val="24"/>
        </w:rPr>
      </w:pPr>
    </w:p>
    <w:p w:rsidR="00C04BDB" w:rsidRPr="00D217D2" w:rsidRDefault="00C04BDB" w:rsidP="00D217D2">
      <w:pPr>
        <w:tabs>
          <w:tab w:val="left" w:pos="709"/>
        </w:tabs>
        <w:ind w:left="709" w:hanging="709"/>
        <w:jc w:val="both"/>
        <w:rPr>
          <w:rFonts w:ascii="Times New Roman" w:hAnsi="Times New Roman"/>
          <w:b/>
          <w:szCs w:val="24"/>
        </w:rPr>
      </w:pPr>
      <w:r w:rsidRPr="00D217D2">
        <w:rPr>
          <w:rFonts w:ascii="Times New Roman" w:hAnsi="Times New Roman"/>
          <w:b/>
          <w:szCs w:val="24"/>
        </w:rPr>
        <w:t>III.</w:t>
      </w:r>
      <w:r w:rsidRPr="00D217D2">
        <w:rPr>
          <w:rFonts w:ascii="Times New Roman" w:hAnsi="Times New Roman"/>
          <w:b/>
          <w:szCs w:val="24"/>
        </w:rPr>
        <w:tab/>
        <w:t>OCJENA I IZVORI SREDSTAVA POTREBNIH ZA PROVOĐENJE ZAKONA</w:t>
      </w:r>
    </w:p>
    <w:p w:rsidR="00C04BDB" w:rsidRPr="00D217D2" w:rsidRDefault="00C04BDB" w:rsidP="00D217D2">
      <w:pPr>
        <w:rPr>
          <w:rFonts w:ascii="Times New Roman" w:hAnsi="Times New Roman"/>
          <w:b/>
          <w:szCs w:val="24"/>
        </w:rPr>
      </w:pPr>
    </w:p>
    <w:p w:rsidR="00C04BDB" w:rsidRPr="00D217D2" w:rsidRDefault="00C04BDB" w:rsidP="00D217D2">
      <w:pPr>
        <w:jc w:val="both"/>
        <w:rPr>
          <w:rFonts w:ascii="Times New Roman" w:hAnsi="Times New Roman"/>
          <w:bCs/>
          <w:szCs w:val="24"/>
        </w:rPr>
      </w:pPr>
      <w:r w:rsidRPr="00D217D2">
        <w:rPr>
          <w:rFonts w:ascii="Times New Roman" w:hAnsi="Times New Roman"/>
          <w:b/>
          <w:szCs w:val="24"/>
        </w:rPr>
        <w:tab/>
      </w:r>
      <w:r w:rsidRPr="00D217D2">
        <w:rPr>
          <w:rFonts w:ascii="Times New Roman" w:hAnsi="Times New Roman"/>
          <w:bCs/>
          <w:szCs w:val="24"/>
        </w:rPr>
        <w:t>Za provođenje ovoga zakona nije potrebno osigurati dodatna financijska sredstva u državnom proračunu Republike Hrvatske.</w:t>
      </w:r>
    </w:p>
    <w:p w:rsidR="00C04BDB" w:rsidRPr="00D217D2" w:rsidRDefault="00C04BDB" w:rsidP="00D217D2">
      <w:pPr>
        <w:jc w:val="both"/>
        <w:rPr>
          <w:rFonts w:ascii="Times New Roman" w:hAnsi="Times New Roman"/>
          <w:bCs/>
          <w:szCs w:val="24"/>
        </w:rPr>
      </w:pPr>
    </w:p>
    <w:p w:rsidR="00C04BDB" w:rsidRPr="00D217D2" w:rsidRDefault="00C04BDB" w:rsidP="00D217D2">
      <w:pPr>
        <w:jc w:val="both"/>
        <w:rPr>
          <w:rFonts w:ascii="Times New Roman" w:hAnsi="Times New Roman"/>
          <w:szCs w:val="24"/>
        </w:rPr>
      </w:pPr>
    </w:p>
    <w:p w:rsidR="00C04BDB" w:rsidRPr="00D217D2" w:rsidRDefault="00C04BDB" w:rsidP="00D217D2">
      <w:pPr>
        <w:tabs>
          <w:tab w:val="left" w:pos="709"/>
        </w:tabs>
        <w:jc w:val="both"/>
        <w:rPr>
          <w:rFonts w:ascii="Times New Roman" w:hAnsi="Times New Roman"/>
          <w:b/>
          <w:szCs w:val="24"/>
        </w:rPr>
      </w:pPr>
      <w:r w:rsidRPr="00D217D2">
        <w:rPr>
          <w:rFonts w:ascii="Times New Roman" w:hAnsi="Times New Roman"/>
          <w:b/>
          <w:szCs w:val="24"/>
        </w:rPr>
        <w:t>IV.</w:t>
      </w:r>
      <w:r w:rsidRPr="00D217D2">
        <w:rPr>
          <w:rFonts w:ascii="Times New Roman" w:hAnsi="Times New Roman"/>
          <w:b/>
          <w:szCs w:val="24"/>
        </w:rPr>
        <w:tab/>
        <w:t>PRIJEDLOG ZA DONOŠENJE ZAKONA PO HITNOM POSTUPKU</w:t>
      </w:r>
    </w:p>
    <w:p w:rsidR="00C04BDB" w:rsidRPr="00D217D2" w:rsidRDefault="00C04BDB" w:rsidP="00D217D2">
      <w:pPr>
        <w:jc w:val="both"/>
        <w:rPr>
          <w:rFonts w:ascii="Times New Roman" w:hAnsi="Times New Roman"/>
          <w:b/>
          <w:szCs w:val="24"/>
        </w:rPr>
      </w:pPr>
    </w:p>
    <w:p w:rsidR="00C04BDB" w:rsidRPr="00D217D2" w:rsidRDefault="00C04BDB" w:rsidP="00D217D2">
      <w:pPr>
        <w:jc w:val="both"/>
        <w:rPr>
          <w:rFonts w:ascii="Times New Roman" w:hAnsi="Times New Roman"/>
          <w:szCs w:val="24"/>
        </w:rPr>
      </w:pPr>
      <w:r w:rsidRPr="00D217D2">
        <w:rPr>
          <w:rFonts w:ascii="Times New Roman" w:hAnsi="Times New Roman"/>
          <w:b/>
          <w:szCs w:val="24"/>
        </w:rPr>
        <w:tab/>
      </w:r>
      <w:r w:rsidRPr="00D217D2">
        <w:rPr>
          <w:rFonts w:ascii="Times New Roman" w:hAnsi="Times New Roman"/>
          <w:szCs w:val="24"/>
        </w:rPr>
        <w:t>Osnova za donošenje ovoga zakona po hitnom postupku sadržana je u članku 204. Poslovnika Hrvatskoga sabora (</w:t>
      </w:r>
      <w:r w:rsidR="00395DCE">
        <w:rPr>
          <w:rFonts w:ascii="Times New Roman" w:hAnsi="Times New Roman"/>
          <w:szCs w:val="24"/>
        </w:rPr>
        <w:t>„</w:t>
      </w:r>
      <w:r w:rsidRPr="00D217D2">
        <w:rPr>
          <w:rFonts w:ascii="Times New Roman" w:hAnsi="Times New Roman"/>
          <w:szCs w:val="24"/>
        </w:rPr>
        <w:t>Narodne no</w:t>
      </w:r>
      <w:r w:rsidR="00912DCA" w:rsidRPr="00D217D2">
        <w:rPr>
          <w:rFonts w:ascii="Times New Roman" w:hAnsi="Times New Roman"/>
          <w:szCs w:val="24"/>
        </w:rPr>
        <w:t>vine</w:t>
      </w:r>
      <w:r w:rsidR="00395DCE">
        <w:rPr>
          <w:rFonts w:ascii="Times New Roman" w:hAnsi="Times New Roman"/>
          <w:szCs w:val="24"/>
        </w:rPr>
        <w:t>“</w:t>
      </w:r>
      <w:r w:rsidR="00912DCA" w:rsidRPr="00D217D2">
        <w:rPr>
          <w:rFonts w:ascii="Times New Roman" w:hAnsi="Times New Roman"/>
          <w:szCs w:val="24"/>
        </w:rPr>
        <w:t>, br. 81/13</w:t>
      </w:r>
      <w:r w:rsidR="00395DCE">
        <w:rPr>
          <w:rFonts w:ascii="Times New Roman" w:hAnsi="Times New Roman"/>
          <w:szCs w:val="24"/>
        </w:rPr>
        <w:t>.</w:t>
      </w:r>
      <w:r w:rsidR="00912DCA" w:rsidRPr="00D217D2">
        <w:rPr>
          <w:rFonts w:ascii="Times New Roman" w:hAnsi="Times New Roman"/>
          <w:szCs w:val="24"/>
        </w:rPr>
        <w:t>, 113/16</w:t>
      </w:r>
      <w:r w:rsidR="00395DCE">
        <w:rPr>
          <w:rFonts w:ascii="Times New Roman" w:hAnsi="Times New Roman"/>
          <w:szCs w:val="24"/>
        </w:rPr>
        <w:t>.</w:t>
      </w:r>
      <w:r w:rsidR="00912DCA" w:rsidRPr="00D217D2">
        <w:rPr>
          <w:rFonts w:ascii="Times New Roman" w:hAnsi="Times New Roman"/>
          <w:szCs w:val="24"/>
        </w:rPr>
        <w:t>, 69/17</w:t>
      </w:r>
      <w:r w:rsidR="00395DCE">
        <w:rPr>
          <w:rFonts w:ascii="Times New Roman" w:hAnsi="Times New Roman"/>
          <w:szCs w:val="24"/>
        </w:rPr>
        <w:t>.</w:t>
      </w:r>
      <w:r w:rsidR="00912DCA" w:rsidRPr="00D217D2">
        <w:rPr>
          <w:rFonts w:ascii="Times New Roman" w:hAnsi="Times New Roman"/>
          <w:szCs w:val="24"/>
        </w:rPr>
        <w:t>,</w:t>
      </w:r>
      <w:r w:rsidRPr="00D217D2">
        <w:rPr>
          <w:rFonts w:ascii="Times New Roman" w:hAnsi="Times New Roman"/>
          <w:szCs w:val="24"/>
        </w:rPr>
        <w:t xml:space="preserve"> 29/18</w:t>
      </w:r>
      <w:r w:rsidR="00395DCE">
        <w:rPr>
          <w:rFonts w:ascii="Times New Roman" w:hAnsi="Times New Roman"/>
          <w:szCs w:val="24"/>
        </w:rPr>
        <w:t>.</w:t>
      </w:r>
      <w:r w:rsidR="00912DCA" w:rsidRPr="00D217D2">
        <w:rPr>
          <w:rFonts w:ascii="Times New Roman" w:hAnsi="Times New Roman"/>
          <w:szCs w:val="24"/>
        </w:rPr>
        <w:t>, 53/20</w:t>
      </w:r>
      <w:r w:rsidR="00395DCE">
        <w:rPr>
          <w:rFonts w:ascii="Times New Roman" w:hAnsi="Times New Roman"/>
          <w:szCs w:val="24"/>
        </w:rPr>
        <w:t>.</w:t>
      </w:r>
      <w:r w:rsidR="00912DCA" w:rsidRPr="00D217D2">
        <w:rPr>
          <w:rFonts w:ascii="Times New Roman" w:hAnsi="Times New Roman"/>
          <w:szCs w:val="24"/>
        </w:rPr>
        <w:t>, 119/20</w:t>
      </w:r>
      <w:r w:rsidR="00395DCE">
        <w:rPr>
          <w:rFonts w:ascii="Times New Roman" w:hAnsi="Times New Roman"/>
          <w:szCs w:val="24"/>
        </w:rPr>
        <w:t xml:space="preserve">. </w:t>
      </w:r>
      <w:r w:rsidR="00912DCA" w:rsidRPr="00D217D2">
        <w:rPr>
          <w:rFonts w:ascii="Times New Roman" w:hAnsi="Times New Roman"/>
          <w:szCs w:val="24"/>
        </w:rPr>
        <w:t>-</w:t>
      </w:r>
      <w:r w:rsidR="00395DCE">
        <w:rPr>
          <w:rFonts w:ascii="Times New Roman" w:hAnsi="Times New Roman"/>
          <w:szCs w:val="24"/>
        </w:rPr>
        <w:t xml:space="preserve"> </w:t>
      </w:r>
      <w:r w:rsidR="00912DCA" w:rsidRPr="00D217D2">
        <w:rPr>
          <w:rFonts w:ascii="Times New Roman" w:hAnsi="Times New Roman"/>
          <w:szCs w:val="24"/>
        </w:rPr>
        <w:t>Odluka Ustavnog suda Republike Hrvatske i 123/20</w:t>
      </w:r>
      <w:r w:rsidR="00395DCE">
        <w:rPr>
          <w:rFonts w:ascii="Times New Roman" w:hAnsi="Times New Roman"/>
          <w:szCs w:val="24"/>
        </w:rPr>
        <w:t>.</w:t>
      </w:r>
      <w:r w:rsidRPr="00D217D2">
        <w:rPr>
          <w:rFonts w:ascii="Times New Roman" w:hAnsi="Times New Roman"/>
          <w:szCs w:val="24"/>
        </w:rPr>
        <w:t>) i to u osobito opravdanim razlozima.</w:t>
      </w:r>
    </w:p>
    <w:p w:rsidR="00C04BDB" w:rsidRPr="00D217D2" w:rsidRDefault="00C04BDB" w:rsidP="00D217D2">
      <w:pPr>
        <w:ind w:firstLine="720"/>
        <w:jc w:val="both"/>
        <w:rPr>
          <w:rFonts w:ascii="Times New Roman" w:hAnsi="Times New Roman"/>
          <w:szCs w:val="24"/>
        </w:rPr>
      </w:pPr>
    </w:p>
    <w:p w:rsidR="00C04BDB" w:rsidRPr="00D217D2" w:rsidRDefault="00C04BDB" w:rsidP="00D217D2">
      <w:pPr>
        <w:ind w:firstLine="720"/>
        <w:jc w:val="both"/>
        <w:rPr>
          <w:rFonts w:ascii="Times New Roman" w:hAnsi="Times New Roman"/>
          <w:szCs w:val="24"/>
        </w:rPr>
      </w:pPr>
      <w:r w:rsidRPr="00D217D2">
        <w:rPr>
          <w:rFonts w:ascii="Times New Roman" w:hAnsi="Times New Roman"/>
          <w:szCs w:val="24"/>
        </w:rPr>
        <w:t xml:space="preserve">Ovim zakonom osigurat će se uvjeti </w:t>
      </w:r>
      <w:r w:rsidR="001238F7" w:rsidRPr="00D217D2">
        <w:rPr>
          <w:rFonts w:ascii="Times New Roman" w:hAnsi="Times New Roman"/>
          <w:szCs w:val="24"/>
        </w:rPr>
        <w:t>za</w:t>
      </w:r>
      <w:r w:rsidRPr="00D217D2">
        <w:rPr>
          <w:rFonts w:ascii="Times New Roman" w:hAnsi="Times New Roman"/>
          <w:szCs w:val="24"/>
        </w:rPr>
        <w:t xml:space="preserve"> brže postupanje i donošenje odluka nadležnih tijela za zaštitu i očuvanje kulturnih dobara u slučaju nastanka ili proglašenja izvanrednih okolnosti te učinkovitu i odgovarajuću suradnju s drugim tijelima i subjektima zaduženim za postupanje u izvanrednim okolnostima (potres, poplava, klizanja tla ili drugi izvanredni događaj).</w:t>
      </w:r>
    </w:p>
    <w:p w:rsidR="00C04BDB" w:rsidRPr="00D217D2" w:rsidRDefault="00C04BDB" w:rsidP="00D217D2">
      <w:pPr>
        <w:ind w:firstLine="720"/>
        <w:jc w:val="both"/>
        <w:rPr>
          <w:rFonts w:ascii="Times New Roman" w:hAnsi="Times New Roman"/>
          <w:szCs w:val="24"/>
        </w:rPr>
      </w:pPr>
    </w:p>
    <w:p w:rsidR="00C04BDB" w:rsidRPr="00D217D2" w:rsidRDefault="00C04BDB" w:rsidP="00D217D2">
      <w:pPr>
        <w:ind w:firstLine="709"/>
        <w:jc w:val="both"/>
        <w:rPr>
          <w:rFonts w:ascii="Times New Roman" w:eastAsia="Calibri" w:hAnsi="Times New Roman"/>
          <w:szCs w:val="24"/>
        </w:rPr>
      </w:pPr>
      <w:r w:rsidRPr="00D217D2">
        <w:rPr>
          <w:rFonts w:ascii="Times New Roman" w:eastAsia="Calibri" w:hAnsi="Times New Roman"/>
          <w:szCs w:val="24"/>
        </w:rPr>
        <w:t xml:space="preserve">Iz navedenih razloga predlaže se i stupanje na snagu zakona prvoga dana od dana objave u </w:t>
      </w:r>
      <w:r w:rsidR="00395DCE">
        <w:rPr>
          <w:rFonts w:ascii="Times New Roman" w:eastAsia="Calibri" w:hAnsi="Times New Roman"/>
          <w:szCs w:val="24"/>
        </w:rPr>
        <w:t>„</w:t>
      </w:r>
      <w:r w:rsidRPr="00D217D2">
        <w:rPr>
          <w:rFonts w:ascii="Times New Roman" w:eastAsia="Calibri" w:hAnsi="Times New Roman"/>
          <w:szCs w:val="24"/>
        </w:rPr>
        <w:t>Narodnim novinama</w:t>
      </w:r>
      <w:r w:rsidR="00395DCE">
        <w:rPr>
          <w:rFonts w:ascii="Times New Roman" w:eastAsia="Calibri" w:hAnsi="Times New Roman"/>
          <w:szCs w:val="24"/>
        </w:rPr>
        <w:t>“</w:t>
      </w:r>
      <w:r w:rsidRPr="00D217D2">
        <w:rPr>
          <w:rFonts w:ascii="Times New Roman" w:eastAsia="Calibri" w:hAnsi="Times New Roman"/>
          <w:szCs w:val="24"/>
        </w:rPr>
        <w:t>.</w:t>
      </w:r>
    </w:p>
    <w:p w:rsidR="003F2497" w:rsidRPr="00D217D2" w:rsidRDefault="003F2497" w:rsidP="00D217D2">
      <w:pPr>
        <w:ind w:firstLine="709"/>
        <w:jc w:val="both"/>
        <w:rPr>
          <w:rFonts w:ascii="Times New Roman" w:eastAsia="Calibri" w:hAnsi="Times New Roman"/>
          <w:szCs w:val="24"/>
        </w:rPr>
      </w:pPr>
    </w:p>
    <w:p w:rsidR="00395DCE" w:rsidRDefault="00395DCE">
      <w:pPr>
        <w:overflowPunct/>
        <w:autoSpaceDE/>
        <w:autoSpaceDN/>
        <w:adjustRightInd/>
        <w:textAlignment w:val="auto"/>
        <w:rPr>
          <w:rFonts w:ascii="Times New Roman" w:eastAsia="Calibri" w:hAnsi="Times New Roman"/>
          <w:szCs w:val="24"/>
        </w:rPr>
      </w:pPr>
      <w:r>
        <w:rPr>
          <w:rFonts w:ascii="Times New Roman" w:eastAsia="Calibri" w:hAnsi="Times New Roman"/>
          <w:szCs w:val="24"/>
        </w:rPr>
        <w:br w:type="page"/>
      </w:r>
    </w:p>
    <w:p w:rsidR="00BF4CFF" w:rsidRPr="00D217D2" w:rsidRDefault="00BF4CFF" w:rsidP="00D217D2">
      <w:pPr>
        <w:overflowPunct/>
        <w:autoSpaceDE/>
        <w:autoSpaceDN/>
        <w:adjustRightInd/>
        <w:jc w:val="center"/>
        <w:textAlignment w:val="auto"/>
        <w:rPr>
          <w:rFonts w:ascii="Times New Roman" w:eastAsia="Calibri" w:hAnsi="Times New Roman"/>
          <w:b/>
          <w:szCs w:val="24"/>
          <w:lang w:eastAsia="en-US"/>
        </w:rPr>
      </w:pPr>
    </w:p>
    <w:p w:rsidR="00BF4CFF" w:rsidRPr="00D217D2" w:rsidRDefault="00AB2959"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 xml:space="preserve">KONAČNI </w:t>
      </w:r>
      <w:r w:rsidR="00BF4CFF" w:rsidRPr="00D217D2">
        <w:rPr>
          <w:rFonts w:ascii="Times New Roman" w:eastAsia="Calibri" w:hAnsi="Times New Roman"/>
          <w:b/>
          <w:szCs w:val="24"/>
          <w:lang w:eastAsia="en-US"/>
        </w:rPr>
        <w:t>PRIJEDLOG ZAKONA O IZMJENAMA I DOPUNAMA</w:t>
      </w:r>
    </w:p>
    <w:p w:rsidR="00BF4CFF" w:rsidRPr="00D217D2" w:rsidRDefault="00BF4CFF"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ZAKONA O ZAŠTITI I OČUVANJU KULTURNIH DOBARA</w:t>
      </w:r>
    </w:p>
    <w:p w:rsidR="00DB61B4" w:rsidRPr="00D217D2" w:rsidRDefault="00DB61B4" w:rsidP="00D217D2">
      <w:pPr>
        <w:overflowPunct/>
        <w:autoSpaceDE/>
        <w:autoSpaceDN/>
        <w:adjustRightInd/>
        <w:jc w:val="center"/>
        <w:textAlignment w:val="auto"/>
        <w:rPr>
          <w:rFonts w:ascii="Times New Roman" w:eastAsia="Calibri" w:hAnsi="Times New Roman"/>
          <w:szCs w:val="24"/>
          <w:lang w:eastAsia="en-US"/>
        </w:rPr>
      </w:pPr>
    </w:p>
    <w:p w:rsidR="005332D7" w:rsidRPr="00D217D2" w:rsidRDefault="005332D7" w:rsidP="00D217D2">
      <w:pPr>
        <w:overflowPunct/>
        <w:autoSpaceDE/>
        <w:autoSpaceDN/>
        <w:adjustRightInd/>
        <w:jc w:val="center"/>
        <w:textAlignment w:val="auto"/>
        <w:rPr>
          <w:rFonts w:ascii="Times New Roman" w:eastAsia="Calibri" w:hAnsi="Times New Roman"/>
          <w:szCs w:val="24"/>
          <w:lang w:eastAsia="en-US"/>
        </w:rPr>
      </w:pPr>
    </w:p>
    <w:p w:rsidR="00DB61B4" w:rsidRPr="00D217D2" w:rsidRDefault="00DB61B4"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1.</w:t>
      </w:r>
    </w:p>
    <w:p w:rsidR="0059215C" w:rsidRPr="00D217D2" w:rsidRDefault="0059215C" w:rsidP="00D217D2">
      <w:pPr>
        <w:overflowPunct/>
        <w:autoSpaceDE/>
        <w:autoSpaceDN/>
        <w:adjustRightInd/>
        <w:jc w:val="center"/>
        <w:textAlignment w:val="auto"/>
        <w:rPr>
          <w:rFonts w:ascii="Times New Roman" w:eastAsia="Calibri" w:hAnsi="Times New Roman"/>
          <w:szCs w:val="24"/>
          <w:lang w:eastAsia="en-US"/>
        </w:rPr>
      </w:pPr>
    </w:p>
    <w:p w:rsidR="0070217B" w:rsidRPr="00D217D2" w:rsidRDefault="004502F7" w:rsidP="00D217D2">
      <w:pPr>
        <w:overflowPunct/>
        <w:autoSpaceDE/>
        <w:autoSpaceDN/>
        <w:adjustRightInd/>
        <w:ind w:firstLine="709"/>
        <w:jc w:val="both"/>
        <w:textAlignment w:val="auto"/>
        <w:rPr>
          <w:rFonts w:ascii="Times New Roman" w:eastAsia="Calibri" w:hAnsi="Times New Roman"/>
          <w:szCs w:val="24"/>
          <w:lang w:eastAsia="en-US"/>
        </w:rPr>
      </w:pPr>
      <w:r w:rsidRPr="009741DD">
        <w:rPr>
          <w:rFonts w:ascii="Times New Roman" w:eastAsia="Calibri" w:hAnsi="Times New Roman"/>
          <w:szCs w:val="24"/>
          <w:lang w:eastAsia="en-US"/>
        </w:rPr>
        <w:t xml:space="preserve">U Zakonu </w:t>
      </w:r>
      <w:r w:rsidR="00DB61B4" w:rsidRPr="009741DD">
        <w:rPr>
          <w:rFonts w:ascii="Times New Roman" w:eastAsia="Calibri" w:hAnsi="Times New Roman"/>
          <w:szCs w:val="24"/>
          <w:lang w:eastAsia="en-US"/>
        </w:rPr>
        <w:t xml:space="preserve">o zaštiti i očuvanju kulturnih dobara </w:t>
      </w:r>
      <w:r w:rsidR="009741DD" w:rsidRPr="009741DD">
        <w:rPr>
          <w:rFonts w:ascii="Times New Roman" w:eastAsia="Calibri" w:hAnsi="Times New Roman"/>
          <w:szCs w:val="24"/>
          <w:lang w:eastAsia="en-US"/>
        </w:rPr>
        <w:t>(</w:t>
      </w:r>
      <w:r w:rsidR="009741DD" w:rsidRPr="009741DD">
        <w:rPr>
          <w:rFonts w:ascii="Times New Roman" w:eastAsia="Calibri" w:hAnsi="Times New Roman"/>
          <w:lang w:eastAsia="en-US"/>
        </w:rPr>
        <w:t>„</w:t>
      </w:r>
      <w:hyperlink r:id="rId12" w:tgtFrame="_blank" w:history="1">
        <w:r w:rsidR="009741DD" w:rsidRPr="009741DD">
          <w:rPr>
            <w:rFonts w:ascii="Times New Roman" w:eastAsia="Calibri" w:hAnsi="Times New Roman"/>
            <w:szCs w:val="24"/>
            <w:lang w:eastAsia="en-US"/>
          </w:rPr>
          <w:t>Narodne novine</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xml:space="preserve">, </w:t>
        </w:r>
        <w:hyperlink r:id="rId13" w:tgtFrame="_blank" w:history="1">
          <w:r w:rsidR="009741DD" w:rsidRPr="009741DD">
            <w:rPr>
              <w:rFonts w:ascii="Times New Roman" w:eastAsia="Calibri" w:hAnsi="Times New Roman"/>
              <w:szCs w:val="24"/>
              <w:lang w:eastAsia="en-US"/>
            </w:rPr>
            <w:t>br. 69/99</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151/03</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157/03</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xml:space="preserve"> - ispravak, </w:t>
          </w:r>
          <w:r w:rsidR="009741DD" w:rsidRPr="009741DD">
            <w:rPr>
              <w:rFonts w:ascii="Times New Roman" w:eastAsia="Calibri" w:hAnsi="Times New Roman"/>
              <w:lang w:eastAsia="en-US"/>
            </w:rPr>
            <w:t xml:space="preserve">100/04., </w:t>
          </w:r>
          <w:r w:rsidR="009741DD" w:rsidRPr="009741DD">
            <w:rPr>
              <w:rFonts w:ascii="Times New Roman" w:eastAsia="Calibri" w:hAnsi="Times New Roman"/>
              <w:szCs w:val="24"/>
              <w:lang w:eastAsia="en-US"/>
            </w:rPr>
            <w:t>87/09</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88/10</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61/11</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25/12</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136/12</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157/13</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152/14</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44/17</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90/18</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32/20</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 xml:space="preserve"> i 62/20</w:t>
          </w:r>
          <w:r w:rsidR="009741DD" w:rsidRPr="009741DD">
            <w:rPr>
              <w:rFonts w:ascii="Times New Roman" w:eastAsia="Calibri" w:hAnsi="Times New Roman"/>
              <w:lang w:eastAsia="en-US"/>
            </w:rPr>
            <w:t>.</w:t>
          </w:r>
          <w:r w:rsidR="009741DD" w:rsidRPr="009741DD">
            <w:rPr>
              <w:rFonts w:ascii="Times New Roman" w:eastAsia="Calibri" w:hAnsi="Times New Roman"/>
              <w:szCs w:val="24"/>
              <w:lang w:eastAsia="en-US"/>
            </w:rPr>
            <w:t>)</w:t>
          </w:r>
        </w:hyperlink>
        <w:r w:rsidR="009741DD" w:rsidRPr="009741DD">
          <w:rPr>
            <w:rFonts w:ascii="Times New Roman" w:eastAsia="Calibri" w:hAnsi="Times New Roman"/>
            <w:szCs w:val="24"/>
            <w:lang w:eastAsia="en-US"/>
          </w:rPr>
          <w:t>,</w:t>
        </w:r>
      </w:hyperlink>
      <w:r w:rsidR="002761BE" w:rsidRPr="00D217D2">
        <w:rPr>
          <w:rFonts w:ascii="Times New Roman" w:eastAsia="Calibri" w:hAnsi="Times New Roman"/>
          <w:szCs w:val="24"/>
          <w:lang w:eastAsia="en-US"/>
        </w:rPr>
        <w:t xml:space="preserve"> </w:t>
      </w:r>
      <w:r w:rsidR="0070217B" w:rsidRPr="00D217D2">
        <w:rPr>
          <w:rFonts w:ascii="Times New Roman" w:eastAsia="Calibri" w:hAnsi="Times New Roman"/>
          <w:szCs w:val="24"/>
          <w:lang w:eastAsia="en-US"/>
        </w:rPr>
        <w:t>u članku 62. stavku 2. broj: „4“ zamjenjuje se brojem: „5“.</w:t>
      </w:r>
    </w:p>
    <w:p w:rsidR="0070217B" w:rsidRPr="00D217D2" w:rsidRDefault="0070217B" w:rsidP="00D217D2">
      <w:pPr>
        <w:overflowPunct/>
        <w:autoSpaceDE/>
        <w:autoSpaceDN/>
        <w:adjustRightInd/>
        <w:ind w:firstLine="709"/>
        <w:jc w:val="both"/>
        <w:textAlignment w:val="auto"/>
        <w:rPr>
          <w:rFonts w:ascii="Times New Roman" w:eastAsia="Calibri" w:hAnsi="Times New Roman"/>
          <w:szCs w:val="24"/>
          <w:lang w:eastAsia="en-US"/>
        </w:rPr>
      </w:pPr>
    </w:p>
    <w:p w:rsidR="0070217B" w:rsidRPr="00D217D2" w:rsidRDefault="0070217B" w:rsidP="009741DD">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2.</w:t>
      </w:r>
    </w:p>
    <w:p w:rsidR="0070217B" w:rsidRPr="00D217D2" w:rsidRDefault="0070217B" w:rsidP="00D217D2">
      <w:pPr>
        <w:overflowPunct/>
        <w:autoSpaceDE/>
        <w:autoSpaceDN/>
        <w:adjustRightInd/>
        <w:ind w:firstLine="709"/>
        <w:jc w:val="both"/>
        <w:textAlignment w:val="auto"/>
        <w:rPr>
          <w:rFonts w:ascii="Times New Roman" w:eastAsia="Calibri" w:hAnsi="Times New Roman"/>
          <w:szCs w:val="24"/>
          <w:lang w:eastAsia="en-US"/>
        </w:rPr>
      </w:pPr>
    </w:p>
    <w:p w:rsidR="00DC77DB" w:rsidRPr="00D217D2" w:rsidRDefault="0070217B" w:rsidP="00EF717F">
      <w:pPr>
        <w:overflowPunct/>
        <w:autoSpaceDE/>
        <w:autoSpaceDN/>
        <w:adjustRightInd/>
        <w:ind w:firstLine="709"/>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Č</w:t>
      </w:r>
      <w:r w:rsidR="002761BE" w:rsidRPr="00D217D2">
        <w:rPr>
          <w:rFonts w:ascii="Times New Roman" w:eastAsia="Calibri" w:hAnsi="Times New Roman"/>
          <w:szCs w:val="24"/>
          <w:lang w:eastAsia="en-US"/>
        </w:rPr>
        <w:t>lanak 64. mijenja se i glasi:</w:t>
      </w:r>
      <w:r w:rsidR="00AB45F8" w:rsidRPr="00D217D2">
        <w:rPr>
          <w:rFonts w:ascii="Times New Roman" w:eastAsia="Calibri" w:hAnsi="Times New Roman"/>
          <w:szCs w:val="24"/>
          <w:lang w:eastAsia="en-US"/>
        </w:rPr>
        <w:t xml:space="preserve"> </w:t>
      </w:r>
    </w:p>
    <w:p w:rsidR="0059215C" w:rsidRPr="00D217D2" w:rsidRDefault="0059215C" w:rsidP="00D217D2">
      <w:pPr>
        <w:overflowPunct/>
        <w:autoSpaceDE/>
        <w:autoSpaceDN/>
        <w:adjustRightInd/>
        <w:jc w:val="both"/>
        <w:textAlignment w:val="auto"/>
        <w:rPr>
          <w:rFonts w:ascii="Times New Roman" w:eastAsia="Calibri" w:hAnsi="Times New Roman"/>
          <w:szCs w:val="24"/>
          <w:lang w:eastAsia="en-US"/>
        </w:rPr>
      </w:pPr>
    </w:p>
    <w:p w:rsidR="00066ADF" w:rsidRPr="00D217D2" w:rsidRDefault="00925427" w:rsidP="00EF717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w:t>
      </w:r>
      <w:r w:rsidR="00066ADF" w:rsidRPr="00D217D2">
        <w:rPr>
          <w:rFonts w:ascii="Times New Roman" w:eastAsia="Calibri" w:hAnsi="Times New Roman"/>
          <w:szCs w:val="24"/>
          <w:lang w:eastAsia="en-US"/>
        </w:rPr>
        <w:t xml:space="preserve">Iznimno od članka 62. ovoga Zakona, </w:t>
      </w:r>
      <w:r w:rsidR="007B79E8" w:rsidRPr="00D217D2">
        <w:rPr>
          <w:rFonts w:ascii="Times New Roman" w:eastAsia="Calibri" w:hAnsi="Times New Roman"/>
          <w:szCs w:val="24"/>
          <w:lang w:eastAsia="en-US"/>
        </w:rPr>
        <w:t>nepokretno kulturno dobro zaštićeno posebnim rješenjem,</w:t>
      </w:r>
      <w:r w:rsidR="00875690" w:rsidRPr="00D217D2">
        <w:rPr>
          <w:rFonts w:ascii="Times New Roman" w:eastAsia="Calibri" w:hAnsi="Times New Roman"/>
          <w:szCs w:val="24"/>
          <w:lang w:eastAsia="en-US"/>
        </w:rPr>
        <w:t xml:space="preserve"> građevina</w:t>
      </w:r>
      <w:r w:rsidR="007B79E8" w:rsidRPr="00D217D2">
        <w:rPr>
          <w:rFonts w:ascii="Times New Roman" w:eastAsia="Calibri" w:hAnsi="Times New Roman"/>
          <w:szCs w:val="24"/>
          <w:lang w:eastAsia="en-US"/>
        </w:rPr>
        <w:t xml:space="preserve"> unutar zaštićene kulturno-povijesne cjeline ili njihov dio može se ukloniti </w:t>
      </w:r>
      <w:r w:rsidR="00E0214F" w:rsidRPr="00D217D2">
        <w:rPr>
          <w:rFonts w:ascii="Times New Roman" w:eastAsia="Calibri" w:hAnsi="Times New Roman"/>
          <w:szCs w:val="24"/>
          <w:lang w:eastAsia="en-US"/>
        </w:rPr>
        <w:t>kada se utvrdi da</w:t>
      </w:r>
      <w:r w:rsidR="00FE4262" w:rsidRPr="00D217D2">
        <w:rPr>
          <w:rFonts w:ascii="Times New Roman" w:eastAsia="Calibri" w:hAnsi="Times New Roman"/>
          <w:szCs w:val="24"/>
          <w:lang w:eastAsia="en-US"/>
        </w:rPr>
        <w:t xml:space="preserve"> se radi o dotrajalosti ili veći</w:t>
      </w:r>
      <w:r w:rsidR="00E0214F" w:rsidRPr="00D217D2">
        <w:rPr>
          <w:rFonts w:ascii="Times New Roman" w:eastAsia="Calibri" w:hAnsi="Times New Roman"/>
          <w:szCs w:val="24"/>
          <w:lang w:eastAsia="en-US"/>
        </w:rPr>
        <w:t>m oštećenjima kojima je izrav</w:t>
      </w:r>
      <w:r w:rsidR="00E31134" w:rsidRPr="00D217D2">
        <w:rPr>
          <w:rFonts w:ascii="Times New Roman" w:eastAsia="Calibri" w:hAnsi="Times New Roman"/>
          <w:szCs w:val="24"/>
          <w:lang w:eastAsia="en-US"/>
        </w:rPr>
        <w:t>no ugrožena stabilnost građevine</w:t>
      </w:r>
      <w:r w:rsidR="00E0214F" w:rsidRPr="00D217D2">
        <w:rPr>
          <w:rFonts w:ascii="Times New Roman" w:eastAsia="Calibri" w:hAnsi="Times New Roman"/>
          <w:szCs w:val="24"/>
          <w:lang w:eastAsia="en-US"/>
        </w:rPr>
        <w:t xml:space="preserve"> ili njez</w:t>
      </w:r>
      <w:r w:rsidR="00E31134" w:rsidRPr="00D217D2">
        <w:rPr>
          <w:rFonts w:ascii="Times New Roman" w:eastAsia="Calibri" w:hAnsi="Times New Roman"/>
          <w:szCs w:val="24"/>
          <w:lang w:eastAsia="en-US"/>
        </w:rPr>
        <w:t>ina d</w:t>
      </w:r>
      <w:r w:rsidR="004D537C" w:rsidRPr="00D217D2">
        <w:rPr>
          <w:rFonts w:ascii="Times New Roman" w:eastAsia="Calibri" w:hAnsi="Times New Roman"/>
          <w:szCs w:val="24"/>
          <w:lang w:eastAsia="en-US"/>
        </w:rPr>
        <w:t>i</w:t>
      </w:r>
      <w:r w:rsidR="00E31134" w:rsidRPr="00D217D2">
        <w:rPr>
          <w:rFonts w:ascii="Times New Roman" w:eastAsia="Calibri" w:hAnsi="Times New Roman"/>
          <w:szCs w:val="24"/>
          <w:lang w:eastAsia="en-US"/>
        </w:rPr>
        <w:t>jela, te one neposredno prijete sigurnosti, zdravlju ljudi i drugim zgradama ili stabilnosti tla na okolno</w:t>
      </w:r>
      <w:r w:rsidR="00521356" w:rsidRPr="00D217D2">
        <w:rPr>
          <w:rFonts w:ascii="Times New Roman" w:eastAsia="Calibri" w:hAnsi="Times New Roman"/>
          <w:szCs w:val="24"/>
          <w:lang w:eastAsia="en-US"/>
        </w:rPr>
        <w:t>m području, a ta se prijetnja ne</w:t>
      </w:r>
      <w:r w:rsidR="00E31134" w:rsidRPr="00D217D2">
        <w:rPr>
          <w:rFonts w:ascii="Times New Roman" w:eastAsia="Calibri" w:hAnsi="Times New Roman"/>
          <w:szCs w:val="24"/>
          <w:lang w:eastAsia="en-US"/>
        </w:rPr>
        <w:t xml:space="preserve"> može na drugi način otkloniti.</w:t>
      </w:r>
    </w:p>
    <w:p w:rsidR="004D537C" w:rsidRPr="00D217D2" w:rsidRDefault="004D537C" w:rsidP="00D217D2">
      <w:pPr>
        <w:overflowPunct/>
        <w:autoSpaceDE/>
        <w:autoSpaceDN/>
        <w:adjustRightInd/>
        <w:ind w:firstLine="720"/>
        <w:jc w:val="both"/>
        <w:textAlignment w:val="auto"/>
        <w:rPr>
          <w:rFonts w:ascii="Times New Roman" w:eastAsia="Calibri" w:hAnsi="Times New Roman"/>
          <w:szCs w:val="24"/>
          <w:lang w:eastAsia="en-US"/>
        </w:rPr>
      </w:pPr>
    </w:p>
    <w:p w:rsidR="00C57A61" w:rsidRDefault="005A4564" w:rsidP="00EF717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U slučajevima iz stavka 1. ovoga članka, </w:t>
      </w:r>
      <w:r w:rsidR="00792F90" w:rsidRPr="00D217D2">
        <w:rPr>
          <w:rFonts w:ascii="Times New Roman" w:eastAsia="Calibri" w:hAnsi="Times New Roman"/>
          <w:szCs w:val="24"/>
          <w:lang w:eastAsia="en-US"/>
        </w:rPr>
        <w:t xml:space="preserve">za </w:t>
      </w:r>
      <w:r w:rsidR="00E02FB7" w:rsidRPr="00D217D2">
        <w:rPr>
          <w:rFonts w:ascii="Times New Roman" w:eastAsia="Calibri" w:hAnsi="Times New Roman"/>
          <w:szCs w:val="24"/>
          <w:lang w:eastAsia="en-US"/>
        </w:rPr>
        <w:t>uklanjanje nepokretnog kulturnog dobra zaštićenog posebnim rješenjem ili njegovog dijela</w:t>
      </w:r>
      <w:r w:rsidR="00A34C78" w:rsidRPr="00D217D2">
        <w:rPr>
          <w:rFonts w:ascii="Times New Roman" w:eastAsia="Calibri" w:hAnsi="Times New Roman"/>
          <w:szCs w:val="24"/>
          <w:lang w:eastAsia="en-US"/>
        </w:rPr>
        <w:t>,</w:t>
      </w:r>
      <w:r w:rsidR="00E02FB7" w:rsidRPr="00D217D2">
        <w:rPr>
          <w:rFonts w:ascii="Times New Roman" w:eastAsia="Calibri" w:hAnsi="Times New Roman"/>
          <w:szCs w:val="24"/>
          <w:lang w:eastAsia="en-US"/>
        </w:rPr>
        <w:t xml:space="preserve"> nadležno tijelo može izdati </w:t>
      </w:r>
      <w:r w:rsidR="00A34C78" w:rsidRPr="00D217D2">
        <w:rPr>
          <w:rFonts w:ascii="Times New Roman" w:eastAsia="Calibri" w:hAnsi="Times New Roman"/>
          <w:szCs w:val="24"/>
          <w:lang w:eastAsia="en-US"/>
        </w:rPr>
        <w:t xml:space="preserve">suglasnost </w:t>
      </w:r>
      <w:r w:rsidR="00E02FB7" w:rsidRPr="00D217D2">
        <w:rPr>
          <w:rFonts w:ascii="Times New Roman" w:eastAsia="Calibri" w:hAnsi="Times New Roman"/>
          <w:szCs w:val="24"/>
          <w:lang w:eastAsia="en-US"/>
        </w:rPr>
        <w:t>samo uz prethodno pribavljeno mišljenje Hrvatskog</w:t>
      </w:r>
      <w:r w:rsidR="00C57A61" w:rsidRPr="00D217D2">
        <w:rPr>
          <w:rFonts w:ascii="Times New Roman" w:eastAsia="Calibri" w:hAnsi="Times New Roman"/>
          <w:szCs w:val="24"/>
          <w:lang w:eastAsia="en-US"/>
        </w:rPr>
        <w:t xml:space="preserve"> vijeća za kulturna dobra.</w:t>
      </w:r>
    </w:p>
    <w:p w:rsidR="00EF717F" w:rsidRDefault="00EF717F" w:rsidP="00EF717F">
      <w:pPr>
        <w:overflowPunct/>
        <w:autoSpaceDE/>
        <w:autoSpaceDN/>
        <w:adjustRightInd/>
        <w:jc w:val="both"/>
        <w:textAlignment w:val="auto"/>
        <w:rPr>
          <w:rFonts w:ascii="Times New Roman" w:eastAsia="Calibri" w:hAnsi="Times New Roman"/>
          <w:szCs w:val="24"/>
          <w:lang w:eastAsia="en-US"/>
        </w:rPr>
      </w:pPr>
    </w:p>
    <w:p w:rsidR="008F10CE" w:rsidRPr="00D217D2" w:rsidRDefault="00C57A61" w:rsidP="00EF717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U slučajevima iz stavka 1. ovoga članka, </w:t>
      </w:r>
      <w:r w:rsidR="005A4564" w:rsidRPr="00D217D2">
        <w:rPr>
          <w:rFonts w:ascii="Times New Roman" w:eastAsia="Calibri" w:hAnsi="Times New Roman"/>
          <w:szCs w:val="24"/>
          <w:lang w:eastAsia="en-US"/>
        </w:rPr>
        <w:t>suglasnost z</w:t>
      </w:r>
      <w:r w:rsidR="00A00BE0" w:rsidRPr="00D217D2">
        <w:rPr>
          <w:rFonts w:ascii="Times New Roman" w:eastAsia="Calibri" w:hAnsi="Times New Roman"/>
          <w:szCs w:val="24"/>
          <w:lang w:eastAsia="en-US"/>
        </w:rPr>
        <w:t>a uklanjanje građevine unutar zaštićene kulturno-povijesne cjeline ili njezinog dijela</w:t>
      </w:r>
      <w:r w:rsidR="005A4564" w:rsidRPr="00D217D2">
        <w:rPr>
          <w:rFonts w:ascii="Times New Roman" w:eastAsia="Calibri" w:hAnsi="Times New Roman"/>
          <w:szCs w:val="24"/>
          <w:lang w:eastAsia="en-US"/>
        </w:rPr>
        <w:t xml:space="preserve"> izdaje nadležno tijelo</w:t>
      </w:r>
      <w:r w:rsidR="00430E4C" w:rsidRPr="00D217D2">
        <w:rPr>
          <w:rFonts w:ascii="Times New Roman" w:eastAsia="Calibri" w:hAnsi="Times New Roman"/>
          <w:szCs w:val="24"/>
          <w:lang w:eastAsia="en-US"/>
        </w:rPr>
        <w:t>, uz prethodno pribavljeno mišljenje Hrvatskog vijeća za kulturna dobra kada se radi</w:t>
      </w:r>
      <w:r w:rsidR="00D35963" w:rsidRPr="00D217D2">
        <w:rPr>
          <w:rFonts w:ascii="Times New Roman" w:eastAsia="Calibri" w:hAnsi="Times New Roman"/>
          <w:szCs w:val="24"/>
          <w:lang w:eastAsia="en-US"/>
        </w:rPr>
        <w:t xml:space="preserve"> o</w:t>
      </w:r>
      <w:r w:rsidR="00430E4C" w:rsidRPr="00D217D2">
        <w:rPr>
          <w:rFonts w:ascii="Times New Roman" w:eastAsia="Calibri" w:hAnsi="Times New Roman"/>
          <w:szCs w:val="24"/>
          <w:lang w:eastAsia="en-US"/>
        </w:rPr>
        <w:t xml:space="preserve"> visoko valoriziranim g</w:t>
      </w:r>
      <w:r w:rsidRPr="00D217D2">
        <w:rPr>
          <w:rFonts w:ascii="Times New Roman" w:eastAsia="Calibri" w:hAnsi="Times New Roman"/>
          <w:szCs w:val="24"/>
          <w:lang w:eastAsia="en-US"/>
        </w:rPr>
        <w:t>rađevinama ili njihovom dijelu.</w:t>
      </w:r>
    </w:p>
    <w:p w:rsidR="00EF717F" w:rsidRDefault="00EF717F" w:rsidP="00EF717F">
      <w:pPr>
        <w:overflowPunct/>
        <w:autoSpaceDE/>
        <w:autoSpaceDN/>
        <w:adjustRightInd/>
        <w:jc w:val="both"/>
        <w:textAlignment w:val="auto"/>
        <w:rPr>
          <w:rFonts w:ascii="Times New Roman" w:eastAsia="Calibri" w:hAnsi="Times New Roman"/>
          <w:szCs w:val="24"/>
          <w:lang w:eastAsia="en-US"/>
        </w:rPr>
      </w:pPr>
    </w:p>
    <w:p w:rsidR="00661CE9" w:rsidRPr="00D217D2" w:rsidRDefault="00661CE9" w:rsidP="00EF717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Nadležno tijelo može izdati suglasnost za uklanjanje kada</w:t>
      </w:r>
      <w:r w:rsidR="005A4564" w:rsidRPr="00D217D2">
        <w:rPr>
          <w:rFonts w:ascii="Times New Roman" w:eastAsia="Calibri" w:hAnsi="Times New Roman"/>
          <w:szCs w:val="24"/>
          <w:lang w:eastAsia="en-US"/>
        </w:rPr>
        <w:t xml:space="preserve"> je</w:t>
      </w:r>
      <w:r w:rsidRPr="00D217D2">
        <w:rPr>
          <w:rFonts w:ascii="Times New Roman" w:eastAsia="Calibri" w:hAnsi="Times New Roman"/>
          <w:szCs w:val="24"/>
          <w:lang w:eastAsia="en-US"/>
        </w:rPr>
        <w:t xml:space="preserve"> nepokretno</w:t>
      </w:r>
      <w:r w:rsidR="005A4564" w:rsidRPr="00D217D2">
        <w:rPr>
          <w:rFonts w:ascii="Times New Roman" w:eastAsia="Calibri" w:hAnsi="Times New Roman"/>
          <w:szCs w:val="24"/>
          <w:lang w:eastAsia="en-US"/>
        </w:rPr>
        <w:t xml:space="preserve"> kult</w:t>
      </w:r>
      <w:r w:rsidR="001533C1" w:rsidRPr="00D217D2">
        <w:rPr>
          <w:rFonts w:ascii="Times New Roman" w:eastAsia="Calibri" w:hAnsi="Times New Roman"/>
          <w:szCs w:val="24"/>
          <w:lang w:eastAsia="en-US"/>
        </w:rPr>
        <w:t>urno</w:t>
      </w:r>
      <w:r w:rsidRPr="00D217D2">
        <w:rPr>
          <w:rFonts w:ascii="Times New Roman" w:eastAsia="Calibri" w:hAnsi="Times New Roman"/>
          <w:szCs w:val="24"/>
          <w:lang w:eastAsia="en-US"/>
        </w:rPr>
        <w:t xml:space="preserve"> dobro</w:t>
      </w:r>
      <w:r w:rsidR="0073372B" w:rsidRPr="00D217D2">
        <w:rPr>
          <w:rFonts w:ascii="Times New Roman" w:eastAsia="Calibri" w:hAnsi="Times New Roman"/>
          <w:szCs w:val="24"/>
          <w:lang w:eastAsia="en-US"/>
        </w:rPr>
        <w:t xml:space="preserve">, građevina unutar zaštićene kulturno-povijesne cjeline ili njihov </w:t>
      </w:r>
      <w:r w:rsidR="005A4564" w:rsidRPr="00D217D2">
        <w:rPr>
          <w:rFonts w:ascii="Times New Roman" w:eastAsia="Calibri" w:hAnsi="Times New Roman"/>
          <w:szCs w:val="24"/>
          <w:lang w:eastAsia="en-US"/>
        </w:rPr>
        <w:t xml:space="preserve">dio oštećen ili uništen uslijed nastanaka izvanrednih okolnosti </w:t>
      </w:r>
      <w:r w:rsidR="008E25D4" w:rsidRPr="00D217D2">
        <w:rPr>
          <w:rFonts w:ascii="Times New Roman" w:eastAsia="Calibri" w:hAnsi="Times New Roman"/>
          <w:szCs w:val="24"/>
          <w:lang w:eastAsia="en-US"/>
        </w:rPr>
        <w:t>što predstavlja neposrednu</w:t>
      </w:r>
      <w:r w:rsidRPr="00D217D2">
        <w:rPr>
          <w:rFonts w:ascii="Times New Roman" w:eastAsia="Calibri" w:hAnsi="Times New Roman"/>
          <w:szCs w:val="24"/>
          <w:lang w:eastAsia="en-US"/>
        </w:rPr>
        <w:t xml:space="preserve"> prijetnju sigurnosti, zdravlju ljudi i drugim zgradama ili stabilnosti tla na okolnom području,</w:t>
      </w:r>
      <w:r w:rsidR="001533C1" w:rsidRPr="00D217D2">
        <w:rPr>
          <w:rFonts w:ascii="Times New Roman" w:eastAsia="Calibri" w:hAnsi="Times New Roman"/>
          <w:szCs w:val="24"/>
          <w:lang w:eastAsia="en-US"/>
        </w:rPr>
        <w:t xml:space="preserve"> </w:t>
      </w:r>
      <w:r w:rsidR="008E25D4" w:rsidRPr="00D217D2">
        <w:rPr>
          <w:rFonts w:ascii="Times New Roman" w:eastAsia="Calibri" w:hAnsi="Times New Roman"/>
          <w:szCs w:val="24"/>
          <w:lang w:eastAsia="en-US"/>
        </w:rPr>
        <w:t>a ta se prijetnja ne</w:t>
      </w:r>
      <w:r w:rsidRPr="00D217D2">
        <w:rPr>
          <w:rFonts w:ascii="Times New Roman" w:eastAsia="Calibri" w:hAnsi="Times New Roman"/>
          <w:szCs w:val="24"/>
          <w:lang w:eastAsia="en-US"/>
        </w:rPr>
        <w:t xml:space="preserve"> može na drugi način otkloniti.</w:t>
      </w:r>
    </w:p>
    <w:p w:rsidR="004D537C" w:rsidRPr="00D217D2" w:rsidRDefault="004D537C" w:rsidP="00FA3B9F">
      <w:pPr>
        <w:overflowPunct/>
        <w:autoSpaceDE/>
        <w:autoSpaceDN/>
        <w:adjustRightInd/>
        <w:jc w:val="both"/>
        <w:textAlignment w:val="auto"/>
        <w:rPr>
          <w:rFonts w:ascii="Times New Roman" w:eastAsia="Calibri" w:hAnsi="Times New Roman"/>
          <w:szCs w:val="24"/>
          <w:lang w:eastAsia="en-US"/>
        </w:rPr>
      </w:pPr>
    </w:p>
    <w:p w:rsidR="00894128" w:rsidRPr="00D217D2" w:rsidRDefault="00894128" w:rsidP="00EF717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Iznimno od stavka 4. ovoga članka, bez suglasnosti nadležnog tijela</w:t>
      </w:r>
      <w:r w:rsidR="00B0259C" w:rsidRPr="00D217D2">
        <w:rPr>
          <w:rFonts w:ascii="Times New Roman" w:eastAsia="Calibri" w:hAnsi="Times New Roman"/>
          <w:szCs w:val="24"/>
          <w:lang w:eastAsia="en-US"/>
        </w:rPr>
        <w:t xml:space="preserve">, obavlja se uklanjanje </w:t>
      </w:r>
      <w:r w:rsidRPr="00D217D2">
        <w:rPr>
          <w:rFonts w:ascii="Times New Roman" w:eastAsia="Calibri" w:hAnsi="Times New Roman"/>
          <w:szCs w:val="24"/>
          <w:lang w:eastAsia="en-US"/>
        </w:rPr>
        <w:t>nepokretnog kulturnog dobra, građevine unutar zaštićene kulturno-povijesne cjeline ili njihovog dijela prema propisima kojima je ovlast za uklanjanje dana tijelu državne uprave nadležnom za građevinsku inspekciju.</w:t>
      </w:r>
    </w:p>
    <w:p w:rsidR="00894128" w:rsidRPr="00D217D2" w:rsidRDefault="00894128" w:rsidP="00FA3B9F">
      <w:pPr>
        <w:overflowPunct/>
        <w:autoSpaceDE/>
        <w:autoSpaceDN/>
        <w:adjustRightInd/>
        <w:jc w:val="both"/>
        <w:textAlignment w:val="auto"/>
        <w:rPr>
          <w:rFonts w:ascii="Times New Roman" w:eastAsia="Calibri" w:hAnsi="Times New Roman"/>
          <w:szCs w:val="24"/>
          <w:lang w:eastAsia="en-US"/>
        </w:rPr>
      </w:pPr>
    </w:p>
    <w:p w:rsidR="00894128" w:rsidRPr="00D217D2" w:rsidRDefault="001555D6" w:rsidP="00EF717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U slučaju iz stavka 5</w:t>
      </w:r>
      <w:r w:rsidR="00894128" w:rsidRPr="00D217D2">
        <w:rPr>
          <w:rFonts w:ascii="Times New Roman" w:eastAsia="Calibri" w:hAnsi="Times New Roman"/>
          <w:szCs w:val="24"/>
          <w:lang w:eastAsia="en-US"/>
        </w:rPr>
        <w:t>. ovoga članka, nadležno tijelo</w:t>
      </w:r>
      <w:r w:rsidR="00EB57D5" w:rsidRPr="00D217D2">
        <w:rPr>
          <w:rFonts w:ascii="Times New Roman" w:eastAsia="Calibri" w:hAnsi="Times New Roman"/>
          <w:szCs w:val="24"/>
          <w:lang w:eastAsia="en-US"/>
        </w:rPr>
        <w:t>,</w:t>
      </w:r>
      <w:r w:rsidR="00894128" w:rsidRPr="00D217D2">
        <w:rPr>
          <w:rFonts w:ascii="Times New Roman" w:eastAsia="Calibri" w:hAnsi="Times New Roman"/>
          <w:szCs w:val="24"/>
          <w:lang w:eastAsia="en-US"/>
        </w:rPr>
        <w:t xml:space="preserve"> </w:t>
      </w:r>
      <w:r w:rsidR="00EB57D5" w:rsidRPr="00D217D2">
        <w:rPr>
          <w:rFonts w:ascii="Times New Roman" w:eastAsia="Calibri" w:hAnsi="Times New Roman"/>
          <w:szCs w:val="24"/>
          <w:lang w:eastAsia="en-US"/>
        </w:rPr>
        <w:t xml:space="preserve">prije uklanjanja, </w:t>
      </w:r>
      <w:r w:rsidR="00894128" w:rsidRPr="00D217D2">
        <w:rPr>
          <w:rFonts w:ascii="Times New Roman" w:eastAsia="Calibri" w:hAnsi="Times New Roman"/>
          <w:szCs w:val="24"/>
          <w:lang w:eastAsia="en-US"/>
        </w:rPr>
        <w:t>obavlja</w:t>
      </w:r>
      <w:r w:rsidR="00EB57D5" w:rsidRPr="00D217D2">
        <w:rPr>
          <w:rFonts w:ascii="Times New Roman" w:eastAsia="Calibri" w:hAnsi="Times New Roman"/>
          <w:szCs w:val="24"/>
          <w:lang w:eastAsia="en-US"/>
        </w:rPr>
        <w:t xml:space="preserve"> prema </w:t>
      </w:r>
      <w:r w:rsidR="00894128" w:rsidRPr="00D217D2">
        <w:rPr>
          <w:rFonts w:ascii="Times New Roman" w:eastAsia="Calibri" w:hAnsi="Times New Roman"/>
          <w:szCs w:val="24"/>
          <w:lang w:eastAsia="en-US"/>
        </w:rPr>
        <w:t>potrebi dokumentiranje nepokretnog kulturnog dobra, građevine unutar zaštićene kulturno-povijesne cjeline ili njihovog dijela.</w:t>
      </w:r>
      <w:r w:rsidR="00EF717F">
        <w:rPr>
          <w:rFonts w:ascii="Times New Roman" w:eastAsia="Calibri" w:hAnsi="Times New Roman"/>
          <w:szCs w:val="24"/>
          <w:lang w:eastAsia="en-US"/>
        </w:rPr>
        <w:t>“.</w:t>
      </w:r>
    </w:p>
    <w:p w:rsidR="00912DCA" w:rsidRPr="00D217D2" w:rsidRDefault="00912DCA" w:rsidP="00D217D2">
      <w:pPr>
        <w:overflowPunct/>
        <w:autoSpaceDE/>
        <w:autoSpaceDN/>
        <w:adjustRightInd/>
        <w:jc w:val="center"/>
        <w:textAlignment w:val="auto"/>
        <w:rPr>
          <w:rFonts w:ascii="Times New Roman" w:eastAsia="Calibri" w:hAnsi="Times New Roman"/>
          <w:szCs w:val="24"/>
          <w:lang w:eastAsia="en-US"/>
        </w:rPr>
      </w:pPr>
    </w:p>
    <w:p w:rsidR="00DB61B4" w:rsidRPr="00D217D2" w:rsidRDefault="0070217B"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3</w:t>
      </w:r>
      <w:r w:rsidR="00DB61B4" w:rsidRPr="00D217D2">
        <w:rPr>
          <w:rFonts w:ascii="Times New Roman" w:eastAsia="Calibri" w:hAnsi="Times New Roman"/>
          <w:b/>
          <w:szCs w:val="24"/>
          <w:lang w:eastAsia="en-US"/>
        </w:rPr>
        <w:t>.</w:t>
      </w:r>
    </w:p>
    <w:p w:rsidR="00924067" w:rsidRPr="00D217D2" w:rsidRDefault="00924067" w:rsidP="00D217D2">
      <w:pPr>
        <w:overflowPunct/>
        <w:autoSpaceDE/>
        <w:autoSpaceDN/>
        <w:adjustRightInd/>
        <w:textAlignment w:val="auto"/>
        <w:rPr>
          <w:rFonts w:ascii="Times New Roman" w:eastAsia="Calibri" w:hAnsi="Times New Roman"/>
          <w:szCs w:val="24"/>
          <w:lang w:eastAsia="en-US"/>
        </w:rPr>
      </w:pPr>
    </w:p>
    <w:p w:rsidR="009479E5" w:rsidRPr="00D217D2" w:rsidRDefault="009479E5" w:rsidP="00D217D2">
      <w:pPr>
        <w:overflowPunct/>
        <w:autoSpaceDE/>
        <w:autoSpaceDN/>
        <w:adjustRightInd/>
        <w:ind w:firstLine="720"/>
        <w:textAlignment w:val="auto"/>
        <w:rPr>
          <w:rFonts w:ascii="Times New Roman" w:eastAsia="Calibri" w:hAnsi="Times New Roman"/>
          <w:szCs w:val="24"/>
          <w:lang w:eastAsia="en-US"/>
        </w:rPr>
      </w:pPr>
      <w:r w:rsidRPr="00D217D2">
        <w:rPr>
          <w:rFonts w:ascii="Times New Roman" w:eastAsia="Calibri" w:hAnsi="Times New Roman"/>
          <w:szCs w:val="24"/>
          <w:lang w:eastAsia="en-US"/>
        </w:rPr>
        <w:t>U članku 76. iza stavka 2. dodaje se novi stavak 3. koji glasi:</w:t>
      </w:r>
    </w:p>
    <w:p w:rsidR="00FA3B9F" w:rsidRDefault="00FA3B9F" w:rsidP="00D217D2">
      <w:pPr>
        <w:overflowPunct/>
        <w:autoSpaceDE/>
        <w:autoSpaceDN/>
        <w:adjustRightInd/>
        <w:jc w:val="both"/>
        <w:textAlignment w:val="auto"/>
        <w:rPr>
          <w:rFonts w:ascii="Times New Roman" w:eastAsia="Calibri" w:hAnsi="Times New Roman"/>
          <w:szCs w:val="24"/>
          <w:lang w:eastAsia="en-US"/>
        </w:rPr>
      </w:pPr>
    </w:p>
    <w:p w:rsidR="009479E5" w:rsidRPr="00D217D2" w:rsidRDefault="003B5312"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lastRenderedPageBreak/>
        <w:t>„</w:t>
      </w:r>
      <w:r w:rsidR="006F1021" w:rsidRPr="00D217D2">
        <w:rPr>
          <w:rFonts w:ascii="Times New Roman" w:eastAsia="Calibri" w:hAnsi="Times New Roman"/>
          <w:szCs w:val="24"/>
          <w:lang w:eastAsia="en-US"/>
        </w:rPr>
        <w:t>Ministar nadležan za kulturu može u slučaju iz stavka 1. ovog</w:t>
      </w:r>
      <w:r w:rsidR="00FA3B9F">
        <w:rPr>
          <w:rFonts w:ascii="Times New Roman" w:eastAsia="Calibri" w:hAnsi="Times New Roman"/>
          <w:szCs w:val="24"/>
          <w:lang w:eastAsia="en-US"/>
        </w:rPr>
        <w:t>a</w:t>
      </w:r>
      <w:r w:rsidR="006F1021" w:rsidRPr="00D217D2">
        <w:rPr>
          <w:rFonts w:ascii="Times New Roman" w:eastAsia="Calibri" w:hAnsi="Times New Roman"/>
          <w:szCs w:val="24"/>
          <w:lang w:eastAsia="en-US"/>
        </w:rPr>
        <w:t xml:space="preserve"> članka</w:t>
      </w:r>
      <w:r w:rsidR="003A70BD" w:rsidRPr="00D217D2">
        <w:rPr>
          <w:rFonts w:ascii="Times New Roman" w:eastAsia="Calibri" w:hAnsi="Times New Roman"/>
          <w:szCs w:val="24"/>
          <w:lang w:eastAsia="en-US"/>
        </w:rPr>
        <w:t xml:space="preserve"> odlukom</w:t>
      </w:r>
      <w:r w:rsidR="006F1021" w:rsidRPr="00D217D2">
        <w:rPr>
          <w:rFonts w:ascii="Times New Roman" w:eastAsia="Calibri" w:hAnsi="Times New Roman"/>
          <w:szCs w:val="24"/>
          <w:lang w:eastAsia="en-US"/>
        </w:rPr>
        <w:t xml:space="preserve"> utvrditi konzervatorske smjernice</w:t>
      </w:r>
      <w:r w:rsidR="00912DCA" w:rsidRPr="00D217D2">
        <w:rPr>
          <w:rFonts w:ascii="Times New Roman" w:eastAsia="Calibri" w:hAnsi="Times New Roman"/>
          <w:szCs w:val="24"/>
          <w:lang w:eastAsia="en-US"/>
        </w:rPr>
        <w:t xml:space="preserve"> za obnovu </w:t>
      </w:r>
      <w:r w:rsidRPr="00D217D2">
        <w:rPr>
          <w:rFonts w:ascii="Times New Roman" w:eastAsia="Calibri" w:hAnsi="Times New Roman"/>
          <w:szCs w:val="24"/>
          <w:lang w:eastAsia="en-US"/>
        </w:rPr>
        <w:t>kulturnih dob</w:t>
      </w:r>
      <w:r w:rsidR="00912DCA" w:rsidRPr="00D217D2">
        <w:rPr>
          <w:rFonts w:ascii="Times New Roman" w:eastAsia="Calibri" w:hAnsi="Times New Roman"/>
          <w:szCs w:val="24"/>
          <w:lang w:eastAsia="en-US"/>
        </w:rPr>
        <w:t>a</w:t>
      </w:r>
      <w:r w:rsidRPr="00D217D2">
        <w:rPr>
          <w:rFonts w:ascii="Times New Roman" w:eastAsia="Calibri" w:hAnsi="Times New Roman"/>
          <w:szCs w:val="24"/>
          <w:lang w:eastAsia="en-US"/>
        </w:rPr>
        <w:t>ra koja su zaštićena posebnim rješenjem te građevina unutar zaštićene kulturno-povijesne cjeline.“</w:t>
      </w:r>
      <w:r w:rsidR="00FA3B9F">
        <w:rPr>
          <w:rFonts w:ascii="Times New Roman" w:eastAsia="Calibri" w:hAnsi="Times New Roman"/>
          <w:szCs w:val="24"/>
          <w:lang w:eastAsia="en-US"/>
        </w:rPr>
        <w:t>.</w:t>
      </w:r>
    </w:p>
    <w:p w:rsidR="009479E5" w:rsidRPr="00D217D2" w:rsidRDefault="009479E5" w:rsidP="00D217D2">
      <w:pPr>
        <w:overflowPunct/>
        <w:autoSpaceDE/>
        <w:autoSpaceDN/>
        <w:adjustRightInd/>
        <w:jc w:val="both"/>
        <w:textAlignment w:val="auto"/>
        <w:rPr>
          <w:rFonts w:ascii="Times New Roman" w:eastAsia="Calibri" w:hAnsi="Times New Roman"/>
          <w:szCs w:val="24"/>
          <w:lang w:eastAsia="en-US"/>
        </w:rPr>
      </w:pPr>
    </w:p>
    <w:p w:rsidR="00181319" w:rsidRPr="00D217D2" w:rsidRDefault="00181319" w:rsidP="00D217D2">
      <w:pPr>
        <w:overflowPunct/>
        <w:autoSpaceDE/>
        <w:autoSpaceDN/>
        <w:adjustRightInd/>
        <w:ind w:firstLine="720"/>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Dosadašnji stavak 3. postaje stavak 4.</w:t>
      </w:r>
    </w:p>
    <w:p w:rsidR="00181319" w:rsidRPr="00D217D2" w:rsidRDefault="00181319" w:rsidP="00D217D2">
      <w:pPr>
        <w:overflowPunct/>
        <w:autoSpaceDE/>
        <w:autoSpaceDN/>
        <w:adjustRightInd/>
        <w:jc w:val="both"/>
        <w:textAlignment w:val="auto"/>
        <w:rPr>
          <w:rFonts w:ascii="Times New Roman" w:eastAsia="Calibri" w:hAnsi="Times New Roman"/>
          <w:szCs w:val="24"/>
          <w:lang w:eastAsia="en-US"/>
        </w:rPr>
      </w:pPr>
    </w:p>
    <w:p w:rsidR="009479E5" w:rsidRPr="00D217D2" w:rsidRDefault="00181319" w:rsidP="00D217D2">
      <w:pPr>
        <w:overflowPunct/>
        <w:autoSpaceDE/>
        <w:autoSpaceDN/>
        <w:adjustRightInd/>
        <w:ind w:firstLine="720"/>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U dosadašnjem stavku 4. koji je postao stavak 5. broj: „3.“ zamjenjuje se brojem „4.“.</w:t>
      </w:r>
      <w:r w:rsidR="009479E5" w:rsidRPr="00D217D2">
        <w:rPr>
          <w:rFonts w:ascii="Times New Roman" w:eastAsia="Calibri" w:hAnsi="Times New Roman"/>
          <w:szCs w:val="24"/>
          <w:lang w:eastAsia="en-US"/>
        </w:rPr>
        <w:t xml:space="preserve"> </w:t>
      </w:r>
    </w:p>
    <w:p w:rsidR="00F21DF4" w:rsidRPr="00D217D2" w:rsidRDefault="00F21DF4" w:rsidP="00D217D2">
      <w:pPr>
        <w:overflowPunct/>
        <w:autoSpaceDE/>
        <w:autoSpaceDN/>
        <w:adjustRightInd/>
        <w:jc w:val="both"/>
        <w:textAlignment w:val="auto"/>
        <w:rPr>
          <w:rFonts w:ascii="Times New Roman" w:eastAsia="Calibri" w:hAnsi="Times New Roman"/>
          <w:szCs w:val="24"/>
          <w:lang w:eastAsia="en-US"/>
        </w:rPr>
      </w:pPr>
    </w:p>
    <w:p w:rsidR="00F21DF4" w:rsidRPr="00D217D2" w:rsidRDefault="00F21DF4"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4.</w:t>
      </w:r>
    </w:p>
    <w:p w:rsidR="00F21DF4" w:rsidRPr="00D217D2" w:rsidRDefault="00F21DF4" w:rsidP="00D217D2">
      <w:pPr>
        <w:overflowPunct/>
        <w:autoSpaceDE/>
        <w:autoSpaceDN/>
        <w:adjustRightInd/>
        <w:jc w:val="both"/>
        <w:textAlignment w:val="auto"/>
        <w:rPr>
          <w:rFonts w:ascii="Times New Roman" w:eastAsia="Calibri" w:hAnsi="Times New Roman"/>
          <w:szCs w:val="24"/>
          <w:lang w:eastAsia="en-US"/>
        </w:rPr>
      </w:pPr>
    </w:p>
    <w:p w:rsidR="00D95022" w:rsidRPr="00D217D2" w:rsidRDefault="00D95022" w:rsidP="00D217D2">
      <w:pPr>
        <w:overflowPunct/>
        <w:autoSpaceDE/>
        <w:autoSpaceDN/>
        <w:adjustRightInd/>
        <w:ind w:firstLine="720"/>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Iza članka 76.a dodaju se naslov iznad članka i članak 76.b koji glase:</w:t>
      </w:r>
    </w:p>
    <w:p w:rsidR="00D95022" w:rsidRPr="00D217D2" w:rsidRDefault="00D95022" w:rsidP="00D217D2">
      <w:pPr>
        <w:overflowPunct/>
        <w:autoSpaceDE/>
        <w:autoSpaceDN/>
        <w:adjustRightInd/>
        <w:jc w:val="both"/>
        <w:textAlignment w:val="auto"/>
        <w:rPr>
          <w:rFonts w:ascii="Times New Roman" w:eastAsia="Calibri" w:hAnsi="Times New Roman"/>
          <w:szCs w:val="24"/>
          <w:lang w:eastAsia="en-US"/>
        </w:rPr>
      </w:pPr>
    </w:p>
    <w:p w:rsidR="00D95022" w:rsidRDefault="00D95022" w:rsidP="00D217D2">
      <w:pPr>
        <w:overflowPunct/>
        <w:autoSpaceDE/>
        <w:autoSpaceDN/>
        <w:adjustRightInd/>
        <w:jc w:val="center"/>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„15. </w:t>
      </w:r>
      <w:r w:rsidR="00172D0B" w:rsidRPr="00D217D2">
        <w:rPr>
          <w:rFonts w:ascii="Times New Roman" w:eastAsia="Calibri" w:hAnsi="Times New Roman"/>
          <w:szCs w:val="24"/>
          <w:lang w:eastAsia="en-US"/>
        </w:rPr>
        <w:t>Provedba izvršenja</w:t>
      </w:r>
    </w:p>
    <w:p w:rsidR="00184921" w:rsidRPr="00D217D2" w:rsidRDefault="00184921" w:rsidP="00D217D2">
      <w:pPr>
        <w:overflowPunct/>
        <w:autoSpaceDE/>
        <w:autoSpaceDN/>
        <w:adjustRightInd/>
        <w:jc w:val="center"/>
        <w:textAlignment w:val="auto"/>
        <w:rPr>
          <w:rFonts w:ascii="Times New Roman" w:eastAsia="Calibri" w:hAnsi="Times New Roman"/>
          <w:szCs w:val="24"/>
          <w:lang w:eastAsia="en-US"/>
        </w:rPr>
      </w:pPr>
    </w:p>
    <w:p w:rsidR="00D95022" w:rsidRDefault="00D95022" w:rsidP="00D217D2">
      <w:pPr>
        <w:overflowPunct/>
        <w:autoSpaceDE/>
        <w:autoSpaceDN/>
        <w:adjustRightInd/>
        <w:jc w:val="center"/>
        <w:textAlignment w:val="auto"/>
        <w:rPr>
          <w:rFonts w:ascii="Times New Roman" w:eastAsia="Calibri" w:hAnsi="Times New Roman"/>
          <w:szCs w:val="24"/>
          <w:lang w:eastAsia="en-US"/>
        </w:rPr>
      </w:pPr>
      <w:r w:rsidRPr="00D217D2">
        <w:rPr>
          <w:rFonts w:ascii="Times New Roman" w:eastAsia="Calibri" w:hAnsi="Times New Roman"/>
          <w:szCs w:val="24"/>
          <w:lang w:eastAsia="en-US"/>
        </w:rPr>
        <w:t>Članak 76.b</w:t>
      </w:r>
    </w:p>
    <w:p w:rsidR="00184921" w:rsidRDefault="00184921" w:rsidP="00184921">
      <w:pPr>
        <w:overflowPunct/>
        <w:autoSpaceDE/>
        <w:autoSpaceDN/>
        <w:adjustRightInd/>
        <w:jc w:val="both"/>
        <w:textAlignment w:val="auto"/>
        <w:rPr>
          <w:rFonts w:ascii="Times New Roman" w:eastAsia="Calibri" w:hAnsi="Times New Roman"/>
          <w:szCs w:val="24"/>
          <w:lang w:eastAsia="en-US"/>
        </w:rPr>
      </w:pPr>
    </w:p>
    <w:p w:rsidR="00172D0B" w:rsidRPr="00D217D2" w:rsidRDefault="00172D0B" w:rsidP="00184921">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Po isteku roka od </w:t>
      </w:r>
      <w:r w:rsidR="00184921">
        <w:rPr>
          <w:rFonts w:ascii="Times New Roman" w:eastAsia="Calibri" w:hAnsi="Times New Roman"/>
          <w:szCs w:val="24"/>
          <w:lang w:eastAsia="en-US"/>
        </w:rPr>
        <w:t>deset</w:t>
      </w:r>
      <w:r w:rsidRPr="00D217D2">
        <w:rPr>
          <w:rFonts w:ascii="Times New Roman" w:eastAsia="Calibri" w:hAnsi="Times New Roman"/>
          <w:szCs w:val="24"/>
          <w:lang w:eastAsia="en-US"/>
        </w:rPr>
        <w:t xml:space="preserve"> godina od dana kad je rješenje doneseno u upravnom postupku po ovom Zakonu postalo izvršno, rješenje se ne može izvršiti.“</w:t>
      </w:r>
      <w:r w:rsidR="00184921">
        <w:rPr>
          <w:rFonts w:ascii="Times New Roman" w:eastAsia="Calibri" w:hAnsi="Times New Roman"/>
          <w:szCs w:val="24"/>
          <w:lang w:eastAsia="en-US"/>
        </w:rPr>
        <w:t>.</w:t>
      </w:r>
    </w:p>
    <w:p w:rsidR="00172D0B" w:rsidRPr="00D217D2" w:rsidRDefault="00172D0B" w:rsidP="00D217D2">
      <w:pPr>
        <w:overflowPunct/>
        <w:autoSpaceDE/>
        <w:autoSpaceDN/>
        <w:adjustRightInd/>
        <w:jc w:val="both"/>
        <w:textAlignment w:val="auto"/>
        <w:rPr>
          <w:rFonts w:ascii="Times New Roman" w:eastAsia="Calibri" w:hAnsi="Times New Roman"/>
          <w:szCs w:val="24"/>
          <w:lang w:eastAsia="en-US"/>
        </w:rPr>
      </w:pPr>
    </w:p>
    <w:p w:rsidR="004A3660" w:rsidRPr="00D217D2" w:rsidRDefault="00434466"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5</w:t>
      </w:r>
      <w:r w:rsidR="004A3660" w:rsidRPr="00D217D2">
        <w:rPr>
          <w:rFonts w:ascii="Times New Roman" w:eastAsia="Calibri" w:hAnsi="Times New Roman"/>
          <w:b/>
          <w:szCs w:val="24"/>
          <w:lang w:eastAsia="en-US"/>
        </w:rPr>
        <w:t>.</w:t>
      </w:r>
    </w:p>
    <w:p w:rsidR="004A3660" w:rsidRPr="00D217D2" w:rsidRDefault="004A3660" w:rsidP="00D217D2">
      <w:pPr>
        <w:overflowPunct/>
        <w:autoSpaceDE/>
        <w:autoSpaceDN/>
        <w:adjustRightInd/>
        <w:textAlignment w:val="auto"/>
        <w:rPr>
          <w:rFonts w:ascii="Times New Roman" w:eastAsia="Calibri" w:hAnsi="Times New Roman"/>
          <w:b/>
          <w:szCs w:val="24"/>
          <w:lang w:eastAsia="en-US"/>
        </w:rPr>
      </w:pPr>
    </w:p>
    <w:p w:rsidR="004A3660" w:rsidRPr="00D217D2" w:rsidRDefault="004A3660" w:rsidP="001A1F2C">
      <w:pPr>
        <w:overflowPunct/>
        <w:autoSpaceDE/>
        <w:autoSpaceDN/>
        <w:adjustRightInd/>
        <w:ind w:firstLine="709"/>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U članku 95. iza stavka 1. dodaje se novi stavak 2. koji glasi:</w:t>
      </w:r>
    </w:p>
    <w:p w:rsidR="001A1F2C" w:rsidRDefault="001A1F2C" w:rsidP="00D217D2">
      <w:pPr>
        <w:overflowPunct/>
        <w:autoSpaceDE/>
        <w:autoSpaceDN/>
        <w:adjustRightInd/>
        <w:jc w:val="both"/>
        <w:textAlignment w:val="auto"/>
        <w:rPr>
          <w:rFonts w:ascii="Times New Roman" w:eastAsia="Calibri" w:hAnsi="Times New Roman"/>
          <w:szCs w:val="24"/>
          <w:lang w:eastAsia="en-US"/>
        </w:rPr>
      </w:pPr>
    </w:p>
    <w:p w:rsidR="00F829C0" w:rsidRPr="00D217D2" w:rsidRDefault="00835682"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w:t>
      </w:r>
      <w:r w:rsidR="004A3660" w:rsidRPr="00D217D2">
        <w:rPr>
          <w:rFonts w:ascii="Times New Roman" w:eastAsia="Calibri" w:hAnsi="Times New Roman"/>
          <w:szCs w:val="24"/>
          <w:lang w:eastAsia="en-US"/>
        </w:rPr>
        <w:t>U slučaju nastanka ili proglašenja izvanrednih okolnosti</w:t>
      </w:r>
      <w:r w:rsidR="00D1436E" w:rsidRPr="00D217D2">
        <w:rPr>
          <w:rFonts w:ascii="Times New Roman" w:eastAsia="Calibri" w:hAnsi="Times New Roman"/>
          <w:szCs w:val="24"/>
          <w:lang w:eastAsia="en-US"/>
        </w:rPr>
        <w:t>,</w:t>
      </w:r>
      <w:r w:rsidR="004A3660" w:rsidRPr="00D217D2">
        <w:rPr>
          <w:rFonts w:ascii="Times New Roman" w:eastAsia="Calibri" w:hAnsi="Times New Roman"/>
          <w:szCs w:val="24"/>
          <w:lang w:eastAsia="en-US"/>
        </w:rPr>
        <w:t xml:space="preserve"> Hrvatski restauratorski zavod </w:t>
      </w:r>
      <w:r w:rsidR="007A76C8" w:rsidRPr="00D217D2">
        <w:rPr>
          <w:rFonts w:ascii="Times New Roman" w:eastAsia="Calibri" w:hAnsi="Times New Roman"/>
          <w:szCs w:val="24"/>
          <w:lang w:eastAsia="en-US"/>
        </w:rPr>
        <w:t xml:space="preserve">prema odluci ministra nadležnog za kulturu </w:t>
      </w:r>
      <w:r w:rsidR="004A3660" w:rsidRPr="00D217D2">
        <w:rPr>
          <w:rFonts w:ascii="Times New Roman" w:eastAsia="Calibri" w:hAnsi="Times New Roman"/>
          <w:szCs w:val="24"/>
          <w:lang w:eastAsia="en-US"/>
        </w:rPr>
        <w:t>provodi mjere za sprječavanje nastanka štete na kulturnim dobrima, utvrđivanje nastale štete, ublažavanje i njezino uklanjanje u suradnji s</w:t>
      </w:r>
      <w:r w:rsidR="007A76C8" w:rsidRPr="00D217D2">
        <w:rPr>
          <w:rFonts w:ascii="Times New Roman" w:eastAsia="Calibri" w:hAnsi="Times New Roman"/>
          <w:szCs w:val="24"/>
          <w:lang w:eastAsia="en-US"/>
        </w:rPr>
        <w:t xml:space="preserve"> drugim ustanovama za zaštitu i očuvanje kulturnih dobara, specijaliziranim pravnim i fizičkim osobama te</w:t>
      </w:r>
      <w:r w:rsidR="00D1436E" w:rsidRPr="00D217D2">
        <w:rPr>
          <w:rFonts w:ascii="Times New Roman" w:eastAsia="Calibri" w:hAnsi="Times New Roman"/>
          <w:szCs w:val="24"/>
          <w:lang w:eastAsia="en-US"/>
        </w:rPr>
        <w:t xml:space="preserve"> sustavom civilne zaštite.</w:t>
      </w:r>
      <w:r w:rsidR="00FE4262" w:rsidRPr="00D217D2">
        <w:rPr>
          <w:rFonts w:ascii="Times New Roman" w:eastAsia="Calibri" w:hAnsi="Times New Roman"/>
          <w:szCs w:val="24"/>
          <w:lang w:eastAsia="en-US"/>
        </w:rPr>
        <w:t>“</w:t>
      </w:r>
      <w:r w:rsidR="001A1F2C">
        <w:rPr>
          <w:rFonts w:ascii="Times New Roman" w:eastAsia="Calibri" w:hAnsi="Times New Roman"/>
          <w:szCs w:val="24"/>
          <w:lang w:eastAsia="en-US"/>
        </w:rPr>
        <w:t>.</w:t>
      </w:r>
    </w:p>
    <w:p w:rsidR="00F829C0" w:rsidRPr="00D217D2" w:rsidRDefault="00F829C0" w:rsidP="00D217D2">
      <w:pPr>
        <w:overflowPunct/>
        <w:autoSpaceDE/>
        <w:autoSpaceDN/>
        <w:adjustRightInd/>
        <w:jc w:val="both"/>
        <w:textAlignment w:val="auto"/>
        <w:rPr>
          <w:rFonts w:ascii="Times New Roman" w:eastAsia="Calibri" w:hAnsi="Times New Roman"/>
          <w:szCs w:val="24"/>
          <w:lang w:eastAsia="en-US"/>
        </w:rPr>
      </w:pPr>
    </w:p>
    <w:p w:rsidR="004A3660" w:rsidRPr="00D217D2" w:rsidRDefault="00F829C0" w:rsidP="00D217D2">
      <w:pPr>
        <w:overflowPunct/>
        <w:autoSpaceDE/>
        <w:autoSpaceDN/>
        <w:adjustRightInd/>
        <w:ind w:firstLine="720"/>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Dosadašnji stavci 2. i 3. postaju stavci 3. i 4.</w:t>
      </w:r>
    </w:p>
    <w:p w:rsidR="003B5312" w:rsidRPr="00D217D2" w:rsidRDefault="003B5312" w:rsidP="00D217D2">
      <w:pPr>
        <w:overflowPunct/>
        <w:autoSpaceDE/>
        <w:autoSpaceDN/>
        <w:adjustRightInd/>
        <w:textAlignment w:val="auto"/>
        <w:rPr>
          <w:rFonts w:ascii="Times New Roman" w:eastAsia="Calibri" w:hAnsi="Times New Roman"/>
          <w:szCs w:val="24"/>
          <w:lang w:eastAsia="en-US"/>
        </w:rPr>
      </w:pPr>
    </w:p>
    <w:p w:rsidR="004074E4" w:rsidRPr="00D217D2" w:rsidRDefault="00434466" w:rsidP="00D217D2">
      <w:pPr>
        <w:pStyle w:val="NoSpacing"/>
        <w:jc w:val="center"/>
        <w:rPr>
          <w:rFonts w:eastAsia="Calibri"/>
          <w:b/>
          <w:lang w:eastAsia="en-US"/>
        </w:rPr>
      </w:pPr>
      <w:r w:rsidRPr="00D217D2">
        <w:rPr>
          <w:rFonts w:eastAsia="Calibri"/>
          <w:b/>
          <w:lang w:eastAsia="en-US"/>
        </w:rPr>
        <w:t>Članak 6</w:t>
      </w:r>
      <w:r w:rsidR="00BC421E" w:rsidRPr="00D217D2">
        <w:rPr>
          <w:rFonts w:eastAsia="Calibri"/>
          <w:b/>
          <w:lang w:eastAsia="en-US"/>
        </w:rPr>
        <w:t>.</w:t>
      </w:r>
    </w:p>
    <w:p w:rsidR="00924067" w:rsidRPr="00D217D2" w:rsidRDefault="00924067" w:rsidP="00D217D2">
      <w:pPr>
        <w:pStyle w:val="NoSpacing"/>
        <w:rPr>
          <w:rFonts w:eastAsia="Calibri"/>
          <w:lang w:eastAsia="en-US"/>
        </w:rPr>
      </w:pPr>
    </w:p>
    <w:p w:rsidR="00CA13D4" w:rsidRDefault="00CA13D4" w:rsidP="00D217D2">
      <w:pPr>
        <w:pStyle w:val="NoSpacing"/>
        <w:ind w:firstLine="720"/>
        <w:rPr>
          <w:rFonts w:eastAsia="Calibri"/>
          <w:lang w:eastAsia="en-US"/>
        </w:rPr>
      </w:pPr>
      <w:r w:rsidRPr="00D217D2">
        <w:rPr>
          <w:rFonts w:eastAsia="Calibri"/>
          <w:lang w:eastAsia="en-US"/>
        </w:rPr>
        <w:t>U članku 103. podstavak 4.</w:t>
      </w:r>
      <w:r w:rsidR="009C7E55" w:rsidRPr="00D217D2">
        <w:rPr>
          <w:rFonts w:eastAsia="Calibri"/>
          <w:lang w:eastAsia="en-US"/>
        </w:rPr>
        <w:t xml:space="preserve"> briše se.</w:t>
      </w:r>
    </w:p>
    <w:p w:rsidR="001A1F2C" w:rsidRPr="00D217D2" w:rsidRDefault="001A1F2C" w:rsidP="00D217D2">
      <w:pPr>
        <w:pStyle w:val="NoSpacing"/>
        <w:ind w:firstLine="720"/>
        <w:rPr>
          <w:rFonts w:eastAsia="Calibri"/>
          <w:lang w:eastAsia="en-US"/>
        </w:rPr>
      </w:pPr>
    </w:p>
    <w:p w:rsidR="00CA13D4" w:rsidRPr="00D217D2" w:rsidRDefault="00CA13D4" w:rsidP="001A1F2C">
      <w:pPr>
        <w:pStyle w:val="NoSpacing"/>
        <w:ind w:firstLine="709"/>
        <w:rPr>
          <w:rFonts w:eastAsia="Calibri"/>
          <w:lang w:eastAsia="en-US"/>
        </w:rPr>
      </w:pPr>
      <w:r w:rsidRPr="00D217D2">
        <w:rPr>
          <w:rFonts w:eastAsia="Calibri"/>
          <w:lang w:eastAsia="en-US"/>
        </w:rPr>
        <w:t xml:space="preserve">Dosadašnji podstavci 5. i 6. postaju </w:t>
      </w:r>
      <w:r w:rsidR="00941E29" w:rsidRPr="00D217D2">
        <w:rPr>
          <w:rFonts w:eastAsia="Calibri"/>
          <w:lang w:eastAsia="en-US"/>
        </w:rPr>
        <w:t>pod</w:t>
      </w:r>
      <w:r w:rsidRPr="00D217D2">
        <w:rPr>
          <w:rFonts w:eastAsia="Calibri"/>
          <w:lang w:eastAsia="en-US"/>
        </w:rPr>
        <w:t>stavci 4. i 5.</w:t>
      </w:r>
    </w:p>
    <w:p w:rsidR="00CA13D4" w:rsidRPr="00D217D2" w:rsidRDefault="00CA13D4" w:rsidP="00D217D2">
      <w:pPr>
        <w:pStyle w:val="NoSpacing"/>
        <w:rPr>
          <w:rFonts w:eastAsia="Calibri"/>
          <w:lang w:eastAsia="en-US"/>
        </w:rPr>
      </w:pPr>
    </w:p>
    <w:p w:rsidR="00CA13D4" w:rsidRPr="00D217D2" w:rsidRDefault="00CA13D4" w:rsidP="00D217D2">
      <w:pPr>
        <w:overflowPunct/>
        <w:autoSpaceDE/>
        <w:autoSpaceDN/>
        <w:adjustRightInd/>
        <w:ind w:firstLine="709"/>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Iza dosadašnjeg </w:t>
      </w:r>
      <w:r w:rsidR="00941E29" w:rsidRPr="00D217D2">
        <w:rPr>
          <w:rFonts w:ascii="Times New Roman" w:eastAsia="Calibri" w:hAnsi="Times New Roman"/>
          <w:szCs w:val="24"/>
          <w:lang w:eastAsia="en-US"/>
        </w:rPr>
        <w:t>pod</w:t>
      </w:r>
      <w:r w:rsidRPr="00D217D2">
        <w:rPr>
          <w:rFonts w:ascii="Times New Roman" w:eastAsia="Calibri" w:hAnsi="Times New Roman"/>
          <w:szCs w:val="24"/>
          <w:lang w:eastAsia="en-US"/>
        </w:rPr>
        <w:t>stavka 6. koj</w:t>
      </w:r>
      <w:r w:rsidR="00404BE0" w:rsidRPr="00D217D2">
        <w:rPr>
          <w:rFonts w:ascii="Times New Roman" w:eastAsia="Calibri" w:hAnsi="Times New Roman"/>
          <w:szCs w:val="24"/>
          <w:lang w:eastAsia="en-US"/>
        </w:rPr>
        <w:t>i posta</w:t>
      </w:r>
      <w:r w:rsidR="001A1F2C">
        <w:rPr>
          <w:rFonts w:ascii="Times New Roman" w:eastAsia="Calibri" w:hAnsi="Times New Roman"/>
          <w:szCs w:val="24"/>
          <w:lang w:eastAsia="en-US"/>
        </w:rPr>
        <w:t>je</w:t>
      </w:r>
      <w:r w:rsidR="00404BE0" w:rsidRPr="00D217D2">
        <w:rPr>
          <w:rFonts w:ascii="Times New Roman" w:eastAsia="Calibri" w:hAnsi="Times New Roman"/>
          <w:szCs w:val="24"/>
          <w:lang w:eastAsia="en-US"/>
        </w:rPr>
        <w:t xml:space="preserve"> </w:t>
      </w:r>
      <w:r w:rsidR="00941E29" w:rsidRPr="00D217D2">
        <w:rPr>
          <w:rFonts w:ascii="Times New Roman" w:eastAsia="Calibri" w:hAnsi="Times New Roman"/>
          <w:szCs w:val="24"/>
          <w:lang w:eastAsia="en-US"/>
        </w:rPr>
        <w:t>pod</w:t>
      </w:r>
      <w:r w:rsidR="00404BE0" w:rsidRPr="00D217D2">
        <w:rPr>
          <w:rFonts w:ascii="Times New Roman" w:eastAsia="Calibri" w:hAnsi="Times New Roman"/>
          <w:szCs w:val="24"/>
          <w:lang w:eastAsia="en-US"/>
        </w:rPr>
        <w:t>stavak 5. točka se zamjenjuje zarezom te se dodaje novi</w:t>
      </w:r>
      <w:r w:rsidRPr="00D217D2">
        <w:rPr>
          <w:rFonts w:ascii="Times New Roman" w:eastAsia="Calibri" w:hAnsi="Times New Roman"/>
          <w:szCs w:val="24"/>
          <w:lang w:eastAsia="en-US"/>
        </w:rPr>
        <w:t xml:space="preserve"> </w:t>
      </w:r>
      <w:r w:rsidR="00941E29" w:rsidRPr="00D217D2">
        <w:rPr>
          <w:rFonts w:ascii="Times New Roman" w:eastAsia="Calibri" w:hAnsi="Times New Roman"/>
          <w:szCs w:val="24"/>
          <w:lang w:eastAsia="en-US"/>
        </w:rPr>
        <w:t>pod</w:t>
      </w:r>
      <w:r w:rsidRPr="00D217D2">
        <w:rPr>
          <w:rFonts w:ascii="Times New Roman" w:eastAsia="Calibri" w:hAnsi="Times New Roman"/>
          <w:szCs w:val="24"/>
          <w:lang w:eastAsia="en-US"/>
        </w:rPr>
        <w:t>stavak 6. koji glasi:</w:t>
      </w:r>
    </w:p>
    <w:p w:rsidR="00CA13D4" w:rsidRPr="00D217D2" w:rsidRDefault="00CA13D4" w:rsidP="00D217D2">
      <w:pPr>
        <w:overflowPunct/>
        <w:autoSpaceDE/>
        <w:autoSpaceDN/>
        <w:adjustRightInd/>
        <w:ind w:firstLine="709"/>
        <w:textAlignment w:val="auto"/>
        <w:rPr>
          <w:rFonts w:ascii="Times New Roman" w:eastAsia="Calibri" w:hAnsi="Times New Roman"/>
          <w:szCs w:val="24"/>
          <w:lang w:eastAsia="en-US"/>
        </w:rPr>
      </w:pPr>
    </w:p>
    <w:p w:rsidR="00CA13D4" w:rsidRPr="00D217D2" w:rsidRDefault="00CA13D4" w:rsidP="0035771F">
      <w:pPr>
        <w:overflowPunct/>
        <w:autoSpaceDE/>
        <w:autoSpaceDN/>
        <w:adjustRightInd/>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 obavlja </w:t>
      </w:r>
      <w:r w:rsidR="00404BE0" w:rsidRPr="00D217D2">
        <w:rPr>
          <w:rFonts w:ascii="Times New Roman" w:eastAsia="Calibri" w:hAnsi="Times New Roman"/>
          <w:szCs w:val="24"/>
          <w:lang w:eastAsia="en-US"/>
        </w:rPr>
        <w:t xml:space="preserve">i druge </w:t>
      </w:r>
      <w:r w:rsidRPr="00D217D2">
        <w:rPr>
          <w:rFonts w:ascii="Times New Roman" w:eastAsia="Calibri" w:hAnsi="Times New Roman"/>
          <w:szCs w:val="24"/>
          <w:lang w:eastAsia="en-US"/>
        </w:rPr>
        <w:t>poslove i</w:t>
      </w:r>
      <w:r w:rsidR="00404BE0" w:rsidRPr="00D217D2">
        <w:rPr>
          <w:rFonts w:ascii="Times New Roman" w:eastAsia="Calibri" w:hAnsi="Times New Roman"/>
          <w:szCs w:val="24"/>
          <w:lang w:eastAsia="en-US"/>
        </w:rPr>
        <w:t xml:space="preserve"> zadaće predviđene ovim Zakonom.</w:t>
      </w:r>
      <w:r w:rsidRPr="00D217D2">
        <w:rPr>
          <w:rFonts w:ascii="Times New Roman" w:eastAsia="Calibri" w:hAnsi="Times New Roman"/>
          <w:szCs w:val="24"/>
          <w:lang w:eastAsia="en-US"/>
        </w:rPr>
        <w:t>“</w:t>
      </w:r>
      <w:r w:rsidR="0035771F">
        <w:rPr>
          <w:rFonts w:ascii="Times New Roman" w:eastAsia="Calibri" w:hAnsi="Times New Roman"/>
          <w:szCs w:val="24"/>
          <w:lang w:eastAsia="en-US"/>
        </w:rPr>
        <w:t>.</w:t>
      </w:r>
    </w:p>
    <w:p w:rsidR="00434466" w:rsidRPr="00D217D2" w:rsidRDefault="00434466" w:rsidP="00D217D2">
      <w:pPr>
        <w:overflowPunct/>
        <w:autoSpaceDE/>
        <w:autoSpaceDN/>
        <w:adjustRightInd/>
        <w:ind w:firstLine="709"/>
        <w:textAlignment w:val="auto"/>
        <w:rPr>
          <w:rFonts w:ascii="Times New Roman" w:eastAsia="Calibri" w:hAnsi="Times New Roman"/>
          <w:szCs w:val="24"/>
          <w:lang w:eastAsia="en-US"/>
        </w:rPr>
      </w:pPr>
    </w:p>
    <w:p w:rsidR="00434466" w:rsidRPr="00D217D2" w:rsidRDefault="00434466"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7.</w:t>
      </w:r>
    </w:p>
    <w:p w:rsidR="00434466" w:rsidRPr="0035771F" w:rsidRDefault="00434466" w:rsidP="00D217D2">
      <w:pPr>
        <w:overflowPunct/>
        <w:autoSpaceDE/>
        <w:autoSpaceDN/>
        <w:adjustRightInd/>
        <w:jc w:val="center"/>
        <w:textAlignment w:val="auto"/>
        <w:rPr>
          <w:rFonts w:ascii="Times New Roman" w:eastAsia="Calibri" w:hAnsi="Times New Roman"/>
          <w:szCs w:val="24"/>
          <w:lang w:eastAsia="en-US"/>
        </w:rPr>
      </w:pPr>
    </w:p>
    <w:p w:rsidR="00BD0641" w:rsidRDefault="00434466" w:rsidP="00D217D2">
      <w:pPr>
        <w:overflowPunct/>
        <w:autoSpaceDE/>
        <w:autoSpaceDN/>
        <w:adjustRightInd/>
        <w:ind w:firstLine="720"/>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U članku 116. stavku 1. </w:t>
      </w:r>
      <w:r w:rsidR="00690996" w:rsidRPr="00D217D2">
        <w:rPr>
          <w:rFonts w:ascii="Times New Roman" w:eastAsia="Calibri" w:hAnsi="Times New Roman"/>
          <w:szCs w:val="24"/>
          <w:lang w:eastAsia="en-US"/>
        </w:rPr>
        <w:t>iza točke 5. dodaju se nove točke</w:t>
      </w:r>
      <w:r w:rsidR="00BD0641" w:rsidRPr="00D217D2">
        <w:rPr>
          <w:rFonts w:ascii="Times New Roman" w:eastAsia="Calibri" w:hAnsi="Times New Roman"/>
          <w:szCs w:val="24"/>
          <w:lang w:eastAsia="en-US"/>
        </w:rPr>
        <w:t xml:space="preserve"> 6.</w:t>
      </w:r>
      <w:r w:rsidR="00690996" w:rsidRPr="00D217D2">
        <w:rPr>
          <w:rFonts w:ascii="Times New Roman" w:eastAsia="Calibri" w:hAnsi="Times New Roman"/>
          <w:szCs w:val="24"/>
          <w:lang w:eastAsia="en-US"/>
        </w:rPr>
        <w:t xml:space="preserve"> i 7. koje glase</w:t>
      </w:r>
      <w:r w:rsidR="00BD0641" w:rsidRPr="00D217D2">
        <w:rPr>
          <w:rFonts w:ascii="Times New Roman" w:eastAsia="Calibri" w:hAnsi="Times New Roman"/>
          <w:szCs w:val="24"/>
          <w:lang w:eastAsia="en-US"/>
        </w:rPr>
        <w:t>:</w:t>
      </w:r>
    </w:p>
    <w:p w:rsidR="0035771F" w:rsidRDefault="0035771F" w:rsidP="0035771F">
      <w:pPr>
        <w:overflowPunct/>
        <w:autoSpaceDE/>
        <w:autoSpaceDN/>
        <w:adjustRightInd/>
        <w:jc w:val="both"/>
        <w:textAlignment w:val="auto"/>
        <w:rPr>
          <w:rFonts w:ascii="Times New Roman" w:eastAsia="Calibri" w:hAnsi="Times New Roman"/>
          <w:szCs w:val="24"/>
          <w:lang w:eastAsia="en-US"/>
        </w:rPr>
      </w:pPr>
    </w:p>
    <w:p w:rsidR="00BD0641" w:rsidRDefault="00BD0641" w:rsidP="0035771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„6. ne postupi po rješenju nadležnog tijela o privremenoj obustavi radnje ili zahvata te povratu u pri</w:t>
      </w:r>
      <w:r w:rsidR="00690996" w:rsidRPr="00D217D2">
        <w:rPr>
          <w:rFonts w:ascii="Times New Roman" w:eastAsia="Calibri" w:hAnsi="Times New Roman"/>
          <w:szCs w:val="24"/>
          <w:lang w:eastAsia="en-US"/>
        </w:rPr>
        <w:t>jašnje stanje (članak 73. stavak</w:t>
      </w:r>
      <w:r w:rsidR="00BA29E3" w:rsidRPr="00D217D2">
        <w:rPr>
          <w:rFonts w:ascii="Times New Roman" w:eastAsia="Calibri" w:hAnsi="Times New Roman"/>
          <w:szCs w:val="24"/>
          <w:lang w:eastAsia="en-US"/>
        </w:rPr>
        <w:t xml:space="preserve"> 1.</w:t>
      </w:r>
      <w:r w:rsidR="00690996" w:rsidRPr="00D217D2">
        <w:rPr>
          <w:rFonts w:ascii="Times New Roman" w:eastAsia="Calibri" w:hAnsi="Times New Roman"/>
          <w:szCs w:val="24"/>
          <w:lang w:eastAsia="en-US"/>
        </w:rPr>
        <w:t>)</w:t>
      </w:r>
    </w:p>
    <w:p w:rsidR="0035771F" w:rsidRDefault="0035771F" w:rsidP="0035771F">
      <w:pPr>
        <w:overflowPunct/>
        <w:autoSpaceDE/>
        <w:autoSpaceDN/>
        <w:adjustRightInd/>
        <w:jc w:val="both"/>
        <w:textAlignment w:val="auto"/>
        <w:rPr>
          <w:rFonts w:ascii="Times New Roman" w:eastAsia="Calibri" w:hAnsi="Times New Roman"/>
          <w:szCs w:val="24"/>
          <w:lang w:eastAsia="en-US"/>
        </w:rPr>
      </w:pPr>
    </w:p>
    <w:p w:rsidR="00690996" w:rsidRDefault="00690996" w:rsidP="0035771F">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7. ne </w:t>
      </w:r>
      <w:r w:rsidR="00384B24" w:rsidRPr="00D217D2">
        <w:rPr>
          <w:rFonts w:ascii="Times New Roman" w:eastAsia="Calibri" w:hAnsi="Times New Roman"/>
          <w:szCs w:val="24"/>
          <w:lang w:eastAsia="en-US"/>
        </w:rPr>
        <w:t>izvrši obvezu povrata kulturnog dobra u prijašnje stanje (č</w:t>
      </w:r>
      <w:r w:rsidRPr="00D217D2">
        <w:rPr>
          <w:rFonts w:ascii="Times New Roman" w:eastAsia="Calibri" w:hAnsi="Times New Roman"/>
          <w:szCs w:val="24"/>
          <w:lang w:eastAsia="en-US"/>
        </w:rPr>
        <w:t>lanak 73. stavak 3.)</w:t>
      </w:r>
      <w:r w:rsidR="0035771F">
        <w:rPr>
          <w:rFonts w:ascii="Times New Roman" w:eastAsia="Calibri" w:hAnsi="Times New Roman"/>
          <w:szCs w:val="24"/>
          <w:lang w:eastAsia="en-US"/>
        </w:rPr>
        <w:t>“.</w:t>
      </w:r>
    </w:p>
    <w:p w:rsidR="0035771F" w:rsidRPr="00D217D2" w:rsidRDefault="0035771F" w:rsidP="0035771F">
      <w:pPr>
        <w:overflowPunct/>
        <w:autoSpaceDE/>
        <w:autoSpaceDN/>
        <w:adjustRightInd/>
        <w:jc w:val="both"/>
        <w:textAlignment w:val="auto"/>
        <w:rPr>
          <w:rFonts w:ascii="Times New Roman" w:eastAsia="Calibri" w:hAnsi="Times New Roman"/>
          <w:szCs w:val="24"/>
          <w:lang w:eastAsia="en-US"/>
        </w:rPr>
      </w:pPr>
    </w:p>
    <w:p w:rsidR="00BD0641" w:rsidRPr="00D217D2" w:rsidRDefault="00BD0641" w:rsidP="00D217D2">
      <w:pPr>
        <w:overflowPunct/>
        <w:autoSpaceDE/>
        <w:autoSpaceDN/>
        <w:adjustRightInd/>
        <w:ind w:firstLine="720"/>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Dosadašnje</w:t>
      </w:r>
      <w:r w:rsidR="00690996" w:rsidRPr="00D217D2">
        <w:rPr>
          <w:rFonts w:ascii="Times New Roman" w:eastAsia="Calibri" w:hAnsi="Times New Roman"/>
          <w:szCs w:val="24"/>
          <w:lang w:eastAsia="en-US"/>
        </w:rPr>
        <w:t xml:space="preserve"> točke 6. do 10. postaju točke 8. do 12</w:t>
      </w:r>
      <w:r w:rsidRPr="00D217D2">
        <w:rPr>
          <w:rFonts w:ascii="Times New Roman" w:eastAsia="Calibri" w:hAnsi="Times New Roman"/>
          <w:szCs w:val="24"/>
          <w:lang w:eastAsia="en-US"/>
        </w:rPr>
        <w:t>.</w:t>
      </w:r>
    </w:p>
    <w:p w:rsidR="00434466" w:rsidRPr="0035771F" w:rsidRDefault="00434466" w:rsidP="0035771F">
      <w:pPr>
        <w:overflowPunct/>
        <w:autoSpaceDE/>
        <w:autoSpaceDN/>
        <w:adjustRightInd/>
        <w:jc w:val="center"/>
        <w:textAlignment w:val="auto"/>
        <w:rPr>
          <w:rFonts w:ascii="Times New Roman" w:eastAsia="Calibri" w:hAnsi="Times New Roman"/>
          <w:b/>
          <w:szCs w:val="24"/>
          <w:lang w:eastAsia="en-US"/>
        </w:rPr>
      </w:pPr>
    </w:p>
    <w:p w:rsidR="00066ADF" w:rsidRPr="00D217D2" w:rsidRDefault="00066ADF"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 xml:space="preserve">Članak </w:t>
      </w:r>
      <w:r w:rsidR="00434466" w:rsidRPr="00D217D2">
        <w:rPr>
          <w:rFonts w:ascii="Times New Roman" w:eastAsia="Calibri" w:hAnsi="Times New Roman"/>
          <w:b/>
          <w:szCs w:val="24"/>
          <w:lang w:eastAsia="en-US"/>
        </w:rPr>
        <w:t>8</w:t>
      </w:r>
      <w:r w:rsidRPr="00D217D2">
        <w:rPr>
          <w:rFonts w:ascii="Times New Roman" w:eastAsia="Calibri" w:hAnsi="Times New Roman"/>
          <w:b/>
          <w:szCs w:val="24"/>
          <w:lang w:eastAsia="en-US"/>
        </w:rPr>
        <w:t>.</w:t>
      </w:r>
    </w:p>
    <w:p w:rsidR="00066ADF" w:rsidRPr="00D217D2" w:rsidRDefault="00066ADF" w:rsidP="00D217D2">
      <w:pPr>
        <w:overflowPunct/>
        <w:autoSpaceDE/>
        <w:autoSpaceDN/>
        <w:adjustRightInd/>
        <w:textAlignment w:val="auto"/>
        <w:rPr>
          <w:rFonts w:ascii="Times New Roman" w:eastAsia="Calibri" w:hAnsi="Times New Roman"/>
          <w:szCs w:val="24"/>
          <w:lang w:eastAsia="en-US"/>
        </w:rPr>
      </w:pPr>
    </w:p>
    <w:p w:rsidR="00944DDF" w:rsidRPr="0035771F" w:rsidRDefault="00066ADF" w:rsidP="0035771F">
      <w:pPr>
        <w:overflowPunct/>
        <w:autoSpaceDE/>
        <w:autoSpaceDN/>
        <w:adjustRightInd/>
        <w:ind w:firstLine="709"/>
        <w:jc w:val="both"/>
        <w:textAlignment w:val="auto"/>
        <w:rPr>
          <w:rFonts w:ascii="Times New Roman" w:eastAsia="Calibri" w:hAnsi="Times New Roman"/>
          <w:szCs w:val="24"/>
          <w:lang w:eastAsia="en-US"/>
        </w:rPr>
      </w:pPr>
      <w:r w:rsidRPr="0035771F">
        <w:rPr>
          <w:rFonts w:ascii="Times New Roman" w:eastAsia="Calibri" w:hAnsi="Times New Roman"/>
          <w:szCs w:val="24"/>
          <w:lang w:eastAsia="en-US"/>
        </w:rPr>
        <w:t xml:space="preserve">U cijelom tekstu Zakona o zaštiti i očuvanju kulturnih dobara </w:t>
      </w:r>
      <w:r w:rsidR="0035771F" w:rsidRPr="0035771F">
        <w:rPr>
          <w:rFonts w:ascii="Times New Roman" w:eastAsia="Calibri" w:hAnsi="Times New Roman"/>
          <w:szCs w:val="24"/>
          <w:lang w:eastAsia="en-US"/>
        </w:rPr>
        <w:t>(</w:t>
      </w:r>
      <w:r w:rsidR="0035771F" w:rsidRPr="0035771F">
        <w:rPr>
          <w:rFonts w:ascii="Times New Roman" w:eastAsia="Calibri" w:hAnsi="Times New Roman"/>
          <w:lang w:eastAsia="en-US"/>
        </w:rPr>
        <w:t>„</w:t>
      </w:r>
      <w:hyperlink r:id="rId14" w:tgtFrame="_blank" w:history="1">
        <w:r w:rsidR="0035771F" w:rsidRPr="0035771F">
          <w:rPr>
            <w:rFonts w:ascii="Times New Roman" w:eastAsia="Calibri" w:hAnsi="Times New Roman"/>
            <w:szCs w:val="24"/>
            <w:lang w:eastAsia="en-US"/>
          </w:rPr>
          <w:t>Narodne novine</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xml:space="preserve">, </w:t>
        </w:r>
        <w:hyperlink r:id="rId15" w:tgtFrame="_blank" w:history="1">
          <w:r w:rsidR="0035771F" w:rsidRPr="0035771F">
            <w:rPr>
              <w:rFonts w:ascii="Times New Roman" w:eastAsia="Calibri" w:hAnsi="Times New Roman"/>
              <w:szCs w:val="24"/>
              <w:lang w:eastAsia="en-US"/>
            </w:rPr>
            <w:t>br. 69/99</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151/03</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157/03</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xml:space="preserve"> - ispravak, </w:t>
          </w:r>
          <w:r w:rsidR="0035771F" w:rsidRPr="0035771F">
            <w:rPr>
              <w:rFonts w:ascii="Times New Roman" w:eastAsia="Calibri" w:hAnsi="Times New Roman"/>
              <w:lang w:eastAsia="en-US"/>
            </w:rPr>
            <w:t xml:space="preserve">100/04., </w:t>
          </w:r>
          <w:r w:rsidR="0035771F" w:rsidRPr="0035771F">
            <w:rPr>
              <w:rFonts w:ascii="Times New Roman" w:eastAsia="Calibri" w:hAnsi="Times New Roman"/>
              <w:szCs w:val="24"/>
              <w:lang w:eastAsia="en-US"/>
            </w:rPr>
            <w:t>87/09</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88/10</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61/11</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25/12</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136/12</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157/13</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152/14</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44/17</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90/18</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32/20</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 xml:space="preserve"> i 62/20</w:t>
          </w:r>
          <w:r w:rsidR="0035771F" w:rsidRPr="0035771F">
            <w:rPr>
              <w:rFonts w:ascii="Times New Roman" w:eastAsia="Calibri" w:hAnsi="Times New Roman"/>
              <w:lang w:eastAsia="en-US"/>
            </w:rPr>
            <w:t>.</w:t>
          </w:r>
          <w:r w:rsidR="0035771F" w:rsidRPr="0035771F">
            <w:rPr>
              <w:rFonts w:ascii="Times New Roman" w:eastAsia="Calibri" w:hAnsi="Times New Roman"/>
              <w:szCs w:val="24"/>
              <w:lang w:eastAsia="en-US"/>
            </w:rPr>
            <w:t>)</w:t>
          </w:r>
        </w:hyperlink>
        <w:r w:rsidR="0035771F" w:rsidRPr="0035771F">
          <w:rPr>
            <w:rFonts w:ascii="Times New Roman" w:eastAsia="Calibri" w:hAnsi="Times New Roman"/>
            <w:szCs w:val="24"/>
            <w:lang w:eastAsia="en-US"/>
          </w:rPr>
          <w:t xml:space="preserve">, </w:t>
        </w:r>
      </w:hyperlink>
      <w:r w:rsidRPr="0035771F">
        <w:rPr>
          <w:rFonts w:ascii="Times New Roman" w:eastAsia="Calibri" w:hAnsi="Times New Roman"/>
          <w:szCs w:val="24"/>
          <w:lang w:eastAsia="en-US"/>
        </w:rPr>
        <w:t>riječi: „Ministars</w:t>
      </w:r>
      <w:r w:rsidR="00687D6C" w:rsidRPr="0035771F">
        <w:rPr>
          <w:rFonts w:ascii="Times New Roman" w:eastAsia="Calibri" w:hAnsi="Times New Roman"/>
          <w:szCs w:val="24"/>
          <w:lang w:eastAsia="en-US"/>
        </w:rPr>
        <w:t>tvo kulture“</w:t>
      </w:r>
      <w:r w:rsidR="000D5B67" w:rsidRPr="0035771F">
        <w:rPr>
          <w:rFonts w:ascii="Times New Roman" w:eastAsia="Calibri" w:hAnsi="Times New Roman"/>
          <w:szCs w:val="24"/>
          <w:lang w:eastAsia="en-US"/>
        </w:rPr>
        <w:t xml:space="preserve"> u određenom</w:t>
      </w:r>
      <w:r w:rsidRPr="0035771F">
        <w:rPr>
          <w:rFonts w:ascii="Times New Roman" w:eastAsia="Calibri" w:hAnsi="Times New Roman"/>
          <w:szCs w:val="24"/>
          <w:lang w:eastAsia="en-US"/>
        </w:rPr>
        <w:t xml:space="preserve"> </w:t>
      </w:r>
      <w:r w:rsidR="00835682" w:rsidRPr="0035771F">
        <w:rPr>
          <w:rFonts w:ascii="Times New Roman" w:eastAsia="Calibri" w:hAnsi="Times New Roman"/>
          <w:szCs w:val="24"/>
          <w:lang w:eastAsia="en-US"/>
        </w:rPr>
        <w:t>padežu zamjenjuju se riječima: „</w:t>
      </w:r>
      <w:r w:rsidR="00CF3824" w:rsidRPr="0035771F">
        <w:rPr>
          <w:rFonts w:ascii="Times New Roman" w:eastAsia="Calibri" w:hAnsi="Times New Roman"/>
          <w:szCs w:val="24"/>
          <w:lang w:eastAsia="en-US"/>
        </w:rPr>
        <w:t>ministarstvo nadležno za</w:t>
      </w:r>
      <w:r w:rsidR="004759E5" w:rsidRPr="0035771F">
        <w:rPr>
          <w:rFonts w:ascii="Times New Roman" w:eastAsia="Calibri" w:hAnsi="Times New Roman"/>
          <w:szCs w:val="24"/>
          <w:lang w:eastAsia="en-US"/>
        </w:rPr>
        <w:t xml:space="preserve"> kulturu</w:t>
      </w:r>
      <w:r w:rsidR="00835682" w:rsidRPr="0035771F">
        <w:rPr>
          <w:rFonts w:ascii="Times New Roman" w:eastAsia="Calibri" w:hAnsi="Times New Roman"/>
          <w:szCs w:val="24"/>
          <w:lang w:eastAsia="en-US"/>
        </w:rPr>
        <w:t>“</w:t>
      </w:r>
      <w:r w:rsidR="00B36879" w:rsidRPr="0035771F">
        <w:rPr>
          <w:rFonts w:ascii="Times New Roman" w:eastAsia="Calibri" w:hAnsi="Times New Roman"/>
          <w:szCs w:val="24"/>
          <w:lang w:eastAsia="en-US"/>
        </w:rPr>
        <w:t xml:space="preserve"> u odgovarajućem</w:t>
      </w:r>
      <w:r w:rsidR="001C634C" w:rsidRPr="0035771F">
        <w:rPr>
          <w:rFonts w:ascii="Times New Roman" w:eastAsia="Calibri" w:hAnsi="Times New Roman"/>
          <w:szCs w:val="24"/>
          <w:lang w:eastAsia="en-US"/>
        </w:rPr>
        <w:t xml:space="preserve"> padežu.</w:t>
      </w:r>
    </w:p>
    <w:p w:rsidR="00B11627" w:rsidRPr="00206FF1" w:rsidRDefault="00B11627" w:rsidP="00206FF1">
      <w:pPr>
        <w:overflowPunct/>
        <w:autoSpaceDE/>
        <w:autoSpaceDN/>
        <w:adjustRightInd/>
        <w:jc w:val="center"/>
        <w:textAlignment w:val="auto"/>
        <w:rPr>
          <w:rFonts w:ascii="Times New Roman" w:eastAsia="Calibri" w:hAnsi="Times New Roman"/>
          <w:b/>
          <w:szCs w:val="24"/>
          <w:lang w:eastAsia="en-US"/>
        </w:rPr>
      </w:pPr>
    </w:p>
    <w:p w:rsidR="00B11627" w:rsidRPr="00D217D2" w:rsidRDefault="00434466"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9</w:t>
      </w:r>
      <w:r w:rsidR="00B11627" w:rsidRPr="00D217D2">
        <w:rPr>
          <w:rFonts w:ascii="Times New Roman" w:eastAsia="Calibri" w:hAnsi="Times New Roman"/>
          <w:b/>
          <w:szCs w:val="24"/>
          <w:lang w:eastAsia="en-US"/>
        </w:rPr>
        <w:t>.</w:t>
      </w:r>
    </w:p>
    <w:p w:rsidR="00B11627" w:rsidRPr="00D217D2" w:rsidRDefault="00B11627" w:rsidP="00D217D2">
      <w:pPr>
        <w:overflowPunct/>
        <w:autoSpaceDE/>
        <w:autoSpaceDN/>
        <w:adjustRightInd/>
        <w:jc w:val="center"/>
        <w:textAlignment w:val="auto"/>
        <w:rPr>
          <w:rFonts w:ascii="Times New Roman" w:eastAsia="Calibri" w:hAnsi="Times New Roman"/>
          <w:b/>
          <w:szCs w:val="24"/>
          <w:lang w:eastAsia="en-US"/>
        </w:rPr>
      </w:pPr>
    </w:p>
    <w:p w:rsidR="00B11627" w:rsidRPr="00D217D2" w:rsidRDefault="00B11627" w:rsidP="00206FF1">
      <w:pPr>
        <w:overflowPunct/>
        <w:autoSpaceDE/>
        <w:autoSpaceDN/>
        <w:adjustRightInd/>
        <w:ind w:firstLine="709"/>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Hrvatski restauratorski zavod dužan je uskladiti svoj Statut i druge opće akte s odredbama ovog</w:t>
      </w:r>
      <w:r w:rsidR="00206FF1">
        <w:rPr>
          <w:rFonts w:ascii="Times New Roman" w:eastAsia="Calibri" w:hAnsi="Times New Roman"/>
          <w:szCs w:val="24"/>
          <w:lang w:eastAsia="en-US"/>
        </w:rPr>
        <w:t>a</w:t>
      </w:r>
      <w:r w:rsidRPr="00D217D2">
        <w:rPr>
          <w:rFonts w:ascii="Times New Roman" w:eastAsia="Calibri" w:hAnsi="Times New Roman"/>
          <w:szCs w:val="24"/>
          <w:lang w:eastAsia="en-US"/>
        </w:rPr>
        <w:t xml:space="preserve"> Zakona u roku od 60 dana od dana stupanja na snagu ovog</w:t>
      </w:r>
      <w:r w:rsidR="00206FF1">
        <w:rPr>
          <w:rFonts w:ascii="Times New Roman" w:eastAsia="Calibri" w:hAnsi="Times New Roman"/>
          <w:szCs w:val="24"/>
          <w:lang w:eastAsia="en-US"/>
        </w:rPr>
        <w:t>a</w:t>
      </w:r>
      <w:r w:rsidRPr="00D217D2">
        <w:rPr>
          <w:rFonts w:ascii="Times New Roman" w:eastAsia="Calibri" w:hAnsi="Times New Roman"/>
          <w:szCs w:val="24"/>
          <w:lang w:eastAsia="en-US"/>
        </w:rPr>
        <w:t xml:space="preserve"> Zakona.</w:t>
      </w:r>
    </w:p>
    <w:p w:rsidR="00B11627" w:rsidRPr="00D217D2" w:rsidRDefault="00B11627" w:rsidP="00D217D2">
      <w:pPr>
        <w:overflowPunct/>
        <w:autoSpaceDE/>
        <w:autoSpaceDN/>
        <w:adjustRightInd/>
        <w:jc w:val="center"/>
        <w:textAlignment w:val="auto"/>
        <w:rPr>
          <w:rFonts w:ascii="Times New Roman" w:eastAsia="Calibri" w:hAnsi="Times New Roman"/>
          <w:b/>
          <w:szCs w:val="24"/>
          <w:lang w:eastAsia="en-US"/>
        </w:rPr>
      </w:pPr>
    </w:p>
    <w:p w:rsidR="000F7E1A" w:rsidRPr="00D217D2" w:rsidRDefault="00434466"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Članak 10</w:t>
      </w:r>
      <w:r w:rsidR="000F7E1A" w:rsidRPr="00D217D2">
        <w:rPr>
          <w:rFonts w:ascii="Times New Roman" w:eastAsia="Calibri" w:hAnsi="Times New Roman"/>
          <w:b/>
          <w:szCs w:val="24"/>
          <w:lang w:eastAsia="en-US"/>
        </w:rPr>
        <w:t>.</w:t>
      </w:r>
    </w:p>
    <w:p w:rsidR="000F7E1A" w:rsidRPr="00D217D2" w:rsidRDefault="000F7E1A" w:rsidP="00D217D2">
      <w:pPr>
        <w:overflowPunct/>
        <w:autoSpaceDE/>
        <w:autoSpaceDN/>
        <w:adjustRightInd/>
        <w:jc w:val="center"/>
        <w:textAlignment w:val="auto"/>
        <w:rPr>
          <w:rFonts w:ascii="Times New Roman" w:eastAsia="Calibri" w:hAnsi="Times New Roman"/>
          <w:b/>
          <w:szCs w:val="24"/>
          <w:lang w:eastAsia="en-US"/>
        </w:rPr>
      </w:pPr>
    </w:p>
    <w:p w:rsidR="000F7E1A" w:rsidRPr="00206FF1" w:rsidRDefault="000F7E1A" w:rsidP="00206FF1">
      <w:pPr>
        <w:overflowPunct/>
        <w:autoSpaceDE/>
        <w:autoSpaceDN/>
        <w:adjustRightInd/>
        <w:ind w:firstLine="709"/>
        <w:jc w:val="both"/>
        <w:textAlignment w:val="auto"/>
        <w:rPr>
          <w:rFonts w:ascii="Times New Roman" w:eastAsia="Calibri" w:hAnsi="Times New Roman"/>
          <w:szCs w:val="24"/>
          <w:lang w:eastAsia="en-US"/>
        </w:rPr>
      </w:pPr>
      <w:r w:rsidRPr="00206FF1">
        <w:rPr>
          <w:rFonts w:ascii="Times New Roman" w:eastAsia="Calibri" w:hAnsi="Times New Roman"/>
          <w:szCs w:val="24"/>
          <w:lang w:eastAsia="en-US"/>
        </w:rPr>
        <w:t>Postupci</w:t>
      </w:r>
      <w:r w:rsidR="00796C9D" w:rsidRPr="00206FF1">
        <w:rPr>
          <w:rFonts w:ascii="Times New Roman" w:eastAsia="Calibri" w:hAnsi="Times New Roman"/>
          <w:szCs w:val="24"/>
          <w:lang w:eastAsia="en-US"/>
        </w:rPr>
        <w:t xml:space="preserve"> </w:t>
      </w:r>
      <w:r w:rsidR="00153A74" w:rsidRPr="00206FF1">
        <w:rPr>
          <w:rFonts w:ascii="Times New Roman" w:eastAsia="Calibri" w:hAnsi="Times New Roman"/>
          <w:szCs w:val="24"/>
          <w:lang w:eastAsia="en-US"/>
        </w:rPr>
        <w:t>uklanjanja</w:t>
      </w:r>
      <w:r w:rsidR="00687D6C" w:rsidRPr="00206FF1">
        <w:rPr>
          <w:rFonts w:ascii="Times New Roman" w:eastAsia="Calibri" w:hAnsi="Times New Roman"/>
          <w:szCs w:val="24"/>
          <w:lang w:eastAsia="en-US"/>
        </w:rPr>
        <w:t xml:space="preserve"> nepokretnog kulturnog</w:t>
      </w:r>
      <w:r w:rsidR="00894128" w:rsidRPr="00206FF1">
        <w:rPr>
          <w:rFonts w:ascii="Times New Roman" w:eastAsia="Calibri" w:hAnsi="Times New Roman"/>
          <w:szCs w:val="24"/>
          <w:lang w:eastAsia="en-US"/>
        </w:rPr>
        <w:t xml:space="preserve"> dobara</w:t>
      </w:r>
      <w:r w:rsidR="00687D6C" w:rsidRPr="00206FF1">
        <w:rPr>
          <w:rFonts w:ascii="Times New Roman" w:eastAsia="Calibri" w:hAnsi="Times New Roman"/>
          <w:szCs w:val="24"/>
          <w:lang w:eastAsia="en-US"/>
        </w:rPr>
        <w:t xml:space="preserve"> zaštićenog posebnim rješenjem</w:t>
      </w:r>
      <w:r w:rsidR="0004097C" w:rsidRPr="00206FF1">
        <w:rPr>
          <w:rFonts w:ascii="Times New Roman" w:eastAsia="Calibri" w:hAnsi="Times New Roman"/>
          <w:szCs w:val="24"/>
          <w:lang w:eastAsia="en-US"/>
        </w:rPr>
        <w:t>,</w:t>
      </w:r>
      <w:r w:rsidR="0004097C" w:rsidRPr="00206FF1">
        <w:rPr>
          <w:rFonts w:ascii="Times New Roman" w:hAnsi="Times New Roman"/>
          <w:szCs w:val="24"/>
        </w:rPr>
        <w:t xml:space="preserve"> </w:t>
      </w:r>
      <w:r w:rsidR="0004097C" w:rsidRPr="00206FF1">
        <w:rPr>
          <w:rFonts w:ascii="Times New Roman" w:eastAsia="Calibri" w:hAnsi="Times New Roman"/>
          <w:szCs w:val="24"/>
          <w:lang w:eastAsia="en-US"/>
        </w:rPr>
        <w:t>građevin</w:t>
      </w:r>
      <w:r w:rsidR="00687D6C" w:rsidRPr="00206FF1">
        <w:rPr>
          <w:rFonts w:ascii="Times New Roman" w:eastAsia="Calibri" w:hAnsi="Times New Roman"/>
          <w:szCs w:val="24"/>
          <w:lang w:eastAsia="en-US"/>
        </w:rPr>
        <w:t>a</w:t>
      </w:r>
      <w:r w:rsidR="0004097C" w:rsidRPr="00206FF1">
        <w:rPr>
          <w:rFonts w:ascii="Times New Roman" w:eastAsia="Calibri" w:hAnsi="Times New Roman"/>
          <w:szCs w:val="24"/>
          <w:lang w:eastAsia="en-US"/>
        </w:rPr>
        <w:t xml:space="preserve"> unutar zaštićene kulturno-povijesne cjeline ili njihovog dijela,</w:t>
      </w:r>
      <w:r w:rsidR="00153A74" w:rsidRPr="00206FF1">
        <w:rPr>
          <w:rFonts w:ascii="Times New Roman" w:eastAsia="Calibri" w:hAnsi="Times New Roman"/>
          <w:szCs w:val="24"/>
          <w:lang w:eastAsia="en-US"/>
        </w:rPr>
        <w:t xml:space="preserve"> </w:t>
      </w:r>
      <w:r w:rsidRPr="00206FF1">
        <w:rPr>
          <w:rFonts w:ascii="Times New Roman" w:eastAsia="Calibri" w:hAnsi="Times New Roman"/>
          <w:szCs w:val="24"/>
          <w:lang w:eastAsia="en-US"/>
        </w:rPr>
        <w:t>koji su započeti</w:t>
      </w:r>
      <w:r w:rsidR="00C804E0" w:rsidRPr="00206FF1">
        <w:rPr>
          <w:rFonts w:ascii="Times New Roman" w:eastAsia="Calibri" w:hAnsi="Times New Roman"/>
          <w:szCs w:val="24"/>
          <w:lang w:eastAsia="en-US"/>
        </w:rPr>
        <w:t xml:space="preserve"> prema odredbama Zakona o zaštiti i očuvanju kulturnih dobara </w:t>
      </w:r>
      <w:r w:rsidR="00206FF1" w:rsidRPr="00206FF1">
        <w:rPr>
          <w:rFonts w:ascii="Times New Roman" w:eastAsia="Calibri" w:hAnsi="Times New Roman"/>
          <w:szCs w:val="24"/>
          <w:lang w:eastAsia="en-US"/>
        </w:rPr>
        <w:t>(</w:t>
      </w:r>
      <w:r w:rsidR="00206FF1" w:rsidRPr="00206FF1">
        <w:rPr>
          <w:rFonts w:ascii="Times New Roman" w:eastAsia="Calibri" w:hAnsi="Times New Roman"/>
          <w:lang w:eastAsia="en-US"/>
        </w:rPr>
        <w:t>„</w:t>
      </w:r>
      <w:hyperlink r:id="rId16" w:tgtFrame="_blank" w:history="1">
        <w:r w:rsidR="00206FF1" w:rsidRPr="00206FF1">
          <w:rPr>
            <w:rFonts w:ascii="Times New Roman" w:eastAsia="Calibri" w:hAnsi="Times New Roman"/>
            <w:szCs w:val="24"/>
            <w:lang w:eastAsia="en-US"/>
          </w:rPr>
          <w:t>Narodne novine</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xml:space="preserve">, </w:t>
        </w:r>
        <w:hyperlink r:id="rId17" w:tgtFrame="_blank" w:history="1">
          <w:r w:rsidR="00206FF1" w:rsidRPr="00206FF1">
            <w:rPr>
              <w:rFonts w:ascii="Times New Roman" w:eastAsia="Calibri" w:hAnsi="Times New Roman"/>
              <w:szCs w:val="24"/>
              <w:lang w:eastAsia="en-US"/>
            </w:rPr>
            <w:t>br. 69/99</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151/03</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157/03</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xml:space="preserve"> - ispravak, </w:t>
          </w:r>
          <w:r w:rsidR="00206FF1" w:rsidRPr="00206FF1">
            <w:rPr>
              <w:rFonts w:ascii="Times New Roman" w:eastAsia="Calibri" w:hAnsi="Times New Roman"/>
              <w:lang w:eastAsia="en-US"/>
            </w:rPr>
            <w:t xml:space="preserve">100/04., </w:t>
          </w:r>
          <w:r w:rsidR="00206FF1" w:rsidRPr="00206FF1">
            <w:rPr>
              <w:rFonts w:ascii="Times New Roman" w:eastAsia="Calibri" w:hAnsi="Times New Roman"/>
              <w:szCs w:val="24"/>
              <w:lang w:eastAsia="en-US"/>
            </w:rPr>
            <w:t>87/09</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88/10</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61/11</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25/12</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136/12</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157/13</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152/14</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44/17</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90/18</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32/20</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 xml:space="preserve"> i 62/20</w:t>
          </w:r>
          <w:r w:rsidR="00206FF1" w:rsidRPr="00206FF1">
            <w:rPr>
              <w:rFonts w:ascii="Times New Roman" w:eastAsia="Calibri" w:hAnsi="Times New Roman"/>
              <w:lang w:eastAsia="en-US"/>
            </w:rPr>
            <w:t>.</w:t>
          </w:r>
          <w:r w:rsidR="00206FF1" w:rsidRPr="00206FF1">
            <w:rPr>
              <w:rFonts w:ascii="Times New Roman" w:eastAsia="Calibri" w:hAnsi="Times New Roman"/>
              <w:szCs w:val="24"/>
              <w:lang w:eastAsia="en-US"/>
            </w:rPr>
            <w:t>)</w:t>
          </w:r>
        </w:hyperlink>
        <w:r w:rsidR="00206FF1" w:rsidRPr="00206FF1">
          <w:rPr>
            <w:rFonts w:ascii="Times New Roman" w:eastAsia="Calibri" w:hAnsi="Times New Roman"/>
            <w:szCs w:val="24"/>
            <w:lang w:eastAsia="en-US"/>
          </w:rPr>
          <w:t xml:space="preserve">, </w:t>
        </w:r>
      </w:hyperlink>
      <w:r w:rsidRPr="00206FF1">
        <w:rPr>
          <w:rFonts w:ascii="Times New Roman" w:eastAsia="Calibri" w:hAnsi="Times New Roman"/>
          <w:szCs w:val="24"/>
          <w:lang w:eastAsia="en-US"/>
        </w:rPr>
        <w:t xml:space="preserve">a nisu dovršeni do </w:t>
      </w:r>
      <w:r w:rsidR="00BA29E3" w:rsidRPr="00206FF1">
        <w:rPr>
          <w:rFonts w:ascii="Times New Roman" w:eastAsia="Calibri" w:hAnsi="Times New Roman"/>
          <w:szCs w:val="24"/>
          <w:lang w:eastAsia="en-US"/>
        </w:rPr>
        <w:t xml:space="preserve">dana </w:t>
      </w:r>
      <w:r w:rsidRPr="00206FF1">
        <w:rPr>
          <w:rFonts w:ascii="Times New Roman" w:eastAsia="Calibri" w:hAnsi="Times New Roman"/>
          <w:szCs w:val="24"/>
          <w:lang w:eastAsia="en-US"/>
        </w:rPr>
        <w:t>stupanja na snagu ovoga Zakona, dovršit će se prema odredbama</w:t>
      </w:r>
      <w:r w:rsidR="00153A74" w:rsidRPr="00206FF1">
        <w:rPr>
          <w:rFonts w:ascii="Times New Roman" w:eastAsia="Calibri" w:hAnsi="Times New Roman"/>
          <w:szCs w:val="24"/>
          <w:lang w:eastAsia="en-US"/>
        </w:rPr>
        <w:t xml:space="preserve"> članka 2.</w:t>
      </w:r>
      <w:r w:rsidRPr="00206FF1">
        <w:rPr>
          <w:rFonts w:ascii="Times New Roman" w:eastAsia="Calibri" w:hAnsi="Times New Roman"/>
          <w:szCs w:val="24"/>
          <w:lang w:eastAsia="en-US"/>
        </w:rPr>
        <w:t xml:space="preserve"> </w:t>
      </w:r>
      <w:r w:rsidR="00C804E0" w:rsidRPr="00206FF1">
        <w:rPr>
          <w:rFonts w:ascii="Times New Roman" w:eastAsia="Calibri" w:hAnsi="Times New Roman"/>
          <w:szCs w:val="24"/>
          <w:lang w:eastAsia="en-US"/>
        </w:rPr>
        <w:t xml:space="preserve">ovoga </w:t>
      </w:r>
      <w:r w:rsidRPr="00206FF1">
        <w:rPr>
          <w:rFonts w:ascii="Times New Roman" w:eastAsia="Calibri" w:hAnsi="Times New Roman"/>
          <w:szCs w:val="24"/>
          <w:lang w:eastAsia="en-US"/>
        </w:rPr>
        <w:t>Zakona.</w:t>
      </w:r>
    </w:p>
    <w:p w:rsidR="000F7E1A" w:rsidRPr="00D217D2" w:rsidRDefault="000F7E1A" w:rsidP="00D217D2">
      <w:pPr>
        <w:overflowPunct/>
        <w:autoSpaceDE/>
        <w:autoSpaceDN/>
        <w:adjustRightInd/>
        <w:jc w:val="center"/>
        <w:textAlignment w:val="auto"/>
        <w:rPr>
          <w:rFonts w:ascii="Times New Roman" w:eastAsia="Calibri" w:hAnsi="Times New Roman"/>
          <w:b/>
          <w:szCs w:val="24"/>
          <w:lang w:eastAsia="en-US"/>
        </w:rPr>
      </w:pPr>
    </w:p>
    <w:p w:rsidR="003B5312" w:rsidRPr="00D217D2" w:rsidRDefault="003B5312"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 xml:space="preserve">Članak </w:t>
      </w:r>
      <w:r w:rsidR="00434466" w:rsidRPr="00D217D2">
        <w:rPr>
          <w:rFonts w:ascii="Times New Roman" w:eastAsia="Calibri" w:hAnsi="Times New Roman"/>
          <w:b/>
          <w:szCs w:val="24"/>
          <w:lang w:eastAsia="en-US"/>
        </w:rPr>
        <w:t>11</w:t>
      </w:r>
      <w:r w:rsidR="00E2285D" w:rsidRPr="00D217D2">
        <w:rPr>
          <w:rFonts w:ascii="Times New Roman" w:eastAsia="Calibri" w:hAnsi="Times New Roman"/>
          <w:b/>
          <w:szCs w:val="24"/>
          <w:lang w:eastAsia="en-US"/>
        </w:rPr>
        <w:t>.</w:t>
      </w:r>
    </w:p>
    <w:p w:rsidR="003B5312" w:rsidRPr="00D217D2" w:rsidRDefault="003B5312" w:rsidP="00D217D2">
      <w:pPr>
        <w:overflowPunct/>
        <w:autoSpaceDE/>
        <w:autoSpaceDN/>
        <w:adjustRightInd/>
        <w:textAlignment w:val="auto"/>
        <w:rPr>
          <w:rFonts w:ascii="Times New Roman" w:eastAsia="Calibri" w:hAnsi="Times New Roman"/>
          <w:szCs w:val="24"/>
          <w:lang w:eastAsia="en-US"/>
        </w:rPr>
      </w:pPr>
    </w:p>
    <w:p w:rsidR="003B5312" w:rsidRPr="00D217D2" w:rsidRDefault="003B5312" w:rsidP="00C46461">
      <w:pPr>
        <w:overflowPunct/>
        <w:autoSpaceDE/>
        <w:autoSpaceDN/>
        <w:adjustRightInd/>
        <w:ind w:firstLine="709"/>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Ovaj Zakon stupa na snagu prvoga dana od dana objave u </w:t>
      </w:r>
      <w:r w:rsidR="00C46461">
        <w:rPr>
          <w:rFonts w:ascii="Times New Roman" w:eastAsia="Calibri" w:hAnsi="Times New Roman"/>
          <w:szCs w:val="24"/>
          <w:lang w:eastAsia="en-US"/>
        </w:rPr>
        <w:t>„</w:t>
      </w:r>
      <w:r w:rsidRPr="00D217D2">
        <w:rPr>
          <w:rFonts w:ascii="Times New Roman" w:eastAsia="Calibri" w:hAnsi="Times New Roman"/>
          <w:szCs w:val="24"/>
          <w:lang w:eastAsia="en-US"/>
        </w:rPr>
        <w:t>Narodnim novinama</w:t>
      </w:r>
      <w:r w:rsidR="00C46461">
        <w:rPr>
          <w:rFonts w:ascii="Times New Roman" w:eastAsia="Calibri" w:hAnsi="Times New Roman"/>
          <w:szCs w:val="24"/>
          <w:lang w:eastAsia="en-US"/>
        </w:rPr>
        <w:t>“</w:t>
      </w:r>
      <w:r w:rsidRPr="00D217D2">
        <w:rPr>
          <w:rFonts w:ascii="Times New Roman" w:eastAsia="Calibri" w:hAnsi="Times New Roman"/>
          <w:szCs w:val="24"/>
          <w:lang w:eastAsia="en-US"/>
        </w:rPr>
        <w:t>.</w:t>
      </w:r>
    </w:p>
    <w:p w:rsidR="00424921" w:rsidRPr="00D217D2" w:rsidRDefault="00424921" w:rsidP="00D217D2">
      <w:pPr>
        <w:tabs>
          <w:tab w:val="left" w:pos="3315"/>
        </w:tabs>
        <w:overflowPunct/>
        <w:autoSpaceDE/>
        <w:autoSpaceDN/>
        <w:adjustRightInd/>
        <w:textAlignment w:val="auto"/>
        <w:rPr>
          <w:rFonts w:ascii="Times New Roman" w:eastAsia="Calibri" w:hAnsi="Times New Roman"/>
          <w:szCs w:val="24"/>
          <w:lang w:eastAsia="en-US"/>
        </w:rPr>
      </w:pPr>
    </w:p>
    <w:p w:rsidR="004074E4" w:rsidRPr="00D217D2" w:rsidRDefault="004074E4" w:rsidP="00D217D2">
      <w:pPr>
        <w:tabs>
          <w:tab w:val="left" w:pos="3315"/>
        </w:tabs>
        <w:overflowPunct/>
        <w:autoSpaceDE/>
        <w:autoSpaceDN/>
        <w:adjustRightInd/>
        <w:textAlignment w:val="auto"/>
        <w:rPr>
          <w:rFonts w:ascii="Times New Roman" w:eastAsia="Calibri" w:hAnsi="Times New Roman"/>
          <w:szCs w:val="24"/>
          <w:lang w:eastAsia="en-US"/>
        </w:rPr>
      </w:pPr>
      <w:r w:rsidRPr="00D217D2">
        <w:rPr>
          <w:rFonts w:ascii="Times New Roman" w:eastAsia="Calibri" w:hAnsi="Times New Roman"/>
          <w:szCs w:val="24"/>
          <w:lang w:eastAsia="en-US"/>
        </w:rPr>
        <w:br w:type="page"/>
      </w:r>
    </w:p>
    <w:p w:rsidR="004074E4" w:rsidRPr="00D217D2" w:rsidRDefault="004074E4" w:rsidP="00D217D2">
      <w:pPr>
        <w:jc w:val="center"/>
        <w:rPr>
          <w:rFonts w:ascii="Times New Roman" w:hAnsi="Times New Roman"/>
          <w:b/>
          <w:szCs w:val="24"/>
        </w:rPr>
      </w:pPr>
    </w:p>
    <w:p w:rsidR="00927B81" w:rsidRPr="00D217D2" w:rsidRDefault="00927B81" w:rsidP="00D217D2">
      <w:pPr>
        <w:jc w:val="center"/>
        <w:rPr>
          <w:rFonts w:ascii="Times New Roman" w:hAnsi="Times New Roman"/>
          <w:b/>
          <w:szCs w:val="24"/>
        </w:rPr>
      </w:pPr>
      <w:r w:rsidRPr="00D217D2">
        <w:rPr>
          <w:rFonts w:ascii="Times New Roman" w:hAnsi="Times New Roman"/>
          <w:b/>
          <w:szCs w:val="24"/>
        </w:rPr>
        <w:t>O</w:t>
      </w:r>
      <w:r w:rsidR="004074E4" w:rsidRPr="00D217D2">
        <w:rPr>
          <w:rFonts w:ascii="Times New Roman" w:hAnsi="Times New Roman"/>
          <w:b/>
          <w:szCs w:val="24"/>
        </w:rPr>
        <w:t xml:space="preserve"> </w:t>
      </w:r>
      <w:r w:rsidRPr="00D217D2">
        <w:rPr>
          <w:rFonts w:ascii="Times New Roman" w:hAnsi="Times New Roman"/>
          <w:b/>
          <w:szCs w:val="24"/>
        </w:rPr>
        <w:t>B</w:t>
      </w:r>
      <w:r w:rsidR="004074E4" w:rsidRPr="00D217D2">
        <w:rPr>
          <w:rFonts w:ascii="Times New Roman" w:hAnsi="Times New Roman"/>
          <w:b/>
          <w:szCs w:val="24"/>
        </w:rPr>
        <w:t xml:space="preserve"> </w:t>
      </w:r>
      <w:r w:rsidRPr="00D217D2">
        <w:rPr>
          <w:rFonts w:ascii="Times New Roman" w:hAnsi="Times New Roman"/>
          <w:b/>
          <w:szCs w:val="24"/>
        </w:rPr>
        <w:t>R</w:t>
      </w:r>
      <w:r w:rsidR="004074E4" w:rsidRPr="00D217D2">
        <w:rPr>
          <w:rFonts w:ascii="Times New Roman" w:hAnsi="Times New Roman"/>
          <w:b/>
          <w:szCs w:val="24"/>
        </w:rPr>
        <w:t xml:space="preserve"> </w:t>
      </w:r>
      <w:r w:rsidRPr="00D217D2">
        <w:rPr>
          <w:rFonts w:ascii="Times New Roman" w:hAnsi="Times New Roman"/>
          <w:b/>
          <w:szCs w:val="24"/>
        </w:rPr>
        <w:t>A</w:t>
      </w:r>
      <w:r w:rsidR="004074E4" w:rsidRPr="00D217D2">
        <w:rPr>
          <w:rFonts w:ascii="Times New Roman" w:hAnsi="Times New Roman"/>
          <w:b/>
          <w:szCs w:val="24"/>
        </w:rPr>
        <w:t xml:space="preserve"> </w:t>
      </w:r>
      <w:r w:rsidRPr="00D217D2">
        <w:rPr>
          <w:rFonts w:ascii="Times New Roman" w:hAnsi="Times New Roman"/>
          <w:b/>
          <w:szCs w:val="24"/>
        </w:rPr>
        <w:t>Z</w:t>
      </w:r>
      <w:r w:rsidR="004074E4" w:rsidRPr="00D217D2">
        <w:rPr>
          <w:rFonts w:ascii="Times New Roman" w:hAnsi="Times New Roman"/>
          <w:b/>
          <w:szCs w:val="24"/>
        </w:rPr>
        <w:t xml:space="preserve"> </w:t>
      </w:r>
      <w:r w:rsidRPr="00D217D2">
        <w:rPr>
          <w:rFonts w:ascii="Times New Roman" w:hAnsi="Times New Roman"/>
          <w:b/>
          <w:szCs w:val="24"/>
        </w:rPr>
        <w:t>L</w:t>
      </w:r>
      <w:r w:rsidR="004074E4" w:rsidRPr="00D217D2">
        <w:rPr>
          <w:rFonts w:ascii="Times New Roman" w:hAnsi="Times New Roman"/>
          <w:b/>
          <w:szCs w:val="24"/>
        </w:rPr>
        <w:t xml:space="preserve"> </w:t>
      </w:r>
      <w:r w:rsidRPr="00D217D2">
        <w:rPr>
          <w:rFonts w:ascii="Times New Roman" w:hAnsi="Times New Roman"/>
          <w:b/>
          <w:szCs w:val="24"/>
        </w:rPr>
        <w:t>O</w:t>
      </w:r>
      <w:r w:rsidR="004074E4" w:rsidRPr="00D217D2">
        <w:rPr>
          <w:rFonts w:ascii="Times New Roman" w:hAnsi="Times New Roman"/>
          <w:b/>
          <w:szCs w:val="24"/>
        </w:rPr>
        <w:t xml:space="preserve"> </w:t>
      </w:r>
      <w:r w:rsidRPr="00D217D2">
        <w:rPr>
          <w:rFonts w:ascii="Times New Roman" w:hAnsi="Times New Roman"/>
          <w:b/>
          <w:szCs w:val="24"/>
        </w:rPr>
        <w:t>Ž</w:t>
      </w:r>
      <w:r w:rsidR="004074E4" w:rsidRPr="00D217D2">
        <w:rPr>
          <w:rFonts w:ascii="Times New Roman" w:hAnsi="Times New Roman"/>
          <w:b/>
          <w:szCs w:val="24"/>
        </w:rPr>
        <w:t xml:space="preserve"> </w:t>
      </w:r>
      <w:r w:rsidRPr="00D217D2">
        <w:rPr>
          <w:rFonts w:ascii="Times New Roman" w:hAnsi="Times New Roman"/>
          <w:b/>
          <w:szCs w:val="24"/>
        </w:rPr>
        <w:t>E</w:t>
      </w:r>
      <w:r w:rsidR="004074E4" w:rsidRPr="00D217D2">
        <w:rPr>
          <w:rFonts w:ascii="Times New Roman" w:hAnsi="Times New Roman"/>
          <w:b/>
          <w:szCs w:val="24"/>
        </w:rPr>
        <w:t xml:space="preserve"> </w:t>
      </w:r>
      <w:r w:rsidRPr="00D217D2">
        <w:rPr>
          <w:rFonts w:ascii="Times New Roman" w:hAnsi="Times New Roman"/>
          <w:b/>
          <w:szCs w:val="24"/>
        </w:rPr>
        <w:t>N</w:t>
      </w:r>
      <w:r w:rsidR="004074E4" w:rsidRPr="00D217D2">
        <w:rPr>
          <w:rFonts w:ascii="Times New Roman" w:hAnsi="Times New Roman"/>
          <w:b/>
          <w:szCs w:val="24"/>
        </w:rPr>
        <w:t xml:space="preserve"> </w:t>
      </w:r>
      <w:r w:rsidRPr="00D217D2">
        <w:rPr>
          <w:rFonts w:ascii="Times New Roman" w:hAnsi="Times New Roman"/>
          <w:b/>
          <w:szCs w:val="24"/>
        </w:rPr>
        <w:t>J</w:t>
      </w:r>
      <w:r w:rsidR="004074E4" w:rsidRPr="00D217D2">
        <w:rPr>
          <w:rFonts w:ascii="Times New Roman" w:hAnsi="Times New Roman"/>
          <w:b/>
          <w:szCs w:val="24"/>
        </w:rPr>
        <w:t xml:space="preserve"> </w:t>
      </w:r>
      <w:r w:rsidRPr="00D217D2">
        <w:rPr>
          <w:rFonts w:ascii="Times New Roman" w:hAnsi="Times New Roman"/>
          <w:b/>
          <w:szCs w:val="24"/>
        </w:rPr>
        <w:t>E</w:t>
      </w:r>
      <w:r w:rsidR="00FA56FA" w:rsidRPr="00D217D2">
        <w:rPr>
          <w:rFonts w:ascii="Times New Roman" w:hAnsi="Times New Roman"/>
          <w:b/>
          <w:szCs w:val="24"/>
        </w:rPr>
        <w:t xml:space="preserve"> </w:t>
      </w:r>
    </w:p>
    <w:p w:rsidR="007D0220" w:rsidRPr="00D217D2" w:rsidRDefault="007D0220" w:rsidP="00D217D2">
      <w:pPr>
        <w:jc w:val="center"/>
        <w:rPr>
          <w:rFonts w:ascii="Times New Roman" w:hAnsi="Times New Roman"/>
          <w:b/>
          <w:szCs w:val="24"/>
        </w:rPr>
      </w:pPr>
    </w:p>
    <w:p w:rsidR="007D0220" w:rsidRPr="00D217D2" w:rsidRDefault="007D0220" w:rsidP="00D217D2">
      <w:pPr>
        <w:jc w:val="center"/>
        <w:rPr>
          <w:rFonts w:ascii="Times New Roman" w:hAnsi="Times New Roman"/>
          <w:b/>
          <w:szCs w:val="24"/>
        </w:rPr>
      </w:pPr>
    </w:p>
    <w:p w:rsidR="004074E4" w:rsidRPr="00D217D2" w:rsidRDefault="004074E4" w:rsidP="00D217D2">
      <w:pPr>
        <w:jc w:val="both"/>
        <w:rPr>
          <w:rFonts w:ascii="Times New Roman" w:eastAsia="Calibri" w:hAnsi="Times New Roman"/>
          <w:szCs w:val="24"/>
          <w:lang w:eastAsia="en-US"/>
        </w:rPr>
      </w:pPr>
      <w:r w:rsidRPr="00D217D2">
        <w:rPr>
          <w:rFonts w:ascii="Times New Roman" w:eastAsia="Calibri" w:hAnsi="Times New Roman"/>
          <w:b/>
          <w:szCs w:val="24"/>
          <w:lang w:eastAsia="en-US"/>
        </w:rPr>
        <w:t>Uz č</w:t>
      </w:r>
      <w:r w:rsidR="007D0220" w:rsidRPr="00D217D2">
        <w:rPr>
          <w:rFonts w:ascii="Times New Roman" w:eastAsia="Calibri" w:hAnsi="Times New Roman"/>
          <w:b/>
          <w:szCs w:val="24"/>
          <w:lang w:eastAsia="en-US"/>
        </w:rPr>
        <w:t>lan</w:t>
      </w:r>
      <w:r w:rsidRPr="00D217D2">
        <w:rPr>
          <w:rFonts w:ascii="Times New Roman" w:eastAsia="Calibri" w:hAnsi="Times New Roman"/>
          <w:b/>
          <w:szCs w:val="24"/>
          <w:lang w:eastAsia="en-US"/>
        </w:rPr>
        <w:t>a</w:t>
      </w:r>
      <w:r w:rsidR="007D0220" w:rsidRPr="00D217D2">
        <w:rPr>
          <w:rFonts w:ascii="Times New Roman" w:eastAsia="Calibri" w:hAnsi="Times New Roman"/>
          <w:b/>
          <w:szCs w:val="24"/>
          <w:lang w:eastAsia="en-US"/>
        </w:rPr>
        <w:t>k 1.</w:t>
      </w:r>
      <w:r w:rsidR="007D0220" w:rsidRPr="00D217D2">
        <w:rPr>
          <w:rFonts w:ascii="Times New Roman" w:eastAsia="Calibri" w:hAnsi="Times New Roman"/>
          <w:szCs w:val="24"/>
          <w:lang w:eastAsia="en-US"/>
        </w:rPr>
        <w:t xml:space="preserve"> </w:t>
      </w:r>
    </w:p>
    <w:p w:rsidR="0070217B" w:rsidRPr="00D217D2" w:rsidRDefault="0070217B" w:rsidP="00D217D2">
      <w:pPr>
        <w:jc w:val="both"/>
        <w:rPr>
          <w:rFonts w:ascii="Times New Roman" w:eastAsia="Calibri" w:hAnsi="Times New Roman"/>
          <w:szCs w:val="24"/>
          <w:lang w:eastAsia="en-US"/>
        </w:rPr>
      </w:pPr>
    </w:p>
    <w:p w:rsidR="0070217B" w:rsidRPr="00D217D2" w:rsidRDefault="0070217B" w:rsidP="00D217D2">
      <w:pPr>
        <w:jc w:val="both"/>
        <w:rPr>
          <w:rFonts w:ascii="Times New Roman" w:eastAsia="Calibri" w:hAnsi="Times New Roman"/>
          <w:szCs w:val="24"/>
          <w:lang w:eastAsia="en-US"/>
        </w:rPr>
      </w:pPr>
      <w:r w:rsidRPr="00D217D2">
        <w:rPr>
          <w:rFonts w:ascii="Times New Roman" w:eastAsia="Calibri" w:hAnsi="Times New Roman"/>
          <w:szCs w:val="24"/>
          <w:lang w:eastAsia="en-US"/>
        </w:rPr>
        <w:t xml:space="preserve">Ovim člankom se u odredbi članka 62. stavka 2. koja uređuje radove za koje se treba pribaviti prethodno odobrenje </w:t>
      </w:r>
      <w:proofErr w:type="spellStart"/>
      <w:r w:rsidRPr="00D217D2">
        <w:rPr>
          <w:rFonts w:ascii="Times New Roman" w:eastAsia="Calibri" w:hAnsi="Times New Roman"/>
          <w:szCs w:val="24"/>
          <w:lang w:eastAsia="en-US"/>
        </w:rPr>
        <w:t>nomotehnič</w:t>
      </w:r>
      <w:r w:rsidR="004F6329" w:rsidRPr="00D217D2">
        <w:rPr>
          <w:rFonts w:ascii="Times New Roman" w:eastAsia="Calibri" w:hAnsi="Times New Roman"/>
          <w:szCs w:val="24"/>
          <w:lang w:eastAsia="en-US"/>
        </w:rPr>
        <w:t>k</w:t>
      </w:r>
      <w:r w:rsidRPr="00D217D2">
        <w:rPr>
          <w:rFonts w:ascii="Times New Roman" w:eastAsia="Calibri" w:hAnsi="Times New Roman"/>
          <w:szCs w:val="24"/>
          <w:lang w:eastAsia="en-US"/>
        </w:rPr>
        <w:t>i</w:t>
      </w:r>
      <w:proofErr w:type="spellEnd"/>
      <w:r w:rsidRPr="00D217D2">
        <w:rPr>
          <w:rFonts w:ascii="Times New Roman" w:eastAsia="Calibri" w:hAnsi="Times New Roman"/>
          <w:szCs w:val="24"/>
          <w:lang w:eastAsia="en-US"/>
        </w:rPr>
        <w:t xml:space="preserve"> uređuje i ispravlja upućivanje na o</w:t>
      </w:r>
      <w:r w:rsidR="006A775A" w:rsidRPr="00D217D2">
        <w:rPr>
          <w:rFonts w:ascii="Times New Roman" w:eastAsia="Calibri" w:hAnsi="Times New Roman"/>
          <w:szCs w:val="24"/>
          <w:lang w:eastAsia="en-US"/>
        </w:rPr>
        <w:t>dgovarajuću odredbu članka 61.b</w:t>
      </w:r>
      <w:r w:rsidRPr="00D217D2">
        <w:rPr>
          <w:rFonts w:ascii="Times New Roman" w:eastAsia="Calibri" w:hAnsi="Times New Roman"/>
          <w:szCs w:val="24"/>
          <w:lang w:eastAsia="en-US"/>
        </w:rPr>
        <w:t>, i to stavak 5. kojim je</w:t>
      </w:r>
      <w:r w:rsidR="00D75FFE" w:rsidRPr="00D217D2">
        <w:rPr>
          <w:rFonts w:ascii="Times New Roman" w:eastAsia="Calibri" w:hAnsi="Times New Roman"/>
          <w:szCs w:val="24"/>
          <w:lang w:eastAsia="en-US"/>
        </w:rPr>
        <w:t xml:space="preserve"> izričito određeno</w:t>
      </w:r>
      <w:r w:rsidRPr="00D217D2">
        <w:rPr>
          <w:rFonts w:ascii="Times New Roman" w:eastAsia="Calibri" w:hAnsi="Times New Roman"/>
          <w:szCs w:val="24"/>
          <w:lang w:eastAsia="en-US"/>
        </w:rPr>
        <w:t xml:space="preserve"> da se prethodno odobrenje treba pribaviti za gradnju i radove koji se ne obavljaju na temelju glavnog projekta.</w:t>
      </w:r>
    </w:p>
    <w:p w:rsidR="0070217B" w:rsidRPr="00D217D2" w:rsidRDefault="0070217B" w:rsidP="00D217D2">
      <w:pPr>
        <w:jc w:val="both"/>
        <w:rPr>
          <w:rFonts w:ascii="Times New Roman" w:eastAsia="Calibri" w:hAnsi="Times New Roman"/>
          <w:szCs w:val="24"/>
          <w:lang w:eastAsia="en-US"/>
        </w:rPr>
      </w:pPr>
    </w:p>
    <w:p w:rsidR="0070217B" w:rsidRPr="00D217D2" w:rsidRDefault="0070217B" w:rsidP="00D217D2">
      <w:pPr>
        <w:jc w:val="both"/>
        <w:rPr>
          <w:rFonts w:ascii="Times New Roman" w:eastAsia="Calibri" w:hAnsi="Times New Roman"/>
          <w:b/>
          <w:szCs w:val="24"/>
          <w:lang w:eastAsia="en-US"/>
        </w:rPr>
      </w:pPr>
      <w:r w:rsidRPr="00D217D2">
        <w:rPr>
          <w:rFonts w:ascii="Times New Roman" w:eastAsia="Calibri" w:hAnsi="Times New Roman"/>
          <w:b/>
          <w:szCs w:val="24"/>
          <w:lang w:eastAsia="en-US"/>
        </w:rPr>
        <w:t>Uz članak 2.</w:t>
      </w:r>
    </w:p>
    <w:p w:rsidR="00C46461" w:rsidRDefault="00C46461" w:rsidP="00D217D2">
      <w:pPr>
        <w:jc w:val="both"/>
        <w:rPr>
          <w:rFonts w:ascii="Times New Roman" w:eastAsia="Calibri" w:hAnsi="Times New Roman"/>
          <w:szCs w:val="24"/>
          <w:lang w:eastAsia="en-US"/>
        </w:rPr>
      </w:pPr>
    </w:p>
    <w:p w:rsidR="00B11FFB" w:rsidRPr="00D217D2" w:rsidRDefault="00B715DF" w:rsidP="00D217D2">
      <w:pPr>
        <w:jc w:val="both"/>
        <w:rPr>
          <w:rFonts w:ascii="Times New Roman" w:eastAsia="Calibri" w:hAnsi="Times New Roman"/>
          <w:szCs w:val="24"/>
          <w:lang w:eastAsia="en-US"/>
        </w:rPr>
      </w:pPr>
      <w:r w:rsidRPr="00D217D2">
        <w:rPr>
          <w:rFonts w:ascii="Times New Roman" w:eastAsia="Calibri" w:hAnsi="Times New Roman"/>
          <w:szCs w:val="24"/>
          <w:lang w:eastAsia="en-US"/>
        </w:rPr>
        <w:t>Ovim člankom m</w:t>
      </w:r>
      <w:r w:rsidR="00D61FC9" w:rsidRPr="00D217D2">
        <w:rPr>
          <w:rFonts w:ascii="Times New Roman" w:eastAsia="Calibri" w:hAnsi="Times New Roman"/>
          <w:szCs w:val="24"/>
          <w:lang w:eastAsia="en-US"/>
        </w:rPr>
        <w:t xml:space="preserve">ijenja se članak 64. te se propisuje iznimka od članka 62. </w:t>
      </w:r>
      <w:r w:rsidR="003F4AFE" w:rsidRPr="00D217D2">
        <w:rPr>
          <w:rFonts w:ascii="Times New Roman" w:eastAsia="Calibri" w:hAnsi="Times New Roman"/>
          <w:szCs w:val="24"/>
          <w:lang w:eastAsia="en-US"/>
        </w:rPr>
        <w:t xml:space="preserve">prema kojoj </w:t>
      </w:r>
      <w:r w:rsidRPr="00D217D2">
        <w:rPr>
          <w:rFonts w:ascii="Times New Roman" w:eastAsia="Calibri" w:hAnsi="Times New Roman"/>
          <w:szCs w:val="24"/>
          <w:lang w:eastAsia="en-US"/>
        </w:rPr>
        <w:t>nepokretno kulturno dobro zaštićeno posebnim rješenjem, građevina unutar zaštićene kulturno-povijesne cjeline ili njihov dio može se ukloniti kada se utvrdi da se radi o dotrajalosti ili većem oštećenjima kojima je izravno ugrožena stabilnost građevine ili njezina dijela, te one neposredno prijete sigurnosti, zdravlju ljudi i drugim zgradama ili stabilnosti tla na okolnom području, a ta se prijetnja na može na drugi način otkloniti.</w:t>
      </w:r>
      <w:r w:rsidR="00C46461">
        <w:rPr>
          <w:rFonts w:ascii="Times New Roman" w:eastAsia="Calibri" w:hAnsi="Times New Roman"/>
          <w:szCs w:val="24"/>
          <w:lang w:eastAsia="en-US"/>
        </w:rPr>
        <w:t xml:space="preserve"> </w:t>
      </w:r>
      <w:r w:rsidRPr="00D217D2">
        <w:rPr>
          <w:rFonts w:ascii="Times New Roman" w:eastAsia="Calibri" w:hAnsi="Times New Roman"/>
          <w:szCs w:val="24"/>
          <w:lang w:eastAsia="en-US"/>
        </w:rPr>
        <w:t xml:space="preserve">U </w:t>
      </w:r>
      <w:r w:rsidR="003F4AFE" w:rsidRPr="00D217D2">
        <w:rPr>
          <w:rFonts w:ascii="Times New Roman" w:eastAsia="Calibri" w:hAnsi="Times New Roman"/>
          <w:szCs w:val="24"/>
          <w:lang w:eastAsia="en-US"/>
        </w:rPr>
        <w:t xml:space="preserve">navedenim </w:t>
      </w:r>
      <w:r w:rsidRPr="00D217D2">
        <w:rPr>
          <w:rFonts w:ascii="Times New Roman" w:eastAsia="Calibri" w:hAnsi="Times New Roman"/>
          <w:szCs w:val="24"/>
          <w:lang w:eastAsia="en-US"/>
        </w:rPr>
        <w:t>slučajevima, za uklanjanje nepokretnog kulturnog dobra zaštićenog posebnim rješenjem ili njegovog dijela, nadležno tijelo može izdati suglasnost samo uz prethodno pribavljeno mišljenje Hrvatskog vijeća za kulturna dobra.</w:t>
      </w:r>
      <w:r w:rsidR="003F4AFE" w:rsidRPr="00D217D2">
        <w:rPr>
          <w:rFonts w:ascii="Times New Roman" w:eastAsia="Calibri" w:hAnsi="Times New Roman"/>
          <w:szCs w:val="24"/>
          <w:lang w:eastAsia="en-US"/>
        </w:rPr>
        <w:t xml:space="preserve"> Nadalje, u istim slučajevima</w:t>
      </w:r>
      <w:r w:rsidRPr="00D217D2">
        <w:rPr>
          <w:rFonts w:ascii="Times New Roman" w:eastAsia="Calibri" w:hAnsi="Times New Roman"/>
          <w:szCs w:val="24"/>
          <w:lang w:eastAsia="en-US"/>
        </w:rPr>
        <w:t xml:space="preserve"> suglasnost za uklanjanje građevine unutar zaštićene kulturno-povijesne cjeline ili njezinog dijela izdaje nadležno tijelo, uz prethodno pribavljeno mišljenje Hrvatskog vijeća za kulturna dobra kada se radi visoko valoriziranim građevinama ili njihovom dijelu.</w:t>
      </w:r>
      <w:r w:rsidR="003F4AFE" w:rsidRPr="00D217D2">
        <w:rPr>
          <w:rFonts w:ascii="Times New Roman" w:eastAsia="Calibri" w:hAnsi="Times New Roman"/>
          <w:szCs w:val="24"/>
          <w:lang w:eastAsia="en-US"/>
        </w:rPr>
        <w:t xml:space="preserve"> </w:t>
      </w:r>
      <w:r w:rsidRPr="00D217D2">
        <w:rPr>
          <w:rFonts w:ascii="Times New Roman" w:eastAsia="Calibri" w:hAnsi="Times New Roman"/>
          <w:szCs w:val="24"/>
          <w:lang w:eastAsia="en-US"/>
        </w:rPr>
        <w:t>Nadležno tijelo može izdati suglasnost za uklanjanje kada je nepokretno kulturno dobro, građevina unutar zaštićene kulturno-povijesne cjeline ili njihov dio oštećen ili uništen uslijed nastanaka izvanrednih okolnosti (potres, poplava, klizanje tla ili drugi izvanredni događaj) što predstavlja neposrednu prijetnju sigurnosti, zdravlju ljudi i drugim zgradama ili stabilnosti tla na okolnom području, a ta se prijetnja ne može na drugi način otkloniti.</w:t>
      </w:r>
      <w:r w:rsidR="003F4AFE" w:rsidRPr="00D217D2">
        <w:rPr>
          <w:rFonts w:ascii="Times New Roman" w:eastAsia="Calibri" w:hAnsi="Times New Roman"/>
          <w:szCs w:val="24"/>
          <w:lang w:eastAsia="en-US"/>
        </w:rPr>
        <w:t xml:space="preserve"> </w:t>
      </w:r>
      <w:r w:rsidR="001555D6" w:rsidRPr="00D217D2">
        <w:rPr>
          <w:rFonts w:ascii="Times New Roman" w:eastAsia="Calibri" w:hAnsi="Times New Roman"/>
          <w:szCs w:val="24"/>
          <w:lang w:eastAsia="en-US"/>
        </w:rPr>
        <w:t>B</w:t>
      </w:r>
      <w:r w:rsidR="00B11FFB" w:rsidRPr="00D217D2">
        <w:rPr>
          <w:rFonts w:ascii="Times New Roman" w:eastAsia="Calibri" w:hAnsi="Times New Roman"/>
          <w:szCs w:val="24"/>
          <w:lang w:eastAsia="en-US"/>
        </w:rPr>
        <w:t>ez suglasnosti nadležnog tijela, obavlja se uklanjanje nepokretnog kulturnog dobra, građevine unutar zaštićene kulturno-povijesne cjeline ili njihovog dijela prema propisima kojima je ovlast za uklanjanje dana tijelu državne uprave nadležnom za građevinsku inspekciju.</w:t>
      </w:r>
      <w:r w:rsidR="00951D0B" w:rsidRPr="00D217D2">
        <w:rPr>
          <w:rFonts w:ascii="Times New Roman" w:eastAsia="Calibri" w:hAnsi="Times New Roman"/>
          <w:szCs w:val="24"/>
          <w:lang w:eastAsia="en-US"/>
        </w:rPr>
        <w:t xml:space="preserve"> </w:t>
      </w:r>
      <w:r w:rsidR="00B11FFB" w:rsidRPr="00D217D2">
        <w:rPr>
          <w:rFonts w:ascii="Times New Roman" w:eastAsia="Calibri" w:hAnsi="Times New Roman"/>
          <w:szCs w:val="24"/>
          <w:lang w:eastAsia="en-US"/>
        </w:rPr>
        <w:t xml:space="preserve">U </w:t>
      </w:r>
      <w:r w:rsidR="00951D0B" w:rsidRPr="00D217D2">
        <w:rPr>
          <w:rFonts w:ascii="Times New Roman" w:eastAsia="Calibri" w:hAnsi="Times New Roman"/>
          <w:szCs w:val="24"/>
          <w:lang w:eastAsia="en-US"/>
        </w:rPr>
        <w:t xml:space="preserve">tom </w:t>
      </w:r>
      <w:r w:rsidR="00B11FFB" w:rsidRPr="00D217D2">
        <w:rPr>
          <w:rFonts w:ascii="Times New Roman" w:eastAsia="Calibri" w:hAnsi="Times New Roman"/>
          <w:szCs w:val="24"/>
          <w:lang w:eastAsia="en-US"/>
        </w:rPr>
        <w:t>slučaju nadležno tijelo</w:t>
      </w:r>
      <w:r w:rsidR="00EB57D5" w:rsidRPr="00D217D2">
        <w:rPr>
          <w:rFonts w:ascii="Times New Roman" w:eastAsia="Calibri" w:hAnsi="Times New Roman"/>
          <w:szCs w:val="24"/>
          <w:lang w:eastAsia="en-US"/>
        </w:rPr>
        <w:t>,</w:t>
      </w:r>
      <w:r w:rsidR="00B11FFB" w:rsidRPr="00D217D2">
        <w:rPr>
          <w:rFonts w:ascii="Times New Roman" w:eastAsia="Calibri" w:hAnsi="Times New Roman"/>
          <w:szCs w:val="24"/>
          <w:lang w:eastAsia="en-US"/>
        </w:rPr>
        <w:t xml:space="preserve"> </w:t>
      </w:r>
      <w:r w:rsidR="00EB57D5" w:rsidRPr="00D217D2">
        <w:rPr>
          <w:rFonts w:ascii="Times New Roman" w:eastAsia="Calibri" w:hAnsi="Times New Roman"/>
          <w:szCs w:val="24"/>
          <w:lang w:eastAsia="en-US"/>
        </w:rPr>
        <w:t xml:space="preserve">prije uklanjanja, </w:t>
      </w:r>
      <w:r w:rsidR="00B11FFB" w:rsidRPr="00D217D2">
        <w:rPr>
          <w:rFonts w:ascii="Times New Roman" w:eastAsia="Calibri" w:hAnsi="Times New Roman"/>
          <w:szCs w:val="24"/>
          <w:lang w:eastAsia="en-US"/>
        </w:rPr>
        <w:t>obavlja prema potrebi</w:t>
      </w:r>
      <w:r w:rsidR="00EB57D5" w:rsidRPr="00D217D2">
        <w:rPr>
          <w:rFonts w:ascii="Times New Roman" w:eastAsia="Calibri" w:hAnsi="Times New Roman"/>
          <w:szCs w:val="24"/>
          <w:lang w:eastAsia="en-US"/>
        </w:rPr>
        <w:t>,</w:t>
      </w:r>
      <w:r w:rsidR="00B11FFB" w:rsidRPr="00D217D2">
        <w:rPr>
          <w:rFonts w:ascii="Times New Roman" w:eastAsia="Calibri" w:hAnsi="Times New Roman"/>
          <w:szCs w:val="24"/>
          <w:lang w:eastAsia="en-US"/>
        </w:rPr>
        <w:t xml:space="preserve"> dokumentiranje nepokretnog kulturnog dobra, građevine unutar zaštićene kulturno-povije</w:t>
      </w:r>
      <w:r w:rsidR="00EB57D5" w:rsidRPr="00D217D2">
        <w:rPr>
          <w:rFonts w:ascii="Times New Roman" w:eastAsia="Calibri" w:hAnsi="Times New Roman"/>
          <w:szCs w:val="24"/>
          <w:lang w:eastAsia="en-US"/>
        </w:rPr>
        <w:t>sne cjeline ili njihovog dijela.</w:t>
      </w:r>
      <w:r w:rsidR="00B11FFB" w:rsidRPr="00D217D2">
        <w:rPr>
          <w:rFonts w:ascii="Times New Roman" w:eastAsia="Calibri" w:hAnsi="Times New Roman"/>
          <w:szCs w:val="24"/>
          <w:lang w:eastAsia="en-US"/>
        </w:rPr>
        <w:t xml:space="preserve"> </w:t>
      </w:r>
    </w:p>
    <w:p w:rsidR="00066ADF" w:rsidRPr="00D217D2" w:rsidRDefault="00066ADF" w:rsidP="00D217D2">
      <w:pPr>
        <w:jc w:val="both"/>
        <w:rPr>
          <w:rFonts w:ascii="Times New Roman" w:eastAsia="Calibri" w:hAnsi="Times New Roman"/>
          <w:szCs w:val="24"/>
          <w:lang w:eastAsia="en-US"/>
        </w:rPr>
      </w:pPr>
    </w:p>
    <w:p w:rsidR="004074E4" w:rsidRPr="00D217D2" w:rsidRDefault="004074E4" w:rsidP="00D217D2">
      <w:pPr>
        <w:overflowPunct/>
        <w:autoSpaceDE/>
        <w:autoSpaceDN/>
        <w:adjustRightInd/>
        <w:textAlignment w:val="auto"/>
        <w:rPr>
          <w:rFonts w:ascii="Times New Roman" w:eastAsia="Calibri" w:hAnsi="Times New Roman"/>
          <w:szCs w:val="24"/>
          <w:lang w:eastAsia="en-US"/>
        </w:rPr>
      </w:pPr>
      <w:r w:rsidRPr="00D217D2">
        <w:rPr>
          <w:rFonts w:ascii="Times New Roman" w:eastAsia="Calibri" w:hAnsi="Times New Roman"/>
          <w:b/>
          <w:szCs w:val="24"/>
          <w:lang w:eastAsia="en-US"/>
        </w:rPr>
        <w:t>Uz č</w:t>
      </w:r>
      <w:r w:rsidR="007D0220" w:rsidRPr="00D217D2">
        <w:rPr>
          <w:rFonts w:ascii="Times New Roman" w:eastAsia="Calibri" w:hAnsi="Times New Roman"/>
          <w:b/>
          <w:szCs w:val="24"/>
          <w:lang w:eastAsia="en-US"/>
        </w:rPr>
        <w:t>lan</w:t>
      </w:r>
      <w:r w:rsidRPr="00D217D2">
        <w:rPr>
          <w:rFonts w:ascii="Times New Roman" w:eastAsia="Calibri" w:hAnsi="Times New Roman"/>
          <w:b/>
          <w:szCs w:val="24"/>
          <w:lang w:eastAsia="en-US"/>
        </w:rPr>
        <w:t>a</w:t>
      </w:r>
      <w:r w:rsidR="0070217B" w:rsidRPr="00D217D2">
        <w:rPr>
          <w:rFonts w:ascii="Times New Roman" w:eastAsia="Calibri" w:hAnsi="Times New Roman"/>
          <w:b/>
          <w:szCs w:val="24"/>
          <w:lang w:eastAsia="en-US"/>
        </w:rPr>
        <w:t>k 3</w:t>
      </w:r>
      <w:r w:rsidR="007D0220" w:rsidRPr="00D217D2">
        <w:rPr>
          <w:rFonts w:ascii="Times New Roman" w:eastAsia="Calibri" w:hAnsi="Times New Roman"/>
          <w:b/>
          <w:szCs w:val="24"/>
          <w:lang w:eastAsia="en-US"/>
        </w:rPr>
        <w:t>.</w:t>
      </w:r>
      <w:r w:rsidR="007D0220" w:rsidRPr="00D217D2">
        <w:rPr>
          <w:rFonts w:ascii="Times New Roman" w:eastAsia="Calibri" w:hAnsi="Times New Roman"/>
          <w:szCs w:val="24"/>
          <w:lang w:eastAsia="en-US"/>
        </w:rPr>
        <w:t xml:space="preserve"> </w:t>
      </w:r>
    </w:p>
    <w:p w:rsidR="00C46461" w:rsidRDefault="00C46461" w:rsidP="00D217D2">
      <w:pPr>
        <w:overflowPunct/>
        <w:autoSpaceDE/>
        <w:autoSpaceDN/>
        <w:adjustRightInd/>
        <w:jc w:val="both"/>
        <w:textAlignment w:val="auto"/>
        <w:rPr>
          <w:rFonts w:ascii="Times New Roman" w:eastAsia="Calibri" w:hAnsi="Times New Roman"/>
          <w:szCs w:val="24"/>
          <w:lang w:eastAsia="en-US"/>
        </w:rPr>
      </w:pPr>
    </w:p>
    <w:p w:rsidR="003F4AFE" w:rsidRPr="00D217D2" w:rsidRDefault="006A775A"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w:t>
      </w:r>
      <w:r w:rsidR="003F4AFE" w:rsidRPr="00D217D2">
        <w:rPr>
          <w:rFonts w:ascii="Times New Roman" w:eastAsia="Calibri" w:hAnsi="Times New Roman"/>
          <w:szCs w:val="24"/>
          <w:lang w:eastAsia="en-US"/>
        </w:rPr>
        <w:t xml:space="preserve"> u članku 76. iza stavka 2. dodaje se novi stavak 3</w:t>
      </w:r>
      <w:r w:rsidRPr="00D217D2">
        <w:rPr>
          <w:rFonts w:ascii="Times New Roman" w:eastAsia="Calibri" w:hAnsi="Times New Roman"/>
          <w:szCs w:val="24"/>
          <w:lang w:eastAsia="en-US"/>
        </w:rPr>
        <w:t>.</w:t>
      </w:r>
      <w:r w:rsidR="003F4AFE" w:rsidRPr="00D217D2">
        <w:rPr>
          <w:rFonts w:ascii="Times New Roman" w:eastAsia="Calibri" w:hAnsi="Times New Roman"/>
          <w:szCs w:val="24"/>
          <w:lang w:eastAsia="en-US"/>
        </w:rPr>
        <w:t xml:space="preserve"> sukladno kojem min</w:t>
      </w:r>
      <w:r w:rsidRPr="00D217D2">
        <w:rPr>
          <w:rFonts w:ascii="Times New Roman" w:eastAsia="Calibri" w:hAnsi="Times New Roman"/>
          <w:szCs w:val="24"/>
          <w:lang w:eastAsia="en-US"/>
        </w:rPr>
        <w:t>istar nadležan za kulturu može odlukom</w:t>
      </w:r>
      <w:r w:rsidR="003F4AFE" w:rsidRPr="00D217D2">
        <w:rPr>
          <w:rFonts w:ascii="Times New Roman" w:eastAsia="Calibri" w:hAnsi="Times New Roman"/>
          <w:szCs w:val="24"/>
          <w:lang w:eastAsia="en-US"/>
        </w:rPr>
        <w:t xml:space="preserve"> utvrditi konzervatorske smjernice za obnovu kulturnih dobra koja su zaštićena posebnim rješenjem te građevina unutar zaštić</w:t>
      </w:r>
      <w:r w:rsidR="00424921" w:rsidRPr="00D217D2">
        <w:rPr>
          <w:rFonts w:ascii="Times New Roman" w:eastAsia="Calibri" w:hAnsi="Times New Roman"/>
          <w:szCs w:val="24"/>
          <w:lang w:eastAsia="en-US"/>
        </w:rPr>
        <w:t>ene kulturno-povijesne cjeline.</w:t>
      </w:r>
    </w:p>
    <w:p w:rsidR="00424921" w:rsidRPr="00D217D2" w:rsidRDefault="00424921" w:rsidP="00D217D2">
      <w:pPr>
        <w:overflowPunct/>
        <w:autoSpaceDE/>
        <w:autoSpaceDN/>
        <w:adjustRightInd/>
        <w:jc w:val="both"/>
        <w:textAlignment w:val="auto"/>
        <w:rPr>
          <w:rFonts w:ascii="Times New Roman" w:eastAsia="Calibri" w:hAnsi="Times New Roman"/>
          <w:szCs w:val="24"/>
          <w:lang w:eastAsia="en-US"/>
        </w:rPr>
      </w:pPr>
    </w:p>
    <w:p w:rsidR="00424921" w:rsidRPr="00D217D2" w:rsidRDefault="0070217B" w:rsidP="00D217D2">
      <w:pPr>
        <w:overflowPunct/>
        <w:autoSpaceDE/>
        <w:autoSpaceDN/>
        <w:adjustRightInd/>
        <w:jc w:val="both"/>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4</w:t>
      </w:r>
      <w:r w:rsidR="00424921" w:rsidRPr="00D217D2">
        <w:rPr>
          <w:rFonts w:ascii="Times New Roman" w:eastAsia="Calibri" w:hAnsi="Times New Roman"/>
          <w:b/>
          <w:szCs w:val="24"/>
          <w:lang w:eastAsia="en-US"/>
        </w:rPr>
        <w:t>.</w:t>
      </w:r>
    </w:p>
    <w:p w:rsidR="00C46461" w:rsidRDefault="00C46461" w:rsidP="00D217D2">
      <w:pPr>
        <w:overflowPunct/>
        <w:autoSpaceDE/>
        <w:autoSpaceDN/>
        <w:adjustRightInd/>
        <w:jc w:val="both"/>
        <w:textAlignment w:val="auto"/>
        <w:rPr>
          <w:rFonts w:ascii="Times New Roman" w:eastAsia="Calibri" w:hAnsi="Times New Roman"/>
          <w:szCs w:val="24"/>
          <w:lang w:eastAsia="en-US"/>
        </w:rPr>
      </w:pPr>
    </w:p>
    <w:p w:rsidR="0004097C" w:rsidRPr="00D217D2" w:rsidRDefault="0012233F"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w:t>
      </w:r>
      <w:r w:rsidR="002924AC" w:rsidRPr="00D217D2">
        <w:rPr>
          <w:rFonts w:ascii="Times New Roman" w:eastAsia="Calibri" w:hAnsi="Times New Roman"/>
          <w:szCs w:val="24"/>
          <w:lang w:eastAsia="en-US"/>
        </w:rPr>
        <w:t xml:space="preserve"> iza članka 76.a dodaje se članak 76.b kojim se propisuje da se rješenja donesena u upravnom postupku po ovom Zakonu ne mogu izvršiti nakon isteka roka od </w:t>
      </w:r>
      <w:r w:rsidR="00C46461">
        <w:rPr>
          <w:rFonts w:ascii="Times New Roman" w:eastAsia="Calibri" w:hAnsi="Times New Roman"/>
          <w:szCs w:val="24"/>
          <w:lang w:eastAsia="en-US"/>
        </w:rPr>
        <w:t>deset</w:t>
      </w:r>
      <w:r w:rsidR="002924AC" w:rsidRPr="00D217D2">
        <w:rPr>
          <w:rFonts w:ascii="Times New Roman" w:eastAsia="Calibri" w:hAnsi="Times New Roman"/>
          <w:szCs w:val="24"/>
          <w:lang w:eastAsia="en-US"/>
        </w:rPr>
        <w:t xml:space="preserve"> godina od dana kada su postala izvršna. </w:t>
      </w:r>
      <w:r w:rsidR="00E26AA8" w:rsidRPr="00D217D2">
        <w:rPr>
          <w:rFonts w:ascii="Times New Roman" w:eastAsia="Calibri" w:hAnsi="Times New Roman"/>
          <w:szCs w:val="24"/>
          <w:lang w:eastAsia="en-US"/>
        </w:rPr>
        <w:t xml:space="preserve">Naime, s obzirom na izuzetnu složenost </w:t>
      </w:r>
      <w:r w:rsidR="0004097C" w:rsidRPr="00D217D2">
        <w:rPr>
          <w:rFonts w:ascii="Times New Roman" w:eastAsia="Calibri" w:hAnsi="Times New Roman"/>
          <w:szCs w:val="24"/>
          <w:lang w:eastAsia="en-US"/>
        </w:rPr>
        <w:t>postupaka vezanih za zaštitu i očuvanje kulturnih dobara, postupanje po žalbenim postupcima i potom upravnim sporovima, nakon čega slijedi i ponovljeni postupak, potrebno je osigurati dulji rok izvršenja.</w:t>
      </w:r>
    </w:p>
    <w:p w:rsidR="002C4735" w:rsidRDefault="002C4735" w:rsidP="00D217D2">
      <w:pPr>
        <w:overflowPunct/>
        <w:autoSpaceDE/>
        <w:autoSpaceDN/>
        <w:adjustRightInd/>
        <w:jc w:val="both"/>
        <w:textAlignment w:val="auto"/>
        <w:rPr>
          <w:rFonts w:ascii="Times New Roman" w:eastAsia="Calibri" w:hAnsi="Times New Roman"/>
          <w:b/>
          <w:szCs w:val="24"/>
          <w:lang w:eastAsia="en-US"/>
        </w:rPr>
      </w:pPr>
    </w:p>
    <w:p w:rsidR="0012233F" w:rsidRPr="00D217D2" w:rsidRDefault="0012233F" w:rsidP="00D217D2">
      <w:pPr>
        <w:overflowPunct/>
        <w:autoSpaceDE/>
        <w:autoSpaceDN/>
        <w:adjustRightInd/>
        <w:jc w:val="both"/>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5.</w:t>
      </w:r>
    </w:p>
    <w:p w:rsidR="00C46461" w:rsidRDefault="00C46461" w:rsidP="00D217D2">
      <w:pPr>
        <w:overflowPunct/>
        <w:autoSpaceDE/>
        <w:autoSpaceDN/>
        <w:adjustRightInd/>
        <w:jc w:val="both"/>
        <w:textAlignment w:val="auto"/>
        <w:rPr>
          <w:rFonts w:ascii="Times New Roman" w:eastAsia="Calibri" w:hAnsi="Times New Roman"/>
          <w:szCs w:val="24"/>
          <w:lang w:eastAsia="en-US"/>
        </w:rPr>
      </w:pPr>
    </w:p>
    <w:p w:rsidR="00424921" w:rsidRPr="00D217D2" w:rsidRDefault="005E3410"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w:t>
      </w:r>
      <w:r w:rsidR="00424921" w:rsidRPr="00D217D2">
        <w:rPr>
          <w:rFonts w:ascii="Times New Roman" w:eastAsia="Calibri" w:hAnsi="Times New Roman"/>
          <w:szCs w:val="24"/>
          <w:lang w:eastAsia="en-US"/>
        </w:rPr>
        <w:t xml:space="preserve"> u članku 95. iza stavka 1. dodaje se novi stavak 2. sukladno kojem u slučaju nastanka ili proglašenja izvanrednih okolnosti, Hrvatski restauratorski zavod prema odluci ministra nadležnog za kulturu provodi mjere za sprječavanje nastanka štete na kulturnim dobrima, utvrđivanje nastale štete, ublažavanje i njezino uklanjanje u suradnji s drugim ustanovama za zaštitu i očuvanje kulturnih dobara, specijaliziranim pravnim i fizičkim osobama te sustavom civilne zaštite.</w:t>
      </w:r>
    </w:p>
    <w:p w:rsidR="00424921" w:rsidRPr="00D217D2" w:rsidRDefault="00424921" w:rsidP="00D217D2">
      <w:pPr>
        <w:overflowPunct/>
        <w:autoSpaceDE/>
        <w:autoSpaceDN/>
        <w:adjustRightInd/>
        <w:jc w:val="both"/>
        <w:textAlignment w:val="auto"/>
        <w:rPr>
          <w:rFonts w:ascii="Times New Roman" w:eastAsia="Calibri" w:hAnsi="Times New Roman"/>
          <w:szCs w:val="24"/>
          <w:lang w:eastAsia="en-US"/>
        </w:rPr>
      </w:pPr>
    </w:p>
    <w:p w:rsidR="00424921" w:rsidRPr="00D217D2" w:rsidRDefault="0070217B" w:rsidP="00D217D2">
      <w:pPr>
        <w:overflowPunct/>
        <w:autoSpaceDE/>
        <w:autoSpaceDN/>
        <w:adjustRightInd/>
        <w:jc w:val="both"/>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w:t>
      </w:r>
      <w:r w:rsidR="0012233F" w:rsidRPr="00D217D2">
        <w:rPr>
          <w:rFonts w:ascii="Times New Roman" w:eastAsia="Calibri" w:hAnsi="Times New Roman"/>
          <w:b/>
          <w:szCs w:val="24"/>
          <w:lang w:eastAsia="en-US"/>
        </w:rPr>
        <w:t>anak 6</w:t>
      </w:r>
      <w:r w:rsidR="00424921" w:rsidRPr="00D217D2">
        <w:rPr>
          <w:rFonts w:ascii="Times New Roman" w:eastAsia="Calibri" w:hAnsi="Times New Roman"/>
          <w:b/>
          <w:szCs w:val="24"/>
          <w:lang w:eastAsia="en-US"/>
        </w:rPr>
        <w:t>.</w:t>
      </w:r>
    </w:p>
    <w:p w:rsidR="002C4735" w:rsidRDefault="002C4735" w:rsidP="00D217D2">
      <w:pPr>
        <w:overflowPunct/>
        <w:autoSpaceDE/>
        <w:autoSpaceDN/>
        <w:adjustRightInd/>
        <w:jc w:val="both"/>
        <w:textAlignment w:val="auto"/>
        <w:rPr>
          <w:rFonts w:ascii="Times New Roman" w:eastAsia="Calibri" w:hAnsi="Times New Roman"/>
          <w:szCs w:val="24"/>
          <w:lang w:eastAsia="en-US"/>
        </w:rPr>
      </w:pPr>
    </w:p>
    <w:p w:rsidR="00424921" w:rsidRPr="00D217D2" w:rsidRDefault="00424921"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Ovim člankom se u članku 103. </w:t>
      </w:r>
      <w:r w:rsidR="0062553E" w:rsidRPr="00D217D2">
        <w:rPr>
          <w:rFonts w:ascii="Times New Roman" w:eastAsia="Calibri" w:hAnsi="Times New Roman"/>
          <w:szCs w:val="24"/>
          <w:lang w:eastAsia="en-US"/>
        </w:rPr>
        <w:t>briše ovlast Hrvatskog vijeća za kulturna dobra za davanje mišljenja u slučaju uklanjanja kulturnog dobra te ono se zadužuje za obavljanje poslova</w:t>
      </w:r>
      <w:r w:rsidRPr="00D217D2">
        <w:rPr>
          <w:rFonts w:ascii="Times New Roman" w:eastAsia="Calibri" w:hAnsi="Times New Roman"/>
          <w:szCs w:val="24"/>
          <w:lang w:eastAsia="en-US"/>
        </w:rPr>
        <w:t xml:space="preserve"> i zadać</w:t>
      </w:r>
      <w:r w:rsidR="0062553E" w:rsidRPr="00D217D2">
        <w:rPr>
          <w:rFonts w:ascii="Times New Roman" w:eastAsia="Calibri" w:hAnsi="Times New Roman"/>
          <w:szCs w:val="24"/>
          <w:lang w:eastAsia="en-US"/>
        </w:rPr>
        <w:t>a predviđenih Zakonom o zaštiti i očuvanju kulturnih dobara.</w:t>
      </w:r>
    </w:p>
    <w:p w:rsidR="00424921" w:rsidRPr="00D217D2" w:rsidRDefault="00424921" w:rsidP="00D217D2">
      <w:pPr>
        <w:overflowPunct/>
        <w:autoSpaceDE/>
        <w:autoSpaceDN/>
        <w:adjustRightInd/>
        <w:textAlignment w:val="auto"/>
        <w:rPr>
          <w:rFonts w:ascii="Times New Roman" w:eastAsia="Calibri" w:hAnsi="Times New Roman"/>
          <w:szCs w:val="24"/>
          <w:lang w:eastAsia="en-US"/>
        </w:rPr>
      </w:pPr>
    </w:p>
    <w:p w:rsidR="0012233F" w:rsidRPr="00D217D2" w:rsidRDefault="0012233F" w:rsidP="00D217D2">
      <w:pPr>
        <w:overflowPunct/>
        <w:autoSpaceDE/>
        <w:autoSpaceDN/>
        <w:adjustRightInd/>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7.</w:t>
      </w:r>
    </w:p>
    <w:p w:rsidR="002C4735" w:rsidRDefault="002C4735" w:rsidP="00D217D2">
      <w:pPr>
        <w:overflowPunct/>
        <w:autoSpaceDE/>
        <w:autoSpaceDN/>
        <w:adjustRightInd/>
        <w:jc w:val="both"/>
        <w:textAlignment w:val="auto"/>
        <w:rPr>
          <w:rFonts w:ascii="Times New Roman" w:eastAsia="Calibri" w:hAnsi="Times New Roman"/>
          <w:szCs w:val="24"/>
          <w:lang w:eastAsia="en-US"/>
        </w:rPr>
      </w:pPr>
    </w:p>
    <w:p w:rsidR="00703006" w:rsidRPr="00D217D2" w:rsidRDefault="0012233F"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 se u</w:t>
      </w:r>
      <w:r w:rsidR="008B51D4" w:rsidRPr="00D217D2">
        <w:rPr>
          <w:rFonts w:ascii="Times New Roman" w:eastAsia="Calibri" w:hAnsi="Times New Roman"/>
          <w:szCs w:val="24"/>
          <w:lang w:eastAsia="en-US"/>
        </w:rPr>
        <w:t xml:space="preserve"> članku 116. </w:t>
      </w:r>
      <w:r w:rsidR="00414329" w:rsidRPr="00D217D2">
        <w:rPr>
          <w:rFonts w:ascii="Times New Roman" w:eastAsia="Calibri" w:hAnsi="Times New Roman"/>
          <w:szCs w:val="24"/>
          <w:lang w:eastAsia="en-US"/>
        </w:rPr>
        <w:t xml:space="preserve">dodaje </w:t>
      </w:r>
      <w:r w:rsidR="00781106" w:rsidRPr="00D217D2">
        <w:rPr>
          <w:rFonts w:ascii="Times New Roman" w:eastAsia="Calibri" w:hAnsi="Times New Roman"/>
          <w:szCs w:val="24"/>
          <w:lang w:eastAsia="en-US"/>
        </w:rPr>
        <w:t xml:space="preserve">nova prekršajna odredba kojom se </w:t>
      </w:r>
      <w:r w:rsidR="008B51D4" w:rsidRPr="00D217D2">
        <w:rPr>
          <w:rFonts w:ascii="Times New Roman" w:eastAsia="Calibri" w:hAnsi="Times New Roman"/>
          <w:szCs w:val="24"/>
          <w:lang w:eastAsia="en-US"/>
        </w:rPr>
        <w:t>prekršajna odgov</w:t>
      </w:r>
      <w:r w:rsidR="001D75F1" w:rsidRPr="00D217D2">
        <w:rPr>
          <w:rFonts w:ascii="Times New Roman" w:eastAsia="Calibri" w:hAnsi="Times New Roman"/>
          <w:szCs w:val="24"/>
          <w:lang w:eastAsia="en-US"/>
        </w:rPr>
        <w:t>ornost proširuje na</w:t>
      </w:r>
      <w:r w:rsidR="00703006" w:rsidRPr="00D217D2">
        <w:rPr>
          <w:rFonts w:ascii="Times New Roman" w:eastAsia="Calibri" w:hAnsi="Times New Roman"/>
          <w:szCs w:val="24"/>
          <w:lang w:eastAsia="en-US"/>
        </w:rPr>
        <w:t xml:space="preserve"> članak 73. stavke 1. i</w:t>
      </w:r>
      <w:r w:rsidR="00414329" w:rsidRPr="00D217D2">
        <w:rPr>
          <w:rFonts w:ascii="Times New Roman" w:eastAsia="Calibri" w:hAnsi="Times New Roman"/>
          <w:szCs w:val="24"/>
          <w:lang w:eastAsia="en-US"/>
        </w:rPr>
        <w:t>li</w:t>
      </w:r>
      <w:r w:rsidR="00703006" w:rsidRPr="00D217D2">
        <w:rPr>
          <w:rFonts w:ascii="Times New Roman" w:eastAsia="Calibri" w:hAnsi="Times New Roman"/>
          <w:szCs w:val="24"/>
          <w:lang w:eastAsia="en-US"/>
        </w:rPr>
        <w:t xml:space="preserve"> 3. prema kojima se određuje prekršajna od</w:t>
      </w:r>
      <w:r w:rsidR="00781106" w:rsidRPr="00D217D2">
        <w:rPr>
          <w:rFonts w:ascii="Times New Roman" w:eastAsia="Calibri" w:hAnsi="Times New Roman"/>
          <w:szCs w:val="24"/>
          <w:lang w:eastAsia="en-US"/>
        </w:rPr>
        <w:t xml:space="preserve">govornost </w:t>
      </w:r>
      <w:r w:rsidR="00414329" w:rsidRPr="00D217D2">
        <w:rPr>
          <w:rFonts w:ascii="Times New Roman" w:eastAsia="Calibri" w:hAnsi="Times New Roman"/>
          <w:szCs w:val="24"/>
          <w:lang w:eastAsia="en-US"/>
        </w:rPr>
        <w:t xml:space="preserve">u slučajevima kada se ne postupi po rješenju o privremenoj obustavi radova ili po rješenju kojim se određuje povrat u prijašnje stanje </w:t>
      </w:r>
      <w:r w:rsidR="00781106" w:rsidRPr="00D217D2">
        <w:rPr>
          <w:rFonts w:ascii="Times New Roman" w:eastAsia="Calibri" w:hAnsi="Times New Roman"/>
          <w:szCs w:val="24"/>
          <w:lang w:eastAsia="en-US"/>
        </w:rPr>
        <w:t xml:space="preserve">kulturnog dobra. </w:t>
      </w:r>
    </w:p>
    <w:p w:rsidR="008235FE" w:rsidRPr="00D217D2" w:rsidRDefault="008235FE" w:rsidP="00D217D2">
      <w:pPr>
        <w:overflowPunct/>
        <w:autoSpaceDE/>
        <w:autoSpaceDN/>
        <w:adjustRightInd/>
        <w:jc w:val="both"/>
        <w:textAlignment w:val="auto"/>
        <w:rPr>
          <w:rFonts w:ascii="Times New Roman" w:eastAsia="Calibri" w:hAnsi="Times New Roman"/>
          <w:szCs w:val="24"/>
          <w:lang w:eastAsia="en-US"/>
        </w:rPr>
      </w:pPr>
    </w:p>
    <w:p w:rsidR="00424921" w:rsidRPr="00D217D2" w:rsidRDefault="008B51D4" w:rsidP="00D217D2">
      <w:pPr>
        <w:overflowPunct/>
        <w:autoSpaceDE/>
        <w:autoSpaceDN/>
        <w:adjustRightInd/>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8</w:t>
      </w:r>
      <w:r w:rsidR="00424921" w:rsidRPr="00D217D2">
        <w:rPr>
          <w:rFonts w:ascii="Times New Roman" w:eastAsia="Calibri" w:hAnsi="Times New Roman"/>
          <w:b/>
          <w:szCs w:val="24"/>
          <w:lang w:eastAsia="en-US"/>
        </w:rPr>
        <w:t>.</w:t>
      </w:r>
    </w:p>
    <w:p w:rsidR="002C4735" w:rsidRDefault="002C4735" w:rsidP="00D217D2">
      <w:pPr>
        <w:overflowPunct/>
        <w:autoSpaceDE/>
        <w:autoSpaceDN/>
        <w:adjustRightInd/>
        <w:jc w:val="both"/>
        <w:textAlignment w:val="auto"/>
        <w:rPr>
          <w:rFonts w:ascii="Times New Roman" w:eastAsia="Calibri" w:hAnsi="Times New Roman"/>
          <w:szCs w:val="24"/>
          <w:lang w:eastAsia="en-US"/>
        </w:rPr>
      </w:pPr>
    </w:p>
    <w:p w:rsidR="009338F4" w:rsidRPr="00D217D2" w:rsidRDefault="00424921"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w:t>
      </w:r>
      <w:r w:rsidR="009338F4" w:rsidRPr="00D217D2">
        <w:rPr>
          <w:rFonts w:ascii="Times New Roman" w:eastAsia="Calibri" w:hAnsi="Times New Roman"/>
          <w:szCs w:val="24"/>
          <w:lang w:eastAsia="en-US"/>
        </w:rPr>
        <w:t xml:space="preserve"> izričajno se</w:t>
      </w:r>
      <w:r w:rsidRPr="00D217D2">
        <w:rPr>
          <w:rFonts w:ascii="Times New Roman" w:eastAsia="Calibri" w:hAnsi="Times New Roman"/>
          <w:szCs w:val="24"/>
          <w:lang w:eastAsia="en-US"/>
        </w:rPr>
        <w:t xml:space="preserve"> u cijelom tekstu Zakona o zaštiti i očuvanju kulturn</w:t>
      </w:r>
      <w:r w:rsidR="0016257C" w:rsidRPr="00D217D2">
        <w:rPr>
          <w:rFonts w:ascii="Times New Roman" w:eastAsia="Calibri" w:hAnsi="Times New Roman"/>
          <w:szCs w:val="24"/>
          <w:lang w:eastAsia="en-US"/>
        </w:rPr>
        <w:t xml:space="preserve">ih dobara </w:t>
      </w:r>
      <w:r w:rsidR="002C4735" w:rsidRPr="002C4735">
        <w:rPr>
          <w:rFonts w:ascii="Times New Roman" w:eastAsia="Calibri" w:hAnsi="Times New Roman"/>
          <w:szCs w:val="24"/>
          <w:lang w:eastAsia="en-US"/>
        </w:rPr>
        <w:t>(</w:t>
      </w:r>
      <w:r w:rsidR="002C4735" w:rsidRPr="002C4735">
        <w:rPr>
          <w:rFonts w:ascii="Times New Roman" w:eastAsia="Calibri" w:hAnsi="Times New Roman"/>
          <w:lang w:eastAsia="en-US"/>
        </w:rPr>
        <w:t>„</w:t>
      </w:r>
      <w:hyperlink r:id="rId18" w:tgtFrame="_blank" w:history="1">
        <w:r w:rsidR="002C4735" w:rsidRPr="002C4735">
          <w:rPr>
            <w:rFonts w:ascii="Times New Roman" w:eastAsia="Calibri" w:hAnsi="Times New Roman"/>
            <w:szCs w:val="24"/>
            <w:lang w:eastAsia="en-US"/>
          </w:rPr>
          <w:t>Narodne novine</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xml:space="preserve">, </w:t>
        </w:r>
        <w:hyperlink r:id="rId19" w:tgtFrame="_blank" w:history="1">
          <w:r w:rsidR="002C4735" w:rsidRPr="002C4735">
            <w:rPr>
              <w:rFonts w:ascii="Times New Roman" w:eastAsia="Calibri" w:hAnsi="Times New Roman"/>
              <w:szCs w:val="24"/>
              <w:lang w:eastAsia="en-US"/>
            </w:rPr>
            <w:t>br. 69/99</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151/03</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157/03</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xml:space="preserve"> - ispravak, </w:t>
          </w:r>
          <w:r w:rsidR="002C4735" w:rsidRPr="002C4735">
            <w:rPr>
              <w:rFonts w:ascii="Times New Roman" w:eastAsia="Calibri" w:hAnsi="Times New Roman"/>
              <w:lang w:eastAsia="en-US"/>
            </w:rPr>
            <w:t xml:space="preserve">100/04., </w:t>
          </w:r>
          <w:r w:rsidR="002C4735" w:rsidRPr="002C4735">
            <w:rPr>
              <w:rFonts w:ascii="Times New Roman" w:eastAsia="Calibri" w:hAnsi="Times New Roman"/>
              <w:szCs w:val="24"/>
              <w:lang w:eastAsia="en-US"/>
            </w:rPr>
            <w:t>87/09</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88/10</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61/11</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25/12</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136/12</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157/13</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152/14</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44/17</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90/18</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32/20</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 xml:space="preserve"> i 62/20</w:t>
          </w:r>
          <w:r w:rsidR="002C4735" w:rsidRPr="002C4735">
            <w:rPr>
              <w:rFonts w:ascii="Times New Roman" w:eastAsia="Calibri" w:hAnsi="Times New Roman"/>
              <w:lang w:eastAsia="en-US"/>
            </w:rPr>
            <w:t>.</w:t>
          </w:r>
          <w:r w:rsidR="002C4735" w:rsidRPr="002C4735">
            <w:rPr>
              <w:rFonts w:ascii="Times New Roman" w:eastAsia="Calibri" w:hAnsi="Times New Roman"/>
              <w:szCs w:val="24"/>
              <w:lang w:eastAsia="en-US"/>
            </w:rPr>
            <w:t>)</w:t>
          </w:r>
        </w:hyperlink>
        <w:r w:rsidR="002C4735" w:rsidRPr="002C4735">
          <w:rPr>
            <w:rFonts w:ascii="Times New Roman" w:eastAsia="Calibri" w:hAnsi="Times New Roman"/>
            <w:szCs w:val="24"/>
            <w:lang w:eastAsia="en-US"/>
          </w:rPr>
          <w:t xml:space="preserve">, </w:t>
        </w:r>
      </w:hyperlink>
      <w:r w:rsidR="009338F4" w:rsidRPr="002C4735">
        <w:rPr>
          <w:rFonts w:ascii="Times New Roman" w:eastAsia="Calibri" w:hAnsi="Times New Roman"/>
          <w:szCs w:val="24"/>
          <w:lang w:eastAsia="en-US"/>
        </w:rPr>
        <w:t>naziv Ministarstva kulture usklađuje sukladno Zakonu o ustrojstvu i djelokrugu tijela državne uprave (</w:t>
      </w:r>
      <w:r w:rsidR="002C4735">
        <w:rPr>
          <w:rFonts w:ascii="Times New Roman" w:eastAsia="Calibri" w:hAnsi="Times New Roman"/>
          <w:szCs w:val="24"/>
          <w:lang w:eastAsia="en-US"/>
        </w:rPr>
        <w:t>„</w:t>
      </w:r>
      <w:r w:rsidR="009338F4" w:rsidRPr="002C4735">
        <w:rPr>
          <w:rFonts w:ascii="Times New Roman" w:eastAsia="Calibri" w:hAnsi="Times New Roman"/>
          <w:szCs w:val="24"/>
          <w:lang w:eastAsia="en-US"/>
        </w:rPr>
        <w:t>Narodne novine</w:t>
      </w:r>
      <w:r w:rsidR="002C4735">
        <w:rPr>
          <w:rFonts w:ascii="Times New Roman" w:eastAsia="Calibri" w:hAnsi="Times New Roman"/>
          <w:szCs w:val="24"/>
          <w:lang w:eastAsia="en-US"/>
        </w:rPr>
        <w:t>“</w:t>
      </w:r>
      <w:r w:rsidR="009338F4" w:rsidRPr="002C4735">
        <w:rPr>
          <w:rFonts w:ascii="Times New Roman" w:eastAsia="Calibri" w:hAnsi="Times New Roman"/>
          <w:szCs w:val="24"/>
          <w:lang w:eastAsia="en-US"/>
        </w:rPr>
        <w:t>,</w:t>
      </w:r>
      <w:r w:rsidR="009338F4" w:rsidRPr="00D217D2">
        <w:rPr>
          <w:rFonts w:ascii="Times New Roman" w:eastAsia="Calibri" w:hAnsi="Times New Roman"/>
          <w:szCs w:val="24"/>
          <w:lang w:eastAsia="en-US"/>
        </w:rPr>
        <w:t xml:space="preserve"> broj 85/20</w:t>
      </w:r>
      <w:r w:rsidR="002C4735">
        <w:rPr>
          <w:rFonts w:ascii="Times New Roman" w:eastAsia="Calibri" w:hAnsi="Times New Roman"/>
          <w:szCs w:val="24"/>
          <w:lang w:eastAsia="en-US"/>
        </w:rPr>
        <w:t>.</w:t>
      </w:r>
      <w:r w:rsidR="004C29B1" w:rsidRPr="00D217D2">
        <w:rPr>
          <w:rFonts w:ascii="Times New Roman" w:eastAsia="Calibri" w:hAnsi="Times New Roman"/>
          <w:szCs w:val="24"/>
          <w:lang w:eastAsia="en-US"/>
        </w:rPr>
        <w:t>)</w:t>
      </w:r>
      <w:r w:rsidR="009338F4" w:rsidRPr="00D217D2">
        <w:rPr>
          <w:rFonts w:ascii="Times New Roman" w:eastAsia="Calibri" w:hAnsi="Times New Roman"/>
          <w:szCs w:val="24"/>
          <w:lang w:eastAsia="en-US"/>
        </w:rPr>
        <w:t>, tako da se zamjenjuje riječima ministarstvo nadležno za kulturu.</w:t>
      </w:r>
    </w:p>
    <w:p w:rsidR="00424921" w:rsidRPr="00D217D2" w:rsidRDefault="00424921" w:rsidP="00D217D2">
      <w:pPr>
        <w:overflowPunct/>
        <w:autoSpaceDE/>
        <w:autoSpaceDN/>
        <w:adjustRightInd/>
        <w:jc w:val="both"/>
        <w:textAlignment w:val="auto"/>
        <w:rPr>
          <w:rFonts w:ascii="Times New Roman" w:eastAsia="Calibri" w:hAnsi="Times New Roman"/>
          <w:szCs w:val="24"/>
          <w:lang w:eastAsia="en-US"/>
        </w:rPr>
      </w:pPr>
    </w:p>
    <w:p w:rsidR="00B11627" w:rsidRPr="00D217D2" w:rsidRDefault="008B51D4" w:rsidP="00D217D2">
      <w:pPr>
        <w:overflowPunct/>
        <w:autoSpaceDE/>
        <w:autoSpaceDN/>
        <w:adjustRightInd/>
        <w:jc w:val="both"/>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9</w:t>
      </w:r>
      <w:r w:rsidR="00424921" w:rsidRPr="00D217D2">
        <w:rPr>
          <w:rFonts w:ascii="Times New Roman" w:eastAsia="Calibri" w:hAnsi="Times New Roman"/>
          <w:b/>
          <w:szCs w:val="24"/>
          <w:lang w:eastAsia="en-US"/>
        </w:rPr>
        <w:t>.</w:t>
      </w:r>
    </w:p>
    <w:p w:rsidR="002C4735" w:rsidRDefault="002C4735" w:rsidP="00D217D2">
      <w:pPr>
        <w:overflowPunct/>
        <w:autoSpaceDE/>
        <w:autoSpaceDN/>
        <w:adjustRightInd/>
        <w:jc w:val="both"/>
        <w:textAlignment w:val="auto"/>
        <w:rPr>
          <w:rFonts w:ascii="Times New Roman" w:eastAsia="Calibri" w:hAnsi="Times New Roman"/>
          <w:szCs w:val="24"/>
          <w:lang w:eastAsia="en-US"/>
        </w:rPr>
      </w:pPr>
    </w:p>
    <w:p w:rsidR="00B11627" w:rsidRPr="00D217D2" w:rsidRDefault="00B11627"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 zadužuje se Hrvatski restauratorski zavod da uskladi svoj Statut i druge opće akte s odredbama ovog</w:t>
      </w:r>
      <w:r w:rsidR="002C4735">
        <w:rPr>
          <w:rFonts w:ascii="Times New Roman" w:eastAsia="Calibri" w:hAnsi="Times New Roman"/>
          <w:szCs w:val="24"/>
          <w:lang w:eastAsia="en-US"/>
        </w:rPr>
        <w:t>a</w:t>
      </w:r>
      <w:r w:rsidRPr="00D217D2">
        <w:rPr>
          <w:rFonts w:ascii="Times New Roman" w:eastAsia="Calibri" w:hAnsi="Times New Roman"/>
          <w:szCs w:val="24"/>
          <w:lang w:eastAsia="en-US"/>
        </w:rPr>
        <w:t xml:space="preserve"> Zakona u roku od 60 dana od dana stupanja na snagu ovog</w:t>
      </w:r>
      <w:r w:rsidR="002C4735">
        <w:rPr>
          <w:rFonts w:ascii="Times New Roman" w:eastAsia="Calibri" w:hAnsi="Times New Roman"/>
          <w:szCs w:val="24"/>
          <w:lang w:eastAsia="en-US"/>
        </w:rPr>
        <w:t>a</w:t>
      </w:r>
      <w:r w:rsidRPr="00D217D2">
        <w:rPr>
          <w:rFonts w:ascii="Times New Roman" w:eastAsia="Calibri" w:hAnsi="Times New Roman"/>
          <w:szCs w:val="24"/>
          <w:lang w:eastAsia="en-US"/>
        </w:rPr>
        <w:t xml:space="preserve"> Zakona.</w:t>
      </w:r>
    </w:p>
    <w:p w:rsidR="00B11627" w:rsidRPr="00D217D2" w:rsidRDefault="00B11627" w:rsidP="00D217D2">
      <w:pPr>
        <w:overflowPunct/>
        <w:autoSpaceDE/>
        <w:autoSpaceDN/>
        <w:adjustRightInd/>
        <w:jc w:val="both"/>
        <w:textAlignment w:val="auto"/>
        <w:rPr>
          <w:rFonts w:ascii="Times New Roman" w:eastAsia="Calibri" w:hAnsi="Times New Roman"/>
          <w:szCs w:val="24"/>
          <w:lang w:eastAsia="en-US"/>
        </w:rPr>
      </w:pPr>
    </w:p>
    <w:p w:rsidR="00B11627" w:rsidRPr="00D217D2" w:rsidRDefault="008B51D4" w:rsidP="00D217D2">
      <w:pPr>
        <w:overflowPunct/>
        <w:autoSpaceDE/>
        <w:autoSpaceDN/>
        <w:adjustRightInd/>
        <w:jc w:val="both"/>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10</w:t>
      </w:r>
      <w:r w:rsidR="000F7E1A" w:rsidRPr="00D217D2">
        <w:rPr>
          <w:rFonts w:ascii="Times New Roman" w:eastAsia="Calibri" w:hAnsi="Times New Roman"/>
          <w:b/>
          <w:szCs w:val="24"/>
          <w:lang w:eastAsia="en-US"/>
        </w:rPr>
        <w:t>.</w:t>
      </w:r>
    </w:p>
    <w:p w:rsidR="002C4735" w:rsidRDefault="002C4735" w:rsidP="00D217D2">
      <w:pPr>
        <w:overflowPunct/>
        <w:autoSpaceDE/>
        <w:autoSpaceDN/>
        <w:adjustRightInd/>
        <w:jc w:val="both"/>
        <w:textAlignment w:val="auto"/>
        <w:rPr>
          <w:rFonts w:ascii="Times New Roman" w:eastAsia="Calibri" w:hAnsi="Times New Roman"/>
          <w:szCs w:val="24"/>
          <w:lang w:eastAsia="en-US"/>
        </w:rPr>
      </w:pPr>
    </w:p>
    <w:p w:rsidR="000F7E1A" w:rsidRPr="00D217D2" w:rsidRDefault="000F7E1A" w:rsidP="00D217D2">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Ovim člankom propisuje se način dovršenja započetih postupaka</w:t>
      </w:r>
      <w:r w:rsidR="00796C9D" w:rsidRPr="00D217D2">
        <w:rPr>
          <w:rFonts w:ascii="Times New Roman" w:eastAsia="Calibri" w:hAnsi="Times New Roman"/>
          <w:szCs w:val="24"/>
          <w:lang w:eastAsia="en-US"/>
        </w:rPr>
        <w:t xml:space="preserve"> uklanjanja</w:t>
      </w:r>
      <w:r w:rsidR="00687D6C" w:rsidRPr="00D217D2">
        <w:rPr>
          <w:rFonts w:ascii="Times New Roman" w:eastAsia="Calibri" w:hAnsi="Times New Roman"/>
          <w:szCs w:val="24"/>
          <w:lang w:eastAsia="en-US"/>
        </w:rPr>
        <w:t xml:space="preserve"> nepokretnog kulturnog dobara zaštićenog posebnim rješenjem, građevina unutar zaštićene kulturno-povijesne cjeline ili njihovog dijela, </w:t>
      </w:r>
      <w:r w:rsidRPr="00D217D2">
        <w:rPr>
          <w:rFonts w:ascii="Times New Roman" w:eastAsia="Calibri" w:hAnsi="Times New Roman"/>
          <w:szCs w:val="24"/>
          <w:lang w:eastAsia="en-US"/>
        </w:rPr>
        <w:t>koji nisu dovršeni do</w:t>
      </w:r>
      <w:r w:rsidR="00151EF3" w:rsidRPr="00D217D2">
        <w:rPr>
          <w:rFonts w:ascii="Times New Roman" w:eastAsia="Calibri" w:hAnsi="Times New Roman"/>
          <w:szCs w:val="24"/>
          <w:lang w:eastAsia="en-US"/>
        </w:rPr>
        <w:t xml:space="preserve"> stupanja na snagu ovoga Zakona tako da će se postupci koji su započeti do stupanja na snagu ovog</w:t>
      </w:r>
      <w:r w:rsidR="002C4735">
        <w:rPr>
          <w:rFonts w:ascii="Times New Roman" w:eastAsia="Calibri" w:hAnsi="Times New Roman"/>
          <w:szCs w:val="24"/>
          <w:lang w:eastAsia="en-US"/>
        </w:rPr>
        <w:t>a</w:t>
      </w:r>
      <w:r w:rsidR="00151EF3" w:rsidRPr="00D217D2">
        <w:rPr>
          <w:rFonts w:ascii="Times New Roman" w:eastAsia="Calibri" w:hAnsi="Times New Roman"/>
          <w:szCs w:val="24"/>
          <w:lang w:eastAsia="en-US"/>
        </w:rPr>
        <w:t xml:space="preserve"> Zakona, dovršiti prema odredbama</w:t>
      </w:r>
      <w:r w:rsidR="00384B24" w:rsidRPr="00D217D2">
        <w:rPr>
          <w:rFonts w:ascii="Times New Roman" w:eastAsia="Calibri" w:hAnsi="Times New Roman"/>
          <w:szCs w:val="24"/>
          <w:lang w:eastAsia="en-US"/>
        </w:rPr>
        <w:t xml:space="preserve"> članka 2.</w:t>
      </w:r>
      <w:r w:rsidR="00151EF3" w:rsidRPr="00D217D2">
        <w:rPr>
          <w:rFonts w:ascii="Times New Roman" w:eastAsia="Calibri" w:hAnsi="Times New Roman"/>
          <w:szCs w:val="24"/>
          <w:lang w:eastAsia="en-US"/>
        </w:rPr>
        <w:t xml:space="preserve"> ovog</w:t>
      </w:r>
      <w:r w:rsidR="002C4735">
        <w:rPr>
          <w:rFonts w:ascii="Times New Roman" w:eastAsia="Calibri" w:hAnsi="Times New Roman"/>
          <w:szCs w:val="24"/>
          <w:lang w:eastAsia="en-US"/>
        </w:rPr>
        <w:t>a</w:t>
      </w:r>
      <w:r w:rsidR="00151EF3" w:rsidRPr="00D217D2">
        <w:rPr>
          <w:rFonts w:ascii="Times New Roman" w:eastAsia="Calibri" w:hAnsi="Times New Roman"/>
          <w:szCs w:val="24"/>
          <w:lang w:eastAsia="en-US"/>
        </w:rPr>
        <w:t xml:space="preserve"> Zakona. Na navedeni način ubrzat će se postupci uklanjanja građevina na područjima koja su pogođena potresom</w:t>
      </w:r>
      <w:r w:rsidR="00E94BD6" w:rsidRPr="00D217D2">
        <w:rPr>
          <w:rFonts w:ascii="Times New Roman" w:eastAsia="Calibri" w:hAnsi="Times New Roman"/>
          <w:szCs w:val="24"/>
          <w:lang w:eastAsia="en-US"/>
        </w:rPr>
        <w:t xml:space="preserve"> te </w:t>
      </w:r>
      <w:r w:rsidR="00151EF3" w:rsidRPr="00D217D2">
        <w:rPr>
          <w:rFonts w:ascii="Times New Roman" w:eastAsia="Calibri" w:hAnsi="Times New Roman"/>
          <w:szCs w:val="24"/>
          <w:lang w:eastAsia="en-US"/>
        </w:rPr>
        <w:t>pridonijeti ubrzanju obnove</w:t>
      </w:r>
      <w:r w:rsidR="00E94BD6" w:rsidRPr="00D217D2">
        <w:rPr>
          <w:rFonts w:ascii="Times New Roman" w:eastAsia="Calibri" w:hAnsi="Times New Roman"/>
          <w:szCs w:val="24"/>
          <w:lang w:eastAsia="en-US"/>
        </w:rPr>
        <w:t xml:space="preserve"> uzimajući u obzir</w:t>
      </w:r>
      <w:r w:rsidR="00AB7F1D" w:rsidRPr="00D217D2">
        <w:rPr>
          <w:rFonts w:ascii="Times New Roman" w:eastAsia="Calibri" w:hAnsi="Times New Roman"/>
          <w:szCs w:val="24"/>
          <w:lang w:eastAsia="en-US"/>
        </w:rPr>
        <w:t xml:space="preserve"> mogućnost izdavanja konzervatorskih smjernica i usklađeni rad svih institucija i drugih fizičkih i pravnih osoba koje se bave poslovima zaštite i očuvanja kulturnih dobara</w:t>
      </w:r>
      <w:r w:rsidR="00151EF3" w:rsidRPr="00D217D2">
        <w:rPr>
          <w:rFonts w:ascii="Times New Roman" w:eastAsia="Calibri" w:hAnsi="Times New Roman"/>
          <w:szCs w:val="24"/>
          <w:lang w:eastAsia="en-US"/>
        </w:rPr>
        <w:t xml:space="preserve">. </w:t>
      </w:r>
    </w:p>
    <w:p w:rsidR="000F7E1A" w:rsidRPr="00D217D2" w:rsidRDefault="000F7E1A" w:rsidP="00D217D2">
      <w:pPr>
        <w:overflowPunct/>
        <w:autoSpaceDE/>
        <w:autoSpaceDN/>
        <w:adjustRightInd/>
        <w:jc w:val="both"/>
        <w:textAlignment w:val="auto"/>
        <w:rPr>
          <w:rFonts w:ascii="Times New Roman" w:eastAsia="Calibri" w:hAnsi="Times New Roman"/>
          <w:szCs w:val="24"/>
          <w:lang w:eastAsia="en-US"/>
        </w:rPr>
      </w:pPr>
    </w:p>
    <w:p w:rsidR="000F7E1A" w:rsidRPr="00D217D2" w:rsidRDefault="008B51D4" w:rsidP="00D217D2">
      <w:pPr>
        <w:overflowPunct/>
        <w:autoSpaceDE/>
        <w:autoSpaceDN/>
        <w:adjustRightInd/>
        <w:jc w:val="both"/>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Uz članak 11</w:t>
      </w:r>
      <w:r w:rsidR="000F7E1A" w:rsidRPr="00D217D2">
        <w:rPr>
          <w:rFonts w:ascii="Times New Roman" w:eastAsia="Calibri" w:hAnsi="Times New Roman"/>
          <w:b/>
          <w:szCs w:val="24"/>
          <w:lang w:eastAsia="en-US"/>
        </w:rPr>
        <w:t xml:space="preserve">. </w:t>
      </w:r>
    </w:p>
    <w:p w:rsidR="002C4735" w:rsidRDefault="002C4735" w:rsidP="00D217D2">
      <w:pPr>
        <w:overflowPunct/>
        <w:autoSpaceDE/>
        <w:autoSpaceDN/>
        <w:adjustRightInd/>
        <w:jc w:val="both"/>
        <w:textAlignment w:val="auto"/>
        <w:rPr>
          <w:rFonts w:ascii="Times New Roman" w:eastAsia="Calibri" w:hAnsi="Times New Roman"/>
          <w:szCs w:val="24"/>
          <w:lang w:eastAsia="en-US"/>
        </w:rPr>
      </w:pPr>
    </w:p>
    <w:p w:rsidR="002C4735" w:rsidRDefault="00424921" w:rsidP="002C4735">
      <w:pPr>
        <w:overflowPunct/>
        <w:autoSpaceDE/>
        <w:autoSpaceDN/>
        <w:adjustRightInd/>
        <w:jc w:val="both"/>
        <w:textAlignment w:val="auto"/>
        <w:rPr>
          <w:rFonts w:ascii="Times New Roman" w:eastAsia="Calibri" w:hAnsi="Times New Roman"/>
          <w:szCs w:val="24"/>
          <w:lang w:eastAsia="en-US"/>
        </w:rPr>
      </w:pPr>
      <w:r w:rsidRPr="00D217D2">
        <w:rPr>
          <w:rFonts w:ascii="Times New Roman" w:eastAsia="Calibri" w:hAnsi="Times New Roman"/>
          <w:szCs w:val="24"/>
          <w:lang w:eastAsia="en-US"/>
        </w:rPr>
        <w:t xml:space="preserve">Ovim člankom propisuje se </w:t>
      </w:r>
      <w:r w:rsidR="002C4735">
        <w:rPr>
          <w:rFonts w:ascii="Times New Roman" w:eastAsia="Calibri" w:hAnsi="Times New Roman"/>
          <w:szCs w:val="24"/>
          <w:lang w:eastAsia="en-US"/>
        </w:rPr>
        <w:t>stupanje na snagu Zakona</w:t>
      </w:r>
      <w:r w:rsidRPr="00D217D2">
        <w:rPr>
          <w:rFonts w:ascii="Times New Roman" w:eastAsia="Calibri" w:hAnsi="Times New Roman"/>
          <w:szCs w:val="24"/>
          <w:lang w:eastAsia="en-US"/>
        </w:rPr>
        <w:t>.</w:t>
      </w:r>
      <w:r w:rsidR="002C4735">
        <w:rPr>
          <w:rFonts w:ascii="Times New Roman" w:eastAsia="Calibri" w:hAnsi="Times New Roman"/>
          <w:szCs w:val="24"/>
          <w:lang w:eastAsia="en-US"/>
        </w:rPr>
        <w:br w:type="page"/>
      </w:r>
    </w:p>
    <w:p w:rsidR="00D07EE9" w:rsidRDefault="00220B28"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lastRenderedPageBreak/>
        <w:t>TEKST ODREDBI VAŽEĆ</w:t>
      </w:r>
      <w:r w:rsidR="00C63A96" w:rsidRPr="00D217D2">
        <w:rPr>
          <w:rFonts w:ascii="Times New Roman" w:eastAsia="Calibri" w:hAnsi="Times New Roman"/>
          <w:b/>
          <w:szCs w:val="24"/>
          <w:lang w:eastAsia="en-US"/>
        </w:rPr>
        <w:t>EG ZAKONA KOJE SE MIJENJAJU</w:t>
      </w:r>
      <w:r w:rsidRPr="00D217D2">
        <w:rPr>
          <w:rFonts w:ascii="Times New Roman" w:eastAsia="Calibri" w:hAnsi="Times New Roman"/>
          <w:b/>
          <w:szCs w:val="24"/>
          <w:lang w:eastAsia="en-US"/>
        </w:rPr>
        <w:t xml:space="preserve">, </w:t>
      </w:r>
    </w:p>
    <w:p w:rsidR="00C63A96" w:rsidRPr="00D217D2" w:rsidRDefault="00220B28" w:rsidP="00D217D2">
      <w:pPr>
        <w:overflowPunct/>
        <w:autoSpaceDE/>
        <w:autoSpaceDN/>
        <w:adjustRightInd/>
        <w:jc w:val="center"/>
        <w:textAlignment w:val="auto"/>
        <w:rPr>
          <w:rFonts w:ascii="Times New Roman" w:eastAsia="Calibri" w:hAnsi="Times New Roman"/>
          <w:b/>
          <w:szCs w:val="24"/>
          <w:lang w:eastAsia="en-US"/>
        </w:rPr>
      </w:pPr>
      <w:r w:rsidRPr="00D217D2">
        <w:rPr>
          <w:rFonts w:ascii="Times New Roman" w:eastAsia="Calibri" w:hAnsi="Times New Roman"/>
          <w:b/>
          <w:szCs w:val="24"/>
          <w:lang w:eastAsia="en-US"/>
        </w:rPr>
        <w:t>ODNOSNO DOPUNJUJU</w:t>
      </w:r>
    </w:p>
    <w:p w:rsidR="00927DE5" w:rsidRPr="00D217D2" w:rsidRDefault="00927DE5" w:rsidP="00D07EE9">
      <w:pPr>
        <w:overflowPunct/>
        <w:autoSpaceDE/>
        <w:autoSpaceDN/>
        <w:adjustRightInd/>
        <w:jc w:val="center"/>
        <w:textAlignment w:val="auto"/>
        <w:rPr>
          <w:rFonts w:ascii="Times New Roman" w:hAnsi="Times New Roman"/>
          <w:szCs w:val="24"/>
        </w:rPr>
      </w:pPr>
    </w:p>
    <w:p w:rsidR="00927DE5" w:rsidRDefault="00927DE5" w:rsidP="00D217D2">
      <w:pPr>
        <w:overflowPunct/>
        <w:autoSpaceDE/>
        <w:autoSpaceDN/>
        <w:adjustRightInd/>
        <w:jc w:val="center"/>
        <w:textAlignment w:val="auto"/>
        <w:rPr>
          <w:rFonts w:ascii="Times New Roman" w:hAnsi="Times New Roman"/>
          <w:szCs w:val="24"/>
        </w:rPr>
      </w:pPr>
      <w:r w:rsidRPr="00D217D2">
        <w:rPr>
          <w:rFonts w:ascii="Times New Roman" w:hAnsi="Times New Roman"/>
          <w:szCs w:val="24"/>
        </w:rPr>
        <w:t xml:space="preserve">Članak 62. </w:t>
      </w:r>
    </w:p>
    <w:p w:rsidR="00D07EE9" w:rsidRPr="00D217D2" w:rsidRDefault="00D07EE9" w:rsidP="00D217D2">
      <w:pPr>
        <w:overflowPunct/>
        <w:autoSpaceDE/>
        <w:autoSpaceDN/>
        <w:adjustRightInd/>
        <w:jc w:val="center"/>
        <w:textAlignment w:val="auto"/>
        <w:rPr>
          <w:rFonts w:ascii="Times New Roman" w:hAnsi="Times New Roman"/>
          <w:szCs w:val="24"/>
        </w:rPr>
      </w:pPr>
    </w:p>
    <w:p w:rsidR="00927DE5"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Radnje koje bi mogle narušiti cjelovitost i/ili prouzročiti promjene na pokretnom kulturnom dobru ili na nepokretnom kulturnom dobru, kao i na području unutar granica kulturnoga dobra koje se prema posebnom propisu ne smatraju građenjem, izuzev onih iz članka 61.b stavka 3. ovoga Zakona koje se poduzimaju na temelju glavnog projekta, mogu se poduzimati uz prethodno odobrenje nadležnog tijela. Nadležno tijelo ovlašteno je prije izdavanja prethodnog odobrenja prema potrebi utvrditi posebne uvjete zaštite kulturnoga dobra.</w:t>
      </w:r>
    </w:p>
    <w:p w:rsidR="00D07EE9" w:rsidRPr="00D217D2" w:rsidRDefault="00D07EE9" w:rsidP="00D217D2">
      <w:pPr>
        <w:overflowPunct/>
        <w:autoSpaceDE/>
        <w:autoSpaceDN/>
        <w:adjustRightInd/>
        <w:jc w:val="both"/>
        <w:textAlignment w:val="auto"/>
        <w:rPr>
          <w:rFonts w:ascii="Times New Roman" w:hAnsi="Times New Roman"/>
          <w:szCs w:val="24"/>
        </w:rPr>
      </w:pPr>
    </w:p>
    <w:p w:rsidR="00927DE5"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Kao radnje iz stavka 1. ovoga članka smatraju se osobito: građenje i radovi iz članka 61.b stavka 4. ovoga Zakona, konzerviranje, restauriranje, premještanje kulturnoga dobra i drugi slični radovi, rad industrijskih i drugih postrojenja i radilišta, sanacija i adaptacija kulturnoga dobra u smislu ovoga Zakona, kao i građenje ostalih jednostavnih i drugih građevina i radova na području na kojem se nalazi kulturno dobro.</w:t>
      </w:r>
    </w:p>
    <w:p w:rsidR="00D07EE9" w:rsidRPr="00D217D2" w:rsidRDefault="00D07EE9" w:rsidP="00D217D2">
      <w:pPr>
        <w:overflowPunct/>
        <w:autoSpaceDE/>
        <w:autoSpaceDN/>
        <w:adjustRightInd/>
        <w:jc w:val="both"/>
        <w:textAlignment w:val="auto"/>
        <w:rPr>
          <w:rFonts w:ascii="Times New Roman" w:hAnsi="Times New Roman"/>
          <w:szCs w:val="24"/>
        </w:rPr>
      </w:pPr>
    </w:p>
    <w:p w:rsidR="00927DE5"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Ministar kulture pravilnikom propisuje dokumentaciju koju je podnositelj dužan priložiti zahtjevu za prethodno odobrenje.</w:t>
      </w:r>
    </w:p>
    <w:p w:rsidR="00D07EE9" w:rsidRPr="00D217D2" w:rsidRDefault="00D07EE9" w:rsidP="00D217D2">
      <w:pPr>
        <w:overflowPunct/>
        <w:autoSpaceDE/>
        <w:autoSpaceDN/>
        <w:adjustRightInd/>
        <w:jc w:val="both"/>
        <w:textAlignment w:val="auto"/>
        <w:rPr>
          <w:rFonts w:ascii="Times New Roman" w:hAnsi="Times New Roman"/>
          <w:szCs w:val="24"/>
        </w:rPr>
      </w:pPr>
    </w:p>
    <w:p w:rsidR="00927DE5"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O zahtjevu za prethodno odobrenje iz stavka 1. ovoga članka nadležno tijelo odlučuje rješenjem.</w:t>
      </w:r>
    </w:p>
    <w:p w:rsidR="00D07EE9" w:rsidRPr="00D217D2" w:rsidRDefault="00D07EE9" w:rsidP="00D217D2">
      <w:pPr>
        <w:overflowPunct/>
        <w:autoSpaceDE/>
        <w:autoSpaceDN/>
        <w:adjustRightInd/>
        <w:jc w:val="both"/>
        <w:textAlignment w:val="auto"/>
        <w:rPr>
          <w:rFonts w:ascii="Times New Roman" w:hAnsi="Times New Roman"/>
          <w:szCs w:val="24"/>
        </w:rPr>
      </w:pPr>
    </w:p>
    <w:p w:rsidR="00927DE5"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Izdavanje prethodnog odobrenja ne znači da je utvrđeno da su za obavljanje radnji iz stavka 1. ovoga članka ispunjeni uvjeti propisani posebnim propisom, već da su navedene radnje u skladu s posebnim uvjetima zaštite kulturnog dobra prema ovom Zakonu.</w:t>
      </w:r>
    </w:p>
    <w:p w:rsidR="00D07EE9" w:rsidRPr="00D217D2" w:rsidRDefault="00D07EE9" w:rsidP="00D217D2">
      <w:pPr>
        <w:overflowPunct/>
        <w:autoSpaceDE/>
        <w:autoSpaceDN/>
        <w:adjustRightInd/>
        <w:jc w:val="both"/>
        <w:textAlignment w:val="auto"/>
        <w:rPr>
          <w:rFonts w:ascii="Times New Roman" w:hAnsi="Times New Roman"/>
          <w:szCs w:val="24"/>
        </w:rPr>
      </w:pPr>
    </w:p>
    <w:p w:rsidR="00927DE5"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Žalba na rješenje iz stavka 4. ovoga članka ne odgađa izvršenje rješenja.</w:t>
      </w:r>
    </w:p>
    <w:p w:rsidR="00D07EE9" w:rsidRPr="00D217D2" w:rsidRDefault="00D07EE9" w:rsidP="00D217D2">
      <w:pPr>
        <w:overflowPunct/>
        <w:autoSpaceDE/>
        <w:autoSpaceDN/>
        <w:adjustRightInd/>
        <w:jc w:val="both"/>
        <w:textAlignment w:val="auto"/>
        <w:rPr>
          <w:rFonts w:ascii="Times New Roman" w:hAnsi="Times New Roman"/>
          <w:szCs w:val="24"/>
        </w:rPr>
      </w:pPr>
    </w:p>
    <w:p w:rsidR="00927DE5" w:rsidRPr="00D217D2" w:rsidRDefault="00927DE5"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Prethodno odobrenje iz stavka 1. ovoga članka prestaje važiti istekom roka od tri godine računajući od dana pravomoćnosti prethodnog odobrenja.</w:t>
      </w:r>
    </w:p>
    <w:p w:rsidR="00927DE5" w:rsidRPr="00D217D2" w:rsidRDefault="00927DE5" w:rsidP="00D217D2">
      <w:pPr>
        <w:overflowPunct/>
        <w:autoSpaceDE/>
        <w:autoSpaceDN/>
        <w:adjustRightInd/>
        <w:jc w:val="both"/>
        <w:textAlignment w:val="auto"/>
        <w:rPr>
          <w:rFonts w:ascii="Times New Roman" w:hAnsi="Times New Roman"/>
          <w:szCs w:val="24"/>
        </w:rPr>
      </w:pPr>
    </w:p>
    <w:p w:rsidR="00C63A96" w:rsidRPr="00D217D2" w:rsidRDefault="00C63A96" w:rsidP="00D217D2">
      <w:pPr>
        <w:overflowPunct/>
        <w:autoSpaceDE/>
        <w:autoSpaceDN/>
        <w:adjustRightInd/>
        <w:jc w:val="center"/>
        <w:textAlignment w:val="auto"/>
        <w:rPr>
          <w:rFonts w:ascii="Times New Roman" w:hAnsi="Times New Roman"/>
          <w:szCs w:val="24"/>
        </w:rPr>
      </w:pPr>
      <w:r w:rsidRPr="00D217D2">
        <w:rPr>
          <w:rFonts w:ascii="Times New Roman" w:hAnsi="Times New Roman"/>
          <w:szCs w:val="24"/>
        </w:rPr>
        <w:t>Članak 64.</w:t>
      </w:r>
    </w:p>
    <w:p w:rsidR="00191BB1" w:rsidRPr="00D217D2" w:rsidRDefault="00191BB1" w:rsidP="00D217D2">
      <w:pPr>
        <w:overflowPunct/>
        <w:autoSpaceDE/>
        <w:autoSpaceDN/>
        <w:adjustRightInd/>
        <w:jc w:val="center"/>
        <w:textAlignment w:val="auto"/>
        <w:rPr>
          <w:rFonts w:ascii="Times New Roman" w:hAnsi="Times New Roman"/>
          <w:szCs w:val="24"/>
        </w:rPr>
      </w:pPr>
    </w:p>
    <w:p w:rsidR="00C63A96" w:rsidRDefault="00C63A96" w:rsidP="00D07EE9">
      <w:pPr>
        <w:overflowPunct/>
        <w:autoSpaceDE/>
        <w:autoSpaceDN/>
        <w:adjustRightInd/>
        <w:jc w:val="both"/>
        <w:textAlignment w:val="auto"/>
        <w:rPr>
          <w:rFonts w:ascii="Times New Roman" w:hAnsi="Times New Roman"/>
          <w:szCs w:val="24"/>
        </w:rPr>
      </w:pPr>
      <w:r w:rsidRPr="00D217D2">
        <w:rPr>
          <w:rFonts w:ascii="Times New Roman" w:hAnsi="Times New Roman"/>
          <w:szCs w:val="24"/>
        </w:rPr>
        <w:t>Iznimno od odredaba članka 62. ovoga Zakona, nadležno tijelo može izdati suglasnost za uklanjanje nepokretnog kulturnog dobra ili njegova dijela kada utvrdi da se radi o dotrajalosti ili većim oštećenjima kojima je izravno ugrožena stabilnost građevine ili njezina dijela, te ona predstavlja opasnost za susjedne građevine i život ljudi, a ta se opasnost ne može na drugi način otkloniti.</w:t>
      </w:r>
    </w:p>
    <w:p w:rsidR="00D07EE9" w:rsidRPr="00D217D2" w:rsidRDefault="00D07EE9" w:rsidP="00D07EE9">
      <w:pPr>
        <w:overflowPunct/>
        <w:autoSpaceDE/>
        <w:autoSpaceDN/>
        <w:adjustRightInd/>
        <w:jc w:val="both"/>
        <w:textAlignment w:val="auto"/>
        <w:rPr>
          <w:rFonts w:ascii="Times New Roman" w:hAnsi="Times New Roman"/>
          <w:szCs w:val="24"/>
        </w:rPr>
      </w:pPr>
    </w:p>
    <w:p w:rsidR="004074E4" w:rsidRPr="00D217D2" w:rsidRDefault="00C63A96" w:rsidP="00D07EE9">
      <w:pPr>
        <w:overflowPunct/>
        <w:autoSpaceDE/>
        <w:autoSpaceDN/>
        <w:adjustRightInd/>
        <w:jc w:val="both"/>
        <w:textAlignment w:val="auto"/>
        <w:rPr>
          <w:rFonts w:ascii="Times New Roman" w:hAnsi="Times New Roman"/>
          <w:szCs w:val="24"/>
        </w:rPr>
      </w:pPr>
      <w:r w:rsidRPr="00D217D2">
        <w:rPr>
          <w:rFonts w:ascii="Times New Roman" w:hAnsi="Times New Roman"/>
          <w:szCs w:val="24"/>
        </w:rPr>
        <w:t>Suglasnost iz stavka 1. ovoga članka nadležno tijelo može izdati samo uz prethodno mišljenje Hrvatskog vijeća za kulturna dobra.</w:t>
      </w:r>
    </w:p>
    <w:p w:rsidR="00191BB1" w:rsidRPr="00D217D2" w:rsidRDefault="00191BB1" w:rsidP="00D217D2">
      <w:pPr>
        <w:overflowPunct/>
        <w:autoSpaceDE/>
        <w:autoSpaceDN/>
        <w:adjustRightInd/>
        <w:textAlignment w:val="auto"/>
        <w:rPr>
          <w:rFonts w:ascii="Times New Roman" w:hAnsi="Times New Roman"/>
          <w:szCs w:val="24"/>
        </w:rPr>
      </w:pPr>
    </w:p>
    <w:p w:rsidR="00191BB1" w:rsidRPr="00D217D2" w:rsidRDefault="00191BB1" w:rsidP="00D217D2">
      <w:pPr>
        <w:overflowPunct/>
        <w:autoSpaceDE/>
        <w:autoSpaceDN/>
        <w:adjustRightInd/>
        <w:jc w:val="center"/>
        <w:textAlignment w:val="auto"/>
        <w:rPr>
          <w:rFonts w:ascii="Times New Roman" w:hAnsi="Times New Roman"/>
          <w:szCs w:val="24"/>
        </w:rPr>
      </w:pPr>
      <w:r w:rsidRPr="00D217D2">
        <w:rPr>
          <w:rFonts w:ascii="Times New Roman" w:hAnsi="Times New Roman"/>
          <w:szCs w:val="24"/>
        </w:rPr>
        <w:t xml:space="preserve">Članak 76. </w:t>
      </w:r>
    </w:p>
    <w:p w:rsidR="00191BB1" w:rsidRPr="00D217D2" w:rsidRDefault="00191BB1" w:rsidP="00D217D2">
      <w:pPr>
        <w:overflowPunct/>
        <w:autoSpaceDE/>
        <w:autoSpaceDN/>
        <w:adjustRightInd/>
        <w:jc w:val="both"/>
        <w:textAlignment w:val="auto"/>
        <w:rPr>
          <w:rFonts w:ascii="Times New Roman" w:hAnsi="Times New Roman"/>
          <w:szCs w:val="24"/>
        </w:rPr>
      </w:pPr>
    </w:p>
    <w:p w:rsidR="00191BB1"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Ministar kulture može u slučaju nastanka ili proglašenja izvanrednih okolnosti radi zaštite kulturnih dobara naredbom utvrditi poduzimanje posebnih mjera zaštite za vrijeme trajanja izvanrednih okolnosti, što uključuje mjere za sprječavanje nastanka štete na kulturnim dobrima, utvrđivanje nastale štete, ublažavanje i njezino uklanjanje.</w:t>
      </w:r>
    </w:p>
    <w:p w:rsidR="00D07EE9" w:rsidRPr="00D217D2" w:rsidRDefault="00D07EE9" w:rsidP="00D217D2">
      <w:pPr>
        <w:overflowPunct/>
        <w:autoSpaceDE/>
        <w:autoSpaceDN/>
        <w:adjustRightInd/>
        <w:jc w:val="both"/>
        <w:textAlignment w:val="auto"/>
        <w:rPr>
          <w:rFonts w:ascii="Times New Roman" w:hAnsi="Times New Roman"/>
          <w:szCs w:val="24"/>
        </w:rPr>
      </w:pPr>
    </w:p>
    <w:p w:rsidR="00191BB1"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Župan, gradonačelnik Grada Zagreba, gradonačelnik i općinski načelnik grada na čijem se području nalazi kulturno dobro dužan je osigurati sredstva potrebna za provedbu mjera iz stavka 1. ovoga članka.</w:t>
      </w:r>
    </w:p>
    <w:p w:rsidR="00D07EE9" w:rsidRPr="00D217D2" w:rsidRDefault="00D07EE9" w:rsidP="00D217D2">
      <w:pPr>
        <w:overflowPunct/>
        <w:autoSpaceDE/>
        <w:autoSpaceDN/>
        <w:adjustRightInd/>
        <w:jc w:val="both"/>
        <w:textAlignment w:val="auto"/>
        <w:rPr>
          <w:rFonts w:ascii="Times New Roman" w:hAnsi="Times New Roman"/>
          <w:szCs w:val="24"/>
        </w:rPr>
      </w:pPr>
    </w:p>
    <w:p w:rsidR="00191BB1"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U slučaju nastanka ili proglašenja izvanrednih okolnosti Ministarstvo kulture obavit će popis štete na kulturnim dobrima u suradnji s jedinicama lokalne i područne (regionalne) samouprave na čijim se područjima kulturna dobra nalaze te upisati štete na kulturnim dobrima u odgovarajući registar šteta.</w:t>
      </w:r>
    </w:p>
    <w:p w:rsidR="00D07EE9" w:rsidRPr="00D217D2" w:rsidRDefault="00D07EE9" w:rsidP="00D217D2">
      <w:pPr>
        <w:overflowPunct/>
        <w:autoSpaceDE/>
        <w:autoSpaceDN/>
        <w:adjustRightInd/>
        <w:jc w:val="both"/>
        <w:textAlignment w:val="auto"/>
        <w:rPr>
          <w:rFonts w:ascii="Times New Roman" w:hAnsi="Times New Roman"/>
          <w:szCs w:val="24"/>
        </w:rPr>
      </w:pPr>
    </w:p>
    <w:p w:rsidR="00191BB1" w:rsidRPr="00D217D2"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U svrhu ublažavanja i uklanjanja nastale štete na kulturnim dobrima ministar kulture izradit će i donijeti program mjera zaštite kulturnih dobara u suradnji s jedinicama lokalne i područje (regionalne) samouprave iz stavka 3. ovoga članka.</w:t>
      </w:r>
    </w:p>
    <w:p w:rsidR="008B51D4" w:rsidRPr="00D217D2" w:rsidRDefault="008B51D4" w:rsidP="00D217D2">
      <w:pPr>
        <w:overflowPunct/>
        <w:autoSpaceDE/>
        <w:autoSpaceDN/>
        <w:adjustRightInd/>
        <w:jc w:val="both"/>
        <w:textAlignment w:val="auto"/>
        <w:rPr>
          <w:rFonts w:ascii="Times New Roman" w:hAnsi="Times New Roman"/>
          <w:szCs w:val="24"/>
        </w:rPr>
      </w:pPr>
    </w:p>
    <w:p w:rsidR="00191BB1" w:rsidRDefault="00191BB1" w:rsidP="00D217D2">
      <w:pPr>
        <w:overflowPunct/>
        <w:autoSpaceDE/>
        <w:autoSpaceDN/>
        <w:adjustRightInd/>
        <w:jc w:val="center"/>
        <w:textAlignment w:val="auto"/>
        <w:rPr>
          <w:rFonts w:ascii="Times New Roman" w:hAnsi="Times New Roman"/>
          <w:szCs w:val="24"/>
        </w:rPr>
      </w:pPr>
      <w:r w:rsidRPr="00D217D2">
        <w:rPr>
          <w:rFonts w:ascii="Times New Roman" w:hAnsi="Times New Roman"/>
          <w:szCs w:val="24"/>
        </w:rPr>
        <w:t>Članak 95.</w:t>
      </w:r>
    </w:p>
    <w:p w:rsidR="00D07EE9" w:rsidRPr="00D217D2" w:rsidRDefault="00D07EE9" w:rsidP="00D217D2">
      <w:pPr>
        <w:overflowPunct/>
        <w:autoSpaceDE/>
        <w:autoSpaceDN/>
        <w:adjustRightInd/>
        <w:jc w:val="center"/>
        <w:textAlignment w:val="auto"/>
        <w:rPr>
          <w:rFonts w:ascii="Times New Roman" w:hAnsi="Times New Roman"/>
          <w:szCs w:val="24"/>
        </w:rPr>
      </w:pPr>
    </w:p>
    <w:p w:rsidR="00191BB1"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Poslove restauriranja, konzerviranja i obnove kulturnih dobara obavlja Hrvatski restauratorski zavod kao javna ustanova u vlasništvu Republike Hrvatske.</w:t>
      </w:r>
    </w:p>
    <w:p w:rsidR="00D07EE9" w:rsidRPr="00D217D2" w:rsidRDefault="00D07EE9" w:rsidP="00D217D2">
      <w:pPr>
        <w:overflowPunct/>
        <w:autoSpaceDE/>
        <w:autoSpaceDN/>
        <w:adjustRightInd/>
        <w:jc w:val="both"/>
        <w:textAlignment w:val="auto"/>
        <w:rPr>
          <w:rFonts w:ascii="Times New Roman" w:hAnsi="Times New Roman"/>
          <w:szCs w:val="24"/>
        </w:rPr>
      </w:pPr>
    </w:p>
    <w:p w:rsidR="00191BB1"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Za obavljanje poslova iz stavka 1. ovoga članka županije, Grad Zagreb, općine ili gradovi mogu osnivati javne ustanove uz dopuštenje iz članka 100. ovoga Zakona.</w:t>
      </w:r>
    </w:p>
    <w:p w:rsidR="00D07EE9" w:rsidRPr="00D217D2" w:rsidRDefault="00D07EE9" w:rsidP="00D217D2">
      <w:pPr>
        <w:overflowPunct/>
        <w:autoSpaceDE/>
        <w:autoSpaceDN/>
        <w:adjustRightInd/>
        <w:jc w:val="both"/>
        <w:textAlignment w:val="auto"/>
        <w:rPr>
          <w:rFonts w:ascii="Times New Roman" w:hAnsi="Times New Roman"/>
          <w:szCs w:val="24"/>
        </w:rPr>
      </w:pPr>
    </w:p>
    <w:p w:rsidR="00191BB1" w:rsidRPr="00D217D2"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Za obavljanje poslova iz stavka 1. ovoga članka mogu se osnivati ustanove uz dopuštenje iz članka 100. ovoga Zakona.</w:t>
      </w:r>
    </w:p>
    <w:p w:rsidR="00191BB1" w:rsidRPr="00D217D2" w:rsidRDefault="00191BB1" w:rsidP="00D217D2">
      <w:pPr>
        <w:overflowPunct/>
        <w:autoSpaceDE/>
        <w:autoSpaceDN/>
        <w:adjustRightInd/>
        <w:jc w:val="both"/>
        <w:textAlignment w:val="auto"/>
        <w:rPr>
          <w:rFonts w:ascii="Times New Roman" w:hAnsi="Times New Roman"/>
          <w:szCs w:val="24"/>
        </w:rPr>
      </w:pPr>
    </w:p>
    <w:p w:rsidR="00191BB1" w:rsidRDefault="00191BB1" w:rsidP="00D217D2">
      <w:pPr>
        <w:overflowPunct/>
        <w:autoSpaceDE/>
        <w:autoSpaceDN/>
        <w:adjustRightInd/>
        <w:jc w:val="center"/>
        <w:textAlignment w:val="auto"/>
        <w:rPr>
          <w:rFonts w:ascii="Times New Roman" w:hAnsi="Times New Roman"/>
          <w:szCs w:val="24"/>
        </w:rPr>
      </w:pPr>
      <w:r w:rsidRPr="00D217D2">
        <w:rPr>
          <w:rFonts w:ascii="Times New Roman" w:hAnsi="Times New Roman"/>
          <w:szCs w:val="24"/>
        </w:rPr>
        <w:t>Članak 103.</w:t>
      </w:r>
    </w:p>
    <w:p w:rsidR="00D07EE9" w:rsidRPr="00D217D2" w:rsidRDefault="00D07EE9" w:rsidP="00D217D2">
      <w:pPr>
        <w:overflowPunct/>
        <w:autoSpaceDE/>
        <w:autoSpaceDN/>
        <w:adjustRightInd/>
        <w:jc w:val="center"/>
        <w:textAlignment w:val="auto"/>
        <w:rPr>
          <w:rFonts w:ascii="Times New Roman" w:hAnsi="Times New Roman"/>
          <w:szCs w:val="24"/>
        </w:rPr>
      </w:pPr>
    </w:p>
    <w:p w:rsidR="00191BB1" w:rsidRDefault="00191BB1"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Vijeće:</w:t>
      </w:r>
    </w:p>
    <w:p w:rsidR="00D07EE9" w:rsidRPr="00D217D2" w:rsidRDefault="00D07EE9" w:rsidP="00D217D2">
      <w:pPr>
        <w:overflowPunct/>
        <w:autoSpaceDE/>
        <w:autoSpaceDN/>
        <w:adjustRightInd/>
        <w:jc w:val="both"/>
        <w:textAlignment w:val="auto"/>
        <w:rPr>
          <w:rFonts w:ascii="Times New Roman" w:hAnsi="Times New Roman"/>
          <w:szCs w:val="24"/>
        </w:rPr>
      </w:pPr>
    </w:p>
    <w:p w:rsidR="00191BB1" w:rsidRPr="00D217D2" w:rsidRDefault="00191BB1" w:rsidP="00D07EE9">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w:t>
      </w:r>
      <w:r w:rsidR="00D07EE9">
        <w:rPr>
          <w:rFonts w:ascii="Times New Roman" w:hAnsi="Times New Roman"/>
          <w:szCs w:val="24"/>
        </w:rPr>
        <w:tab/>
      </w:r>
      <w:r w:rsidRPr="00D217D2">
        <w:rPr>
          <w:rFonts w:ascii="Times New Roman" w:hAnsi="Times New Roman"/>
          <w:szCs w:val="24"/>
        </w:rPr>
        <w:t>raspravlja o općim pitanjima iz područja zaštite i očuvanja kulturnih dobara i daje preporuke za unaprjeđivanje djelatnosti zaštite i očuvanja kulturnih dobara,</w:t>
      </w:r>
    </w:p>
    <w:p w:rsidR="00191BB1" w:rsidRPr="00D217D2" w:rsidRDefault="00191BB1" w:rsidP="00D07EE9">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w:t>
      </w:r>
      <w:r w:rsidR="00D07EE9">
        <w:rPr>
          <w:rFonts w:ascii="Times New Roman" w:hAnsi="Times New Roman"/>
          <w:szCs w:val="24"/>
        </w:rPr>
        <w:tab/>
      </w:r>
      <w:r w:rsidRPr="00D217D2">
        <w:rPr>
          <w:rFonts w:ascii="Times New Roman" w:hAnsi="Times New Roman"/>
          <w:szCs w:val="24"/>
        </w:rPr>
        <w:t>upoznaje se s programima zaštite kulturnih dobara i njihovom provedbom,</w:t>
      </w:r>
    </w:p>
    <w:p w:rsidR="00191BB1" w:rsidRPr="00D217D2" w:rsidRDefault="00191BB1" w:rsidP="00D07EE9">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w:t>
      </w:r>
      <w:r w:rsidR="00D07EE9">
        <w:rPr>
          <w:rFonts w:ascii="Times New Roman" w:hAnsi="Times New Roman"/>
          <w:szCs w:val="24"/>
        </w:rPr>
        <w:tab/>
      </w:r>
      <w:r w:rsidRPr="00D217D2">
        <w:rPr>
          <w:rFonts w:ascii="Times New Roman" w:hAnsi="Times New Roman"/>
          <w:szCs w:val="24"/>
        </w:rPr>
        <w:t>predlaže ministru kulture donošenje odluke o proglašenju ugroženoga kulturnog dobra,</w:t>
      </w:r>
    </w:p>
    <w:p w:rsidR="00191BB1" w:rsidRPr="00D217D2" w:rsidRDefault="00191BB1" w:rsidP="00D07EE9">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w:t>
      </w:r>
      <w:r w:rsidR="00A229F0">
        <w:rPr>
          <w:rFonts w:ascii="Times New Roman" w:hAnsi="Times New Roman"/>
          <w:szCs w:val="24"/>
        </w:rPr>
        <w:tab/>
      </w:r>
      <w:r w:rsidRPr="00D217D2">
        <w:rPr>
          <w:rFonts w:ascii="Times New Roman" w:hAnsi="Times New Roman"/>
          <w:szCs w:val="24"/>
        </w:rPr>
        <w:t>daje mišljenje o uklanjanju nepokretnoga kulturnog dobra,</w:t>
      </w:r>
    </w:p>
    <w:p w:rsidR="00191BB1" w:rsidRPr="00D217D2" w:rsidRDefault="00191BB1" w:rsidP="00D07EE9">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w:t>
      </w:r>
      <w:r w:rsidR="00A229F0">
        <w:rPr>
          <w:rFonts w:ascii="Times New Roman" w:hAnsi="Times New Roman"/>
          <w:szCs w:val="24"/>
        </w:rPr>
        <w:tab/>
      </w:r>
      <w:r w:rsidRPr="00D217D2">
        <w:rPr>
          <w:rFonts w:ascii="Times New Roman" w:hAnsi="Times New Roman"/>
          <w:szCs w:val="24"/>
        </w:rPr>
        <w:t>daje mišljenje u postupku donošenja rješenja iz članka 15. ovoga Zakona,</w:t>
      </w:r>
    </w:p>
    <w:p w:rsidR="00191BB1" w:rsidRPr="00D217D2" w:rsidRDefault="00191BB1" w:rsidP="00D07EE9">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w:t>
      </w:r>
      <w:r w:rsidR="00A229F0">
        <w:rPr>
          <w:rFonts w:ascii="Times New Roman" w:hAnsi="Times New Roman"/>
          <w:szCs w:val="24"/>
        </w:rPr>
        <w:tab/>
      </w:r>
      <w:r w:rsidRPr="00D217D2">
        <w:rPr>
          <w:rFonts w:ascii="Times New Roman" w:hAnsi="Times New Roman"/>
          <w:szCs w:val="24"/>
        </w:rPr>
        <w:t>raspravlja o prijepornim pitanjima u području zaštite i očuvanja kulturnih dobara i predlaže rješenja.</w:t>
      </w:r>
    </w:p>
    <w:p w:rsidR="008B51D4" w:rsidRPr="00D217D2" w:rsidRDefault="008B51D4" w:rsidP="00D217D2">
      <w:pPr>
        <w:overflowPunct/>
        <w:autoSpaceDE/>
        <w:autoSpaceDN/>
        <w:adjustRightInd/>
        <w:jc w:val="both"/>
        <w:textAlignment w:val="auto"/>
        <w:rPr>
          <w:rFonts w:ascii="Times New Roman" w:hAnsi="Times New Roman"/>
          <w:szCs w:val="24"/>
        </w:rPr>
      </w:pPr>
    </w:p>
    <w:p w:rsidR="008B51D4" w:rsidRPr="00D217D2" w:rsidRDefault="008B51D4" w:rsidP="00D217D2">
      <w:pPr>
        <w:overflowPunct/>
        <w:autoSpaceDE/>
        <w:autoSpaceDN/>
        <w:adjustRightInd/>
        <w:jc w:val="center"/>
        <w:textAlignment w:val="auto"/>
        <w:rPr>
          <w:rFonts w:ascii="Times New Roman" w:hAnsi="Times New Roman"/>
          <w:szCs w:val="24"/>
        </w:rPr>
      </w:pPr>
      <w:r w:rsidRPr="00D217D2">
        <w:rPr>
          <w:rFonts w:ascii="Times New Roman" w:hAnsi="Times New Roman"/>
          <w:szCs w:val="24"/>
        </w:rPr>
        <w:t xml:space="preserve">Članak 116. </w:t>
      </w:r>
    </w:p>
    <w:p w:rsidR="005D2253" w:rsidRPr="00D217D2" w:rsidRDefault="005D2253" w:rsidP="00D217D2">
      <w:pPr>
        <w:overflowPunct/>
        <w:autoSpaceDE/>
        <w:autoSpaceDN/>
        <w:adjustRightInd/>
        <w:jc w:val="center"/>
        <w:textAlignment w:val="auto"/>
        <w:rPr>
          <w:rFonts w:ascii="Times New Roman" w:hAnsi="Times New Roman"/>
          <w:szCs w:val="24"/>
        </w:rPr>
      </w:pPr>
    </w:p>
    <w:p w:rsidR="008B51D4" w:rsidRDefault="008B51D4"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Novčanom kaznom u iznosu od 20.000,00 do 200.000,00 kuna kaznit će se za prekršaj pravna osoba koja:</w:t>
      </w:r>
    </w:p>
    <w:p w:rsidR="00A229F0" w:rsidRPr="00D217D2" w:rsidRDefault="00A229F0" w:rsidP="00D217D2">
      <w:pPr>
        <w:overflowPunct/>
        <w:autoSpaceDE/>
        <w:autoSpaceDN/>
        <w:adjustRightInd/>
        <w:jc w:val="both"/>
        <w:textAlignment w:val="auto"/>
        <w:rPr>
          <w:rFonts w:ascii="Times New Roman" w:hAnsi="Times New Roman"/>
          <w:szCs w:val="24"/>
        </w:rPr>
      </w:pP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1.</w:t>
      </w:r>
      <w:r w:rsidR="00A229F0">
        <w:rPr>
          <w:rFonts w:ascii="Times New Roman" w:hAnsi="Times New Roman"/>
          <w:szCs w:val="24"/>
        </w:rPr>
        <w:tab/>
      </w:r>
      <w:r w:rsidRPr="00D217D2">
        <w:rPr>
          <w:rFonts w:ascii="Times New Roman" w:hAnsi="Times New Roman"/>
          <w:szCs w:val="24"/>
        </w:rPr>
        <w:t>ne prijavi dobro za koje se predmnijeva da ima svojstva kulturnoga dobra (članak 4. stavak 3.),</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2.</w:t>
      </w:r>
      <w:r w:rsidR="00A229F0">
        <w:rPr>
          <w:rFonts w:ascii="Times New Roman" w:hAnsi="Times New Roman"/>
          <w:szCs w:val="24"/>
        </w:rPr>
        <w:tab/>
      </w:r>
      <w:r w:rsidRPr="00D217D2">
        <w:rPr>
          <w:rFonts w:ascii="Times New Roman" w:hAnsi="Times New Roman"/>
          <w:szCs w:val="24"/>
        </w:rPr>
        <w:t>ne čuva ili ne održava kulturno dobro ili u ostavljenom roku ne izvrši određene mjere zaštite i očuvanja kulturnoga dobra (članak 20. podstavci 1. i 2.),</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3.</w:t>
      </w:r>
      <w:r w:rsidR="00A229F0">
        <w:rPr>
          <w:rFonts w:ascii="Times New Roman" w:hAnsi="Times New Roman"/>
          <w:szCs w:val="24"/>
        </w:rPr>
        <w:tab/>
      </w:r>
      <w:r w:rsidRPr="00D217D2">
        <w:rPr>
          <w:rFonts w:ascii="Times New Roman" w:hAnsi="Times New Roman"/>
          <w:szCs w:val="24"/>
        </w:rPr>
        <w:t>upotrebljava kulturno dobro protivno utvrđenoj namjeni ili promijeni namjenu kulturnoga dobra bez prethodnog odobrenja nadležnog tijela (članak 34. stavci 1. i 2. i članak 35. stavak 1.),</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lastRenderedPageBreak/>
        <w:t>4.</w:t>
      </w:r>
      <w:r w:rsidR="00A229F0">
        <w:rPr>
          <w:rFonts w:ascii="Times New Roman" w:hAnsi="Times New Roman"/>
          <w:szCs w:val="24"/>
        </w:rPr>
        <w:tab/>
      </w:r>
      <w:r w:rsidRPr="00D217D2">
        <w:rPr>
          <w:rFonts w:ascii="Times New Roman" w:hAnsi="Times New Roman"/>
          <w:szCs w:val="24"/>
        </w:rPr>
        <w:t>ne ponudi pravo prvokupa sukladno ovom Zakonu (članak 37. stavak 1.),</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5.</w:t>
      </w:r>
      <w:r w:rsidR="00A229F0">
        <w:rPr>
          <w:rFonts w:ascii="Times New Roman" w:hAnsi="Times New Roman"/>
          <w:szCs w:val="24"/>
        </w:rPr>
        <w:tab/>
      </w:r>
      <w:r w:rsidRPr="00D217D2">
        <w:rPr>
          <w:rFonts w:ascii="Times New Roman" w:hAnsi="Times New Roman"/>
          <w:szCs w:val="24"/>
        </w:rPr>
        <w:t>bez odobrenja ili ne poštujući uvjete propisane odobrenjem nadležnog tijela izradi repliku kulturnoga dobra ili je stavi u promet (članak 66. stavci 2. i 3.),</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6.</w:t>
      </w:r>
      <w:r w:rsidR="00A229F0">
        <w:rPr>
          <w:rFonts w:ascii="Times New Roman" w:hAnsi="Times New Roman"/>
          <w:szCs w:val="24"/>
        </w:rPr>
        <w:tab/>
      </w:r>
      <w:r w:rsidRPr="00D217D2">
        <w:rPr>
          <w:rFonts w:ascii="Times New Roman" w:hAnsi="Times New Roman"/>
          <w:szCs w:val="24"/>
        </w:rPr>
        <w:t>ne provodi mjere zaštite nad kulturnim dobrom koje nadležno tijelo naredi u slučaju izvanrednih okolnosti (članak 75.),</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7.</w:t>
      </w:r>
      <w:r w:rsidR="00A229F0">
        <w:rPr>
          <w:rFonts w:ascii="Times New Roman" w:hAnsi="Times New Roman"/>
          <w:szCs w:val="24"/>
        </w:rPr>
        <w:tab/>
      </w:r>
      <w:r w:rsidRPr="00D217D2">
        <w:rPr>
          <w:rFonts w:ascii="Times New Roman" w:hAnsi="Times New Roman"/>
          <w:szCs w:val="24"/>
        </w:rPr>
        <w:t>ne osigura uvjete za provedbu nadzora, onemogući pregled kulturnoga dobra i uvid u dokumentaciju ili ne pruži potrebne podatke i obavijesti (članak 83. stavak 2.),</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8.</w:t>
      </w:r>
      <w:r w:rsidR="00A229F0">
        <w:rPr>
          <w:rFonts w:ascii="Times New Roman" w:hAnsi="Times New Roman"/>
          <w:szCs w:val="24"/>
        </w:rPr>
        <w:tab/>
      </w:r>
      <w:r w:rsidRPr="00D217D2">
        <w:rPr>
          <w:rFonts w:ascii="Times New Roman" w:hAnsi="Times New Roman"/>
          <w:szCs w:val="24"/>
        </w:rPr>
        <w:t>ne postupi po rješenju inspektora za zaštitu kulturnih dobara (članak 86. stavak 1.),</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9.</w:t>
      </w:r>
      <w:r w:rsidR="00A229F0">
        <w:rPr>
          <w:rFonts w:ascii="Times New Roman" w:hAnsi="Times New Roman"/>
          <w:szCs w:val="24"/>
        </w:rPr>
        <w:tab/>
      </w:r>
      <w:r w:rsidRPr="00D217D2">
        <w:rPr>
          <w:rFonts w:ascii="Times New Roman" w:hAnsi="Times New Roman"/>
          <w:szCs w:val="24"/>
        </w:rPr>
        <w:t>započne obavljati poslove na zaštiti, očuvanju ili obnovi kulturnoga dobra, a da za to nema dopuštenje sukladno ovom Zakonu (članak 100. stavci 1., 2., 3. i 4.),</w:t>
      </w:r>
    </w:p>
    <w:p w:rsidR="008B51D4" w:rsidRPr="00D217D2" w:rsidRDefault="008B51D4" w:rsidP="00A229F0">
      <w:pPr>
        <w:overflowPunct/>
        <w:autoSpaceDE/>
        <w:autoSpaceDN/>
        <w:adjustRightInd/>
        <w:ind w:left="426" w:hanging="426"/>
        <w:jc w:val="both"/>
        <w:textAlignment w:val="auto"/>
        <w:rPr>
          <w:rFonts w:ascii="Times New Roman" w:hAnsi="Times New Roman"/>
          <w:szCs w:val="24"/>
        </w:rPr>
      </w:pPr>
      <w:r w:rsidRPr="00D217D2">
        <w:rPr>
          <w:rFonts w:ascii="Times New Roman" w:hAnsi="Times New Roman"/>
          <w:szCs w:val="24"/>
        </w:rPr>
        <w:t>10.</w:t>
      </w:r>
      <w:r w:rsidR="00A229F0">
        <w:rPr>
          <w:rFonts w:ascii="Times New Roman" w:hAnsi="Times New Roman"/>
          <w:szCs w:val="24"/>
        </w:rPr>
        <w:tab/>
      </w:r>
      <w:r w:rsidRPr="00D217D2">
        <w:rPr>
          <w:rFonts w:ascii="Times New Roman" w:hAnsi="Times New Roman"/>
          <w:szCs w:val="24"/>
        </w:rPr>
        <w:t>ne uplati spomeničku rentu u slučajevima propisanim člankom 114. ovoga Zakona ili je ne uplati u propisanom roku.</w:t>
      </w:r>
    </w:p>
    <w:p w:rsidR="00A229F0" w:rsidRDefault="00A229F0" w:rsidP="00D217D2">
      <w:pPr>
        <w:overflowPunct/>
        <w:autoSpaceDE/>
        <w:autoSpaceDN/>
        <w:adjustRightInd/>
        <w:jc w:val="both"/>
        <w:textAlignment w:val="auto"/>
        <w:rPr>
          <w:rFonts w:ascii="Times New Roman" w:hAnsi="Times New Roman"/>
          <w:szCs w:val="24"/>
        </w:rPr>
      </w:pPr>
    </w:p>
    <w:p w:rsidR="008B51D4" w:rsidRPr="00D217D2" w:rsidRDefault="008B51D4"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Za prekršaj iz stavka 1. ovoga članka kaznit će se i odgovorna osoba u pravnoj osobi novčanom kaznom u iznosu od 4.000,00 do 20.000,00 kuna.</w:t>
      </w:r>
    </w:p>
    <w:p w:rsidR="00A229F0" w:rsidRDefault="00A229F0" w:rsidP="00D217D2">
      <w:pPr>
        <w:overflowPunct/>
        <w:autoSpaceDE/>
        <w:autoSpaceDN/>
        <w:adjustRightInd/>
        <w:jc w:val="both"/>
        <w:textAlignment w:val="auto"/>
        <w:rPr>
          <w:rFonts w:ascii="Times New Roman" w:hAnsi="Times New Roman"/>
          <w:szCs w:val="24"/>
        </w:rPr>
      </w:pPr>
    </w:p>
    <w:p w:rsidR="008B51D4" w:rsidRPr="00D217D2" w:rsidRDefault="008B51D4"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Za prekršaj iz stavka 1. ovoga članka kada ga počini fizička osoba obrtnik kaznit će se novčanom kaznom u iznosu od 5.000,00 do 100.000,00 kuna.</w:t>
      </w:r>
    </w:p>
    <w:p w:rsidR="00A229F0" w:rsidRDefault="00A229F0" w:rsidP="00D217D2">
      <w:pPr>
        <w:overflowPunct/>
        <w:autoSpaceDE/>
        <w:autoSpaceDN/>
        <w:adjustRightInd/>
        <w:jc w:val="both"/>
        <w:textAlignment w:val="auto"/>
        <w:rPr>
          <w:rFonts w:ascii="Times New Roman" w:hAnsi="Times New Roman"/>
          <w:szCs w:val="24"/>
        </w:rPr>
      </w:pPr>
    </w:p>
    <w:p w:rsidR="008B51D4" w:rsidRDefault="008B51D4" w:rsidP="00D217D2">
      <w:pPr>
        <w:overflowPunct/>
        <w:autoSpaceDE/>
        <w:autoSpaceDN/>
        <w:adjustRightInd/>
        <w:jc w:val="both"/>
        <w:textAlignment w:val="auto"/>
        <w:rPr>
          <w:rFonts w:ascii="Times New Roman" w:hAnsi="Times New Roman"/>
          <w:szCs w:val="24"/>
        </w:rPr>
      </w:pPr>
      <w:r w:rsidRPr="00D217D2">
        <w:rPr>
          <w:rFonts w:ascii="Times New Roman" w:hAnsi="Times New Roman"/>
          <w:szCs w:val="24"/>
        </w:rPr>
        <w:t>Za prekršaj iz stavka 1. ovoga članka kada ga počini fizička osoba kaznit će se novčanom kaznom u iznosu od 2.000,00 do 10.000,00 kuna.</w:t>
      </w:r>
    </w:p>
    <w:p w:rsidR="00A229F0" w:rsidRDefault="00A229F0">
      <w:pPr>
        <w:overflowPunct/>
        <w:autoSpaceDE/>
        <w:autoSpaceDN/>
        <w:adjustRightInd/>
        <w:textAlignment w:val="auto"/>
        <w:rPr>
          <w:rFonts w:ascii="Times New Roman" w:hAnsi="Times New Roman"/>
          <w:szCs w:val="24"/>
        </w:rPr>
      </w:pPr>
      <w:r>
        <w:rPr>
          <w:rFonts w:ascii="Times New Roman" w:hAnsi="Times New Roman"/>
          <w:szCs w:val="24"/>
        </w:rPr>
        <w:br w:type="page"/>
      </w:r>
    </w:p>
    <w:p w:rsidR="00A229F0" w:rsidRDefault="00A229F0" w:rsidP="00D217D2">
      <w:pPr>
        <w:overflowPunct/>
        <w:autoSpaceDE/>
        <w:autoSpaceDN/>
        <w:adjustRightInd/>
        <w:jc w:val="both"/>
        <w:textAlignment w:val="auto"/>
        <w:rPr>
          <w:rFonts w:ascii="Times New Roman" w:hAnsi="Times New Roman"/>
          <w:szCs w:val="24"/>
        </w:rPr>
      </w:pPr>
    </w:p>
    <w:p w:rsidR="00A229F0" w:rsidRPr="00A229F0" w:rsidRDefault="00A229F0" w:rsidP="00A229F0">
      <w:pPr>
        <w:overflowPunct/>
        <w:autoSpaceDE/>
        <w:autoSpaceDN/>
        <w:adjustRightInd/>
        <w:jc w:val="both"/>
        <w:textAlignment w:val="auto"/>
        <w:rPr>
          <w:rFonts w:ascii="Times New Roman" w:eastAsia="Calibri" w:hAnsi="Times New Roman"/>
          <w:b/>
          <w:szCs w:val="24"/>
        </w:rPr>
      </w:pPr>
      <w:r w:rsidRPr="00A229F0">
        <w:rPr>
          <w:rFonts w:ascii="Times New Roman" w:eastAsia="Calibri" w:hAnsi="Times New Roman"/>
          <w:b/>
          <w:szCs w:val="24"/>
        </w:rPr>
        <w:t>Prilog:</w:t>
      </w:r>
    </w:p>
    <w:p w:rsidR="00A229F0" w:rsidRPr="00A229F0" w:rsidRDefault="00A229F0" w:rsidP="00A229F0">
      <w:pPr>
        <w:overflowPunct/>
        <w:autoSpaceDE/>
        <w:autoSpaceDN/>
        <w:adjustRightInd/>
        <w:ind w:left="709" w:hanging="709"/>
        <w:jc w:val="both"/>
        <w:textAlignment w:val="auto"/>
        <w:rPr>
          <w:rFonts w:ascii="Times New Roman" w:eastAsia="Calibri" w:hAnsi="Times New Roman"/>
          <w:szCs w:val="24"/>
        </w:rPr>
      </w:pPr>
    </w:p>
    <w:p w:rsidR="00A229F0" w:rsidRPr="00A229F0" w:rsidRDefault="00A229F0" w:rsidP="00A229F0">
      <w:pPr>
        <w:numPr>
          <w:ilvl w:val="0"/>
          <w:numId w:val="31"/>
        </w:numPr>
        <w:overflowPunct/>
        <w:autoSpaceDE/>
        <w:autoSpaceDN/>
        <w:adjustRightInd/>
        <w:contextualSpacing/>
        <w:jc w:val="both"/>
        <w:textAlignment w:val="auto"/>
        <w:rPr>
          <w:rFonts w:ascii="Times New Roman" w:hAnsi="Times New Roman"/>
          <w:caps/>
          <w:szCs w:val="24"/>
        </w:rPr>
      </w:pPr>
      <w:r w:rsidRPr="00A229F0">
        <w:rPr>
          <w:rFonts w:ascii="Times New Roman" w:hAnsi="Times New Roman"/>
          <w:szCs w:val="24"/>
        </w:rPr>
        <w:t xml:space="preserve">Izvješće o provedenom savjetovanju sa zainteresiranom javnošću </w:t>
      </w:r>
    </w:p>
    <w:p w:rsidR="00A229F0" w:rsidRPr="00A229F0" w:rsidRDefault="00A229F0" w:rsidP="00A229F0">
      <w:pPr>
        <w:shd w:val="clear" w:color="auto" w:fill="FFFFFF"/>
        <w:overflowPunct/>
        <w:autoSpaceDE/>
        <w:autoSpaceDN/>
        <w:adjustRightInd/>
        <w:ind w:firstLine="708"/>
        <w:jc w:val="both"/>
        <w:rPr>
          <w:rFonts w:ascii="Times New Roman" w:hAnsi="Times New Roman"/>
          <w:szCs w:val="24"/>
        </w:rPr>
      </w:pPr>
    </w:p>
    <w:p w:rsidR="00A229F0" w:rsidRPr="00D217D2" w:rsidRDefault="00A229F0" w:rsidP="00D217D2">
      <w:pPr>
        <w:overflowPunct/>
        <w:autoSpaceDE/>
        <w:autoSpaceDN/>
        <w:adjustRightInd/>
        <w:jc w:val="both"/>
        <w:textAlignment w:val="auto"/>
        <w:rPr>
          <w:rFonts w:ascii="Times New Roman" w:hAnsi="Times New Roman"/>
          <w:szCs w:val="24"/>
        </w:rPr>
      </w:pPr>
      <w:bookmarkStart w:id="0" w:name="_GoBack"/>
      <w:bookmarkEnd w:id="0"/>
    </w:p>
    <w:sectPr w:rsidR="00A229F0" w:rsidRPr="00D217D2" w:rsidSect="00D217D2">
      <w:headerReference w:type="default" r:id="rId20"/>
      <w:footerReference w:type="default" r:id="rId21"/>
      <w:pgSz w:w="11907" w:h="16840"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60" w:rsidRDefault="00E75660" w:rsidP="00564C5F">
      <w:r>
        <w:separator/>
      </w:r>
    </w:p>
  </w:endnote>
  <w:endnote w:type="continuationSeparator" w:id="0">
    <w:p w:rsidR="00E75660" w:rsidRDefault="00E75660"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DA" w:rsidRPr="00667ADA" w:rsidRDefault="00667ADA" w:rsidP="00667ADA">
    <w:pPr>
      <w:pStyle w:val="Footer"/>
      <w:pBdr>
        <w:top w:val="single" w:sz="4" w:space="1" w:color="404040"/>
      </w:pBdr>
      <w:jc w:val="center"/>
      <w:rPr>
        <w:color w:val="404040"/>
        <w:spacing w:val="20"/>
        <w:sz w:val="20"/>
      </w:rPr>
    </w:pPr>
    <w:r w:rsidRPr="00667AD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46" w:rsidRPr="00161C46" w:rsidRDefault="00161C46"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60" w:rsidRDefault="00E75660" w:rsidP="00564C5F">
      <w:r>
        <w:separator/>
      </w:r>
    </w:p>
  </w:footnote>
  <w:footnote w:type="continuationSeparator" w:id="0">
    <w:p w:rsidR="00E75660" w:rsidRDefault="00E75660"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rsidR="004074E4" w:rsidRDefault="004074E4" w:rsidP="00161C46">
        <w:pPr>
          <w:pStyle w:val="Header"/>
          <w:jc w:val="center"/>
        </w:pPr>
        <w:r>
          <w:fldChar w:fldCharType="begin"/>
        </w:r>
        <w:r>
          <w:instrText xml:space="preserve"> PAGE   \* MERGEFORMAT </w:instrText>
        </w:r>
        <w:r>
          <w:fldChar w:fldCharType="separate"/>
        </w:r>
        <w:r w:rsidR="00A229F0">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8"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2"/>
  </w:num>
  <w:num w:numId="5">
    <w:abstractNumId w:val="7"/>
  </w:num>
  <w:num w:numId="6">
    <w:abstractNumId w:val="16"/>
  </w:num>
  <w:num w:numId="7">
    <w:abstractNumId w:val="20"/>
  </w:num>
  <w:num w:numId="8">
    <w:abstractNumId w:val="28"/>
  </w:num>
  <w:num w:numId="9">
    <w:abstractNumId w:val="1"/>
  </w:num>
  <w:num w:numId="10">
    <w:abstractNumId w:val="0"/>
  </w:num>
  <w:num w:numId="11">
    <w:abstractNumId w:val="24"/>
  </w:num>
  <w:num w:numId="12">
    <w:abstractNumId w:val="8"/>
  </w:num>
  <w:num w:numId="13">
    <w:abstractNumId w:val="12"/>
  </w:num>
  <w:num w:numId="14">
    <w:abstractNumId w:val="19"/>
  </w:num>
  <w:num w:numId="15">
    <w:abstractNumId w:val="26"/>
  </w:num>
  <w:num w:numId="16">
    <w:abstractNumId w:val="22"/>
  </w:num>
  <w:num w:numId="17">
    <w:abstractNumId w:val="29"/>
  </w:num>
  <w:num w:numId="18">
    <w:abstractNumId w:val="9"/>
  </w:num>
  <w:num w:numId="19">
    <w:abstractNumId w:val="6"/>
  </w:num>
  <w:num w:numId="20">
    <w:abstractNumId w:val="27"/>
  </w:num>
  <w:num w:numId="21">
    <w:abstractNumId w:val="25"/>
  </w:num>
  <w:num w:numId="22">
    <w:abstractNumId w:val="10"/>
  </w:num>
  <w:num w:numId="23">
    <w:abstractNumId w:val="11"/>
  </w:num>
  <w:num w:numId="24">
    <w:abstractNumId w:val="23"/>
  </w:num>
  <w:num w:numId="25">
    <w:abstractNumId w:val="4"/>
  </w:num>
  <w:num w:numId="26">
    <w:abstractNumId w:val="15"/>
  </w:num>
  <w:num w:numId="27">
    <w:abstractNumId w:val="14"/>
  </w:num>
  <w:num w:numId="28">
    <w:abstractNumId w:val="21"/>
  </w:num>
  <w:num w:numId="29">
    <w:abstractNumId w:val="13"/>
  </w:num>
  <w:num w:numId="30">
    <w:abstractNumId w:val="30"/>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4086"/>
    <w:rsid w:val="000060CD"/>
    <w:rsid w:val="000112D9"/>
    <w:rsid w:val="000149EF"/>
    <w:rsid w:val="0001760D"/>
    <w:rsid w:val="000210C2"/>
    <w:rsid w:val="0002379A"/>
    <w:rsid w:val="000254E1"/>
    <w:rsid w:val="00025A37"/>
    <w:rsid w:val="00026394"/>
    <w:rsid w:val="00026A7F"/>
    <w:rsid w:val="00027A4A"/>
    <w:rsid w:val="0003062D"/>
    <w:rsid w:val="0003390A"/>
    <w:rsid w:val="00034DA2"/>
    <w:rsid w:val="00037407"/>
    <w:rsid w:val="0004097C"/>
    <w:rsid w:val="0004102C"/>
    <w:rsid w:val="00041C35"/>
    <w:rsid w:val="000433B1"/>
    <w:rsid w:val="00046013"/>
    <w:rsid w:val="00052518"/>
    <w:rsid w:val="000534FA"/>
    <w:rsid w:val="00054503"/>
    <w:rsid w:val="00056E0C"/>
    <w:rsid w:val="00060850"/>
    <w:rsid w:val="0006235D"/>
    <w:rsid w:val="000643F0"/>
    <w:rsid w:val="000645DD"/>
    <w:rsid w:val="0006531A"/>
    <w:rsid w:val="00065DC6"/>
    <w:rsid w:val="00066ADF"/>
    <w:rsid w:val="00066C12"/>
    <w:rsid w:val="00073056"/>
    <w:rsid w:val="000733AE"/>
    <w:rsid w:val="00074F39"/>
    <w:rsid w:val="000776FE"/>
    <w:rsid w:val="0008226C"/>
    <w:rsid w:val="00082917"/>
    <w:rsid w:val="00082C37"/>
    <w:rsid w:val="00083275"/>
    <w:rsid w:val="00085CCA"/>
    <w:rsid w:val="00090E22"/>
    <w:rsid w:val="00092C88"/>
    <w:rsid w:val="000974AA"/>
    <w:rsid w:val="000974E7"/>
    <w:rsid w:val="000A02DD"/>
    <w:rsid w:val="000A668E"/>
    <w:rsid w:val="000A6DE7"/>
    <w:rsid w:val="000B2AAA"/>
    <w:rsid w:val="000C1462"/>
    <w:rsid w:val="000C508A"/>
    <w:rsid w:val="000C510B"/>
    <w:rsid w:val="000C71D7"/>
    <w:rsid w:val="000C7F5A"/>
    <w:rsid w:val="000D13FB"/>
    <w:rsid w:val="000D5035"/>
    <w:rsid w:val="000D5B67"/>
    <w:rsid w:val="000D69FC"/>
    <w:rsid w:val="000E4199"/>
    <w:rsid w:val="000E49F7"/>
    <w:rsid w:val="000E5408"/>
    <w:rsid w:val="000E73AF"/>
    <w:rsid w:val="000E7C5E"/>
    <w:rsid w:val="000F228B"/>
    <w:rsid w:val="000F23A0"/>
    <w:rsid w:val="000F28E9"/>
    <w:rsid w:val="000F4560"/>
    <w:rsid w:val="000F5EF4"/>
    <w:rsid w:val="000F7E1A"/>
    <w:rsid w:val="001013EF"/>
    <w:rsid w:val="00111015"/>
    <w:rsid w:val="00113399"/>
    <w:rsid w:val="00115096"/>
    <w:rsid w:val="001168C2"/>
    <w:rsid w:val="00117043"/>
    <w:rsid w:val="0012233F"/>
    <w:rsid w:val="001238F7"/>
    <w:rsid w:val="00131BDD"/>
    <w:rsid w:val="00132F4E"/>
    <w:rsid w:val="00136C7C"/>
    <w:rsid w:val="00136F3F"/>
    <w:rsid w:val="0014056E"/>
    <w:rsid w:val="00145A1D"/>
    <w:rsid w:val="00147C05"/>
    <w:rsid w:val="00151EF3"/>
    <w:rsid w:val="0015270C"/>
    <w:rsid w:val="001533C1"/>
    <w:rsid w:val="00153A74"/>
    <w:rsid w:val="0015554C"/>
    <w:rsid w:val="001555D6"/>
    <w:rsid w:val="00161C46"/>
    <w:rsid w:val="0016257C"/>
    <w:rsid w:val="00162799"/>
    <w:rsid w:val="00162BBD"/>
    <w:rsid w:val="001630DF"/>
    <w:rsid w:val="001651EE"/>
    <w:rsid w:val="00167BD5"/>
    <w:rsid w:val="00170721"/>
    <w:rsid w:val="00170DD9"/>
    <w:rsid w:val="0017134D"/>
    <w:rsid w:val="00171354"/>
    <w:rsid w:val="00171D72"/>
    <w:rsid w:val="00172D0B"/>
    <w:rsid w:val="0017542D"/>
    <w:rsid w:val="001754A3"/>
    <w:rsid w:val="00180928"/>
    <w:rsid w:val="00181319"/>
    <w:rsid w:val="001813DE"/>
    <w:rsid w:val="001819B4"/>
    <w:rsid w:val="00182441"/>
    <w:rsid w:val="00183665"/>
    <w:rsid w:val="00184921"/>
    <w:rsid w:val="0018606E"/>
    <w:rsid w:val="00186861"/>
    <w:rsid w:val="00191BB1"/>
    <w:rsid w:val="00194337"/>
    <w:rsid w:val="001A055D"/>
    <w:rsid w:val="001A1F2C"/>
    <w:rsid w:val="001B0698"/>
    <w:rsid w:val="001B076F"/>
    <w:rsid w:val="001B6E1C"/>
    <w:rsid w:val="001B7246"/>
    <w:rsid w:val="001B7F70"/>
    <w:rsid w:val="001C10C6"/>
    <w:rsid w:val="001C23F7"/>
    <w:rsid w:val="001C2C42"/>
    <w:rsid w:val="001C3EBC"/>
    <w:rsid w:val="001C4469"/>
    <w:rsid w:val="001C634C"/>
    <w:rsid w:val="001D018C"/>
    <w:rsid w:val="001D2AB4"/>
    <w:rsid w:val="001D2F31"/>
    <w:rsid w:val="001D439D"/>
    <w:rsid w:val="001D611C"/>
    <w:rsid w:val="001D75F1"/>
    <w:rsid w:val="001E16EF"/>
    <w:rsid w:val="001E1E5A"/>
    <w:rsid w:val="001E4A63"/>
    <w:rsid w:val="001E52BB"/>
    <w:rsid w:val="001E6ED8"/>
    <w:rsid w:val="001F1CA2"/>
    <w:rsid w:val="001F22F3"/>
    <w:rsid w:val="001F26BB"/>
    <w:rsid w:val="001F3102"/>
    <w:rsid w:val="00203802"/>
    <w:rsid w:val="0020685F"/>
    <w:rsid w:val="00206FF1"/>
    <w:rsid w:val="002106CB"/>
    <w:rsid w:val="00211F64"/>
    <w:rsid w:val="00212697"/>
    <w:rsid w:val="00214C67"/>
    <w:rsid w:val="00215AC5"/>
    <w:rsid w:val="002166AF"/>
    <w:rsid w:val="002209F7"/>
    <w:rsid w:val="00220B28"/>
    <w:rsid w:val="002213D5"/>
    <w:rsid w:val="00221CBF"/>
    <w:rsid w:val="00222143"/>
    <w:rsid w:val="00223905"/>
    <w:rsid w:val="0022416A"/>
    <w:rsid w:val="002304EE"/>
    <w:rsid w:val="00230684"/>
    <w:rsid w:val="002351E5"/>
    <w:rsid w:val="00236934"/>
    <w:rsid w:val="00236BD4"/>
    <w:rsid w:val="0024209C"/>
    <w:rsid w:val="00242412"/>
    <w:rsid w:val="002450D8"/>
    <w:rsid w:val="002454CD"/>
    <w:rsid w:val="00257C2C"/>
    <w:rsid w:val="00260C65"/>
    <w:rsid w:val="00260CA0"/>
    <w:rsid w:val="00262180"/>
    <w:rsid w:val="00263149"/>
    <w:rsid w:val="00263C78"/>
    <w:rsid w:val="00264453"/>
    <w:rsid w:val="00264833"/>
    <w:rsid w:val="002678A8"/>
    <w:rsid w:val="002679A7"/>
    <w:rsid w:val="00270C50"/>
    <w:rsid w:val="00273F11"/>
    <w:rsid w:val="002761BE"/>
    <w:rsid w:val="00276510"/>
    <w:rsid w:val="00277443"/>
    <w:rsid w:val="00277D6A"/>
    <w:rsid w:val="00280832"/>
    <w:rsid w:val="0028194C"/>
    <w:rsid w:val="002819D5"/>
    <w:rsid w:val="00282647"/>
    <w:rsid w:val="00283C02"/>
    <w:rsid w:val="00284494"/>
    <w:rsid w:val="00291834"/>
    <w:rsid w:val="00292154"/>
    <w:rsid w:val="002924AC"/>
    <w:rsid w:val="002942FB"/>
    <w:rsid w:val="00294BD6"/>
    <w:rsid w:val="002951CD"/>
    <w:rsid w:val="002954E4"/>
    <w:rsid w:val="0029561D"/>
    <w:rsid w:val="00297D1A"/>
    <w:rsid w:val="002A1116"/>
    <w:rsid w:val="002A59B7"/>
    <w:rsid w:val="002A6B5A"/>
    <w:rsid w:val="002B53EF"/>
    <w:rsid w:val="002B732C"/>
    <w:rsid w:val="002B7C74"/>
    <w:rsid w:val="002C0ACD"/>
    <w:rsid w:val="002C11D7"/>
    <w:rsid w:val="002C1C6A"/>
    <w:rsid w:val="002C3B78"/>
    <w:rsid w:val="002C4454"/>
    <w:rsid w:val="002C471F"/>
    <w:rsid w:val="002C4735"/>
    <w:rsid w:val="002C592B"/>
    <w:rsid w:val="002D1346"/>
    <w:rsid w:val="002D23EB"/>
    <w:rsid w:val="002D7004"/>
    <w:rsid w:val="002D7591"/>
    <w:rsid w:val="002E0ADB"/>
    <w:rsid w:val="002E1C73"/>
    <w:rsid w:val="002E2824"/>
    <w:rsid w:val="002E2F8C"/>
    <w:rsid w:val="002E3194"/>
    <w:rsid w:val="002E4E96"/>
    <w:rsid w:val="002E6C48"/>
    <w:rsid w:val="002E6DEE"/>
    <w:rsid w:val="002F36DA"/>
    <w:rsid w:val="002F42E3"/>
    <w:rsid w:val="002F4E48"/>
    <w:rsid w:val="002F571D"/>
    <w:rsid w:val="002F6821"/>
    <w:rsid w:val="002F7445"/>
    <w:rsid w:val="002F7525"/>
    <w:rsid w:val="002F76C1"/>
    <w:rsid w:val="00300114"/>
    <w:rsid w:val="003006F5"/>
    <w:rsid w:val="00301749"/>
    <w:rsid w:val="003025BD"/>
    <w:rsid w:val="003038DB"/>
    <w:rsid w:val="00304532"/>
    <w:rsid w:val="00310294"/>
    <w:rsid w:val="00310DC1"/>
    <w:rsid w:val="00314F67"/>
    <w:rsid w:val="00315F0B"/>
    <w:rsid w:val="00316EDE"/>
    <w:rsid w:val="00320733"/>
    <w:rsid w:val="00322AB4"/>
    <w:rsid w:val="00322E64"/>
    <w:rsid w:val="003236FD"/>
    <w:rsid w:val="00323723"/>
    <w:rsid w:val="0032519C"/>
    <w:rsid w:val="003263C6"/>
    <w:rsid w:val="00331A0D"/>
    <w:rsid w:val="00331B97"/>
    <w:rsid w:val="0033258A"/>
    <w:rsid w:val="00335B5D"/>
    <w:rsid w:val="00336536"/>
    <w:rsid w:val="003372F4"/>
    <w:rsid w:val="00337F16"/>
    <w:rsid w:val="003417B4"/>
    <w:rsid w:val="003437DC"/>
    <w:rsid w:val="00343FD7"/>
    <w:rsid w:val="00345C11"/>
    <w:rsid w:val="00347230"/>
    <w:rsid w:val="003478EA"/>
    <w:rsid w:val="00351FE9"/>
    <w:rsid w:val="003546F1"/>
    <w:rsid w:val="003560FA"/>
    <w:rsid w:val="0035771F"/>
    <w:rsid w:val="003627D4"/>
    <w:rsid w:val="00362AA1"/>
    <w:rsid w:val="0036434A"/>
    <w:rsid w:val="00364C7F"/>
    <w:rsid w:val="0036626D"/>
    <w:rsid w:val="003712C5"/>
    <w:rsid w:val="00372600"/>
    <w:rsid w:val="00373D38"/>
    <w:rsid w:val="0037573E"/>
    <w:rsid w:val="0038130C"/>
    <w:rsid w:val="0038235C"/>
    <w:rsid w:val="0038308B"/>
    <w:rsid w:val="00384B24"/>
    <w:rsid w:val="003868D9"/>
    <w:rsid w:val="00387829"/>
    <w:rsid w:val="003915E9"/>
    <w:rsid w:val="003918B0"/>
    <w:rsid w:val="00393D4D"/>
    <w:rsid w:val="00394B79"/>
    <w:rsid w:val="00395DCE"/>
    <w:rsid w:val="0039611B"/>
    <w:rsid w:val="003A0C75"/>
    <w:rsid w:val="003A31C0"/>
    <w:rsid w:val="003A5A49"/>
    <w:rsid w:val="003A62EF"/>
    <w:rsid w:val="003A6550"/>
    <w:rsid w:val="003A66E1"/>
    <w:rsid w:val="003A70BD"/>
    <w:rsid w:val="003A7568"/>
    <w:rsid w:val="003B03D0"/>
    <w:rsid w:val="003B0709"/>
    <w:rsid w:val="003B139E"/>
    <w:rsid w:val="003B41DB"/>
    <w:rsid w:val="003B5312"/>
    <w:rsid w:val="003B56F2"/>
    <w:rsid w:val="003B61EE"/>
    <w:rsid w:val="003B72A2"/>
    <w:rsid w:val="003C253A"/>
    <w:rsid w:val="003C41ED"/>
    <w:rsid w:val="003C4B02"/>
    <w:rsid w:val="003D0C3A"/>
    <w:rsid w:val="003D340D"/>
    <w:rsid w:val="003D4A09"/>
    <w:rsid w:val="003D4B40"/>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4AFE"/>
    <w:rsid w:val="003F7333"/>
    <w:rsid w:val="003F7ABF"/>
    <w:rsid w:val="004010A0"/>
    <w:rsid w:val="00404BE0"/>
    <w:rsid w:val="00404EED"/>
    <w:rsid w:val="0040590E"/>
    <w:rsid w:val="00406D7E"/>
    <w:rsid w:val="004074E4"/>
    <w:rsid w:val="00410497"/>
    <w:rsid w:val="004133A3"/>
    <w:rsid w:val="00414329"/>
    <w:rsid w:val="00420C9A"/>
    <w:rsid w:val="00422ED9"/>
    <w:rsid w:val="00423081"/>
    <w:rsid w:val="00424921"/>
    <w:rsid w:val="0042600C"/>
    <w:rsid w:val="00427F91"/>
    <w:rsid w:val="004302C3"/>
    <w:rsid w:val="00430E4C"/>
    <w:rsid w:val="00434466"/>
    <w:rsid w:val="00434B4C"/>
    <w:rsid w:val="0043752A"/>
    <w:rsid w:val="00442865"/>
    <w:rsid w:val="00442891"/>
    <w:rsid w:val="004437CB"/>
    <w:rsid w:val="00443826"/>
    <w:rsid w:val="00444D96"/>
    <w:rsid w:val="00445930"/>
    <w:rsid w:val="0044631A"/>
    <w:rsid w:val="004474D9"/>
    <w:rsid w:val="004502F7"/>
    <w:rsid w:val="00450FDA"/>
    <w:rsid w:val="00451BC7"/>
    <w:rsid w:val="004526B9"/>
    <w:rsid w:val="00452D08"/>
    <w:rsid w:val="004533CE"/>
    <w:rsid w:val="004539CB"/>
    <w:rsid w:val="00455966"/>
    <w:rsid w:val="0047001A"/>
    <w:rsid w:val="004752AA"/>
    <w:rsid w:val="004759E5"/>
    <w:rsid w:val="00483864"/>
    <w:rsid w:val="00483888"/>
    <w:rsid w:val="004838EA"/>
    <w:rsid w:val="00483D73"/>
    <w:rsid w:val="00485B80"/>
    <w:rsid w:val="004908DA"/>
    <w:rsid w:val="0049783B"/>
    <w:rsid w:val="004A3660"/>
    <w:rsid w:val="004A4285"/>
    <w:rsid w:val="004A4428"/>
    <w:rsid w:val="004A48D6"/>
    <w:rsid w:val="004A5B9B"/>
    <w:rsid w:val="004A62A5"/>
    <w:rsid w:val="004B2675"/>
    <w:rsid w:val="004B3754"/>
    <w:rsid w:val="004B3C2B"/>
    <w:rsid w:val="004B3FB9"/>
    <w:rsid w:val="004B41C3"/>
    <w:rsid w:val="004B51E9"/>
    <w:rsid w:val="004B68CF"/>
    <w:rsid w:val="004C29B1"/>
    <w:rsid w:val="004C6087"/>
    <w:rsid w:val="004C75F8"/>
    <w:rsid w:val="004D01D4"/>
    <w:rsid w:val="004D05F4"/>
    <w:rsid w:val="004D1419"/>
    <w:rsid w:val="004D537C"/>
    <w:rsid w:val="004D6F1F"/>
    <w:rsid w:val="004D7DF5"/>
    <w:rsid w:val="004D7E2E"/>
    <w:rsid w:val="004E0936"/>
    <w:rsid w:val="004E1538"/>
    <w:rsid w:val="004E2F85"/>
    <w:rsid w:val="004E365B"/>
    <w:rsid w:val="004E67CC"/>
    <w:rsid w:val="004E72E5"/>
    <w:rsid w:val="004E764F"/>
    <w:rsid w:val="004F1AFC"/>
    <w:rsid w:val="004F6329"/>
    <w:rsid w:val="004F6BB4"/>
    <w:rsid w:val="0050026F"/>
    <w:rsid w:val="00504985"/>
    <w:rsid w:val="00505879"/>
    <w:rsid w:val="00506DD2"/>
    <w:rsid w:val="00507400"/>
    <w:rsid w:val="0051177C"/>
    <w:rsid w:val="00512EAA"/>
    <w:rsid w:val="00515BA7"/>
    <w:rsid w:val="005175C2"/>
    <w:rsid w:val="00521356"/>
    <w:rsid w:val="00521F5D"/>
    <w:rsid w:val="00523E26"/>
    <w:rsid w:val="00524CCB"/>
    <w:rsid w:val="0052592A"/>
    <w:rsid w:val="00530EF0"/>
    <w:rsid w:val="005332D7"/>
    <w:rsid w:val="00533D79"/>
    <w:rsid w:val="00536BAA"/>
    <w:rsid w:val="00544703"/>
    <w:rsid w:val="0054598F"/>
    <w:rsid w:val="00545C53"/>
    <w:rsid w:val="00552CE2"/>
    <w:rsid w:val="00555AF1"/>
    <w:rsid w:val="00555E79"/>
    <w:rsid w:val="0056051C"/>
    <w:rsid w:val="00560645"/>
    <w:rsid w:val="0056241D"/>
    <w:rsid w:val="00564036"/>
    <w:rsid w:val="00564C5F"/>
    <w:rsid w:val="005717EC"/>
    <w:rsid w:val="00576E62"/>
    <w:rsid w:val="005806D1"/>
    <w:rsid w:val="00580CFF"/>
    <w:rsid w:val="00581845"/>
    <w:rsid w:val="00582DF3"/>
    <w:rsid w:val="005844FC"/>
    <w:rsid w:val="00591EB6"/>
    <w:rsid w:val="0059215C"/>
    <w:rsid w:val="00595EB8"/>
    <w:rsid w:val="00596F23"/>
    <w:rsid w:val="005A08F6"/>
    <w:rsid w:val="005A35B9"/>
    <w:rsid w:val="005A4564"/>
    <w:rsid w:val="005B0651"/>
    <w:rsid w:val="005B2389"/>
    <w:rsid w:val="005B7279"/>
    <w:rsid w:val="005B7C49"/>
    <w:rsid w:val="005C1AC6"/>
    <w:rsid w:val="005C545F"/>
    <w:rsid w:val="005C757B"/>
    <w:rsid w:val="005D2253"/>
    <w:rsid w:val="005D2856"/>
    <w:rsid w:val="005E3410"/>
    <w:rsid w:val="005E7D89"/>
    <w:rsid w:val="005F082D"/>
    <w:rsid w:val="005F1F75"/>
    <w:rsid w:val="005F2117"/>
    <w:rsid w:val="005F6FF9"/>
    <w:rsid w:val="0060086B"/>
    <w:rsid w:val="00602C37"/>
    <w:rsid w:val="00604656"/>
    <w:rsid w:val="006068BE"/>
    <w:rsid w:val="00607D4C"/>
    <w:rsid w:val="00613ECE"/>
    <w:rsid w:val="00617A23"/>
    <w:rsid w:val="00624114"/>
    <w:rsid w:val="0062553E"/>
    <w:rsid w:val="006263A8"/>
    <w:rsid w:val="00627F23"/>
    <w:rsid w:val="00631F83"/>
    <w:rsid w:val="00634A7E"/>
    <w:rsid w:val="00634BEB"/>
    <w:rsid w:val="00635BF2"/>
    <w:rsid w:val="006361D2"/>
    <w:rsid w:val="006366C5"/>
    <w:rsid w:val="00645BDC"/>
    <w:rsid w:val="006474D1"/>
    <w:rsid w:val="00650F55"/>
    <w:rsid w:val="006511F9"/>
    <w:rsid w:val="0065339B"/>
    <w:rsid w:val="006547F1"/>
    <w:rsid w:val="0065560B"/>
    <w:rsid w:val="00655A25"/>
    <w:rsid w:val="00661CE9"/>
    <w:rsid w:val="00665C89"/>
    <w:rsid w:val="00665DC3"/>
    <w:rsid w:val="00666F64"/>
    <w:rsid w:val="00667ADA"/>
    <w:rsid w:val="0067489D"/>
    <w:rsid w:val="00683E19"/>
    <w:rsid w:val="00684E6F"/>
    <w:rsid w:val="00687D6C"/>
    <w:rsid w:val="00690996"/>
    <w:rsid w:val="0069124A"/>
    <w:rsid w:val="0069217C"/>
    <w:rsid w:val="00692EDE"/>
    <w:rsid w:val="00693445"/>
    <w:rsid w:val="00697E38"/>
    <w:rsid w:val="006A0078"/>
    <w:rsid w:val="006A017A"/>
    <w:rsid w:val="006A202B"/>
    <w:rsid w:val="006A5288"/>
    <w:rsid w:val="006A5B9A"/>
    <w:rsid w:val="006A772A"/>
    <w:rsid w:val="006A775A"/>
    <w:rsid w:val="006B0A88"/>
    <w:rsid w:val="006B3DFB"/>
    <w:rsid w:val="006B4C6D"/>
    <w:rsid w:val="006C0E9D"/>
    <w:rsid w:val="006C32F4"/>
    <w:rsid w:val="006C50AD"/>
    <w:rsid w:val="006D3C2A"/>
    <w:rsid w:val="006D3C4F"/>
    <w:rsid w:val="006D4F67"/>
    <w:rsid w:val="006D6939"/>
    <w:rsid w:val="006D7D04"/>
    <w:rsid w:val="006E02F4"/>
    <w:rsid w:val="006E0CE4"/>
    <w:rsid w:val="006E1288"/>
    <w:rsid w:val="006E1F39"/>
    <w:rsid w:val="006E435A"/>
    <w:rsid w:val="006E7702"/>
    <w:rsid w:val="006E7D0E"/>
    <w:rsid w:val="006F1021"/>
    <w:rsid w:val="006F322D"/>
    <w:rsid w:val="006F332A"/>
    <w:rsid w:val="006F44CA"/>
    <w:rsid w:val="006F4919"/>
    <w:rsid w:val="00700801"/>
    <w:rsid w:val="0070217B"/>
    <w:rsid w:val="007029C7"/>
    <w:rsid w:val="00703006"/>
    <w:rsid w:val="00703C03"/>
    <w:rsid w:val="00703F02"/>
    <w:rsid w:val="0070608F"/>
    <w:rsid w:val="00711665"/>
    <w:rsid w:val="00711D9A"/>
    <w:rsid w:val="007149DF"/>
    <w:rsid w:val="00714F34"/>
    <w:rsid w:val="00726450"/>
    <w:rsid w:val="007266EE"/>
    <w:rsid w:val="00726AAD"/>
    <w:rsid w:val="0073338E"/>
    <w:rsid w:val="0073372B"/>
    <w:rsid w:val="007348F4"/>
    <w:rsid w:val="00734BAD"/>
    <w:rsid w:val="00741790"/>
    <w:rsid w:val="00743731"/>
    <w:rsid w:val="00744584"/>
    <w:rsid w:val="0074475C"/>
    <w:rsid w:val="007462D9"/>
    <w:rsid w:val="00746CBE"/>
    <w:rsid w:val="007502A8"/>
    <w:rsid w:val="00755FC7"/>
    <w:rsid w:val="00756251"/>
    <w:rsid w:val="00761781"/>
    <w:rsid w:val="007657C9"/>
    <w:rsid w:val="007658EF"/>
    <w:rsid w:val="0076629F"/>
    <w:rsid w:val="00770F43"/>
    <w:rsid w:val="0077662B"/>
    <w:rsid w:val="00781106"/>
    <w:rsid w:val="007814FB"/>
    <w:rsid w:val="0078176F"/>
    <w:rsid w:val="0078621E"/>
    <w:rsid w:val="007874F3"/>
    <w:rsid w:val="00792F90"/>
    <w:rsid w:val="00793778"/>
    <w:rsid w:val="0079414F"/>
    <w:rsid w:val="00794E30"/>
    <w:rsid w:val="00796C9D"/>
    <w:rsid w:val="007A012A"/>
    <w:rsid w:val="007A3B89"/>
    <w:rsid w:val="007A494B"/>
    <w:rsid w:val="007A499C"/>
    <w:rsid w:val="007A51D7"/>
    <w:rsid w:val="007A5DA4"/>
    <w:rsid w:val="007A6E0C"/>
    <w:rsid w:val="007A76C8"/>
    <w:rsid w:val="007B3AEB"/>
    <w:rsid w:val="007B518F"/>
    <w:rsid w:val="007B5F25"/>
    <w:rsid w:val="007B79E8"/>
    <w:rsid w:val="007C2DE8"/>
    <w:rsid w:val="007C3B5B"/>
    <w:rsid w:val="007C45D2"/>
    <w:rsid w:val="007C50CD"/>
    <w:rsid w:val="007C6B5F"/>
    <w:rsid w:val="007C701B"/>
    <w:rsid w:val="007D0220"/>
    <w:rsid w:val="007D06A1"/>
    <w:rsid w:val="007D0CC6"/>
    <w:rsid w:val="007D35AC"/>
    <w:rsid w:val="007E4FB4"/>
    <w:rsid w:val="007E6C72"/>
    <w:rsid w:val="007E7C75"/>
    <w:rsid w:val="007F1B6D"/>
    <w:rsid w:val="007F4CEC"/>
    <w:rsid w:val="007F4E21"/>
    <w:rsid w:val="007F7B10"/>
    <w:rsid w:val="008010AD"/>
    <w:rsid w:val="008036C1"/>
    <w:rsid w:val="00804083"/>
    <w:rsid w:val="00806937"/>
    <w:rsid w:val="00806BCA"/>
    <w:rsid w:val="00807497"/>
    <w:rsid w:val="00817124"/>
    <w:rsid w:val="00817E68"/>
    <w:rsid w:val="00821E79"/>
    <w:rsid w:val="008222CB"/>
    <w:rsid w:val="008235FE"/>
    <w:rsid w:val="00823CBA"/>
    <w:rsid w:val="008243EC"/>
    <w:rsid w:val="00824906"/>
    <w:rsid w:val="00827A46"/>
    <w:rsid w:val="008322B0"/>
    <w:rsid w:val="00832FB9"/>
    <w:rsid w:val="00833AA8"/>
    <w:rsid w:val="00833BAD"/>
    <w:rsid w:val="00834B31"/>
    <w:rsid w:val="00835682"/>
    <w:rsid w:val="00842D9A"/>
    <w:rsid w:val="00843BB4"/>
    <w:rsid w:val="00845F1A"/>
    <w:rsid w:val="00850313"/>
    <w:rsid w:val="0085589F"/>
    <w:rsid w:val="008567AB"/>
    <w:rsid w:val="00856F1F"/>
    <w:rsid w:val="0086478A"/>
    <w:rsid w:val="00865B6F"/>
    <w:rsid w:val="00872A3A"/>
    <w:rsid w:val="0087439C"/>
    <w:rsid w:val="00874A27"/>
    <w:rsid w:val="00875690"/>
    <w:rsid w:val="00875B84"/>
    <w:rsid w:val="00883BF7"/>
    <w:rsid w:val="00884581"/>
    <w:rsid w:val="00885D55"/>
    <w:rsid w:val="0089030C"/>
    <w:rsid w:val="00890749"/>
    <w:rsid w:val="0089094C"/>
    <w:rsid w:val="00890D57"/>
    <w:rsid w:val="008911C6"/>
    <w:rsid w:val="008918AF"/>
    <w:rsid w:val="00893918"/>
    <w:rsid w:val="00894128"/>
    <w:rsid w:val="008973EF"/>
    <w:rsid w:val="008A22E1"/>
    <w:rsid w:val="008A4AF4"/>
    <w:rsid w:val="008B064C"/>
    <w:rsid w:val="008B2531"/>
    <w:rsid w:val="008B3187"/>
    <w:rsid w:val="008B51D4"/>
    <w:rsid w:val="008B68C5"/>
    <w:rsid w:val="008B73A9"/>
    <w:rsid w:val="008C0B4F"/>
    <w:rsid w:val="008C2278"/>
    <w:rsid w:val="008C3ED8"/>
    <w:rsid w:val="008C5218"/>
    <w:rsid w:val="008D0956"/>
    <w:rsid w:val="008D1483"/>
    <w:rsid w:val="008D1F70"/>
    <w:rsid w:val="008D1F8E"/>
    <w:rsid w:val="008D3101"/>
    <w:rsid w:val="008D3EFF"/>
    <w:rsid w:val="008D59EB"/>
    <w:rsid w:val="008D7E7A"/>
    <w:rsid w:val="008E25D4"/>
    <w:rsid w:val="008F083C"/>
    <w:rsid w:val="008F10CE"/>
    <w:rsid w:val="008F54DC"/>
    <w:rsid w:val="008F57C9"/>
    <w:rsid w:val="0090314B"/>
    <w:rsid w:val="009053B3"/>
    <w:rsid w:val="00905ADF"/>
    <w:rsid w:val="00906E84"/>
    <w:rsid w:val="00911ACF"/>
    <w:rsid w:val="00912DCA"/>
    <w:rsid w:val="00916736"/>
    <w:rsid w:val="00921275"/>
    <w:rsid w:val="009221FA"/>
    <w:rsid w:val="0092308E"/>
    <w:rsid w:val="009233F8"/>
    <w:rsid w:val="0092392B"/>
    <w:rsid w:val="00924067"/>
    <w:rsid w:val="00925427"/>
    <w:rsid w:val="00926716"/>
    <w:rsid w:val="00927B81"/>
    <w:rsid w:val="00927DE5"/>
    <w:rsid w:val="009338F4"/>
    <w:rsid w:val="00933EF0"/>
    <w:rsid w:val="0093733B"/>
    <w:rsid w:val="00937EDA"/>
    <w:rsid w:val="00941E29"/>
    <w:rsid w:val="009436B2"/>
    <w:rsid w:val="00943910"/>
    <w:rsid w:val="0094455C"/>
    <w:rsid w:val="00944999"/>
    <w:rsid w:val="00944DDF"/>
    <w:rsid w:val="009479E5"/>
    <w:rsid w:val="0095016B"/>
    <w:rsid w:val="00951D0B"/>
    <w:rsid w:val="00954017"/>
    <w:rsid w:val="00955360"/>
    <w:rsid w:val="0095587E"/>
    <w:rsid w:val="00955CD7"/>
    <w:rsid w:val="00955CEA"/>
    <w:rsid w:val="0095645D"/>
    <w:rsid w:val="00961D54"/>
    <w:rsid w:val="00961F29"/>
    <w:rsid w:val="00962344"/>
    <w:rsid w:val="009635A5"/>
    <w:rsid w:val="00970C54"/>
    <w:rsid w:val="00973D38"/>
    <w:rsid w:val="009741DD"/>
    <w:rsid w:val="00974966"/>
    <w:rsid w:val="00975EA7"/>
    <w:rsid w:val="00982B26"/>
    <w:rsid w:val="0098649D"/>
    <w:rsid w:val="00990C67"/>
    <w:rsid w:val="00991EE0"/>
    <w:rsid w:val="00993379"/>
    <w:rsid w:val="00994A20"/>
    <w:rsid w:val="00995B43"/>
    <w:rsid w:val="00996072"/>
    <w:rsid w:val="009967AA"/>
    <w:rsid w:val="0099740F"/>
    <w:rsid w:val="009979B0"/>
    <w:rsid w:val="009A3A57"/>
    <w:rsid w:val="009A60D3"/>
    <w:rsid w:val="009A651F"/>
    <w:rsid w:val="009B14FE"/>
    <w:rsid w:val="009B3B0C"/>
    <w:rsid w:val="009C2A5F"/>
    <w:rsid w:val="009C5FA2"/>
    <w:rsid w:val="009C7E55"/>
    <w:rsid w:val="009D39BD"/>
    <w:rsid w:val="009D4D2C"/>
    <w:rsid w:val="009D6E30"/>
    <w:rsid w:val="009E5BCF"/>
    <w:rsid w:val="009F2175"/>
    <w:rsid w:val="009F278F"/>
    <w:rsid w:val="009F40A5"/>
    <w:rsid w:val="00A00BE0"/>
    <w:rsid w:val="00A03664"/>
    <w:rsid w:val="00A03BC0"/>
    <w:rsid w:val="00A0481B"/>
    <w:rsid w:val="00A15F58"/>
    <w:rsid w:val="00A1761A"/>
    <w:rsid w:val="00A229F0"/>
    <w:rsid w:val="00A26F1C"/>
    <w:rsid w:val="00A3325A"/>
    <w:rsid w:val="00A33C3D"/>
    <w:rsid w:val="00A3418F"/>
    <w:rsid w:val="00A34C78"/>
    <w:rsid w:val="00A424D4"/>
    <w:rsid w:val="00A4570B"/>
    <w:rsid w:val="00A45B74"/>
    <w:rsid w:val="00A503F9"/>
    <w:rsid w:val="00A5047E"/>
    <w:rsid w:val="00A54A18"/>
    <w:rsid w:val="00A56131"/>
    <w:rsid w:val="00A606EA"/>
    <w:rsid w:val="00A61E9C"/>
    <w:rsid w:val="00A62786"/>
    <w:rsid w:val="00A629F1"/>
    <w:rsid w:val="00A62AAC"/>
    <w:rsid w:val="00A62CFC"/>
    <w:rsid w:val="00A63824"/>
    <w:rsid w:val="00A6467B"/>
    <w:rsid w:val="00A65DB8"/>
    <w:rsid w:val="00A67781"/>
    <w:rsid w:val="00A800DD"/>
    <w:rsid w:val="00A80445"/>
    <w:rsid w:val="00A813F8"/>
    <w:rsid w:val="00A9324E"/>
    <w:rsid w:val="00A93F5F"/>
    <w:rsid w:val="00A942BE"/>
    <w:rsid w:val="00A94337"/>
    <w:rsid w:val="00A972CE"/>
    <w:rsid w:val="00A973A1"/>
    <w:rsid w:val="00A97CEF"/>
    <w:rsid w:val="00AA0ED6"/>
    <w:rsid w:val="00AA3278"/>
    <w:rsid w:val="00AA7206"/>
    <w:rsid w:val="00AB0F37"/>
    <w:rsid w:val="00AB1A3D"/>
    <w:rsid w:val="00AB2959"/>
    <w:rsid w:val="00AB2C50"/>
    <w:rsid w:val="00AB347B"/>
    <w:rsid w:val="00AB45F8"/>
    <w:rsid w:val="00AB4C2F"/>
    <w:rsid w:val="00AB7EE2"/>
    <w:rsid w:val="00AB7F1D"/>
    <w:rsid w:val="00AC1526"/>
    <w:rsid w:val="00AC36A3"/>
    <w:rsid w:val="00AC6680"/>
    <w:rsid w:val="00AC6FCE"/>
    <w:rsid w:val="00AD18DF"/>
    <w:rsid w:val="00AD1E36"/>
    <w:rsid w:val="00AD28D8"/>
    <w:rsid w:val="00AD397C"/>
    <w:rsid w:val="00AE1DEF"/>
    <w:rsid w:val="00AE2A38"/>
    <w:rsid w:val="00AE2D17"/>
    <w:rsid w:val="00AE2F3E"/>
    <w:rsid w:val="00AE39A8"/>
    <w:rsid w:val="00AE43D4"/>
    <w:rsid w:val="00AF19E5"/>
    <w:rsid w:val="00AF5F83"/>
    <w:rsid w:val="00B004B7"/>
    <w:rsid w:val="00B00C85"/>
    <w:rsid w:val="00B0259C"/>
    <w:rsid w:val="00B02E13"/>
    <w:rsid w:val="00B0301F"/>
    <w:rsid w:val="00B05071"/>
    <w:rsid w:val="00B07B8B"/>
    <w:rsid w:val="00B10031"/>
    <w:rsid w:val="00B10AA7"/>
    <w:rsid w:val="00B11627"/>
    <w:rsid w:val="00B11FFB"/>
    <w:rsid w:val="00B14194"/>
    <w:rsid w:val="00B1628F"/>
    <w:rsid w:val="00B20E54"/>
    <w:rsid w:val="00B23EA0"/>
    <w:rsid w:val="00B31CD8"/>
    <w:rsid w:val="00B36879"/>
    <w:rsid w:val="00B37A1E"/>
    <w:rsid w:val="00B416DE"/>
    <w:rsid w:val="00B42E1C"/>
    <w:rsid w:val="00B47BC7"/>
    <w:rsid w:val="00B50D83"/>
    <w:rsid w:val="00B518F6"/>
    <w:rsid w:val="00B522A9"/>
    <w:rsid w:val="00B55249"/>
    <w:rsid w:val="00B56270"/>
    <w:rsid w:val="00B60A2D"/>
    <w:rsid w:val="00B66C9E"/>
    <w:rsid w:val="00B708FC"/>
    <w:rsid w:val="00B715DF"/>
    <w:rsid w:val="00B746A3"/>
    <w:rsid w:val="00B76967"/>
    <w:rsid w:val="00B772D9"/>
    <w:rsid w:val="00B8203E"/>
    <w:rsid w:val="00B8466D"/>
    <w:rsid w:val="00B8524E"/>
    <w:rsid w:val="00B86148"/>
    <w:rsid w:val="00B90869"/>
    <w:rsid w:val="00B93822"/>
    <w:rsid w:val="00B94449"/>
    <w:rsid w:val="00B9445C"/>
    <w:rsid w:val="00B9460B"/>
    <w:rsid w:val="00BA0498"/>
    <w:rsid w:val="00BA130F"/>
    <w:rsid w:val="00BA1B35"/>
    <w:rsid w:val="00BA1C82"/>
    <w:rsid w:val="00BA286A"/>
    <w:rsid w:val="00BA29E3"/>
    <w:rsid w:val="00BA6781"/>
    <w:rsid w:val="00BB36D1"/>
    <w:rsid w:val="00BB7DFB"/>
    <w:rsid w:val="00BC1BAA"/>
    <w:rsid w:val="00BC375E"/>
    <w:rsid w:val="00BC421E"/>
    <w:rsid w:val="00BC51AE"/>
    <w:rsid w:val="00BD0641"/>
    <w:rsid w:val="00BD17A9"/>
    <w:rsid w:val="00BD2346"/>
    <w:rsid w:val="00BD25D1"/>
    <w:rsid w:val="00BD2B0D"/>
    <w:rsid w:val="00BD4BE3"/>
    <w:rsid w:val="00BD575A"/>
    <w:rsid w:val="00BD57C5"/>
    <w:rsid w:val="00BD697B"/>
    <w:rsid w:val="00BD7407"/>
    <w:rsid w:val="00BE1FCC"/>
    <w:rsid w:val="00BE3947"/>
    <w:rsid w:val="00BE5A56"/>
    <w:rsid w:val="00BF37CB"/>
    <w:rsid w:val="00BF4CFF"/>
    <w:rsid w:val="00BF55DB"/>
    <w:rsid w:val="00BF7784"/>
    <w:rsid w:val="00C0007D"/>
    <w:rsid w:val="00C00335"/>
    <w:rsid w:val="00C04A93"/>
    <w:rsid w:val="00C04BDB"/>
    <w:rsid w:val="00C051EF"/>
    <w:rsid w:val="00C05606"/>
    <w:rsid w:val="00C11ACA"/>
    <w:rsid w:val="00C11B0B"/>
    <w:rsid w:val="00C12967"/>
    <w:rsid w:val="00C132FA"/>
    <w:rsid w:val="00C14765"/>
    <w:rsid w:val="00C17E19"/>
    <w:rsid w:val="00C17E74"/>
    <w:rsid w:val="00C21AE3"/>
    <w:rsid w:val="00C253FF"/>
    <w:rsid w:val="00C2587E"/>
    <w:rsid w:val="00C26168"/>
    <w:rsid w:val="00C30A28"/>
    <w:rsid w:val="00C30B43"/>
    <w:rsid w:val="00C32CFD"/>
    <w:rsid w:val="00C36812"/>
    <w:rsid w:val="00C372C7"/>
    <w:rsid w:val="00C4106F"/>
    <w:rsid w:val="00C44AB0"/>
    <w:rsid w:val="00C44DE9"/>
    <w:rsid w:val="00C45210"/>
    <w:rsid w:val="00C46461"/>
    <w:rsid w:val="00C47674"/>
    <w:rsid w:val="00C4779F"/>
    <w:rsid w:val="00C50F0A"/>
    <w:rsid w:val="00C51A03"/>
    <w:rsid w:val="00C51D18"/>
    <w:rsid w:val="00C542B6"/>
    <w:rsid w:val="00C55B5D"/>
    <w:rsid w:val="00C5695B"/>
    <w:rsid w:val="00C57A61"/>
    <w:rsid w:val="00C6148F"/>
    <w:rsid w:val="00C63A96"/>
    <w:rsid w:val="00C63C46"/>
    <w:rsid w:val="00C64732"/>
    <w:rsid w:val="00C65090"/>
    <w:rsid w:val="00C65E09"/>
    <w:rsid w:val="00C675D3"/>
    <w:rsid w:val="00C704C1"/>
    <w:rsid w:val="00C75105"/>
    <w:rsid w:val="00C804E0"/>
    <w:rsid w:val="00C805C1"/>
    <w:rsid w:val="00C8104E"/>
    <w:rsid w:val="00C82CF4"/>
    <w:rsid w:val="00C877B0"/>
    <w:rsid w:val="00C87D88"/>
    <w:rsid w:val="00C87F55"/>
    <w:rsid w:val="00C93080"/>
    <w:rsid w:val="00C94479"/>
    <w:rsid w:val="00C94711"/>
    <w:rsid w:val="00C94B74"/>
    <w:rsid w:val="00C95076"/>
    <w:rsid w:val="00C9666E"/>
    <w:rsid w:val="00C97126"/>
    <w:rsid w:val="00CA13D4"/>
    <w:rsid w:val="00CA38F8"/>
    <w:rsid w:val="00CA7EA2"/>
    <w:rsid w:val="00CB22F9"/>
    <w:rsid w:val="00CB3F5D"/>
    <w:rsid w:val="00CB4C23"/>
    <w:rsid w:val="00CB719D"/>
    <w:rsid w:val="00CC42F9"/>
    <w:rsid w:val="00CC5698"/>
    <w:rsid w:val="00CC6034"/>
    <w:rsid w:val="00CC7FDA"/>
    <w:rsid w:val="00CD2110"/>
    <w:rsid w:val="00CD4581"/>
    <w:rsid w:val="00CE2F36"/>
    <w:rsid w:val="00CE63F5"/>
    <w:rsid w:val="00CE74DA"/>
    <w:rsid w:val="00CE7F7B"/>
    <w:rsid w:val="00CF3824"/>
    <w:rsid w:val="00CF4385"/>
    <w:rsid w:val="00CF742D"/>
    <w:rsid w:val="00D00E3A"/>
    <w:rsid w:val="00D0124D"/>
    <w:rsid w:val="00D052F8"/>
    <w:rsid w:val="00D07EE9"/>
    <w:rsid w:val="00D1436E"/>
    <w:rsid w:val="00D146F4"/>
    <w:rsid w:val="00D14FBD"/>
    <w:rsid w:val="00D15471"/>
    <w:rsid w:val="00D15BB9"/>
    <w:rsid w:val="00D209A9"/>
    <w:rsid w:val="00D217D2"/>
    <w:rsid w:val="00D250F2"/>
    <w:rsid w:val="00D35963"/>
    <w:rsid w:val="00D35B1C"/>
    <w:rsid w:val="00D377DB"/>
    <w:rsid w:val="00D4098F"/>
    <w:rsid w:val="00D40A84"/>
    <w:rsid w:val="00D46360"/>
    <w:rsid w:val="00D5082D"/>
    <w:rsid w:val="00D517AD"/>
    <w:rsid w:val="00D572C4"/>
    <w:rsid w:val="00D6029F"/>
    <w:rsid w:val="00D60495"/>
    <w:rsid w:val="00D605C7"/>
    <w:rsid w:val="00D61FC9"/>
    <w:rsid w:val="00D63218"/>
    <w:rsid w:val="00D66DAE"/>
    <w:rsid w:val="00D67169"/>
    <w:rsid w:val="00D758C9"/>
    <w:rsid w:val="00D75FFE"/>
    <w:rsid w:val="00D76B37"/>
    <w:rsid w:val="00D80069"/>
    <w:rsid w:val="00D81904"/>
    <w:rsid w:val="00D82326"/>
    <w:rsid w:val="00D83A1A"/>
    <w:rsid w:val="00D8521B"/>
    <w:rsid w:val="00D85373"/>
    <w:rsid w:val="00D85558"/>
    <w:rsid w:val="00D862E7"/>
    <w:rsid w:val="00D917F9"/>
    <w:rsid w:val="00D932B8"/>
    <w:rsid w:val="00D94430"/>
    <w:rsid w:val="00D95022"/>
    <w:rsid w:val="00D95664"/>
    <w:rsid w:val="00D96EBA"/>
    <w:rsid w:val="00DA32A2"/>
    <w:rsid w:val="00DA40F5"/>
    <w:rsid w:val="00DA65E7"/>
    <w:rsid w:val="00DA7780"/>
    <w:rsid w:val="00DB0C66"/>
    <w:rsid w:val="00DB359B"/>
    <w:rsid w:val="00DB4228"/>
    <w:rsid w:val="00DB4262"/>
    <w:rsid w:val="00DB61B4"/>
    <w:rsid w:val="00DB6CA1"/>
    <w:rsid w:val="00DC3E84"/>
    <w:rsid w:val="00DC4FDD"/>
    <w:rsid w:val="00DC5135"/>
    <w:rsid w:val="00DC53B8"/>
    <w:rsid w:val="00DC6CD9"/>
    <w:rsid w:val="00DC76F1"/>
    <w:rsid w:val="00DC77DB"/>
    <w:rsid w:val="00DD08AB"/>
    <w:rsid w:val="00DD0D5B"/>
    <w:rsid w:val="00DD0DD5"/>
    <w:rsid w:val="00DD1A45"/>
    <w:rsid w:val="00DD1BB7"/>
    <w:rsid w:val="00DD2A70"/>
    <w:rsid w:val="00DD44A2"/>
    <w:rsid w:val="00DD5768"/>
    <w:rsid w:val="00DD6862"/>
    <w:rsid w:val="00DD6D60"/>
    <w:rsid w:val="00DD726A"/>
    <w:rsid w:val="00DD7FF3"/>
    <w:rsid w:val="00DE32A6"/>
    <w:rsid w:val="00DE57A0"/>
    <w:rsid w:val="00DE5D17"/>
    <w:rsid w:val="00E01C44"/>
    <w:rsid w:val="00E0214F"/>
    <w:rsid w:val="00E02729"/>
    <w:rsid w:val="00E02FB7"/>
    <w:rsid w:val="00E04284"/>
    <w:rsid w:val="00E04ED1"/>
    <w:rsid w:val="00E05798"/>
    <w:rsid w:val="00E127B4"/>
    <w:rsid w:val="00E1558E"/>
    <w:rsid w:val="00E17813"/>
    <w:rsid w:val="00E17A58"/>
    <w:rsid w:val="00E17A74"/>
    <w:rsid w:val="00E21442"/>
    <w:rsid w:val="00E21723"/>
    <w:rsid w:val="00E2285D"/>
    <w:rsid w:val="00E22B84"/>
    <w:rsid w:val="00E230F3"/>
    <w:rsid w:val="00E26AA8"/>
    <w:rsid w:val="00E30091"/>
    <w:rsid w:val="00E31134"/>
    <w:rsid w:val="00E33890"/>
    <w:rsid w:val="00E35AF4"/>
    <w:rsid w:val="00E37DCD"/>
    <w:rsid w:val="00E40866"/>
    <w:rsid w:val="00E441F5"/>
    <w:rsid w:val="00E4613F"/>
    <w:rsid w:val="00E46191"/>
    <w:rsid w:val="00E50538"/>
    <w:rsid w:val="00E50FF4"/>
    <w:rsid w:val="00E513AD"/>
    <w:rsid w:val="00E5641A"/>
    <w:rsid w:val="00E56DAA"/>
    <w:rsid w:val="00E63C5E"/>
    <w:rsid w:val="00E64EE7"/>
    <w:rsid w:val="00E656B6"/>
    <w:rsid w:val="00E6686F"/>
    <w:rsid w:val="00E71240"/>
    <w:rsid w:val="00E71462"/>
    <w:rsid w:val="00E72716"/>
    <w:rsid w:val="00E75120"/>
    <w:rsid w:val="00E75660"/>
    <w:rsid w:val="00E75BCB"/>
    <w:rsid w:val="00E7796B"/>
    <w:rsid w:val="00E81AE2"/>
    <w:rsid w:val="00E8683A"/>
    <w:rsid w:val="00E87F65"/>
    <w:rsid w:val="00E92012"/>
    <w:rsid w:val="00E94BD6"/>
    <w:rsid w:val="00E9583D"/>
    <w:rsid w:val="00E95BBF"/>
    <w:rsid w:val="00E96736"/>
    <w:rsid w:val="00EA00B3"/>
    <w:rsid w:val="00EA0953"/>
    <w:rsid w:val="00EA3CA4"/>
    <w:rsid w:val="00EA4530"/>
    <w:rsid w:val="00EA56AC"/>
    <w:rsid w:val="00EA6F1D"/>
    <w:rsid w:val="00EA7720"/>
    <w:rsid w:val="00EB1824"/>
    <w:rsid w:val="00EB37D0"/>
    <w:rsid w:val="00EB57D5"/>
    <w:rsid w:val="00EC2D6A"/>
    <w:rsid w:val="00EC4C8B"/>
    <w:rsid w:val="00EC7FF0"/>
    <w:rsid w:val="00ED0078"/>
    <w:rsid w:val="00ED02AE"/>
    <w:rsid w:val="00ED256D"/>
    <w:rsid w:val="00ED3FEA"/>
    <w:rsid w:val="00ED47D0"/>
    <w:rsid w:val="00ED4F5C"/>
    <w:rsid w:val="00ED60DC"/>
    <w:rsid w:val="00EE0CDD"/>
    <w:rsid w:val="00EE319D"/>
    <w:rsid w:val="00EE3499"/>
    <w:rsid w:val="00EE3CCB"/>
    <w:rsid w:val="00EF38B1"/>
    <w:rsid w:val="00EF717F"/>
    <w:rsid w:val="00EF7F60"/>
    <w:rsid w:val="00EF7FD1"/>
    <w:rsid w:val="00F01162"/>
    <w:rsid w:val="00F01B1D"/>
    <w:rsid w:val="00F01D4F"/>
    <w:rsid w:val="00F043AE"/>
    <w:rsid w:val="00F0491F"/>
    <w:rsid w:val="00F050F1"/>
    <w:rsid w:val="00F05D30"/>
    <w:rsid w:val="00F077C4"/>
    <w:rsid w:val="00F12063"/>
    <w:rsid w:val="00F12D06"/>
    <w:rsid w:val="00F149DE"/>
    <w:rsid w:val="00F15C75"/>
    <w:rsid w:val="00F171E4"/>
    <w:rsid w:val="00F21CA2"/>
    <w:rsid w:val="00F21DF4"/>
    <w:rsid w:val="00F22D55"/>
    <w:rsid w:val="00F2732B"/>
    <w:rsid w:val="00F277E4"/>
    <w:rsid w:val="00F32245"/>
    <w:rsid w:val="00F32B8E"/>
    <w:rsid w:val="00F32FD1"/>
    <w:rsid w:val="00F3469C"/>
    <w:rsid w:val="00F350E6"/>
    <w:rsid w:val="00F3572A"/>
    <w:rsid w:val="00F35F42"/>
    <w:rsid w:val="00F43175"/>
    <w:rsid w:val="00F440B1"/>
    <w:rsid w:val="00F441B6"/>
    <w:rsid w:val="00F4429F"/>
    <w:rsid w:val="00F449BB"/>
    <w:rsid w:val="00F451D8"/>
    <w:rsid w:val="00F46765"/>
    <w:rsid w:val="00F46A8A"/>
    <w:rsid w:val="00F4707E"/>
    <w:rsid w:val="00F54A30"/>
    <w:rsid w:val="00F54B18"/>
    <w:rsid w:val="00F54D64"/>
    <w:rsid w:val="00F56E42"/>
    <w:rsid w:val="00F576CB"/>
    <w:rsid w:val="00F60051"/>
    <w:rsid w:val="00F60491"/>
    <w:rsid w:val="00F61292"/>
    <w:rsid w:val="00F67D63"/>
    <w:rsid w:val="00F717A5"/>
    <w:rsid w:val="00F829C0"/>
    <w:rsid w:val="00F84C92"/>
    <w:rsid w:val="00F92A88"/>
    <w:rsid w:val="00F934E2"/>
    <w:rsid w:val="00F93B21"/>
    <w:rsid w:val="00F954C7"/>
    <w:rsid w:val="00F95525"/>
    <w:rsid w:val="00FA3B9F"/>
    <w:rsid w:val="00FA3F07"/>
    <w:rsid w:val="00FA408B"/>
    <w:rsid w:val="00FA53B0"/>
    <w:rsid w:val="00FA56FA"/>
    <w:rsid w:val="00FA6C23"/>
    <w:rsid w:val="00FB0188"/>
    <w:rsid w:val="00FB71FB"/>
    <w:rsid w:val="00FB79A1"/>
    <w:rsid w:val="00FC14E1"/>
    <w:rsid w:val="00FD1078"/>
    <w:rsid w:val="00FD154F"/>
    <w:rsid w:val="00FD700C"/>
    <w:rsid w:val="00FE4262"/>
    <w:rsid w:val="00FE78F4"/>
    <w:rsid w:val="00FF13AD"/>
    <w:rsid w:val="00FF2908"/>
    <w:rsid w:val="00FF5032"/>
    <w:rsid w:val="00FF5340"/>
    <w:rsid w:val="00FF5406"/>
    <w:rsid w:val="00FF6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08413"/>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uiPriority w:val="1"/>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rodne-novine.nn.hr/clanci/sluzbeni/1999_07_69_1284.html" TargetMode="External"/><Relationship Id="rId18" Type="http://schemas.openxmlformats.org/officeDocument/2006/relationships/hyperlink" Target="http://narodne-novine.nn.hr/clanci/sluzbeni/1999_07_69_1284.htm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arodne-novine.nn.hr/clanci/sluzbeni/1999_07_69_1284.html" TargetMode="External"/><Relationship Id="rId17" Type="http://schemas.openxmlformats.org/officeDocument/2006/relationships/hyperlink" Target="http://narodne-novine.nn.hr/clanci/sluzbeni/1999_07_69_1284.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narodne-novine.nn.hr/clanci/sluzbeni/1999_07_69_1284.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1999_07_69_1284.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narodne-novine.nn.hr/clanci/sluzbeni/1999_07_69_1284.html" TargetMode="External"/><Relationship Id="rId23" Type="http://schemas.openxmlformats.org/officeDocument/2006/relationships/theme" Target="theme/theme1.xml"/><Relationship Id="rId10" Type="http://schemas.openxmlformats.org/officeDocument/2006/relationships/hyperlink" Target="http://narodne-novine.nn.hr/clanci/sluzbeni/1999_07_69_1284.html" TargetMode="External"/><Relationship Id="rId19" Type="http://schemas.openxmlformats.org/officeDocument/2006/relationships/hyperlink" Target="http://narodne-novine.nn.hr/clanci/sluzbeni/1999_07_69_128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rodne-novine.nn.hr/clanci/sluzbeni/1999_07_69_1284.html"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AZJMDCZ6QSYZ-12-4129</_dlc_DocId>
    <_dlc_DocIdUrl xmlns="a494813a-d0d8-4dad-94cb-0d196f36ba15">
      <Url>https://ekoordinacije.vlada.hr/sjednice-drustvo/_layouts/15/DocIdRedir.aspx?ID=AZJMDCZ6QSYZ-12-4129</Url>
      <Description>AZJMDCZ6QSYZ-12-4129</Description>
    </_dlc_DocIdUrl>
  </documentManagement>
</p:properties>
</file>

<file path=customXml/itemProps1.xml><?xml version="1.0" encoding="utf-8"?>
<ds:datastoreItem xmlns:ds="http://schemas.openxmlformats.org/officeDocument/2006/customXml" ds:itemID="{122D67D5-5921-40D0-B777-F4F6E8E2E41E}">
  <ds:schemaRefs>
    <ds:schemaRef ds:uri="http://schemas.openxmlformats.org/officeDocument/2006/bibliography"/>
  </ds:schemaRefs>
</ds:datastoreItem>
</file>

<file path=customXml/itemProps2.xml><?xml version="1.0" encoding="utf-8"?>
<ds:datastoreItem xmlns:ds="http://schemas.openxmlformats.org/officeDocument/2006/customXml" ds:itemID="{DC79F68F-2895-4E38-B94E-960C9329BD49}"/>
</file>

<file path=customXml/itemProps3.xml><?xml version="1.0" encoding="utf-8"?>
<ds:datastoreItem xmlns:ds="http://schemas.openxmlformats.org/officeDocument/2006/customXml" ds:itemID="{DC8DA811-CF94-4991-AFDA-B330C1EE9708}"/>
</file>

<file path=customXml/itemProps4.xml><?xml version="1.0" encoding="utf-8"?>
<ds:datastoreItem xmlns:ds="http://schemas.openxmlformats.org/officeDocument/2006/customXml" ds:itemID="{BC15691D-14F8-456A-B270-B00D42BD6630}"/>
</file>

<file path=customXml/itemProps5.xml><?xml version="1.0" encoding="utf-8"?>
<ds:datastoreItem xmlns:ds="http://schemas.openxmlformats.org/officeDocument/2006/customXml" ds:itemID="{60B58711-27A5-4828-9ED5-9FF71A32E775}"/>
</file>

<file path=docProps/app.xml><?xml version="1.0" encoding="utf-8"?>
<Properties xmlns="http://schemas.openxmlformats.org/officeDocument/2006/extended-properties" xmlns:vt="http://schemas.openxmlformats.org/officeDocument/2006/docPropsVTypes">
  <Template>Normal.dotm</Template>
  <TotalTime>45</TotalTime>
  <Pages>14</Pages>
  <Words>3831</Words>
  <Characters>21837</Characters>
  <Application>Microsoft Office Word</Application>
  <DocSecurity>0</DocSecurity>
  <Lines>181</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25617</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Marija Pišonić</cp:lastModifiedBy>
  <cp:revision>19</cp:revision>
  <cp:lastPrinted>2021-10-11T12:05:00Z</cp:lastPrinted>
  <dcterms:created xsi:type="dcterms:W3CDTF">2021-10-12T09:41:00Z</dcterms:created>
  <dcterms:modified xsi:type="dcterms:W3CDTF">2021-10-12T10:26:00Z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6ec07893-5ef6-4b6d-b596-d025226ae1ec</vt:lpwstr>
  </property>
</Properties>
</file>