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5DA2" w14:textId="25B01EF0" w:rsidR="00012867" w:rsidRDefault="00012867" w:rsidP="00012867"/>
    <w:p w14:paraId="214DDB28" w14:textId="77777777" w:rsidR="00012867" w:rsidRPr="00831D87" w:rsidRDefault="00012867" w:rsidP="00012867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651CA81C" wp14:editId="176A1CEE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42DD5610" w14:textId="77777777" w:rsidR="00012867" w:rsidRPr="00831D87" w:rsidRDefault="00012867" w:rsidP="00012867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403B770F" w14:textId="77777777" w:rsidR="00012867" w:rsidRPr="00831D87" w:rsidRDefault="00012867" w:rsidP="00012867">
      <w:pPr>
        <w:jc w:val="both"/>
        <w:rPr>
          <w:rFonts w:eastAsia="Calibri"/>
          <w:sz w:val="28"/>
          <w:szCs w:val="28"/>
        </w:rPr>
      </w:pPr>
    </w:p>
    <w:p w14:paraId="44534CB8" w14:textId="09768F9F" w:rsidR="00012867" w:rsidRPr="002D6303" w:rsidRDefault="00012867" w:rsidP="00012867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FC4331">
        <w:rPr>
          <w:rFonts w:eastAsia="Calibri"/>
        </w:rPr>
        <w:t xml:space="preserve">21. </w:t>
      </w:r>
      <w:r w:rsidR="006458EB">
        <w:rPr>
          <w:rFonts w:eastAsia="Calibri"/>
        </w:rPr>
        <w:t>listopad</w:t>
      </w:r>
      <w:r w:rsidR="00FC4331">
        <w:rPr>
          <w:rFonts w:eastAsia="Calibri"/>
        </w:rPr>
        <w:t>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1</w:t>
      </w:r>
      <w:r w:rsidRPr="002D6303">
        <w:rPr>
          <w:rFonts w:eastAsia="Calibri"/>
        </w:rPr>
        <w:t>.</w:t>
      </w:r>
    </w:p>
    <w:p w14:paraId="4AB3199E" w14:textId="77777777" w:rsidR="00012867" w:rsidRPr="00831D87" w:rsidRDefault="00012867" w:rsidP="00012867">
      <w:pPr>
        <w:jc w:val="right"/>
        <w:rPr>
          <w:rFonts w:eastAsia="Calibri"/>
          <w:sz w:val="28"/>
          <w:szCs w:val="28"/>
        </w:rPr>
      </w:pPr>
    </w:p>
    <w:p w14:paraId="53EA9604" w14:textId="77777777" w:rsidR="00012867" w:rsidRPr="00831D87" w:rsidRDefault="00012867" w:rsidP="00012867">
      <w:pPr>
        <w:jc w:val="right"/>
        <w:rPr>
          <w:rFonts w:eastAsia="Calibri"/>
          <w:sz w:val="28"/>
          <w:szCs w:val="28"/>
        </w:rPr>
      </w:pPr>
    </w:p>
    <w:p w14:paraId="698A0C90" w14:textId="77777777" w:rsidR="00012867" w:rsidRPr="00831D87" w:rsidRDefault="00012867" w:rsidP="00012867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012867" w:rsidRPr="00831D87" w14:paraId="3FB493F2" w14:textId="77777777" w:rsidTr="00053C6C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010ECD7" w14:textId="77777777" w:rsidR="00012867" w:rsidRPr="00831D87" w:rsidRDefault="00012867" w:rsidP="00053C6C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45AEFF6" w14:textId="77777777" w:rsidR="00012867" w:rsidRPr="00831D87" w:rsidRDefault="00012867" w:rsidP="00053C6C">
            <w:pPr>
              <w:spacing w:line="360" w:lineRule="auto"/>
            </w:pPr>
            <w:r w:rsidRPr="00831D87">
              <w:t>Ministarstvo financija</w:t>
            </w:r>
          </w:p>
        </w:tc>
      </w:tr>
      <w:tr w:rsidR="00012867" w:rsidRPr="00831D87" w14:paraId="331D10FF" w14:textId="77777777" w:rsidTr="00053C6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D9C941E" w14:textId="77777777" w:rsidR="00012867" w:rsidRPr="00831D87" w:rsidRDefault="00012867" w:rsidP="00053C6C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4AEAF746" w14:textId="77777777" w:rsidR="00012867" w:rsidRPr="00831D87" w:rsidRDefault="00012867" w:rsidP="00053C6C">
            <w:pPr>
              <w:spacing w:line="360" w:lineRule="auto"/>
            </w:pPr>
          </w:p>
        </w:tc>
      </w:tr>
    </w:tbl>
    <w:p w14:paraId="7D21D4EF" w14:textId="77777777" w:rsidR="00012867" w:rsidRPr="00831D87" w:rsidRDefault="00012867" w:rsidP="00012867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12867" w:rsidRPr="00831D87" w14:paraId="15FA1E70" w14:textId="77777777" w:rsidTr="00053C6C">
        <w:tc>
          <w:tcPr>
            <w:tcW w:w="1951" w:type="dxa"/>
            <w:shd w:val="clear" w:color="auto" w:fill="auto"/>
          </w:tcPr>
          <w:p w14:paraId="15F2CDE9" w14:textId="77777777" w:rsidR="00012867" w:rsidRPr="00831D87" w:rsidRDefault="00012867" w:rsidP="00053C6C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1ED22B81" w14:textId="77777777" w:rsidR="00012867" w:rsidRPr="00831D87" w:rsidRDefault="00012867" w:rsidP="00053C6C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7FDBAEC1" w14:textId="77777777" w:rsidR="00012867" w:rsidRPr="00831D87" w:rsidRDefault="00012867" w:rsidP="00053C6C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1</w:t>
            </w:r>
            <w:r w:rsidRPr="00831D87">
              <w:rPr>
                <w:bCs/>
              </w:rPr>
              <w:t>. godinu</w:t>
            </w:r>
          </w:p>
          <w:p w14:paraId="29CC197A" w14:textId="77777777" w:rsidR="00012867" w:rsidRPr="00831D87" w:rsidRDefault="00012867" w:rsidP="00053C6C">
            <w:pPr>
              <w:spacing w:line="360" w:lineRule="auto"/>
            </w:pPr>
          </w:p>
        </w:tc>
      </w:tr>
    </w:tbl>
    <w:p w14:paraId="376E5C3F" w14:textId="77777777" w:rsidR="00012867" w:rsidRPr="00831D87" w:rsidRDefault="00012867" w:rsidP="00012867">
      <w:pPr>
        <w:jc w:val="both"/>
        <w:rPr>
          <w:rFonts w:eastAsia="Calibri"/>
          <w:sz w:val="28"/>
          <w:szCs w:val="28"/>
        </w:rPr>
      </w:pPr>
    </w:p>
    <w:p w14:paraId="1FD5A126" w14:textId="77777777" w:rsidR="00012867" w:rsidRPr="00831D87" w:rsidRDefault="00012867" w:rsidP="00012867">
      <w:pPr>
        <w:jc w:val="both"/>
        <w:rPr>
          <w:rFonts w:eastAsia="Calibri"/>
          <w:sz w:val="28"/>
          <w:szCs w:val="28"/>
        </w:rPr>
      </w:pPr>
    </w:p>
    <w:p w14:paraId="6193F47C" w14:textId="77777777" w:rsidR="00012867" w:rsidRPr="00831D87" w:rsidRDefault="00012867" w:rsidP="00012867">
      <w:pPr>
        <w:jc w:val="both"/>
        <w:rPr>
          <w:rFonts w:eastAsia="Calibri"/>
          <w:sz w:val="28"/>
          <w:szCs w:val="28"/>
        </w:rPr>
      </w:pPr>
    </w:p>
    <w:p w14:paraId="04173668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098EE2D7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49A10847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41C77225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1B72D3EE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1F3906D0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69C719A0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162EF495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2269A95C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4A92EEDC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01E24FDB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621E478B" w14:textId="77777777" w:rsidR="00012867" w:rsidRDefault="00012867" w:rsidP="00012867">
      <w:pPr>
        <w:jc w:val="both"/>
        <w:rPr>
          <w:rFonts w:eastAsia="Calibri"/>
          <w:sz w:val="28"/>
          <w:szCs w:val="28"/>
        </w:rPr>
      </w:pPr>
    </w:p>
    <w:p w14:paraId="3EAB882C" w14:textId="77777777" w:rsidR="00012867" w:rsidRPr="00831D87" w:rsidRDefault="00012867" w:rsidP="00012867">
      <w:pPr>
        <w:jc w:val="both"/>
        <w:rPr>
          <w:rFonts w:eastAsia="Calibri"/>
          <w:sz w:val="28"/>
          <w:szCs w:val="28"/>
        </w:rPr>
      </w:pPr>
    </w:p>
    <w:p w14:paraId="5593E74F" w14:textId="77777777" w:rsidR="00012867" w:rsidRPr="00831D87" w:rsidRDefault="00012867" w:rsidP="00012867">
      <w:pPr>
        <w:rPr>
          <w:rFonts w:eastAsia="Calibri"/>
          <w:sz w:val="28"/>
          <w:szCs w:val="28"/>
        </w:rPr>
      </w:pPr>
    </w:p>
    <w:p w14:paraId="261DAE0C" w14:textId="77777777" w:rsidR="00012867" w:rsidRPr="00831D87" w:rsidRDefault="00012867" w:rsidP="00012867">
      <w:pPr>
        <w:rPr>
          <w:rFonts w:eastAsia="Calibri"/>
          <w:sz w:val="28"/>
          <w:szCs w:val="28"/>
        </w:rPr>
      </w:pPr>
    </w:p>
    <w:p w14:paraId="5BAACEDC" w14:textId="77777777" w:rsidR="00012867" w:rsidRPr="00831D87" w:rsidRDefault="00012867" w:rsidP="00012867">
      <w:pPr>
        <w:rPr>
          <w:rFonts w:eastAsia="Calibri"/>
          <w:sz w:val="28"/>
          <w:szCs w:val="28"/>
        </w:rPr>
      </w:pPr>
    </w:p>
    <w:p w14:paraId="42CEB938" w14:textId="77777777" w:rsidR="00012867" w:rsidRPr="00831D87" w:rsidRDefault="00012867" w:rsidP="00012867">
      <w:pPr>
        <w:rPr>
          <w:rFonts w:eastAsia="Calibri"/>
          <w:sz w:val="28"/>
          <w:szCs w:val="28"/>
        </w:rPr>
      </w:pPr>
    </w:p>
    <w:p w14:paraId="0FA47762" w14:textId="77777777" w:rsidR="00012867" w:rsidRPr="00831D87" w:rsidRDefault="00012867" w:rsidP="00012867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831D87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33849C81" w14:textId="77777777" w:rsidR="00012867" w:rsidRPr="00831D87" w:rsidRDefault="00012867" w:rsidP="00012867"/>
    <w:p w14:paraId="0174D9A8" w14:textId="77777777" w:rsidR="00012867" w:rsidRPr="00831D87" w:rsidRDefault="00012867" w:rsidP="00012867">
      <w:pPr>
        <w:jc w:val="right"/>
      </w:pPr>
      <w:r w:rsidRPr="00831D87">
        <w:t>PRIJEDLOG</w:t>
      </w:r>
    </w:p>
    <w:p w14:paraId="687D5DBB" w14:textId="23C680CD" w:rsidR="00012867" w:rsidRPr="00831D87" w:rsidRDefault="00012867" w:rsidP="00012867">
      <w:pPr>
        <w:jc w:val="both"/>
      </w:pPr>
    </w:p>
    <w:p w14:paraId="2C81C9E4" w14:textId="6EC5D573" w:rsidR="00012867" w:rsidRPr="00831D87" w:rsidRDefault="00785CD9" w:rsidP="00012867">
      <w:pPr>
        <w:jc w:val="both"/>
      </w:pPr>
      <w:r>
        <w:t>Na temelju članka 5.a</w:t>
      </w:r>
      <w:r w:rsidRPr="00785CD9">
        <w:t xml:space="preserve"> stavka 4. Zakona o obnovi zgrada oštećenih potresom na području Grada Zagreba, Krapinsko-zagorske županije, Zagrebačke županije, Sisačko-moslavačke županije i Karlovačke župa</w:t>
      </w:r>
      <w:r>
        <w:t>nije</w:t>
      </w:r>
      <w:r w:rsidRPr="00785CD9">
        <w:t xml:space="preserve"> („Narodne novine“, broj 102/20 i 10/21), Vlada Republike Hrvatske je na sjednici održanoj _____________2021. godine donijela</w:t>
      </w:r>
    </w:p>
    <w:p w14:paraId="30891202" w14:textId="62DDE88F" w:rsidR="00012867" w:rsidRDefault="00012867" w:rsidP="00012867"/>
    <w:p w14:paraId="762FA990" w14:textId="77777777" w:rsidR="00017746" w:rsidRPr="00831D87" w:rsidRDefault="00017746" w:rsidP="00012867"/>
    <w:p w14:paraId="1584B118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>ODLUKU</w:t>
      </w:r>
    </w:p>
    <w:p w14:paraId="1E8A9B72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467A20F5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1</w:t>
      </w:r>
      <w:r w:rsidRPr="00831D87">
        <w:rPr>
          <w:b/>
        </w:rPr>
        <w:t>. GODINU</w:t>
      </w:r>
    </w:p>
    <w:p w14:paraId="564F27DA" w14:textId="77777777" w:rsidR="00012867" w:rsidRPr="00831D87" w:rsidRDefault="00012867" w:rsidP="00012867">
      <w:pPr>
        <w:jc w:val="center"/>
      </w:pPr>
    </w:p>
    <w:p w14:paraId="35B8AFA9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>I.</w:t>
      </w:r>
    </w:p>
    <w:p w14:paraId="0937BB97" w14:textId="400830AD" w:rsidR="00012867" w:rsidRPr="00831D87" w:rsidRDefault="00012867" w:rsidP="00012867">
      <w:pPr>
        <w:jc w:val="both"/>
      </w:pPr>
      <w:r w:rsidRPr="00831D87">
        <w:t xml:space="preserve">Ovom Odlukom Vlada Republike Hrvatske </w:t>
      </w:r>
      <w:r w:rsidRPr="00576185">
        <w:t>preraspodjeljuje sredstva unutar razdjela</w:t>
      </w:r>
      <w:r w:rsidRPr="00831D87">
        <w:t xml:space="preserve"> </w:t>
      </w:r>
      <w:r w:rsidR="00785CD9">
        <w:t>076 M</w:t>
      </w:r>
      <w:r w:rsidR="00785CD9" w:rsidRPr="00785CD9">
        <w:t>inistarstvo prostornoga uređenja, graditeljstva i državne imovine</w:t>
      </w:r>
      <w:r w:rsidR="00785CD9">
        <w:t xml:space="preserve"> </w:t>
      </w:r>
      <w:r w:rsidRPr="00831D87">
        <w:t>u Državnom proračunu Republike Hrvatske za 202</w:t>
      </w:r>
      <w:r>
        <w:t>1</w:t>
      </w:r>
      <w:r w:rsidRPr="00831D87">
        <w:t xml:space="preserve">. godinu (Narodne novine, broj </w:t>
      </w:r>
      <w:r>
        <w:t>135/20</w:t>
      </w:r>
      <w:r w:rsidR="00785CD9">
        <w:t xml:space="preserve"> i 69/21</w:t>
      </w:r>
      <w:r w:rsidRPr="00831D87">
        <w:t xml:space="preserve">) radi </w:t>
      </w:r>
      <w:r w:rsidR="00785CD9">
        <w:t>osiguranja</w:t>
      </w:r>
      <w:r w:rsidR="00785CD9" w:rsidRPr="00785CD9">
        <w:t xml:space="preserve"> pomoć</w:t>
      </w:r>
      <w:r w:rsidR="00785CD9">
        <w:t>i</w:t>
      </w:r>
      <w:r w:rsidR="00785CD9" w:rsidRPr="00785CD9">
        <w:t xml:space="preserve"> Sisačko-moslavačkoj županiji za potrebe dovršetka i adaptacije zgrada u koje će se privremeno smjestiti osobe čiji su domovi oštećeni odnosno uništeni u potresu</w:t>
      </w:r>
      <w:r>
        <w:t>.</w:t>
      </w:r>
    </w:p>
    <w:p w14:paraId="3A24577D" w14:textId="77777777" w:rsidR="00012867" w:rsidRPr="00831D87" w:rsidRDefault="00012867" w:rsidP="00012867">
      <w:pPr>
        <w:jc w:val="center"/>
      </w:pPr>
    </w:p>
    <w:p w14:paraId="1F3D22C4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>II.</w:t>
      </w:r>
    </w:p>
    <w:p w14:paraId="076B7034" w14:textId="1AACA77A" w:rsidR="00012867" w:rsidRPr="00831D87" w:rsidRDefault="00012867" w:rsidP="00012867">
      <w:pPr>
        <w:jc w:val="both"/>
      </w:pPr>
      <w:r w:rsidRPr="00831D87">
        <w:t xml:space="preserve">Sredstva iz točke I. preraspodijelit će se </w:t>
      </w:r>
      <w:r w:rsidR="001B5E56">
        <w:t>prema tablici</w:t>
      </w:r>
      <w:r w:rsidRPr="00F80958">
        <w:t xml:space="preserve"> kako slijedi:</w:t>
      </w:r>
      <w:bookmarkStart w:id="0" w:name="_GoBack"/>
      <w:bookmarkEnd w:id="0"/>
    </w:p>
    <w:p w14:paraId="3FBC3ACE" w14:textId="77777777" w:rsidR="00012867" w:rsidRPr="00831D87" w:rsidRDefault="00012867" w:rsidP="0001286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4063"/>
        <w:gridCol w:w="1136"/>
        <w:gridCol w:w="945"/>
        <w:gridCol w:w="910"/>
        <w:gridCol w:w="1196"/>
      </w:tblGrid>
      <w:tr w:rsidR="00017746" w14:paraId="0AD4DEBB" w14:textId="77777777" w:rsidTr="00017746">
        <w:trPr>
          <w:trHeight w:val="42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7F3679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bookmarkStart w:id="1" w:name="RANGE!G15:I24"/>
            <w:r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598917" w14:textId="77777777" w:rsidR="00017746" w:rsidRDefault="000177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ECF59F" w14:textId="77777777" w:rsidR="00017746" w:rsidRDefault="000177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97AC6E" w14:textId="77777777" w:rsidR="00017746" w:rsidRDefault="000177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BEBF5E" w14:textId="77777777" w:rsidR="00017746" w:rsidRDefault="000177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C056F5" w14:textId="77777777" w:rsidR="00017746" w:rsidRDefault="000177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2021.</w:t>
            </w:r>
          </w:p>
        </w:tc>
      </w:tr>
      <w:tr w:rsidR="00017746" w14:paraId="163500D3" w14:textId="77777777" w:rsidTr="00017746">
        <w:trPr>
          <w:trHeight w:val="55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16ABA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181D4A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870CF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2.283.292.295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7C6F45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C57B24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11DC16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2.283.292.295</w:t>
            </w:r>
          </w:p>
        </w:tc>
      </w:tr>
      <w:tr w:rsidR="00017746" w14:paraId="05650957" w14:textId="77777777" w:rsidTr="0001774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6D6769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24E8EF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8DEBB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827.014.796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597D4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E8F6F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C172FC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833.518.806</w:t>
            </w:r>
          </w:p>
        </w:tc>
      </w:tr>
      <w:tr w:rsidR="00017746" w14:paraId="12DF4F6C" w14:textId="77777777" w:rsidTr="0001774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23EF47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A576007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9F31C3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4DDCE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125.983.750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FE0B1E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D4B4D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3E94CE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132.487.760</w:t>
            </w:r>
          </w:p>
        </w:tc>
      </w:tr>
      <w:tr w:rsidR="00017746" w14:paraId="22E50952" w14:textId="77777777" w:rsidTr="0001774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698A3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4A6ABF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EE10CE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125.963.750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078C7F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A5BFED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0AE21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132.467.760</w:t>
            </w:r>
          </w:p>
        </w:tc>
      </w:tr>
      <w:tr w:rsidR="00017746" w14:paraId="12694C1C" w14:textId="77777777" w:rsidTr="0001774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A366C1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A9DD64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9F3905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B39AD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C078EA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EB8566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6.504.010</w:t>
            </w:r>
          </w:p>
        </w:tc>
      </w:tr>
      <w:tr w:rsidR="00017746" w14:paraId="3F252EB1" w14:textId="77777777" w:rsidTr="00017746">
        <w:trPr>
          <w:trHeight w:val="441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998E88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FDF8BB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 za obnovu Grada Zagreba, Krapinsko-zagorske županije i Zagrebačke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C0B8D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653.210.865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941676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2E789E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D637BE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646.706.855</w:t>
            </w:r>
          </w:p>
        </w:tc>
      </w:tr>
      <w:tr w:rsidR="00017746" w14:paraId="650DC386" w14:textId="77777777" w:rsidTr="00017746">
        <w:trPr>
          <w:trHeight w:val="419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D1EC3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A538087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11C5E1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SANACIJA ŠTETA UZROKOVANIH POTRESOM NA PODRUČJU GRADA ZAGREBA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E11490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630.992.565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DED19F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C9D87" w14:textId="77777777" w:rsidR="00017746" w:rsidRDefault="000177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D3F293" w14:textId="77777777" w:rsidR="00017746" w:rsidRDefault="000177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624.488.555</w:t>
            </w:r>
          </w:p>
        </w:tc>
      </w:tr>
      <w:tr w:rsidR="00017746" w14:paraId="3F7B686A" w14:textId="77777777" w:rsidTr="0001774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2C884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A34BD0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A05EED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223.352.889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66874F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61BA0A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AF164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216.848.879</w:t>
            </w:r>
          </w:p>
        </w:tc>
      </w:tr>
      <w:tr w:rsidR="00017746" w14:paraId="281694CB" w14:textId="77777777" w:rsidTr="0001774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61713D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421CFB" w14:textId="77777777" w:rsidR="00017746" w:rsidRDefault="00017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5EB1B6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150.852.889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D45580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E10D28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C2828A" w14:textId="77777777" w:rsidR="00017746" w:rsidRDefault="000177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144.348.879</w:t>
            </w:r>
          </w:p>
        </w:tc>
      </w:tr>
    </w:tbl>
    <w:p w14:paraId="63C5DBEE" w14:textId="3C89ED67" w:rsidR="00012867" w:rsidRDefault="00012867" w:rsidP="00017746">
      <w:pPr>
        <w:rPr>
          <w:b/>
        </w:rPr>
      </w:pPr>
    </w:p>
    <w:p w14:paraId="3893218A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>III.</w:t>
      </w:r>
    </w:p>
    <w:p w14:paraId="7F7A6A12" w14:textId="77777777" w:rsidR="00012867" w:rsidRPr="00831D87" w:rsidRDefault="00012867" w:rsidP="00012867">
      <w:pPr>
        <w:jc w:val="both"/>
      </w:pPr>
      <w:r w:rsidRPr="00831D87">
        <w:t>Preraspodjela sredstava iz točke II. ove Odluke sastavni je dio Državnog proračuna Republike Hrvatske za 202</w:t>
      </w:r>
      <w:r>
        <w:t>1</w:t>
      </w:r>
      <w:r w:rsidRPr="00831D87">
        <w:t>. godinu.</w:t>
      </w:r>
    </w:p>
    <w:p w14:paraId="1644248F" w14:textId="77777777" w:rsidR="00012867" w:rsidRPr="00831D87" w:rsidRDefault="00012867" w:rsidP="00012867">
      <w:pPr>
        <w:jc w:val="center"/>
      </w:pPr>
    </w:p>
    <w:p w14:paraId="4F3B4AB4" w14:textId="77777777" w:rsidR="00012867" w:rsidRPr="00831D87" w:rsidRDefault="00012867" w:rsidP="00012867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30ADC38B" w14:textId="77777777" w:rsidR="00012867" w:rsidRPr="00831D87" w:rsidRDefault="00012867" w:rsidP="00012867">
      <w:pPr>
        <w:jc w:val="both"/>
      </w:pPr>
      <w:r w:rsidRPr="00831D87">
        <w:t>Ova Odluka stupa na snagu danom donošenja, a objavit će se u »Narodnim novinama«.</w:t>
      </w:r>
    </w:p>
    <w:p w14:paraId="15337168" w14:textId="77777777" w:rsidR="00012867" w:rsidRPr="00831D87" w:rsidRDefault="00012867" w:rsidP="00012867"/>
    <w:p w14:paraId="71926850" w14:textId="77777777" w:rsidR="00012867" w:rsidRPr="00831D87" w:rsidRDefault="00012867" w:rsidP="00012867">
      <w:r w:rsidRPr="00831D87">
        <w:t>Klasa:</w:t>
      </w:r>
    </w:p>
    <w:p w14:paraId="18B8B47C" w14:textId="77777777" w:rsidR="00012867" w:rsidRPr="00831D87" w:rsidRDefault="00012867" w:rsidP="00012867">
      <w:r w:rsidRPr="00831D87">
        <w:t>Ur. Broj:</w:t>
      </w:r>
    </w:p>
    <w:p w14:paraId="00F0B06C" w14:textId="52F13354" w:rsidR="00012867" w:rsidRDefault="00012867" w:rsidP="00012867">
      <w:r w:rsidRPr="00831D87">
        <w:t>Zagreb,</w:t>
      </w:r>
    </w:p>
    <w:p w14:paraId="0A4AF33D" w14:textId="77777777" w:rsidR="00017746" w:rsidRPr="00831D87" w:rsidRDefault="00017746" w:rsidP="00012867"/>
    <w:p w14:paraId="2CACDBA1" w14:textId="77777777" w:rsidR="00012867" w:rsidRPr="00831D87" w:rsidRDefault="00012867" w:rsidP="00012867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7E727266" w14:textId="77777777" w:rsidR="00012867" w:rsidRPr="00831D87" w:rsidRDefault="00012867" w:rsidP="00012867">
      <w:pPr>
        <w:ind w:left="3969"/>
        <w:jc w:val="center"/>
        <w:textAlignment w:val="baseline"/>
      </w:pPr>
      <w:r w:rsidRPr="00831D87">
        <w:t>mr. sc. Andrej Plenković</w:t>
      </w:r>
    </w:p>
    <w:p w14:paraId="079BA044" w14:textId="77777777" w:rsidR="00012867" w:rsidRPr="006166BC" w:rsidRDefault="00012867" w:rsidP="00012867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78600D78" w14:textId="77777777" w:rsidR="00012867" w:rsidRPr="006166BC" w:rsidRDefault="00012867" w:rsidP="00012867">
      <w:pPr>
        <w:jc w:val="center"/>
        <w:rPr>
          <w:b/>
        </w:rPr>
      </w:pPr>
    </w:p>
    <w:p w14:paraId="17F19A59" w14:textId="1F2F92AD" w:rsidR="00012867" w:rsidRDefault="00012867" w:rsidP="00012867">
      <w:pPr>
        <w:jc w:val="both"/>
      </w:pPr>
      <w:r w:rsidRPr="00576185">
        <w:t xml:space="preserve">Prijedlogom Odluke preraspodjeljuju se sredstva </w:t>
      </w:r>
      <w:r w:rsidR="00785CD9" w:rsidRPr="00785CD9">
        <w:t xml:space="preserve">unutar razdjela 076 Ministarstvo prostornoga uređenja, graditeljstva i državne imovine u Državnom proračunu Republike Hrvatske za 2021. godinu </w:t>
      </w:r>
      <w:r w:rsidR="00785CD9">
        <w:t xml:space="preserve"> u ukupnom iznosu od 6.504.010 kuna </w:t>
      </w:r>
      <w:r w:rsidR="00785CD9" w:rsidRPr="00785CD9">
        <w:t>radi osiguranja pomoći Sisačko-moslavačkoj županiji za potrebe dovršetka i adaptacije zgrada u koje će se privremeno smjestiti osobe čiji su domovi oštećeni odnosno uništeni u potresu</w:t>
      </w:r>
      <w:r>
        <w:t>.</w:t>
      </w:r>
    </w:p>
    <w:p w14:paraId="2ABB1596" w14:textId="77777777" w:rsidR="00012867" w:rsidRDefault="00012867" w:rsidP="00012867">
      <w:pPr>
        <w:jc w:val="both"/>
      </w:pPr>
    </w:p>
    <w:p w14:paraId="46BBD3DD" w14:textId="77777777" w:rsidR="00785CD9" w:rsidRDefault="00012867" w:rsidP="00012867">
      <w:pPr>
        <w:jc w:val="both"/>
      </w:pPr>
      <w:r>
        <w:t>Navedena p</w:t>
      </w:r>
      <w:r w:rsidRPr="006166BC">
        <w:t xml:space="preserve">reraspodjela provodi se temeljem članka </w:t>
      </w:r>
      <w:r w:rsidR="00785CD9">
        <w:t>5.a</w:t>
      </w:r>
      <w:r>
        <w:t>.</w:t>
      </w:r>
      <w:r w:rsidRPr="006166BC">
        <w:t xml:space="preserve"> stavka </w:t>
      </w:r>
      <w:r w:rsidR="00785CD9">
        <w:t>4</w:t>
      </w:r>
      <w:r w:rsidRPr="006166BC">
        <w:t xml:space="preserve">. </w:t>
      </w:r>
      <w:r w:rsidR="00785CD9" w:rsidRPr="00785CD9">
        <w:t>Zakona o obnovi zgrada oštećenih potresom na području Grada Zagreba, Krapinsko-zagorske županije, Zagrebačke županije, Sisačko-moslavačke županije i Karlovačke županije</w:t>
      </w:r>
      <w:r w:rsidRPr="006166BC">
        <w:t>, sukladno kojem</w:t>
      </w:r>
      <w:r>
        <w:t>u</w:t>
      </w:r>
      <w:r w:rsidR="00785CD9">
        <w:t xml:space="preserve"> se </w:t>
      </w:r>
      <w:r w:rsidR="00785CD9" w:rsidRPr="00785CD9">
        <w:t>sredstva za provedbu ovoga Zakona i saniranje posljedica potresa mogu odlukom Vlade, ako za to postoji mogućnost i sukladno potrebi, tijekom proračunske godine osiguravati preraspodjelom bez ograničenja odnosno u iznosu većem od propisanoga zakonom kojim se uređuje proračun</w:t>
      </w:r>
      <w:r w:rsidR="00785CD9">
        <w:t>.</w:t>
      </w:r>
    </w:p>
    <w:p w14:paraId="6CFFD560" w14:textId="77777777" w:rsidR="00785CD9" w:rsidRDefault="00785CD9" w:rsidP="00012867">
      <w:pPr>
        <w:jc w:val="both"/>
      </w:pPr>
    </w:p>
    <w:p w14:paraId="21F0265F" w14:textId="77777777" w:rsidR="00785CD9" w:rsidRDefault="00785CD9" w:rsidP="00785CD9">
      <w:pPr>
        <w:jc w:val="both"/>
      </w:pPr>
      <w:r>
        <w:t>Sisačko-moslavačka županija obratila se Ministarstvu prostornoga uređenja, graditeljstva i državne imovine za pomoć u osiguranju sredstava u državnom proračuna radi saniranja posljedica potresa za potrebe dovršetka i adaptacije zgrada u koje će se privremeno smjestiti oko 130 osoba čiji su domovi oštećeni odnosno uništeni u potresu i koje trenutno žive u neadekvatnim uvjetima za stanovanje.</w:t>
      </w:r>
    </w:p>
    <w:p w14:paraId="14FCC4BC" w14:textId="77777777" w:rsidR="00785CD9" w:rsidRDefault="00785CD9" w:rsidP="00785CD9">
      <w:pPr>
        <w:jc w:val="both"/>
      </w:pPr>
    </w:p>
    <w:p w14:paraId="401418F1" w14:textId="2FA98CC2" w:rsidR="00785CD9" w:rsidRDefault="00785CD9" w:rsidP="00785CD9">
      <w:pPr>
        <w:jc w:val="both"/>
      </w:pPr>
      <w:r>
        <w:t>Radi ostvarenja tog cilja</w:t>
      </w:r>
      <w:r w:rsidR="00EC11BE">
        <w:t>,</w:t>
      </w:r>
      <w:r>
        <w:t xml:space="preserve"> Sisačko-moslavačka županija planira obnoviti šest stanova u vlasništvu ustanova Sisačko-moslavačke županije te dovršiti investiciju u Učenički dom u Sisku. U stanove, ovisno o njihovoj veličini, moći će se smjestiti obitelji od 3 do 7 čla</w:t>
      </w:r>
      <w:r w:rsidR="00EC11BE">
        <w:t>nova, a u Učenički dom u Sisku u</w:t>
      </w:r>
      <w:r>
        <w:t xml:space="preserve"> ukupno 32 sobe moći će se smjestiti 64 osobe za što je prema izrađenim troškovnicima i procjenama potrebno osigurati 6.504.009,59 kuna od čega se iznos od 5.936.066,59 kuna odnosi na izvođenje radova na prenamjeni Strukovne škole u Sisku u Učenički dom dok se 567.943,00 kune odnosi na uređenje stanova za privremeni smještaj.</w:t>
      </w:r>
    </w:p>
    <w:p w14:paraId="5E0DBBAD" w14:textId="77777777" w:rsidR="00785CD9" w:rsidRDefault="00785CD9" w:rsidP="00785CD9">
      <w:pPr>
        <w:jc w:val="both"/>
      </w:pPr>
    </w:p>
    <w:p w14:paraId="4FE5CBCA" w14:textId="6406D202" w:rsidR="00785CD9" w:rsidRDefault="00785CD9" w:rsidP="00EC11BE">
      <w:pPr>
        <w:jc w:val="both"/>
      </w:pPr>
      <w:r>
        <w:t>Kako Sisačko-moslavačka županije nije u mogućnosti osigurati sredstva za gore navedene namjene predlaže se donošenje Odluke</w:t>
      </w:r>
      <w:r w:rsidR="00EC11BE">
        <w:t xml:space="preserve"> o preraspodjeli sredstava planiranih u Državnom proračunu Republike Hrvatske za 2021. godinu</w:t>
      </w:r>
      <w:r>
        <w:t xml:space="preserve">. </w:t>
      </w:r>
    </w:p>
    <w:p w14:paraId="079B5FCB" w14:textId="1D900E32" w:rsidR="00012867" w:rsidRDefault="00012867" w:rsidP="00012867">
      <w:pPr>
        <w:jc w:val="both"/>
      </w:pPr>
    </w:p>
    <w:p w14:paraId="6EB6A464" w14:textId="4E78E8E1" w:rsidR="00012867" w:rsidRDefault="00012867" w:rsidP="00012867">
      <w:pPr>
        <w:jc w:val="both"/>
      </w:pPr>
      <w:r>
        <w:t xml:space="preserve">Preraspodjelom se </w:t>
      </w:r>
      <w:r w:rsidR="00EC11BE">
        <w:t xml:space="preserve">u okviru financijskog plana </w:t>
      </w:r>
      <w:r w:rsidR="006A6BDC">
        <w:t>razdjela 076 Ministarstvo</w:t>
      </w:r>
      <w:r w:rsidR="00EC11BE">
        <w:t xml:space="preserve"> prostornoga uređenja, graditeljstva i državne imovine </w:t>
      </w:r>
      <w:r>
        <w:t>osiguravaju</w:t>
      </w:r>
      <w:r w:rsidRPr="00443E52">
        <w:t xml:space="preserve"> sredstva u iznosu od </w:t>
      </w:r>
      <w:r w:rsidR="006A6BDC">
        <w:t>6.504.010</w:t>
      </w:r>
      <w:r w:rsidRPr="00443E52">
        <w:t xml:space="preserve"> kuna na pozicijama </w:t>
      </w:r>
      <w:r w:rsidR="006A6BDC">
        <w:t xml:space="preserve">glave 07605 </w:t>
      </w:r>
      <w:r w:rsidR="006A6BDC" w:rsidRPr="006A6BDC">
        <w:t>Ministarstvo prostornoga uređenja, graditeljstva i državne imovine</w:t>
      </w:r>
      <w:r w:rsidRPr="00443E52">
        <w:t>.</w:t>
      </w:r>
      <w:r>
        <w:t xml:space="preserve"> </w:t>
      </w:r>
      <w:r w:rsidRPr="006166BC">
        <w:t xml:space="preserve">Potrebna sredstva </w:t>
      </w:r>
      <w:r>
        <w:t xml:space="preserve">osiguravaju se </w:t>
      </w:r>
      <w:r w:rsidRPr="006166BC">
        <w:t xml:space="preserve">smanjenjem </w:t>
      </w:r>
      <w:r>
        <w:t xml:space="preserve">rashoda </w:t>
      </w:r>
      <w:r w:rsidRPr="00410443">
        <w:t xml:space="preserve">na pozicijama </w:t>
      </w:r>
      <w:r w:rsidR="006A6BDC">
        <w:t>glave 07635 F</w:t>
      </w:r>
      <w:r w:rsidR="006A6BDC" w:rsidRPr="006A6BDC">
        <w:t>ond z</w:t>
      </w:r>
      <w:r w:rsidR="006A6BDC">
        <w:t>a obnovu grada Z</w:t>
      </w:r>
      <w:r w:rsidR="006A6BDC" w:rsidRPr="006A6BDC">
        <w:t xml:space="preserve">agreba, </w:t>
      </w:r>
      <w:r w:rsidR="006A6BDC">
        <w:t>Krapinsko-</w:t>
      </w:r>
      <w:r w:rsidR="006A6BDC" w:rsidRPr="006A6BDC">
        <w:t xml:space="preserve">zagorske županije i </w:t>
      </w:r>
      <w:r w:rsidR="006A6BDC">
        <w:t>Z</w:t>
      </w:r>
      <w:r w:rsidR="006A6BDC" w:rsidRPr="006A6BDC">
        <w:t>agrebačke županije</w:t>
      </w:r>
      <w:r>
        <w:t>.</w:t>
      </w:r>
    </w:p>
    <w:p w14:paraId="6FCD92A0" w14:textId="77777777" w:rsidR="00012867" w:rsidRPr="006166BC" w:rsidRDefault="00012867" w:rsidP="00012867">
      <w:pPr>
        <w:jc w:val="both"/>
      </w:pPr>
    </w:p>
    <w:sectPr w:rsidR="00012867" w:rsidRPr="006166BC" w:rsidSect="00053C6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E29A" w14:textId="77777777" w:rsidR="001F6708" w:rsidRDefault="001F6708">
      <w:r>
        <w:separator/>
      </w:r>
    </w:p>
  </w:endnote>
  <w:endnote w:type="continuationSeparator" w:id="0">
    <w:p w14:paraId="74FD13F2" w14:textId="77777777" w:rsidR="001F6708" w:rsidRDefault="001F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BA7" w14:textId="77777777" w:rsidR="00053C6C" w:rsidRDefault="00053C6C" w:rsidP="00053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16BA8" w14:textId="77777777" w:rsidR="00053C6C" w:rsidRDefault="0005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BA9" w14:textId="77777777" w:rsidR="00053C6C" w:rsidRDefault="00053C6C">
    <w:pPr>
      <w:pStyle w:val="Footer"/>
      <w:jc w:val="center"/>
    </w:pPr>
  </w:p>
  <w:p w14:paraId="4FC16BAA" w14:textId="77777777" w:rsidR="00053C6C" w:rsidRDefault="0005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A6AF" w14:textId="77777777" w:rsidR="001F6708" w:rsidRDefault="001F6708">
      <w:r>
        <w:separator/>
      </w:r>
    </w:p>
  </w:footnote>
  <w:footnote w:type="continuationSeparator" w:id="0">
    <w:p w14:paraId="7B6152A8" w14:textId="77777777" w:rsidR="001F6708" w:rsidRDefault="001F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7512B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1AA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66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09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84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04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C2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4B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63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C1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AE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6B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0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07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42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B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49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A710A0E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0BE6474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1FD6BF4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7A101C2E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17C0C9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8340BF7C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993AE33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81E4901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F96C591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895E681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308CF73A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C748568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6F629CB2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E35E3BBC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5B889DE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716CA72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834C85E8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AA1ECD84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B2F85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E3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AE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08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E8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2D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C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68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EF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6400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CE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6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AD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47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CE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E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CB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BA4A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1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05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ED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C6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E2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8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E6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86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62"/>
    <w:rsid w:val="00012867"/>
    <w:rsid w:val="00017746"/>
    <w:rsid w:val="00053C6C"/>
    <w:rsid w:val="001B5E56"/>
    <w:rsid w:val="001F6708"/>
    <w:rsid w:val="00411920"/>
    <w:rsid w:val="006458EB"/>
    <w:rsid w:val="006A6BDC"/>
    <w:rsid w:val="00785CD9"/>
    <w:rsid w:val="00A32656"/>
    <w:rsid w:val="00A61A2B"/>
    <w:rsid w:val="00AF534C"/>
    <w:rsid w:val="00B65B62"/>
    <w:rsid w:val="00BF20F5"/>
    <w:rsid w:val="00C7376D"/>
    <w:rsid w:val="00DA4FC9"/>
    <w:rsid w:val="00DE73BD"/>
    <w:rsid w:val="00EC11B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16B78"/>
  <w15:docId w15:val="{C8CF95A2-F303-41D0-BB56-4547CDD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6F442D397B44800186508907CEC8" ma:contentTypeVersion="1" ma:contentTypeDescription="Create a new document." ma:contentTypeScope="" ma:versionID="4e398a459a22a04d967203d0b01f349f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982A-9F22-4010-8947-A13B5B3D0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d790400-1752-45c7-980d-474cf94e197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916C2-9250-4156-9104-48FC2002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Ines Uglešić</cp:lastModifiedBy>
  <cp:revision>3</cp:revision>
  <cp:lastPrinted>2021-10-18T09:15:00Z</cp:lastPrinted>
  <dcterms:created xsi:type="dcterms:W3CDTF">2021-10-18T13:42:00Z</dcterms:created>
  <dcterms:modified xsi:type="dcterms:W3CDTF">2021-10-20T09:45:00Z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0x010100E1AE6F442D397B44800186508907CEC8</vt:lpwstr>
  </property>
</Properties>
</file>