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B5B81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DA9DA7F" wp14:editId="0830269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6A21C0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41B4E21" w14:textId="77777777" w:rsidR="00CD3EFA" w:rsidRDefault="00CD3EFA"/>
    <w:p w14:paraId="36912A4C" w14:textId="39ECF26E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C5106C">
        <w:t>28</w:t>
      </w:r>
      <w:bookmarkStart w:id="0" w:name="_GoBack"/>
      <w:bookmarkEnd w:id="0"/>
      <w:r w:rsidRPr="003A2F05">
        <w:t xml:space="preserve">. </w:t>
      </w:r>
      <w:r w:rsidR="00264353">
        <w:t>listopada</w:t>
      </w:r>
      <w:r w:rsidRPr="003A2F05">
        <w:t xml:space="preserve"> 20</w:t>
      </w:r>
      <w:r w:rsidR="00403CB7">
        <w:t>2</w:t>
      </w:r>
      <w:r w:rsidR="00EA65F9">
        <w:t>1</w:t>
      </w:r>
      <w:r w:rsidRPr="003A2F05">
        <w:t>.</w:t>
      </w:r>
    </w:p>
    <w:p w14:paraId="7A10651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2025DF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A58527B" w14:textId="77777777" w:rsidTr="000350D9">
        <w:tc>
          <w:tcPr>
            <w:tcW w:w="1951" w:type="dxa"/>
          </w:tcPr>
          <w:p w14:paraId="0FDBEBC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2F20938" w14:textId="77777777" w:rsidR="000350D9" w:rsidRDefault="00403CB7" w:rsidP="000350D9">
            <w:pPr>
              <w:spacing w:line="360" w:lineRule="auto"/>
            </w:pPr>
            <w:r>
              <w:t xml:space="preserve">Ministarstvo rada, </w:t>
            </w:r>
            <w:r w:rsidR="00264353">
              <w:t>mirovinskoga sustava</w:t>
            </w:r>
            <w:r>
              <w:t>, obitelji i socijalne politike</w:t>
            </w:r>
          </w:p>
        </w:tc>
      </w:tr>
    </w:tbl>
    <w:p w14:paraId="496107C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A7579D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B743893" w14:textId="77777777" w:rsidTr="000350D9">
        <w:tc>
          <w:tcPr>
            <w:tcW w:w="1951" w:type="dxa"/>
          </w:tcPr>
          <w:p w14:paraId="77D0580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ECD77A9" w14:textId="75D794C5" w:rsidR="000350D9" w:rsidRDefault="00264353" w:rsidP="000350D9">
            <w:pPr>
              <w:spacing w:line="360" w:lineRule="auto"/>
            </w:pPr>
            <w:r>
              <w:t xml:space="preserve">Prijedlog uredbe </w:t>
            </w:r>
            <w:r w:rsidR="00403CB7">
              <w:t>o visini minimalne plaće za 202</w:t>
            </w:r>
            <w:r w:rsidR="00EA65F9">
              <w:t>2</w:t>
            </w:r>
            <w:r>
              <w:t>. godinu</w:t>
            </w:r>
            <w:r w:rsidR="000350D9">
              <w:t xml:space="preserve"> </w:t>
            </w:r>
          </w:p>
        </w:tc>
      </w:tr>
    </w:tbl>
    <w:p w14:paraId="34AB69B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F039DAC" w14:textId="77777777" w:rsidR="00CE78D1" w:rsidRDefault="00CE78D1" w:rsidP="008F0DD4"/>
    <w:p w14:paraId="38C4A38E" w14:textId="77777777" w:rsidR="00CE78D1" w:rsidRPr="00CE78D1" w:rsidRDefault="00CE78D1" w:rsidP="00CE78D1"/>
    <w:p w14:paraId="6AC350C8" w14:textId="77777777" w:rsidR="00CE78D1" w:rsidRPr="00CE78D1" w:rsidRDefault="00CE78D1" w:rsidP="00CE78D1"/>
    <w:p w14:paraId="61FEEC76" w14:textId="77777777" w:rsidR="00CE78D1" w:rsidRPr="00CE78D1" w:rsidRDefault="00CE78D1" w:rsidP="00CE78D1"/>
    <w:p w14:paraId="0BC2429D" w14:textId="77777777" w:rsidR="00CE78D1" w:rsidRPr="00CE78D1" w:rsidRDefault="00CE78D1" w:rsidP="00CE78D1"/>
    <w:p w14:paraId="3682290C" w14:textId="77777777" w:rsidR="00CE78D1" w:rsidRPr="00CE78D1" w:rsidRDefault="00CE78D1" w:rsidP="00CE78D1"/>
    <w:p w14:paraId="3A6D8B0D" w14:textId="77777777" w:rsidR="00CE78D1" w:rsidRPr="00CE78D1" w:rsidRDefault="00CE78D1" w:rsidP="00CE78D1"/>
    <w:p w14:paraId="177C3576" w14:textId="77777777" w:rsidR="00CE78D1" w:rsidRPr="00CE78D1" w:rsidRDefault="00CE78D1" w:rsidP="00CE78D1"/>
    <w:p w14:paraId="131BAB23" w14:textId="77777777" w:rsidR="00CE78D1" w:rsidRPr="00CE78D1" w:rsidRDefault="00CE78D1" w:rsidP="00CE78D1"/>
    <w:p w14:paraId="27812B31" w14:textId="77777777" w:rsidR="00CE78D1" w:rsidRPr="00CE78D1" w:rsidRDefault="00CE78D1" w:rsidP="00CE78D1"/>
    <w:p w14:paraId="2162C999" w14:textId="77777777" w:rsidR="00CE78D1" w:rsidRPr="00CE78D1" w:rsidRDefault="00CE78D1" w:rsidP="00CE78D1"/>
    <w:p w14:paraId="65DCC168" w14:textId="77777777" w:rsidR="00CE78D1" w:rsidRPr="00CE78D1" w:rsidRDefault="00CE78D1" w:rsidP="00CE78D1"/>
    <w:p w14:paraId="60F48FEA" w14:textId="77777777" w:rsidR="00CE78D1" w:rsidRPr="00CE78D1" w:rsidRDefault="00CE78D1" w:rsidP="00CE78D1"/>
    <w:p w14:paraId="2141FBBF" w14:textId="77777777" w:rsidR="00CE78D1" w:rsidRDefault="00CE78D1" w:rsidP="00CE78D1"/>
    <w:p w14:paraId="7B638BE6" w14:textId="77777777" w:rsidR="00CE78D1" w:rsidRDefault="00CE78D1" w:rsidP="00CE78D1"/>
    <w:p w14:paraId="34FAFBA1" w14:textId="77777777" w:rsidR="008F0DD4" w:rsidRDefault="008F0DD4" w:rsidP="00CE78D1"/>
    <w:p w14:paraId="1B9419BF" w14:textId="77777777" w:rsidR="00884BC3" w:rsidRDefault="00884BC3" w:rsidP="00CE78D1"/>
    <w:p w14:paraId="1BAC6817" w14:textId="77777777" w:rsidR="00884BC3" w:rsidRDefault="00884BC3" w:rsidP="00CE78D1"/>
    <w:p w14:paraId="4021FA92" w14:textId="77777777" w:rsidR="00884BC3" w:rsidRDefault="00884BC3" w:rsidP="00CE78D1"/>
    <w:p w14:paraId="72968010" w14:textId="77777777" w:rsidR="00884BC3" w:rsidRDefault="00884BC3" w:rsidP="00CE78D1"/>
    <w:p w14:paraId="12BBDB87" w14:textId="77777777" w:rsidR="00884BC3" w:rsidRDefault="00884BC3" w:rsidP="00CE78D1"/>
    <w:p w14:paraId="4BE18B4E" w14:textId="77777777" w:rsidR="00884BC3" w:rsidRDefault="00884BC3" w:rsidP="00CE78D1"/>
    <w:p w14:paraId="26AA1132" w14:textId="77777777" w:rsidR="00884BC3" w:rsidRDefault="00884BC3" w:rsidP="00884BC3">
      <w:pPr>
        <w:pStyle w:val="broj-d"/>
        <w:rPr>
          <w:b w:val="0"/>
          <w:sz w:val="24"/>
          <w:szCs w:val="24"/>
        </w:rPr>
      </w:pPr>
    </w:p>
    <w:p w14:paraId="43534BA5" w14:textId="77777777" w:rsidR="003D48B5" w:rsidRDefault="003D48B5" w:rsidP="003D48B5">
      <w:pPr>
        <w:pStyle w:val="broj-d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PRIJEDLOG</w:t>
      </w:r>
    </w:p>
    <w:p w14:paraId="6D89C285" w14:textId="77777777" w:rsidR="003D48B5" w:rsidRDefault="003D48B5" w:rsidP="003D48B5">
      <w:pPr>
        <w:pStyle w:val="t-9-8"/>
        <w:jc w:val="both"/>
        <w:rPr>
          <w:color w:val="000000"/>
        </w:rPr>
      </w:pPr>
      <w:r>
        <w:rPr>
          <w:color w:val="000000"/>
        </w:rPr>
        <w:t>Na temelju članka 6. Zakona o minimalnoj plaći (»Narodne novine« broj 118/18), Vlada Republike Hrvatske je na sjednici održanoj ___ listopada 2021. godine donijela</w:t>
      </w:r>
    </w:p>
    <w:p w14:paraId="58F85064" w14:textId="77777777" w:rsidR="003D48B5" w:rsidRDefault="003D48B5" w:rsidP="003D48B5">
      <w:pPr>
        <w:pStyle w:val="t-9-8"/>
        <w:jc w:val="both"/>
        <w:rPr>
          <w:color w:val="000000"/>
        </w:rPr>
      </w:pPr>
    </w:p>
    <w:p w14:paraId="4930F1B5" w14:textId="77777777" w:rsidR="003D48B5" w:rsidRDefault="003D48B5" w:rsidP="003D48B5">
      <w:pPr>
        <w:pStyle w:val="tb-na16"/>
        <w:rPr>
          <w:color w:val="000000"/>
        </w:rPr>
      </w:pPr>
      <w:r>
        <w:rPr>
          <w:color w:val="000000"/>
        </w:rPr>
        <w:t>UREDBU</w:t>
      </w:r>
    </w:p>
    <w:p w14:paraId="75B57D60" w14:textId="77777777" w:rsidR="003D48B5" w:rsidRDefault="003D48B5" w:rsidP="003D48B5">
      <w:pPr>
        <w:pStyle w:val="t-12-9-fett-s"/>
        <w:rPr>
          <w:color w:val="000000"/>
        </w:rPr>
      </w:pPr>
      <w:r>
        <w:rPr>
          <w:color w:val="000000"/>
        </w:rPr>
        <w:t>O VISINI MINIMALNE PLAĆE</w:t>
      </w:r>
    </w:p>
    <w:p w14:paraId="4E97B6CC" w14:textId="77777777" w:rsidR="003D48B5" w:rsidRDefault="003D48B5" w:rsidP="003D48B5">
      <w:pPr>
        <w:pStyle w:val="t-12-9-fett-s"/>
        <w:rPr>
          <w:color w:val="000000"/>
        </w:rPr>
      </w:pPr>
    </w:p>
    <w:p w14:paraId="2D4C91BE" w14:textId="77777777" w:rsidR="003D48B5" w:rsidRDefault="003D48B5" w:rsidP="003D48B5">
      <w:pPr>
        <w:pStyle w:val="clanak"/>
        <w:rPr>
          <w:color w:val="000000"/>
        </w:rPr>
      </w:pPr>
      <w:r>
        <w:rPr>
          <w:color w:val="000000"/>
        </w:rPr>
        <w:t>Članak 1.</w:t>
      </w:r>
    </w:p>
    <w:p w14:paraId="6D7FF37F" w14:textId="766F2ADD" w:rsidR="003D48B5" w:rsidRDefault="003D48B5" w:rsidP="003D48B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Visina minimalne plaće za razdoblje od 1. siječnja 2022. godine do 31. prosinca 2022. godine utvrđuje se u bruto iznosu od </w:t>
      </w:r>
      <w:r w:rsidR="00073D59">
        <w:rPr>
          <w:color w:val="000000"/>
        </w:rPr>
        <w:t>4.687,50</w:t>
      </w:r>
      <w:r>
        <w:rPr>
          <w:color w:val="FF0000"/>
        </w:rPr>
        <w:t xml:space="preserve"> </w:t>
      </w:r>
      <w:r>
        <w:rPr>
          <w:color w:val="000000"/>
        </w:rPr>
        <w:t>kuna</w:t>
      </w:r>
      <w:r w:rsidR="009D0A3A">
        <w:rPr>
          <w:color w:val="000000"/>
        </w:rPr>
        <w:t>, odnosno u neto iznosu od 3.750,00 kuna</w:t>
      </w:r>
      <w:r>
        <w:rPr>
          <w:color w:val="000000"/>
        </w:rPr>
        <w:t>.</w:t>
      </w:r>
    </w:p>
    <w:p w14:paraId="60AD484B" w14:textId="77777777" w:rsidR="003D48B5" w:rsidRDefault="003D48B5" w:rsidP="003D48B5">
      <w:pPr>
        <w:pStyle w:val="clanak"/>
        <w:rPr>
          <w:color w:val="000000"/>
        </w:rPr>
      </w:pPr>
      <w:r>
        <w:rPr>
          <w:color w:val="000000"/>
        </w:rPr>
        <w:t>Članak 2.</w:t>
      </w:r>
    </w:p>
    <w:p w14:paraId="72BB5A82" w14:textId="77777777" w:rsidR="003D48B5" w:rsidRDefault="003D48B5" w:rsidP="003D48B5">
      <w:pPr>
        <w:pStyle w:val="t-9-8"/>
        <w:jc w:val="both"/>
        <w:rPr>
          <w:color w:val="000000"/>
        </w:rPr>
      </w:pPr>
      <w:r>
        <w:rPr>
          <w:color w:val="000000"/>
        </w:rPr>
        <w:t>Ova Uredba objavit će se u Narodnim novinama, a stupa na snagu 1. siječnja 2022. godine.</w:t>
      </w:r>
    </w:p>
    <w:p w14:paraId="188C1155" w14:textId="77777777" w:rsidR="003D48B5" w:rsidRDefault="003D48B5" w:rsidP="003D48B5">
      <w:pPr>
        <w:pStyle w:val="t-9-8"/>
        <w:jc w:val="both"/>
        <w:rPr>
          <w:color w:val="000000"/>
        </w:rPr>
      </w:pPr>
    </w:p>
    <w:p w14:paraId="5081B721" w14:textId="77777777" w:rsidR="003D48B5" w:rsidRDefault="003D48B5" w:rsidP="003D48B5">
      <w:pPr>
        <w:pStyle w:val="klasa2"/>
        <w:jc w:val="both"/>
        <w:rPr>
          <w:color w:val="000000"/>
        </w:rPr>
      </w:pPr>
      <w:r>
        <w:rPr>
          <w:color w:val="000000"/>
        </w:rPr>
        <w:t>Klasa: _______________</w:t>
      </w:r>
    </w:p>
    <w:p w14:paraId="1B5B513F" w14:textId="77777777" w:rsidR="003D48B5" w:rsidRDefault="003D48B5" w:rsidP="003D48B5">
      <w:pPr>
        <w:pStyle w:val="klasa2"/>
        <w:jc w:val="both"/>
        <w:rPr>
          <w:color w:val="000000"/>
        </w:rPr>
      </w:pPr>
      <w:r>
        <w:rPr>
          <w:color w:val="000000"/>
        </w:rPr>
        <w:t>Urbroj: ______________</w:t>
      </w:r>
    </w:p>
    <w:p w14:paraId="194892B7" w14:textId="77777777" w:rsidR="003D48B5" w:rsidRDefault="003D48B5" w:rsidP="003D48B5">
      <w:pPr>
        <w:pStyle w:val="klasa2"/>
        <w:jc w:val="both"/>
        <w:rPr>
          <w:color w:val="000000"/>
        </w:rPr>
      </w:pPr>
      <w:r>
        <w:rPr>
          <w:color w:val="000000"/>
        </w:rPr>
        <w:t>Zagreb, ________ listopada 2021.</w:t>
      </w:r>
    </w:p>
    <w:p w14:paraId="10312C22" w14:textId="77777777" w:rsidR="003D48B5" w:rsidRDefault="003D48B5" w:rsidP="003D48B5">
      <w:pPr>
        <w:pStyle w:val="t-9-8-potpis"/>
        <w:rPr>
          <w:color w:val="000000"/>
        </w:rPr>
      </w:pPr>
    </w:p>
    <w:p w14:paraId="4976C9ED" w14:textId="77777777" w:rsidR="003D48B5" w:rsidRDefault="003D48B5" w:rsidP="003D48B5">
      <w:pPr>
        <w:pStyle w:val="t-9-8-potpis"/>
        <w:ind w:left="6372"/>
        <w:jc w:val="left"/>
        <w:rPr>
          <w:b/>
          <w:color w:val="000000"/>
        </w:rPr>
      </w:pPr>
      <w:r>
        <w:rPr>
          <w:b/>
          <w:color w:val="000000"/>
        </w:rPr>
        <w:lastRenderedPageBreak/>
        <w:t xml:space="preserve">    PREDSJEDNIK</w:t>
      </w:r>
    </w:p>
    <w:p w14:paraId="6D2D5E10" w14:textId="77777777" w:rsidR="003D48B5" w:rsidRDefault="003D48B5" w:rsidP="003D48B5">
      <w:pPr>
        <w:pStyle w:val="t-9-8-potpis"/>
        <w:ind w:left="6372"/>
        <w:jc w:val="left"/>
        <w:rPr>
          <w:b/>
          <w:color w:val="000000"/>
        </w:rPr>
      </w:pPr>
    </w:p>
    <w:p w14:paraId="007E8B45" w14:textId="77777777" w:rsidR="003D48B5" w:rsidRDefault="003D48B5" w:rsidP="003D48B5">
      <w:pPr>
        <w:pStyle w:val="t-9-8-potpis"/>
        <w:ind w:left="5664" w:firstLine="708"/>
        <w:jc w:val="left"/>
        <w:rPr>
          <w:color w:val="000000"/>
        </w:rPr>
      </w:pPr>
      <w:r>
        <w:rPr>
          <w:rStyle w:val="bold1"/>
          <w:color w:val="000000"/>
        </w:rPr>
        <w:t>mr. sc. Andrej Plenković</w:t>
      </w:r>
    </w:p>
    <w:p w14:paraId="11B1887F" w14:textId="6A733A55" w:rsidR="003D48B5" w:rsidRDefault="003D48B5" w:rsidP="003D48B5"/>
    <w:p w14:paraId="6191B6F4" w14:textId="2E2493F2" w:rsidR="00EA65F9" w:rsidRDefault="00EA65F9" w:rsidP="003D48B5"/>
    <w:p w14:paraId="4C4C7491" w14:textId="2C20CDB9" w:rsidR="00EA65F9" w:rsidRDefault="00EA65F9" w:rsidP="003D48B5"/>
    <w:p w14:paraId="0180ED08" w14:textId="4A11EF92" w:rsidR="00EA65F9" w:rsidRDefault="00EA65F9" w:rsidP="003D48B5"/>
    <w:p w14:paraId="2D209F90" w14:textId="57962F5A" w:rsidR="00EA65F9" w:rsidRDefault="00EA65F9" w:rsidP="003D48B5"/>
    <w:p w14:paraId="37A379F2" w14:textId="158A021F" w:rsidR="00EA65F9" w:rsidRDefault="00EA65F9" w:rsidP="003D48B5"/>
    <w:p w14:paraId="6A80247E" w14:textId="77777777" w:rsidR="00EA65F9" w:rsidRDefault="00EA65F9" w:rsidP="003D48B5"/>
    <w:p w14:paraId="62CE2CFA" w14:textId="77777777" w:rsidR="003D48B5" w:rsidRDefault="003D48B5" w:rsidP="003D48B5"/>
    <w:p w14:paraId="1AA06B0C" w14:textId="77777777" w:rsidR="003D48B5" w:rsidRDefault="003D48B5" w:rsidP="003D48B5"/>
    <w:p w14:paraId="17375CAA" w14:textId="77777777" w:rsidR="003D48B5" w:rsidRDefault="003D48B5" w:rsidP="003D48B5"/>
    <w:p w14:paraId="41EAAD2A" w14:textId="77777777" w:rsidR="003D48B5" w:rsidRDefault="003D48B5" w:rsidP="003D48B5"/>
    <w:p w14:paraId="63020211" w14:textId="77777777" w:rsidR="003D48B5" w:rsidRDefault="003D48B5" w:rsidP="003D48B5"/>
    <w:p w14:paraId="5F162FE6" w14:textId="77777777" w:rsidR="003D48B5" w:rsidRDefault="003D48B5" w:rsidP="003D48B5">
      <w:pPr>
        <w:jc w:val="center"/>
        <w:rPr>
          <w:b/>
        </w:rPr>
      </w:pPr>
      <w:r>
        <w:rPr>
          <w:b/>
        </w:rPr>
        <w:t>O b r a z l o ž e nj e</w:t>
      </w:r>
    </w:p>
    <w:p w14:paraId="71386FB5" w14:textId="77777777" w:rsidR="003D48B5" w:rsidRDefault="003D48B5" w:rsidP="003D48B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1D2254D6" w14:textId="77777777" w:rsidR="003D48B5" w:rsidRDefault="003D48B5" w:rsidP="003D48B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1D66BD" w14:textId="77777777" w:rsidR="003D48B5" w:rsidRDefault="003D48B5" w:rsidP="003D48B5">
      <w:pPr>
        <w:ind w:firstLine="708"/>
        <w:contextualSpacing/>
        <w:jc w:val="both"/>
      </w:pPr>
      <w:r>
        <w:t xml:space="preserve">Odredbom članka 6. Zakona o minimalnoj plaći </w:t>
      </w:r>
      <w:r>
        <w:rPr>
          <w:color w:val="000000"/>
        </w:rPr>
        <w:t>(Narodne novine, broj 118/18)</w:t>
      </w:r>
      <w:r>
        <w:t>, propisano je da visinu minimalne plaće utvrđuje uredbom Vlada Republike Hrvatske, na prijedlog ministra nadležnog za rad, koji će taj prijedlog dati nakon konzultacija sa socijalnim partnerima, imajući u vidu povećanje udjela minimalne plaće u prosječnoj plaći. Istom je odredbom propisano da se minimalna plaća ne može utvrditi u iznosu manjem od iznosa koji je bio utvrđen za prethodnu godinu.</w:t>
      </w:r>
    </w:p>
    <w:p w14:paraId="07FB4811" w14:textId="77777777" w:rsidR="003D48B5" w:rsidRDefault="003D48B5" w:rsidP="003D48B5">
      <w:pPr>
        <w:ind w:firstLine="708"/>
        <w:contextualSpacing/>
        <w:jc w:val="both"/>
        <w:rPr>
          <w:color w:val="000000"/>
        </w:rPr>
      </w:pPr>
    </w:p>
    <w:p w14:paraId="4E085AC3" w14:textId="21CC625D" w:rsidR="003D48B5" w:rsidRDefault="003D48B5" w:rsidP="003D48B5">
      <w:pPr>
        <w:ind w:firstLine="708"/>
        <w:contextualSpacing/>
        <w:jc w:val="both"/>
      </w:pPr>
      <w:r>
        <w:t xml:space="preserve">Vlada Republike Hrvatske je Uredbom o visini minimalne plaće („Narodne novine“, broj 51/13) utvrdila visinu minimalne plaće za razdoblje od 1. lipnja 2013. godine do 31. prosinca 2013. godine u bruto iznosu od 2.984,78 kuna, Uredbom o visini minimalne plaće („Narodne novine“, broj 156/13) u bruto iznosu od 3.017,61 kunu za razdoblje od 01. siječnja 2014. godine do 31. prosinca 2014. godine, Uredbom o visini minimalne plaće za 2015. godinu („Narodne novine“, broj 151/14) u bruto iznosu od 3.029,55 kuna, Uredbom o visini minimalne plaće za 2016. godinu („Narodne novine“, broj 140/15) u bruto iznosu od 3.120,00 kuna, Uredbom o visini minimalne plaće za 2017. godinu („Narodne novine“, broj 115/16) u bruto iznosu od 3.276,00 kuna, Uredbom o visini minimalne plaće za 2018. godinu („Narodne novine“, broj 122/17) u bruto iznosu od 3.439,80 kuna, Uredbom o visini minimalne plaće za 2019. godinu („Narodne novine“, broj 109/18) u bruto iznosu od 3.750,00 kuna, Uredbom o visini minimalne plaće za 2020. godinu („Narodne novine“, broj 106/19) u bruto iznosu od 4.062,51 kuna i Uredbom o visini minimalne plaće za 2021. godinu („Narodne novine“, broj 119/20) u bruto iznosu od 4.250,00 kuna, čime je </w:t>
      </w:r>
      <w:r>
        <w:lastRenderedPageBreak/>
        <w:t xml:space="preserve">udio minimalne plaće u prosječnoj bruto plaći isplaćenoj u pravnim osobama u Republici Hrvatskoj od siječnja do srpnja 2020. godine tada iznosio 46,29%. </w:t>
      </w:r>
    </w:p>
    <w:p w14:paraId="318ED996" w14:textId="77777777" w:rsidR="003D48B5" w:rsidRDefault="003D48B5" w:rsidP="003D48B5">
      <w:pPr>
        <w:ind w:firstLine="708"/>
        <w:contextualSpacing/>
        <w:jc w:val="both"/>
      </w:pPr>
    </w:p>
    <w:p w14:paraId="503E14CD" w14:textId="77777777" w:rsidR="003D48B5" w:rsidRDefault="003D48B5" w:rsidP="003D48B5">
      <w:pPr>
        <w:ind w:firstLine="708"/>
        <w:contextualSpacing/>
        <w:jc w:val="both"/>
      </w:pPr>
      <w:r>
        <w:t>Udio bruto minimalne plaće tijekom 2021. godine ima tendenciju pada te za prvih sedam mjeseci 2021. godine iznosi 44,61% iz razloga što je prosječna bruto plaća porasla, a bruto minimalna plaća ostala ista. Stoga je isto uzeto u obzir i prilikom određivanja visine minimalne plaće za 2022. godinu.</w:t>
      </w:r>
    </w:p>
    <w:p w14:paraId="78B0D6FC" w14:textId="77777777" w:rsidR="003D48B5" w:rsidRDefault="003D48B5" w:rsidP="003D48B5">
      <w:pPr>
        <w:ind w:firstLine="708"/>
        <w:contextualSpacing/>
        <w:jc w:val="both"/>
      </w:pPr>
    </w:p>
    <w:p w14:paraId="33346B92" w14:textId="77777777" w:rsidR="003D48B5" w:rsidRDefault="003D48B5" w:rsidP="003D48B5">
      <w:pPr>
        <w:ind w:firstLine="708"/>
        <w:contextualSpacing/>
        <w:jc w:val="both"/>
      </w:pPr>
      <w:r>
        <w:t xml:space="preserve">Stručno povjerenstvo za praćenje i analizu kretanja minimalne plaće (dalje: Povjerenstvo) izradilo je stručnu preporuku uzevši u obzir kretanje udjela minimalne plaće u prosječnoj bruto plaći isplaćenoj u pravnim osobama od siječnja do srpnja tekuće godine, inflaciju, kretanje plaća, kretanje nezaposlenosti i zaposlenosti, demografska kretanja, kretanja produktivnosti rada te ukupno stanje gospodarstva. Posebnu pozornost Povjerenstvo je posvetilo novonastaloj situaciji u gospodarstvu te na tržištu rada uslijed utjecaja pandemije bolesti COVID-19 te njenog utjecaja na rast cijena dobara i usluga, na djelatnosti s niskim plaćama i ugrožene skupine zaposlenih. </w:t>
      </w:r>
    </w:p>
    <w:p w14:paraId="7D0F9AC6" w14:textId="77777777" w:rsidR="003D48B5" w:rsidRDefault="003D48B5" w:rsidP="003D48B5">
      <w:pPr>
        <w:ind w:firstLine="708"/>
        <w:contextualSpacing/>
        <w:jc w:val="both"/>
      </w:pPr>
    </w:p>
    <w:p w14:paraId="5AB19CDB" w14:textId="3EE74D46" w:rsidR="003D48B5" w:rsidRDefault="003D48B5" w:rsidP="003D48B5">
      <w:pPr>
        <w:ind w:firstLine="708"/>
        <w:contextualSpacing/>
        <w:jc w:val="both"/>
      </w:pPr>
      <w:r>
        <w:t xml:space="preserve">Nakon provedenih konzultacija sa socijalnim partnerima o visini minimalne plaće za 2022. godinu, na sastanku održanom 8. listopada 2021. godine, a obzirom da socijalni partneri nisu postigli konsenzus oko mogućeg povećanja minimalne plaće, Vlada Republike Hrvatske, uvažavajući argumente oba socijalna partnera, obrazloženu preporuku Povjerenstva, okolnosti vezane za pandemiju bolesti COVID-19 i ukupna kretanja u gospodarstvu u 2021. godini, predložila je da minimalna plaća za 2022. godinu iznosi </w:t>
      </w:r>
      <w:r w:rsidR="00073D59">
        <w:t>4.687,50</w:t>
      </w:r>
      <w:r>
        <w:t xml:space="preserve"> kuna</w:t>
      </w:r>
      <w:r w:rsidR="00556E2C">
        <w:t xml:space="preserve"> u bruto iznosu</w:t>
      </w:r>
      <w:r>
        <w:t xml:space="preserve">, </w:t>
      </w:r>
      <w:r w:rsidR="00556E2C">
        <w:t xml:space="preserve">odnosno 3.750,00 kuna u neto iznosu,  </w:t>
      </w:r>
      <w:r>
        <w:t xml:space="preserve">što je uvećanje iznosa minimalne plaće za 2022. godinu </w:t>
      </w:r>
      <w:r w:rsidR="003A37FD">
        <w:t xml:space="preserve">u odnosu na 2021. godinu </w:t>
      </w:r>
      <w:r>
        <w:t xml:space="preserve">od </w:t>
      </w:r>
      <w:r w:rsidR="00073D59">
        <w:t>437,50</w:t>
      </w:r>
      <w:r>
        <w:t xml:space="preserve"> kuna</w:t>
      </w:r>
      <w:r w:rsidR="00556E2C">
        <w:t xml:space="preserve"> u bruto iznosu, odnosno 350,00 kuna u neto iznosu</w:t>
      </w:r>
      <w:r>
        <w:t>.</w:t>
      </w:r>
    </w:p>
    <w:p w14:paraId="6ADB725F" w14:textId="77777777" w:rsidR="003D48B5" w:rsidRDefault="003D48B5" w:rsidP="003D48B5">
      <w:pPr>
        <w:ind w:firstLine="708"/>
        <w:contextualSpacing/>
        <w:jc w:val="both"/>
      </w:pPr>
    </w:p>
    <w:p w14:paraId="7FBF872A" w14:textId="04F78A39" w:rsidR="003D48B5" w:rsidRDefault="003D48B5" w:rsidP="003D48B5">
      <w:pPr>
        <w:ind w:firstLine="708"/>
        <w:contextualSpacing/>
        <w:jc w:val="both"/>
      </w:pPr>
      <w:r>
        <w:t>Raspoloživi podaci o kretanju plaća za prvih sedam mjeseci 2021. godine ukazuju na rast bruto i neto plaća. Kada se uspoređuju prosječne bruto plaće od siječnja do srpnja ove godine u odnosu na isto razdoblje prošle godine, vidljiv je rast od 3,77%. Dodatno, prosječna bruto medijalna plaća za srpanj 2021. godine veća je za 2,67% u odnosu na medijalnu bruto plaću za srpanj 2020. godine.</w:t>
      </w:r>
    </w:p>
    <w:p w14:paraId="71B162BF" w14:textId="77777777" w:rsidR="003D48B5" w:rsidRDefault="003D48B5" w:rsidP="003D48B5">
      <w:pPr>
        <w:contextualSpacing/>
        <w:jc w:val="both"/>
      </w:pPr>
    </w:p>
    <w:p w14:paraId="3D262968" w14:textId="77777777" w:rsidR="003D48B5" w:rsidRDefault="003D48B5" w:rsidP="003D48B5">
      <w:pPr>
        <w:ind w:firstLine="708"/>
        <w:contextualSpacing/>
        <w:jc w:val="both"/>
      </w:pPr>
      <w:r>
        <w:t xml:space="preserve">Primjenom odgovarajućih mjera za očuvanje radnih mjesta tijekom prethodne, pandemijske godine, uspješno je minimiziran utjecaj epidemije COVID-19 na tržište rada i poslovanje poslodavaca. Navedeno je vidljivo iz trenda rasta broja zaposlenih, ali i rasta prosječne bruto plaće, kao i pozitivnih kretanja u gospodarstvu općenito. Ipak, kretanje cijena dobara i usluga pod utjecajem je globalnih zbivanja te je porast troškova života imao važan utjecaj kod utvrđivanja visine minimalne plaće za narednu kalendarsku godinu. </w:t>
      </w:r>
    </w:p>
    <w:p w14:paraId="7C0F4389" w14:textId="77777777" w:rsidR="003D48B5" w:rsidRDefault="003D48B5" w:rsidP="003D48B5">
      <w:pPr>
        <w:ind w:firstLine="708"/>
        <w:contextualSpacing/>
        <w:jc w:val="both"/>
        <w:rPr>
          <w:color w:val="FF0000"/>
        </w:rPr>
      </w:pPr>
    </w:p>
    <w:p w14:paraId="709EC6EB" w14:textId="77777777" w:rsidR="003D48B5" w:rsidRDefault="003D48B5" w:rsidP="003D48B5">
      <w:pPr>
        <w:ind w:firstLine="708"/>
        <w:contextualSpacing/>
        <w:jc w:val="both"/>
      </w:pPr>
      <w:r>
        <w:t xml:space="preserve">Također, uvidom u kretanje proizvodnosti rada u radno intenzivnim djelatnostima tijekom 2021. godine zabilježen je ukupan rast proizvodnosti na razini prerađivačke industrije od 9,0%. Promatrano prema djelatnostima rast je iznosio 13,1% u području proizvodnje tekstila, 7% u proizvodnji kože i srodnih proizvoda,15,8% u </w:t>
      </w:r>
      <w:r>
        <w:lastRenderedPageBreak/>
        <w:t>preradi drva i proizvoda od drva i pluta, 5,3% u proizvodnji proizvoda od gume i plastike te čak 26% u proizvodnji metala. Pad je zabilježen samo u proizvodnji odjeće i to za 0,4%.</w:t>
      </w:r>
    </w:p>
    <w:p w14:paraId="164211CC" w14:textId="77777777" w:rsidR="003D48B5" w:rsidRDefault="003D48B5" w:rsidP="003D48B5">
      <w:pPr>
        <w:ind w:firstLine="708"/>
        <w:contextualSpacing/>
        <w:jc w:val="both"/>
      </w:pPr>
    </w:p>
    <w:p w14:paraId="7FB16C4A" w14:textId="77777777" w:rsidR="003D48B5" w:rsidRDefault="003D48B5" w:rsidP="003D48B5">
      <w:pPr>
        <w:ind w:firstLine="708"/>
        <w:contextualSpacing/>
        <w:jc w:val="both"/>
      </w:pPr>
      <w:r>
        <w:t xml:space="preserve">Rast cijena hrane i bezalkoholnih pića, mjereno indeksom potrošačkih cijena, u kolovozu 2021. u odnosu na kolovoz 2020. iznosio je 2,4% a stanovanja, vode, električne energije, plina i ostalih goriva 2%. Ukupne cijene dobara i usluga za osobnu potrošnju u kolovozu 2021. u odnosu na srpanj 2021. u prosjeku su više za 0,2%, a u odnosu na kolovoz 2020., tj. na godišnjoj razini, u prosjeku su više za 3,1%. </w:t>
      </w:r>
    </w:p>
    <w:p w14:paraId="54944107" w14:textId="77777777" w:rsidR="003D48B5" w:rsidRDefault="003D48B5" w:rsidP="003D48B5">
      <w:pPr>
        <w:spacing w:before="100" w:beforeAutospacing="1" w:after="100" w:afterAutospacing="1"/>
        <w:jc w:val="both"/>
        <w:rPr>
          <w:rFonts w:eastAsiaTheme="minorHAnsi"/>
          <w:lang w:eastAsia="en-US"/>
        </w:rPr>
      </w:pPr>
      <w:r>
        <w:t>Prilikom određivanja novog iznosa bruto minimalne plaće posebno se vodilo računa:</w:t>
      </w:r>
    </w:p>
    <w:p w14:paraId="568F83FB" w14:textId="77777777" w:rsidR="003D48B5" w:rsidRDefault="003D48B5" w:rsidP="003D48B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se minimalna plaća ne može odrediti u iznosu manjem od iznosa određenog prethodne godine</w:t>
      </w:r>
    </w:p>
    <w:p w14:paraId="5AC7173D" w14:textId="77777777" w:rsidR="003D48B5" w:rsidRDefault="003D48B5" w:rsidP="003D48B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prilikom određivanja minimalne plaće prethodne godine njen udio u prosječnoj plaći iznosio 46,29%</w:t>
      </w:r>
    </w:p>
    <w:p w14:paraId="22D35DF2" w14:textId="77777777" w:rsidR="003D48B5" w:rsidRDefault="003D48B5" w:rsidP="003D48B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prosječna bruto plaća u RH u prvih 7 mjeseci rasla u odnosu na prethodnu godinu</w:t>
      </w:r>
    </w:p>
    <w:p w14:paraId="21C7DE23" w14:textId="77777777" w:rsidR="003D48B5" w:rsidRDefault="003D48B5" w:rsidP="003D48B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cilj ove Vlade do kraja mandata postići udio minimalne plaće u prosječnoj plaći od 50%</w:t>
      </w:r>
    </w:p>
    <w:p w14:paraId="0BA1BAA9" w14:textId="77777777" w:rsidR="003D48B5" w:rsidRDefault="003D48B5" w:rsidP="003D48B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mjerama za očuvanje radnih mjesta minimiziran utjecaj pandemije bolesti Covid-19 na tržite rada, ali i da se globalni utjecaj pandemije odrazio na cijene dobara i usluga.</w:t>
      </w:r>
    </w:p>
    <w:p w14:paraId="5682A5FB" w14:textId="45D12EA7" w:rsidR="003D48B5" w:rsidRDefault="003D48B5" w:rsidP="003D48B5">
      <w:pPr>
        <w:ind w:firstLine="708"/>
        <w:contextualSpacing/>
        <w:jc w:val="both"/>
      </w:pPr>
      <w:r>
        <w:t xml:space="preserve">Slijedom navedenoga, predlaže se da se visina minimalne plaće za 2022. godinu utvrdi u </w:t>
      </w:r>
      <w:r w:rsidR="00556E2C">
        <w:t xml:space="preserve">bruto </w:t>
      </w:r>
      <w:r>
        <w:t xml:space="preserve">iznosu od </w:t>
      </w:r>
      <w:r w:rsidR="00073D59">
        <w:t>4.687,50</w:t>
      </w:r>
      <w:r>
        <w:t xml:space="preserve"> kuna</w:t>
      </w:r>
      <w:r w:rsidR="003A37FD">
        <w:t xml:space="preserve"> (</w:t>
      </w:r>
      <w:r w:rsidR="00556E2C">
        <w:t>3.750,00 kuna u neto iznosu</w:t>
      </w:r>
      <w:r w:rsidR="003A37FD">
        <w:t>)</w:t>
      </w:r>
      <w:r w:rsidR="00556E2C">
        <w:t xml:space="preserve"> </w:t>
      </w:r>
      <w:r>
        <w:t xml:space="preserve">što je uvećanje iznosa </w:t>
      </w:r>
      <w:r w:rsidR="003A37FD">
        <w:t xml:space="preserve">bruto </w:t>
      </w:r>
      <w:r>
        <w:t xml:space="preserve">minimalne plaće </w:t>
      </w:r>
      <w:r w:rsidR="003A37FD">
        <w:t xml:space="preserve">u odnosu na </w:t>
      </w:r>
      <w:r>
        <w:t xml:space="preserve">2021. godinu </w:t>
      </w:r>
      <w:r w:rsidR="003A37FD">
        <w:t xml:space="preserve">od </w:t>
      </w:r>
      <w:r w:rsidR="00073D59">
        <w:t>437,50</w:t>
      </w:r>
      <w:r>
        <w:t xml:space="preserve"> kuna</w:t>
      </w:r>
      <w:r w:rsidR="003A37FD">
        <w:t xml:space="preserve"> (350,00 kuna u neto iznosu), odnosno </w:t>
      </w:r>
      <w:r w:rsidR="00073D59">
        <w:t>10,29</w:t>
      </w:r>
      <w:r w:rsidR="003A37FD">
        <w:t>%. Navedenim uvećanjem,</w:t>
      </w:r>
      <w:r>
        <w:t xml:space="preserve"> udio </w:t>
      </w:r>
      <w:r w:rsidR="003A37FD">
        <w:t xml:space="preserve">bruto </w:t>
      </w:r>
      <w:r>
        <w:t xml:space="preserve">minimalne plaće u prosječnoj bruto plaći isplaćenoj u pravnim osobama u Republici Hrvatskoj od siječnja do srpnja 2021. godine iznositi </w:t>
      </w:r>
      <w:r w:rsidR="003A37FD">
        <w:t xml:space="preserve">će </w:t>
      </w:r>
      <w:r w:rsidR="00073D59">
        <w:t>49,21%</w:t>
      </w:r>
      <w:r w:rsidR="003A37FD">
        <w:t xml:space="preserve">, a udio neto minimalne plaće u prosječnoj neto plaći isplaćenoj u pravnim osobama u Republici Hrvatskoj od siječnja do srpnja 2021. godine iznositi će </w:t>
      </w:r>
      <w:r w:rsidR="0040056A">
        <w:t>52,96</w:t>
      </w:r>
      <w:r w:rsidR="003A37FD">
        <w:t>%</w:t>
      </w:r>
      <w:r w:rsidR="0040056A">
        <w:t>.</w:t>
      </w:r>
      <w:r>
        <w:t xml:space="preserve"> </w:t>
      </w:r>
    </w:p>
    <w:p w14:paraId="6D267E0D" w14:textId="77777777" w:rsidR="003D48B5" w:rsidRDefault="003D48B5" w:rsidP="003D48B5">
      <w:pPr>
        <w:ind w:firstLine="708"/>
        <w:jc w:val="both"/>
      </w:pPr>
    </w:p>
    <w:p w14:paraId="78BE99D4" w14:textId="77777777" w:rsidR="003D48B5" w:rsidRDefault="003D48B5" w:rsidP="003D48B5">
      <w:pPr>
        <w:ind w:firstLine="708"/>
        <w:contextualSpacing/>
        <w:jc w:val="both"/>
      </w:pPr>
    </w:p>
    <w:p w14:paraId="43204371" w14:textId="77777777" w:rsidR="003D48B5" w:rsidRDefault="003D48B5" w:rsidP="003D48B5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F7A60C" w14:textId="77777777" w:rsidR="00884BC3" w:rsidRPr="00CE78D1" w:rsidRDefault="00884BC3" w:rsidP="00403CB7">
      <w:pPr>
        <w:pStyle w:val="broj-d"/>
      </w:pPr>
    </w:p>
    <w:sectPr w:rsidR="00884BC3" w:rsidRPr="00CE78D1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31A47" w14:textId="77777777" w:rsidR="0062376B" w:rsidRDefault="0062376B" w:rsidP="0011560A">
      <w:r>
        <w:separator/>
      </w:r>
    </w:p>
  </w:endnote>
  <w:endnote w:type="continuationSeparator" w:id="0">
    <w:p w14:paraId="389887DD" w14:textId="77777777" w:rsidR="0062376B" w:rsidRDefault="0062376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42D1C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4A776B">
      <w:rPr>
        <w:color w:val="404040" w:themeColor="text1" w:themeTint="BF"/>
        <w:spacing w:val="20"/>
        <w:sz w:val="20"/>
      </w:rPr>
      <w:t>09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EDDF1" w14:textId="77777777" w:rsidR="0062376B" w:rsidRDefault="0062376B" w:rsidP="0011560A">
      <w:r>
        <w:separator/>
      </w:r>
    </w:p>
  </w:footnote>
  <w:footnote w:type="continuationSeparator" w:id="0">
    <w:p w14:paraId="292FE481" w14:textId="77777777" w:rsidR="0062376B" w:rsidRDefault="0062376B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9BC"/>
    <w:multiLevelType w:val="hybridMultilevel"/>
    <w:tmpl w:val="8E42E596"/>
    <w:lvl w:ilvl="0" w:tplc="0960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076A"/>
    <w:rsid w:val="00057310"/>
    <w:rsid w:val="00063520"/>
    <w:rsid w:val="00064232"/>
    <w:rsid w:val="00073D59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64353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A37FD"/>
    <w:rsid w:val="003C09D8"/>
    <w:rsid w:val="003D47D1"/>
    <w:rsid w:val="003D48B5"/>
    <w:rsid w:val="003F5623"/>
    <w:rsid w:val="0040056A"/>
    <w:rsid w:val="004039BD"/>
    <w:rsid w:val="00403CB7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6E2C"/>
    <w:rsid w:val="00562C8C"/>
    <w:rsid w:val="0056365A"/>
    <w:rsid w:val="00571F6C"/>
    <w:rsid w:val="005861F2"/>
    <w:rsid w:val="005906BB"/>
    <w:rsid w:val="005C3A4C"/>
    <w:rsid w:val="005E7CAB"/>
    <w:rsid w:val="005F4727"/>
    <w:rsid w:val="0062376B"/>
    <w:rsid w:val="00633454"/>
    <w:rsid w:val="00652604"/>
    <w:rsid w:val="0066110E"/>
    <w:rsid w:val="00675B44"/>
    <w:rsid w:val="0068013E"/>
    <w:rsid w:val="0068772B"/>
    <w:rsid w:val="00693A4D"/>
    <w:rsid w:val="00694D87"/>
    <w:rsid w:val="006B25D6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77E12"/>
    <w:rsid w:val="00881BBB"/>
    <w:rsid w:val="00884BC3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D0A3A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1C18"/>
    <w:rsid w:val="00AD2F06"/>
    <w:rsid w:val="00AD4D7C"/>
    <w:rsid w:val="00AE59DF"/>
    <w:rsid w:val="00B2526D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5106C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A65F9"/>
    <w:rsid w:val="00EB1248"/>
    <w:rsid w:val="00EC08EF"/>
    <w:rsid w:val="00EC30E7"/>
    <w:rsid w:val="00ED236E"/>
    <w:rsid w:val="00EE03CA"/>
    <w:rsid w:val="00EE6787"/>
    <w:rsid w:val="00EE7199"/>
    <w:rsid w:val="00F24288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F4B628"/>
  <w15:docId w15:val="{131B3215-7782-476D-890A-747585D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B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roj-d">
    <w:name w:val="broj-d"/>
    <w:basedOn w:val="Normal"/>
    <w:rsid w:val="00884BC3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2-9-fett-s">
    <w:name w:val="t-12-9-fett-s"/>
    <w:basedOn w:val="Normal"/>
    <w:rsid w:val="00884BC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884BC3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884BC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884BC3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884BC3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884BC3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sid w:val="00884BC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42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23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64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7B9D-256B-4840-B5F2-2DC93F74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Ines Uglešić</cp:lastModifiedBy>
  <cp:revision>5</cp:revision>
  <cp:lastPrinted>2020-10-27T14:17:00Z</cp:lastPrinted>
  <dcterms:created xsi:type="dcterms:W3CDTF">2021-10-27T15:54:00Z</dcterms:created>
  <dcterms:modified xsi:type="dcterms:W3CDTF">2021-10-27T16:42:00Z</dcterms:modified>
</cp:coreProperties>
</file>