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C5A28" w14:textId="77777777" w:rsidR="00644472" w:rsidRPr="00644472" w:rsidRDefault="00644472" w:rsidP="00644472">
      <w:pPr>
        <w:jc w:val="center"/>
      </w:pPr>
      <w:r w:rsidRPr="00644472">
        <w:rPr>
          <w:noProof/>
        </w:rPr>
        <w:drawing>
          <wp:inline distT="0" distB="0" distL="0" distR="0" wp14:anchorId="5DA9A7DC" wp14:editId="509985C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472">
        <w:fldChar w:fldCharType="begin"/>
      </w:r>
      <w:r w:rsidRPr="00644472">
        <w:instrText xml:space="preserve"> INCLUDEPICTURE "http://www.inet.hr/~box/images/grb-rh.gif" \* MERGEFORMATINET </w:instrText>
      </w:r>
      <w:r w:rsidRPr="00644472">
        <w:fldChar w:fldCharType="end"/>
      </w:r>
    </w:p>
    <w:p w14:paraId="229B758B" w14:textId="77777777" w:rsidR="00644472" w:rsidRPr="00644472" w:rsidRDefault="00644472" w:rsidP="00644472">
      <w:pPr>
        <w:spacing w:before="60" w:after="1680"/>
        <w:jc w:val="center"/>
        <w:rPr>
          <w:sz w:val="28"/>
        </w:rPr>
      </w:pPr>
      <w:r w:rsidRPr="00644472">
        <w:rPr>
          <w:sz w:val="28"/>
        </w:rPr>
        <w:t>VLADA REPUBLIKE HRVATSKE</w:t>
      </w:r>
    </w:p>
    <w:p w14:paraId="40F91423" w14:textId="77777777" w:rsidR="00644472" w:rsidRPr="00644472" w:rsidRDefault="00644472" w:rsidP="00644472"/>
    <w:p w14:paraId="2E8656DC" w14:textId="181A9241" w:rsidR="00644472" w:rsidRPr="00644472" w:rsidRDefault="00644472" w:rsidP="00644472">
      <w:pPr>
        <w:spacing w:after="2400"/>
        <w:jc w:val="right"/>
      </w:pPr>
      <w:r w:rsidRPr="00644472">
        <w:t>Zagreb, 1</w:t>
      </w:r>
      <w:r>
        <w:t>8</w:t>
      </w:r>
      <w:r w:rsidRPr="00644472">
        <w:t>. ožujka 2021.</w:t>
      </w:r>
    </w:p>
    <w:p w14:paraId="72BF0F15" w14:textId="77777777" w:rsidR="00644472" w:rsidRPr="00644472" w:rsidRDefault="00644472" w:rsidP="00644472">
      <w:pPr>
        <w:spacing w:line="360" w:lineRule="auto"/>
      </w:pPr>
      <w:r w:rsidRPr="00644472">
        <w:t>__________________________________________________________________________</w:t>
      </w:r>
    </w:p>
    <w:p w14:paraId="26B29EAD" w14:textId="77777777" w:rsidR="00644472" w:rsidRPr="00644472" w:rsidRDefault="00644472" w:rsidP="00644472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644472" w:rsidRPr="00644472" w:rsidSect="00927066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44472" w:rsidRPr="00644472" w14:paraId="02267979" w14:textId="77777777" w:rsidTr="00927066">
        <w:tc>
          <w:tcPr>
            <w:tcW w:w="1951" w:type="dxa"/>
          </w:tcPr>
          <w:p w14:paraId="2D7E2B0A" w14:textId="77777777" w:rsidR="00644472" w:rsidRPr="00644472" w:rsidRDefault="00644472" w:rsidP="00644472">
            <w:pPr>
              <w:spacing w:line="360" w:lineRule="auto"/>
              <w:jc w:val="right"/>
            </w:pPr>
            <w:r w:rsidRPr="00644472">
              <w:rPr>
                <w:b/>
                <w:smallCaps/>
              </w:rPr>
              <w:t>Predlagatelj</w:t>
            </w:r>
            <w:r w:rsidRPr="00644472">
              <w:rPr>
                <w:b/>
              </w:rPr>
              <w:t>:</w:t>
            </w:r>
          </w:p>
        </w:tc>
        <w:tc>
          <w:tcPr>
            <w:tcW w:w="7229" w:type="dxa"/>
          </w:tcPr>
          <w:p w14:paraId="5C45F074" w14:textId="12715AA9" w:rsidR="00644472" w:rsidRPr="00644472" w:rsidRDefault="00644472" w:rsidP="00644472">
            <w:pPr>
              <w:spacing w:line="360" w:lineRule="auto"/>
            </w:pPr>
            <w:r w:rsidRPr="00644472">
              <w:t xml:space="preserve">Ministarstvo </w:t>
            </w:r>
            <w:r w:rsidRPr="000748A6">
              <w:t>zdravstva</w:t>
            </w:r>
          </w:p>
        </w:tc>
      </w:tr>
    </w:tbl>
    <w:p w14:paraId="190EB694" w14:textId="77777777" w:rsidR="00644472" w:rsidRPr="00644472" w:rsidRDefault="00644472" w:rsidP="00644472">
      <w:pPr>
        <w:spacing w:line="360" w:lineRule="auto"/>
      </w:pPr>
      <w:r w:rsidRPr="00644472">
        <w:t>__________________________________________________________________________</w:t>
      </w:r>
    </w:p>
    <w:p w14:paraId="647F1845" w14:textId="77777777" w:rsidR="00644472" w:rsidRPr="00644472" w:rsidRDefault="00644472" w:rsidP="00644472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644472" w:rsidRPr="00644472" w:rsidSect="00927066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644472" w:rsidRPr="00644472" w14:paraId="582C481E" w14:textId="77777777" w:rsidTr="00927066">
        <w:tc>
          <w:tcPr>
            <w:tcW w:w="1951" w:type="dxa"/>
          </w:tcPr>
          <w:p w14:paraId="7AD2EB00" w14:textId="77777777" w:rsidR="00644472" w:rsidRPr="00644472" w:rsidRDefault="00644472" w:rsidP="00644472">
            <w:pPr>
              <w:spacing w:line="360" w:lineRule="auto"/>
              <w:jc w:val="right"/>
            </w:pPr>
            <w:r w:rsidRPr="00644472">
              <w:rPr>
                <w:b/>
                <w:smallCaps/>
              </w:rPr>
              <w:t>Predmet</w:t>
            </w:r>
            <w:r w:rsidRPr="00644472">
              <w:rPr>
                <w:b/>
              </w:rPr>
              <w:t>:</w:t>
            </w:r>
          </w:p>
        </w:tc>
        <w:tc>
          <w:tcPr>
            <w:tcW w:w="7229" w:type="dxa"/>
          </w:tcPr>
          <w:p w14:paraId="088E5A56" w14:textId="40954191" w:rsidR="00644472" w:rsidRPr="00644472" w:rsidRDefault="00644472" w:rsidP="00644472">
            <w:pPr>
              <w:spacing w:line="360" w:lineRule="auto"/>
            </w:pPr>
            <w:r w:rsidRPr="001F157B">
              <w:t xml:space="preserve">Nacrt konačnog prijedloga zakona o izmjenama i dopunama Zakona o </w:t>
            </w:r>
            <w:r>
              <w:t>dentalnoj medicini</w:t>
            </w:r>
          </w:p>
        </w:tc>
      </w:tr>
    </w:tbl>
    <w:p w14:paraId="35D78D8D" w14:textId="77777777" w:rsidR="00644472" w:rsidRPr="00644472" w:rsidRDefault="00644472" w:rsidP="00644472">
      <w:pPr>
        <w:tabs>
          <w:tab w:val="left" w:pos="1843"/>
        </w:tabs>
        <w:spacing w:line="360" w:lineRule="auto"/>
        <w:ind w:left="1843" w:hanging="1843"/>
      </w:pPr>
      <w:r w:rsidRPr="00644472">
        <w:t>__________________________________________________________________________</w:t>
      </w:r>
    </w:p>
    <w:p w14:paraId="295E2E38" w14:textId="77777777" w:rsidR="00644472" w:rsidRPr="00644472" w:rsidRDefault="00644472" w:rsidP="00644472"/>
    <w:p w14:paraId="1D1FE593" w14:textId="77777777" w:rsidR="00644472" w:rsidRPr="00644472" w:rsidRDefault="00644472" w:rsidP="00644472"/>
    <w:p w14:paraId="6BB6F9F6" w14:textId="77777777" w:rsidR="00644472" w:rsidRPr="00644472" w:rsidRDefault="00644472" w:rsidP="00644472"/>
    <w:p w14:paraId="65A05018" w14:textId="77777777" w:rsidR="00644472" w:rsidRPr="00644472" w:rsidRDefault="00644472" w:rsidP="00644472"/>
    <w:p w14:paraId="522DA121" w14:textId="77777777" w:rsidR="00644472" w:rsidRPr="00644472" w:rsidRDefault="00644472" w:rsidP="00644472"/>
    <w:p w14:paraId="3B8B44DB" w14:textId="77777777" w:rsidR="00644472" w:rsidRPr="00644472" w:rsidRDefault="00644472" w:rsidP="00644472"/>
    <w:p w14:paraId="68DD658A" w14:textId="77777777" w:rsidR="00644472" w:rsidRPr="00644472" w:rsidRDefault="00644472" w:rsidP="00644472"/>
    <w:p w14:paraId="108D5320" w14:textId="77777777" w:rsidR="00644472" w:rsidRPr="00644472" w:rsidRDefault="00644472" w:rsidP="00644472">
      <w:pPr>
        <w:sectPr w:rsidR="00644472" w:rsidRPr="00644472" w:rsidSect="00927066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8BAACFF" w14:textId="77777777" w:rsidR="00644472" w:rsidRPr="00644472" w:rsidRDefault="00644472" w:rsidP="00644472">
      <w:pPr>
        <w:widowControl w:val="0"/>
        <w:pBdr>
          <w:bottom w:val="single" w:sz="12" w:space="1" w:color="auto"/>
        </w:pBdr>
        <w:suppressAutoHyphens/>
        <w:jc w:val="center"/>
        <w:rPr>
          <w:b/>
          <w:snapToGrid w:val="0"/>
          <w:lang w:eastAsia="ar-SA"/>
        </w:rPr>
      </w:pPr>
      <w:r w:rsidRPr="00644472">
        <w:rPr>
          <w:b/>
          <w:snapToGrid w:val="0"/>
          <w:lang w:eastAsia="ar-SA"/>
        </w:rPr>
        <w:lastRenderedPageBreak/>
        <w:t>VLADA REPUBLIKE HRVATSKE</w:t>
      </w:r>
    </w:p>
    <w:p w14:paraId="4C8B7938" w14:textId="77777777" w:rsidR="00644472" w:rsidRPr="00644472" w:rsidRDefault="00644472" w:rsidP="00644472">
      <w:pPr>
        <w:widowControl w:val="0"/>
        <w:suppressAutoHyphens/>
        <w:jc w:val="center"/>
        <w:rPr>
          <w:b/>
          <w:snapToGrid w:val="0"/>
          <w:lang w:eastAsia="ar-SA"/>
        </w:rPr>
      </w:pPr>
    </w:p>
    <w:p w14:paraId="1DB6373B" w14:textId="77777777" w:rsidR="00644472" w:rsidRPr="00644472" w:rsidRDefault="00644472" w:rsidP="00644472">
      <w:pPr>
        <w:widowControl w:val="0"/>
        <w:suppressAutoHyphens/>
        <w:jc w:val="right"/>
        <w:rPr>
          <w:b/>
          <w:snapToGrid w:val="0"/>
          <w:lang w:eastAsia="ar-SA"/>
        </w:rPr>
      </w:pPr>
      <w:r w:rsidRPr="00644472">
        <w:rPr>
          <w:b/>
          <w:snapToGrid w:val="0"/>
          <w:lang w:eastAsia="ar-SA"/>
        </w:rPr>
        <w:t>NACRT</w:t>
      </w:r>
    </w:p>
    <w:p w14:paraId="72719CC2" w14:textId="77777777" w:rsidR="00644472" w:rsidRPr="00644472" w:rsidRDefault="00644472" w:rsidP="00644472">
      <w:pPr>
        <w:widowControl w:val="0"/>
        <w:suppressAutoHyphens/>
        <w:jc w:val="center"/>
        <w:rPr>
          <w:b/>
          <w:snapToGrid w:val="0"/>
          <w:lang w:eastAsia="ar-SA"/>
        </w:rPr>
      </w:pPr>
    </w:p>
    <w:p w14:paraId="0B97C5E0" w14:textId="77777777" w:rsidR="00644472" w:rsidRPr="00644472" w:rsidRDefault="00644472" w:rsidP="00644472">
      <w:pPr>
        <w:widowControl w:val="0"/>
        <w:suppressAutoHyphens/>
        <w:jc w:val="center"/>
        <w:rPr>
          <w:b/>
          <w:snapToGrid w:val="0"/>
          <w:lang w:eastAsia="ar-SA"/>
        </w:rPr>
      </w:pPr>
    </w:p>
    <w:p w14:paraId="588EDE8B" w14:textId="77777777" w:rsidR="00644472" w:rsidRPr="00644472" w:rsidRDefault="00644472" w:rsidP="00644472">
      <w:pPr>
        <w:widowControl w:val="0"/>
        <w:suppressAutoHyphens/>
        <w:jc w:val="center"/>
        <w:rPr>
          <w:b/>
          <w:snapToGrid w:val="0"/>
          <w:lang w:eastAsia="ar-SA"/>
        </w:rPr>
      </w:pPr>
    </w:p>
    <w:p w14:paraId="7BFC4EDD" w14:textId="77777777" w:rsidR="00644472" w:rsidRPr="00644472" w:rsidRDefault="00644472" w:rsidP="00644472">
      <w:pPr>
        <w:widowControl w:val="0"/>
        <w:suppressAutoHyphens/>
        <w:jc w:val="center"/>
        <w:rPr>
          <w:b/>
          <w:snapToGrid w:val="0"/>
          <w:lang w:eastAsia="ar-SA"/>
        </w:rPr>
      </w:pPr>
    </w:p>
    <w:p w14:paraId="196A625C" w14:textId="77777777" w:rsidR="00644472" w:rsidRPr="00644472" w:rsidRDefault="00644472" w:rsidP="00644472">
      <w:pPr>
        <w:widowControl w:val="0"/>
        <w:suppressAutoHyphens/>
        <w:jc w:val="center"/>
        <w:rPr>
          <w:b/>
          <w:snapToGrid w:val="0"/>
          <w:lang w:eastAsia="ar-SA"/>
        </w:rPr>
      </w:pPr>
    </w:p>
    <w:p w14:paraId="214C1075" w14:textId="77777777" w:rsidR="00644472" w:rsidRPr="00644472" w:rsidRDefault="00644472" w:rsidP="00644472">
      <w:pPr>
        <w:widowControl w:val="0"/>
        <w:suppressAutoHyphens/>
        <w:jc w:val="center"/>
        <w:rPr>
          <w:b/>
          <w:snapToGrid w:val="0"/>
          <w:lang w:eastAsia="ar-SA"/>
        </w:rPr>
      </w:pPr>
    </w:p>
    <w:p w14:paraId="7E201258" w14:textId="77777777" w:rsidR="00644472" w:rsidRPr="00644472" w:rsidRDefault="00644472" w:rsidP="00644472">
      <w:pPr>
        <w:widowControl w:val="0"/>
        <w:suppressAutoHyphens/>
        <w:jc w:val="center"/>
        <w:rPr>
          <w:b/>
          <w:snapToGrid w:val="0"/>
          <w:lang w:eastAsia="ar-SA"/>
        </w:rPr>
      </w:pPr>
    </w:p>
    <w:p w14:paraId="2F6CC2DD" w14:textId="77777777" w:rsidR="00644472" w:rsidRPr="00644472" w:rsidRDefault="00644472" w:rsidP="00644472">
      <w:pPr>
        <w:widowControl w:val="0"/>
        <w:suppressAutoHyphens/>
        <w:jc w:val="center"/>
        <w:rPr>
          <w:b/>
          <w:snapToGrid w:val="0"/>
          <w:lang w:eastAsia="ar-SA"/>
        </w:rPr>
      </w:pPr>
    </w:p>
    <w:p w14:paraId="7A7C6CBA" w14:textId="77777777" w:rsidR="00644472" w:rsidRPr="00644472" w:rsidRDefault="00644472" w:rsidP="00644472">
      <w:pPr>
        <w:widowControl w:val="0"/>
        <w:suppressAutoHyphens/>
        <w:jc w:val="center"/>
        <w:rPr>
          <w:b/>
          <w:snapToGrid w:val="0"/>
          <w:lang w:eastAsia="ar-SA"/>
        </w:rPr>
      </w:pPr>
    </w:p>
    <w:p w14:paraId="1264109D" w14:textId="77777777" w:rsidR="00644472" w:rsidRPr="00644472" w:rsidRDefault="00644472" w:rsidP="00644472">
      <w:pPr>
        <w:widowControl w:val="0"/>
        <w:suppressAutoHyphens/>
        <w:jc w:val="center"/>
        <w:rPr>
          <w:b/>
          <w:snapToGrid w:val="0"/>
          <w:lang w:eastAsia="ar-SA"/>
        </w:rPr>
      </w:pPr>
    </w:p>
    <w:p w14:paraId="23DE0006" w14:textId="77777777" w:rsidR="00644472" w:rsidRPr="00644472" w:rsidRDefault="00644472" w:rsidP="00644472">
      <w:pPr>
        <w:widowControl w:val="0"/>
        <w:suppressAutoHyphens/>
        <w:jc w:val="center"/>
        <w:rPr>
          <w:b/>
          <w:snapToGrid w:val="0"/>
          <w:lang w:eastAsia="ar-SA"/>
        </w:rPr>
      </w:pPr>
    </w:p>
    <w:p w14:paraId="16B3A75F" w14:textId="77777777" w:rsidR="00644472" w:rsidRPr="00644472" w:rsidRDefault="00644472" w:rsidP="00644472">
      <w:pPr>
        <w:widowControl w:val="0"/>
        <w:suppressAutoHyphens/>
        <w:jc w:val="center"/>
        <w:rPr>
          <w:b/>
          <w:snapToGrid w:val="0"/>
          <w:lang w:eastAsia="ar-SA"/>
        </w:rPr>
      </w:pPr>
    </w:p>
    <w:p w14:paraId="05289C0A" w14:textId="77777777" w:rsidR="00644472" w:rsidRPr="00644472" w:rsidRDefault="00644472" w:rsidP="00644472">
      <w:pPr>
        <w:widowControl w:val="0"/>
        <w:suppressAutoHyphens/>
        <w:jc w:val="center"/>
        <w:rPr>
          <w:b/>
          <w:snapToGrid w:val="0"/>
          <w:lang w:eastAsia="ar-SA"/>
        </w:rPr>
      </w:pPr>
    </w:p>
    <w:p w14:paraId="01F6EBC7" w14:textId="77777777" w:rsidR="00644472" w:rsidRPr="00644472" w:rsidRDefault="00644472" w:rsidP="00644472">
      <w:pPr>
        <w:widowControl w:val="0"/>
        <w:suppressAutoHyphens/>
        <w:jc w:val="center"/>
        <w:rPr>
          <w:b/>
          <w:snapToGrid w:val="0"/>
          <w:lang w:eastAsia="ar-SA"/>
        </w:rPr>
      </w:pPr>
    </w:p>
    <w:p w14:paraId="78BFD0FC" w14:textId="77777777" w:rsidR="00644472" w:rsidRPr="00644472" w:rsidRDefault="00644472" w:rsidP="00644472">
      <w:pPr>
        <w:widowControl w:val="0"/>
        <w:suppressAutoHyphens/>
        <w:jc w:val="center"/>
        <w:rPr>
          <w:b/>
          <w:snapToGrid w:val="0"/>
          <w:lang w:eastAsia="ar-SA"/>
        </w:rPr>
      </w:pPr>
    </w:p>
    <w:p w14:paraId="71C14D61" w14:textId="77777777" w:rsidR="00644472" w:rsidRPr="00644472" w:rsidRDefault="00644472" w:rsidP="00644472">
      <w:pPr>
        <w:widowControl w:val="0"/>
        <w:suppressAutoHyphens/>
        <w:jc w:val="center"/>
        <w:rPr>
          <w:b/>
          <w:snapToGrid w:val="0"/>
          <w:lang w:eastAsia="ar-SA"/>
        </w:rPr>
      </w:pPr>
    </w:p>
    <w:p w14:paraId="1FC2807F" w14:textId="77777777" w:rsidR="00644472" w:rsidRPr="00644472" w:rsidRDefault="00644472" w:rsidP="00644472">
      <w:pPr>
        <w:widowControl w:val="0"/>
        <w:suppressAutoHyphens/>
        <w:jc w:val="center"/>
        <w:rPr>
          <w:b/>
          <w:snapToGrid w:val="0"/>
          <w:lang w:eastAsia="ar-SA"/>
        </w:rPr>
      </w:pPr>
    </w:p>
    <w:p w14:paraId="03C83E2A" w14:textId="77777777" w:rsidR="00644472" w:rsidRPr="00644472" w:rsidRDefault="00644472" w:rsidP="00644472">
      <w:pPr>
        <w:widowControl w:val="0"/>
        <w:suppressAutoHyphens/>
        <w:jc w:val="center"/>
        <w:rPr>
          <w:b/>
          <w:snapToGrid w:val="0"/>
          <w:lang w:eastAsia="ar-SA"/>
        </w:rPr>
      </w:pPr>
    </w:p>
    <w:p w14:paraId="34058350" w14:textId="77777777" w:rsidR="00644472" w:rsidRPr="00644472" w:rsidRDefault="00644472" w:rsidP="00644472">
      <w:pPr>
        <w:widowControl w:val="0"/>
        <w:suppressAutoHyphens/>
        <w:jc w:val="center"/>
        <w:rPr>
          <w:b/>
          <w:snapToGrid w:val="0"/>
          <w:lang w:eastAsia="ar-SA"/>
        </w:rPr>
      </w:pPr>
    </w:p>
    <w:p w14:paraId="528B546D" w14:textId="77777777" w:rsidR="00644472" w:rsidRPr="00644472" w:rsidRDefault="00644472" w:rsidP="00644472">
      <w:pPr>
        <w:widowControl w:val="0"/>
        <w:suppressAutoHyphens/>
        <w:jc w:val="center"/>
        <w:rPr>
          <w:b/>
          <w:snapToGrid w:val="0"/>
          <w:lang w:eastAsia="ar-SA"/>
        </w:rPr>
      </w:pPr>
    </w:p>
    <w:p w14:paraId="4632B490" w14:textId="77777777" w:rsidR="00644472" w:rsidRPr="00644472" w:rsidRDefault="00644472" w:rsidP="00644472">
      <w:pPr>
        <w:widowControl w:val="0"/>
        <w:suppressAutoHyphens/>
        <w:jc w:val="center"/>
        <w:rPr>
          <w:b/>
          <w:snapToGrid w:val="0"/>
        </w:rPr>
      </w:pPr>
      <w:r w:rsidRPr="00644472">
        <w:rPr>
          <w:b/>
          <w:snapToGrid w:val="0"/>
        </w:rPr>
        <w:t xml:space="preserve">KONAČNI PRIJEDLOG ZAKONA O IZMJENAMA I DOPUNAMA </w:t>
      </w:r>
    </w:p>
    <w:p w14:paraId="2245BF6C" w14:textId="1121606C" w:rsidR="00644472" w:rsidRPr="00644472" w:rsidRDefault="00644472" w:rsidP="00644472">
      <w:pPr>
        <w:widowControl w:val="0"/>
        <w:suppressAutoHyphens/>
        <w:jc w:val="center"/>
        <w:rPr>
          <w:b/>
          <w:snapToGrid w:val="0"/>
        </w:rPr>
      </w:pPr>
      <w:r w:rsidRPr="00644472">
        <w:rPr>
          <w:b/>
          <w:snapToGrid w:val="0"/>
        </w:rPr>
        <w:t xml:space="preserve">ZAKONA O </w:t>
      </w:r>
      <w:r w:rsidR="00C935AE">
        <w:rPr>
          <w:b/>
          <w:snapToGrid w:val="0"/>
        </w:rPr>
        <w:t>DENTALNOJ MEDICINI</w:t>
      </w:r>
      <w:r w:rsidR="00C935AE" w:rsidRPr="00644472">
        <w:rPr>
          <w:b/>
          <w:snapToGrid w:val="0"/>
        </w:rPr>
        <w:t xml:space="preserve"> </w:t>
      </w:r>
    </w:p>
    <w:p w14:paraId="68CD542B" w14:textId="77777777" w:rsidR="00644472" w:rsidRPr="00644472" w:rsidRDefault="00644472" w:rsidP="00644472">
      <w:pPr>
        <w:widowControl w:val="0"/>
        <w:suppressAutoHyphens/>
        <w:jc w:val="center"/>
        <w:rPr>
          <w:b/>
          <w:bCs/>
          <w:snapToGrid w:val="0"/>
          <w:lang w:eastAsia="ar-SA"/>
        </w:rPr>
      </w:pPr>
    </w:p>
    <w:p w14:paraId="2822EFD5" w14:textId="77777777" w:rsidR="00644472" w:rsidRPr="00644472" w:rsidRDefault="00644472" w:rsidP="00644472">
      <w:pPr>
        <w:widowControl w:val="0"/>
        <w:suppressAutoHyphens/>
        <w:jc w:val="center"/>
        <w:rPr>
          <w:b/>
          <w:bCs/>
          <w:snapToGrid w:val="0"/>
          <w:lang w:eastAsia="ar-SA"/>
        </w:rPr>
      </w:pPr>
    </w:p>
    <w:p w14:paraId="5F577BAB" w14:textId="77777777" w:rsidR="00644472" w:rsidRPr="00644472" w:rsidRDefault="00644472" w:rsidP="00644472">
      <w:pPr>
        <w:widowControl w:val="0"/>
        <w:suppressAutoHyphens/>
        <w:jc w:val="center"/>
        <w:rPr>
          <w:b/>
          <w:bCs/>
          <w:snapToGrid w:val="0"/>
          <w:lang w:eastAsia="ar-SA"/>
        </w:rPr>
      </w:pPr>
    </w:p>
    <w:p w14:paraId="3A303F4A" w14:textId="77777777" w:rsidR="00644472" w:rsidRPr="00644472" w:rsidRDefault="00644472" w:rsidP="00644472">
      <w:pPr>
        <w:widowControl w:val="0"/>
        <w:suppressAutoHyphens/>
        <w:jc w:val="center"/>
        <w:rPr>
          <w:b/>
          <w:bCs/>
          <w:snapToGrid w:val="0"/>
          <w:lang w:eastAsia="ar-SA"/>
        </w:rPr>
      </w:pPr>
    </w:p>
    <w:p w14:paraId="67F8D07F" w14:textId="77777777" w:rsidR="00644472" w:rsidRPr="00644472" w:rsidRDefault="00644472" w:rsidP="00644472">
      <w:pPr>
        <w:widowControl w:val="0"/>
        <w:suppressAutoHyphens/>
        <w:jc w:val="center"/>
        <w:rPr>
          <w:b/>
          <w:bCs/>
          <w:snapToGrid w:val="0"/>
          <w:lang w:eastAsia="ar-SA"/>
        </w:rPr>
      </w:pPr>
    </w:p>
    <w:p w14:paraId="4F639770" w14:textId="77777777" w:rsidR="00644472" w:rsidRPr="00644472" w:rsidRDefault="00644472" w:rsidP="00644472">
      <w:pPr>
        <w:widowControl w:val="0"/>
        <w:suppressAutoHyphens/>
        <w:jc w:val="center"/>
        <w:rPr>
          <w:b/>
          <w:bCs/>
          <w:snapToGrid w:val="0"/>
          <w:lang w:eastAsia="ar-SA"/>
        </w:rPr>
      </w:pPr>
    </w:p>
    <w:p w14:paraId="3AB594D4" w14:textId="77777777" w:rsidR="00644472" w:rsidRPr="00644472" w:rsidRDefault="00644472" w:rsidP="00644472">
      <w:pPr>
        <w:widowControl w:val="0"/>
        <w:suppressAutoHyphens/>
        <w:jc w:val="center"/>
        <w:rPr>
          <w:b/>
          <w:bCs/>
          <w:snapToGrid w:val="0"/>
          <w:lang w:eastAsia="ar-SA"/>
        </w:rPr>
      </w:pPr>
    </w:p>
    <w:p w14:paraId="631B6D7E" w14:textId="77777777" w:rsidR="00644472" w:rsidRPr="00644472" w:rsidRDefault="00644472" w:rsidP="00644472">
      <w:pPr>
        <w:widowControl w:val="0"/>
        <w:suppressAutoHyphens/>
        <w:jc w:val="center"/>
        <w:rPr>
          <w:b/>
          <w:bCs/>
          <w:snapToGrid w:val="0"/>
          <w:lang w:eastAsia="ar-SA"/>
        </w:rPr>
      </w:pPr>
    </w:p>
    <w:p w14:paraId="2E446ADE" w14:textId="77777777" w:rsidR="00644472" w:rsidRPr="00644472" w:rsidRDefault="00644472" w:rsidP="00644472">
      <w:pPr>
        <w:widowControl w:val="0"/>
        <w:suppressAutoHyphens/>
        <w:jc w:val="center"/>
        <w:rPr>
          <w:b/>
          <w:bCs/>
          <w:snapToGrid w:val="0"/>
          <w:lang w:eastAsia="ar-SA"/>
        </w:rPr>
      </w:pPr>
    </w:p>
    <w:p w14:paraId="11C4964D" w14:textId="77777777" w:rsidR="00644472" w:rsidRPr="00644472" w:rsidRDefault="00644472" w:rsidP="00644472">
      <w:pPr>
        <w:widowControl w:val="0"/>
        <w:suppressAutoHyphens/>
        <w:jc w:val="center"/>
        <w:rPr>
          <w:b/>
          <w:bCs/>
          <w:snapToGrid w:val="0"/>
          <w:lang w:eastAsia="ar-SA"/>
        </w:rPr>
      </w:pPr>
    </w:p>
    <w:p w14:paraId="3DC6BEAC" w14:textId="77777777" w:rsidR="00644472" w:rsidRPr="00644472" w:rsidRDefault="00644472" w:rsidP="00644472">
      <w:pPr>
        <w:widowControl w:val="0"/>
        <w:suppressAutoHyphens/>
        <w:jc w:val="center"/>
        <w:rPr>
          <w:b/>
          <w:bCs/>
          <w:snapToGrid w:val="0"/>
          <w:lang w:eastAsia="ar-SA"/>
        </w:rPr>
      </w:pPr>
    </w:p>
    <w:p w14:paraId="0C8D96E4" w14:textId="77777777" w:rsidR="00644472" w:rsidRPr="00644472" w:rsidRDefault="00644472" w:rsidP="00644472">
      <w:pPr>
        <w:widowControl w:val="0"/>
        <w:suppressAutoHyphens/>
        <w:jc w:val="center"/>
        <w:rPr>
          <w:b/>
          <w:bCs/>
          <w:snapToGrid w:val="0"/>
          <w:lang w:eastAsia="ar-SA"/>
        </w:rPr>
      </w:pPr>
    </w:p>
    <w:p w14:paraId="2EE26A77" w14:textId="77777777" w:rsidR="00644472" w:rsidRPr="00644472" w:rsidRDefault="00644472" w:rsidP="00644472">
      <w:pPr>
        <w:widowControl w:val="0"/>
        <w:jc w:val="center"/>
        <w:rPr>
          <w:b/>
          <w:snapToGrid w:val="0"/>
          <w:lang w:eastAsia="ar-SA"/>
        </w:rPr>
      </w:pPr>
    </w:p>
    <w:p w14:paraId="3F1B3591" w14:textId="77777777" w:rsidR="00644472" w:rsidRPr="00644472" w:rsidRDefault="00644472" w:rsidP="00644472">
      <w:pPr>
        <w:widowControl w:val="0"/>
        <w:jc w:val="center"/>
        <w:rPr>
          <w:b/>
          <w:snapToGrid w:val="0"/>
          <w:lang w:eastAsia="ar-SA"/>
        </w:rPr>
      </w:pPr>
    </w:p>
    <w:p w14:paraId="11E2C974" w14:textId="77777777" w:rsidR="00644472" w:rsidRPr="00644472" w:rsidRDefault="00644472" w:rsidP="00644472">
      <w:pPr>
        <w:widowControl w:val="0"/>
        <w:jc w:val="center"/>
        <w:rPr>
          <w:b/>
          <w:snapToGrid w:val="0"/>
          <w:lang w:eastAsia="ar-SA"/>
        </w:rPr>
      </w:pPr>
    </w:p>
    <w:p w14:paraId="44572F72" w14:textId="77777777" w:rsidR="00644472" w:rsidRPr="00644472" w:rsidRDefault="00644472" w:rsidP="00644472">
      <w:pPr>
        <w:widowControl w:val="0"/>
        <w:jc w:val="center"/>
        <w:rPr>
          <w:b/>
          <w:snapToGrid w:val="0"/>
          <w:lang w:eastAsia="ar-SA"/>
        </w:rPr>
      </w:pPr>
    </w:p>
    <w:p w14:paraId="5FC40D1E" w14:textId="77777777" w:rsidR="00644472" w:rsidRPr="00644472" w:rsidRDefault="00644472" w:rsidP="00644472">
      <w:pPr>
        <w:widowControl w:val="0"/>
        <w:jc w:val="center"/>
        <w:rPr>
          <w:b/>
          <w:snapToGrid w:val="0"/>
          <w:lang w:eastAsia="ar-SA"/>
        </w:rPr>
      </w:pPr>
    </w:p>
    <w:p w14:paraId="7F381688" w14:textId="77777777" w:rsidR="00644472" w:rsidRPr="00644472" w:rsidRDefault="00644472" w:rsidP="00644472">
      <w:pPr>
        <w:widowControl w:val="0"/>
        <w:jc w:val="center"/>
        <w:rPr>
          <w:b/>
          <w:snapToGrid w:val="0"/>
          <w:lang w:eastAsia="ar-SA"/>
        </w:rPr>
      </w:pPr>
    </w:p>
    <w:p w14:paraId="25C5490F" w14:textId="77777777" w:rsidR="00644472" w:rsidRPr="00644472" w:rsidRDefault="00644472" w:rsidP="00644472">
      <w:pPr>
        <w:widowControl w:val="0"/>
        <w:jc w:val="center"/>
        <w:rPr>
          <w:b/>
          <w:snapToGrid w:val="0"/>
          <w:lang w:eastAsia="ar-SA"/>
        </w:rPr>
      </w:pPr>
    </w:p>
    <w:p w14:paraId="1C907C6C" w14:textId="77777777" w:rsidR="00644472" w:rsidRPr="00644472" w:rsidRDefault="00644472" w:rsidP="00644472">
      <w:pPr>
        <w:widowControl w:val="0"/>
        <w:jc w:val="center"/>
        <w:rPr>
          <w:b/>
          <w:snapToGrid w:val="0"/>
          <w:lang w:eastAsia="ar-SA"/>
        </w:rPr>
      </w:pPr>
    </w:p>
    <w:p w14:paraId="6E020902" w14:textId="77777777" w:rsidR="00644472" w:rsidRPr="00644472" w:rsidRDefault="00644472" w:rsidP="00644472">
      <w:pPr>
        <w:widowControl w:val="0"/>
        <w:jc w:val="center"/>
        <w:rPr>
          <w:b/>
          <w:snapToGrid w:val="0"/>
          <w:lang w:eastAsia="ar-SA"/>
        </w:rPr>
      </w:pPr>
    </w:p>
    <w:p w14:paraId="5F208065" w14:textId="77777777" w:rsidR="00644472" w:rsidRPr="00644472" w:rsidRDefault="00644472" w:rsidP="00644472">
      <w:pPr>
        <w:widowControl w:val="0"/>
        <w:pBdr>
          <w:bottom w:val="single" w:sz="12" w:space="1" w:color="auto"/>
        </w:pBdr>
        <w:jc w:val="center"/>
        <w:rPr>
          <w:b/>
          <w:snapToGrid w:val="0"/>
          <w:lang w:eastAsia="ar-SA"/>
        </w:rPr>
      </w:pPr>
    </w:p>
    <w:p w14:paraId="7CEA8777" w14:textId="77777777" w:rsidR="00644472" w:rsidRPr="00644472" w:rsidRDefault="00644472" w:rsidP="00644472">
      <w:pPr>
        <w:widowControl w:val="0"/>
        <w:pBdr>
          <w:bottom w:val="single" w:sz="12" w:space="1" w:color="auto"/>
        </w:pBdr>
        <w:jc w:val="center"/>
        <w:rPr>
          <w:b/>
          <w:snapToGrid w:val="0"/>
          <w:lang w:eastAsia="ar-SA"/>
        </w:rPr>
      </w:pPr>
    </w:p>
    <w:p w14:paraId="4C5BEC32" w14:textId="77777777" w:rsidR="00644472" w:rsidRPr="00644472" w:rsidRDefault="00644472" w:rsidP="00644472">
      <w:pPr>
        <w:widowControl w:val="0"/>
        <w:pBdr>
          <w:bottom w:val="single" w:sz="12" w:space="1" w:color="auto"/>
        </w:pBdr>
        <w:jc w:val="center"/>
        <w:rPr>
          <w:b/>
          <w:snapToGrid w:val="0"/>
          <w:lang w:eastAsia="ar-SA"/>
        </w:rPr>
      </w:pPr>
    </w:p>
    <w:p w14:paraId="7D811FB0" w14:textId="77777777" w:rsidR="00644472" w:rsidRPr="00644472" w:rsidRDefault="00644472" w:rsidP="00644472">
      <w:pPr>
        <w:widowControl w:val="0"/>
        <w:jc w:val="center"/>
        <w:rPr>
          <w:b/>
          <w:snapToGrid w:val="0"/>
          <w:lang w:eastAsia="ar-SA"/>
        </w:rPr>
      </w:pPr>
      <w:r w:rsidRPr="00644472">
        <w:rPr>
          <w:b/>
          <w:snapToGrid w:val="0"/>
          <w:lang w:eastAsia="ar-SA"/>
        </w:rPr>
        <w:t>Zagreb, ožujak 2021.</w:t>
      </w:r>
      <w:r w:rsidRPr="00644472">
        <w:rPr>
          <w:b/>
          <w:snapToGrid w:val="0"/>
          <w:lang w:eastAsia="ar-SA"/>
        </w:rPr>
        <w:br w:type="page"/>
      </w:r>
    </w:p>
    <w:p w14:paraId="00F068A7" w14:textId="77777777" w:rsidR="00644472" w:rsidRDefault="00644472" w:rsidP="00644472">
      <w:pPr>
        <w:jc w:val="center"/>
        <w:rPr>
          <w:rFonts w:eastAsiaTheme="minorEastAsia"/>
          <w:b/>
        </w:rPr>
      </w:pPr>
    </w:p>
    <w:p w14:paraId="118865E2" w14:textId="782A118E" w:rsidR="00621647" w:rsidRPr="00644472" w:rsidRDefault="00621647" w:rsidP="00644472">
      <w:pPr>
        <w:jc w:val="center"/>
        <w:rPr>
          <w:rFonts w:eastAsiaTheme="minorEastAsia"/>
          <w:b/>
        </w:rPr>
      </w:pPr>
      <w:r w:rsidRPr="00644472">
        <w:rPr>
          <w:rFonts w:eastAsiaTheme="minorEastAsia"/>
          <w:b/>
        </w:rPr>
        <w:t>KONAČNI PRIJEDLOG ZAKONA O IZMJENAMA I DOPUNAMA</w:t>
      </w:r>
    </w:p>
    <w:p w14:paraId="38B94B58" w14:textId="77777777" w:rsidR="00621647" w:rsidRPr="00644472" w:rsidRDefault="00621647" w:rsidP="00644472">
      <w:pPr>
        <w:jc w:val="center"/>
        <w:rPr>
          <w:rFonts w:eastAsiaTheme="minorEastAsia"/>
          <w:b/>
        </w:rPr>
      </w:pPr>
      <w:r w:rsidRPr="00644472">
        <w:rPr>
          <w:rFonts w:eastAsiaTheme="minorEastAsia"/>
          <w:b/>
        </w:rPr>
        <w:t>ZAKONA O DENTALNOJ MEDICINI</w:t>
      </w:r>
    </w:p>
    <w:p w14:paraId="1C0B7C49" w14:textId="77777777" w:rsidR="00621647" w:rsidRPr="00644472" w:rsidRDefault="00621647" w:rsidP="00644472">
      <w:pPr>
        <w:jc w:val="center"/>
      </w:pPr>
    </w:p>
    <w:p w14:paraId="7FABD036" w14:textId="77777777" w:rsidR="00621647" w:rsidRPr="00644472" w:rsidRDefault="00621647" w:rsidP="00644472">
      <w:pPr>
        <w:jc w:val="center"/>
      </w:pPr>
    </w:p>
    <w:p w14:paraId="7D5FA3B2" w14:textId="77777777" w:rsidR="00621647" w:rsidRPr="00644472" w:rsidRDefault="00621647" w:rsidP="00644472">
      <w:pPr>
        <w:jc w:val="center"/>
        <w:rPr>
          <w:b/>
        </w:rPr>
      </w:pPr>
      <w:r w:rsidRPr="00644472">
        <w:rPr>
          <w:b/>
        </w:rPr>
        <w:t>Članak 1.</w:t>
      </w:r>
    </w:p>
    <w:p w14:paraId="5917DC13" w14:textId="77777777" w:rsidR="00621647" w:rsidRPr="00644472" w:rsidRDefault="00621647" w:rsidP="00644472">
      <w:pPr>
        <w:jc w:val="center"/>
        <w:rPr>
          <w:b/>
        </w:rPr>
      </w:pPr>
    </w:p>
    <w:p w14:paraId="03629AD9" w14:textId="520EF8A8" w:rsidR="00621647" w:rsidRPr="00644472" w:rsidRDefault="00621647" w:rsidP="00644472">
      <w:pPr>
        <w:ind w:firstLine="708"/>
        <w:jc w:val="both"/>
        <w:rPr>
          <w:b/>
        </w:rPr>
      </w:pPr>
      <w:r w:rsidRPr="00644472">
        <w:t>U Zakonu o dentalnoj medicini („Narodne novine“</w:t>
      </w:r>
      <w:r w:rsidR="002D4432">
        <w:t>,</w:t>
      </w:r>
      <w:r w:rsidRPr="00644472">
        <w:t xml:space="preserve"> br. 121/03</w:t>
      </w:r>
      <w:r w:rsidR="002D4432">
        <w:t>.</w:t>
      </w:r>
      <w:r w:rsidRPr="00644472">
        <w:t>, 117/08</w:t>
      </w:r>
      <w:r w:rsidR="002D4432">
        <w:t>.</w:t>
      </w:r>
      <w:r w:rsidRPr="00644472">
        <w:t xml:space="preserve"> i 120/09</w:t>
      </w:r>
      <w:r w:rsidR="002D4432">
        <w:t>.</w:t>
      </w:r>
      <w:r w:rsidRPr="00644472">
        <w:t xml:space="preserve">), u članku 5. riječi: </w:t>
      </w:r>
      <w:r w:rsidR="002D4432">
        <w:t>„</w:t>
      </w:r>
      <w:r w:rsidRPr="00644472">
        <w:t>Hrvatska dentalna komora</w:t>
      </w:r>
      <w:r w:rsidR="002D4432">
        <w:t>“</w:t>
      </w:r>
      <w:r w:rsidRPr="00644472">
        <w:t xml:space="preserve"> zamjenjuju se riječima: </w:t>
      </w:r>
      <w:r w:rsidR="002D4432">
        <w:t>„</w:t>
      </w:r>
      <w:r w:rsidRPr="00644472">
        <w:t>Hrvatska komora dentalne medicine.</w:t>
      </w:r>
      <w:r w:rsidR="002D4432">
        <w:t>“</w:t>
      </w:r>
      <w:r w:rsidRPr="00644472">
        <w:t>.</w:t>
      </w:r>
    </w:p>
    <w:p w14:paraId="78DB376B" w14:textId="77777777" w:rsidR="00621647" w:rsidRPr="002D4432" w:rsidRDefault="00621647" w:rsidP="00644472">
      <w:pPr>
        <w:jc w:val="center"/>
      </w:pPr>
    </w:p>
    <w:p w14:paraId="0CE9F3BE" w14:textId="77777777" w:rsidR="00621647" w:rsidRPr="00644472" w:rsidRDefault="00621647" w:rsidP="00644472">
      <w:pPr>
        <w:jc w:val="center"/>
        <w:rPr>
          <w:b/>
        </w:rPr>
      </w:pPr>
      <w:r w:rsidRPr="00644472">
        <w:rPr>
          <w:b/>
        </w:rPr>
        <w:t>Članak 2.</w:t>
      </w:r>
    </w:p>
    <w:p w14:paraId="06387AD9" w14:textId="77777777" w:rsidR="00621647" w:rsidRPr="00644472" w:rsidRDefault="00621647" w:rsidP="00644472"/>
    <w:p w14:paraId="3FCD7A80" w14:textId="77777777" w:rsidR="00621647" w:rsidRPr="00644472" w:rsidRDefault="00621647" w:rsidP="00644472">
      <w:pPr>
        <w:ind w:firstLine="709"/>
        <w:jc w:val="both"/>
      </w:pPr>
      <w:r w:rsidRPr="00644472">
        <w:t>U članku 13. stavak 3. mijenja se i glasi:</w:t>
      </w:r>
    </w:p>
    <w:p w14:paraId="48E145A9" w14:textId="77777777" w:rsidR="00621647" w:rsidRPr="00644472" w:rsidRDefault="00621647" w:rsidP="00644472">
      <w:pPr>
        <w:ind w:firstLine="709"/>
        <w:jc w:val="both"/>
      </w:pPr>
    </w:p>
    <w:p w14:paraId="053A30FA" w14:textId="11F5BE07" w:rsidR="00621647" w:rsidRPr="00644472" w:rsidRDefault="002D4432" w:rsidP="00644472">
      <w:pPr>
        <w:jc w:val="both"/>
      </w:pPr>
      <w:r>
        <w:t>„</w:t>
      </w:r>
      <w:r w:rsidR="00621647" w:rsidRPr="00644472">
        <w:t>(3)</w:t>
      </w:r>
      <w:r w:rsidR="00621647" w:rsidRPr="00644472">
        <w:tab/>
      </w:r>
      <w:proofErr w:type="spellStart"/>
      <w:r w:rsidR="00621647" w:rsidRPr="00644472">
        <w:t>Izvantimski</w:t>
      </w:r>
      <w:proofErr w:type="spellEnd"/>
      <w:r w:rsidR="00621647" w:rsidRPr="00644472">
        <w:t xml:space="preserve"> zdravstveni suradnici su dentalni tehničari i dentalni higijeničari.</w:t>
      </w:r>
      <w:r>
        <w:t>“</w:t>
      </w:r>
      <w:r w:rsidR="00621647" w:rsidRPr="00644472">
        <w:t>.</w:t>
      </w:r>
    </w:p>
    <w:p w14:paraId="24758C5D" w14:textId="77777777" w:rsidR="00621647" w:rsidRPr="00644472" w:rsidRDefault="00621647" w:rsidP="00644472"/>
    <w:p w14:paraId="4C967F56" w14:textId="77777777" w:rsidR="00621647" w:rsidRPr="00644472" w:rsidRDefault="00621647" w:rsidP="00644472">
      <w:pPr>
        <w:jc w:val="center"/>
        <w:rPr>
          <w:b/>
        </w:rPr>
      </w:pPr>
      <w:r w:rsidRPr="00644472">
        <w:rPr>
          <w:b/>
        </w:rPr>
        <w:t>Članak 3.</w:t>
      </w:r>
    </w:p>
    <w:p w14:paraId="449FDEE2" w14:textId="77777777" w:rsidR="00621647" w:rsidRPr="00644472" w:rsidRDefault="00621647" w:rsidP="00644472"/>
    <w:p w14:paraId="4436595F" w14:textId="77777777" w:rsidR="00621647" w:rsidRPr="00644472" w:rsidRDefault="00621647" w:rsidP="00644472">
      <w:pPr>
        <w:ind w:firstLine="708"/>
        <w:jc w:val="both"/>
      </w:pPr>
      <w:r w:rsidRPr="00644472">
        <w:t>U članku 36.b stavak 7. mijenja se i glasi:</w:t>
      </w:r>
    </w:p>
    <w:p w14:paraId="740F601C" w14:textId="77777777" w:rsidR="00621647" w:rsidRPr="00644472" w:rsidRDefault="00621647" w:rsidP="00644472">
      <w:pPr>
        <w:ind w:firstLine="708"/>
        <w:jc w:val="both"/>
      </w:pPr>
    </w:p>
    <w:p w14:paraId="0CE700C5" w14:textId="159BE9A3" w:rsidR="00621647" w:rsidRPr="00644472" w:rsidRDefault="00E2628C" w:rsidP="00644472">
      <w:pPr>
        <w:jc w:val="both"/>
      </w:pPr>
      <w:r>
        <w:t>„</w:t>
      </w:r>
      <w:r w:rsidR="00621647" w:rsidRPr="00644472">
        <w:t>(7)</w:t>
      </w:r>
      <w:r w:rsidR="00621647" w:rsidRPr="00644472">
        <w:tab/>
        <w:t>Dentalnim tehničarima - strancima Komora daje odobrenje za samostalan rad na vrijeme određeno prema propisima koji uređuju rad stranaca u Republici Hrvatskoj i općim aktima Komore.</w:t>
      </w:r>
      <w:r>
        <w:t>“</w:t>
      </w:r>
      <w:r w:rsidR="00621647" w:rsidRPr="00644472">
        <w:t>.</w:t>
      </w:r>
    </w:p>
    <w:p w14:paraId="15153CF1" w14:textId="77777777" w:rsidR="00621647" w:rsidRPr="00644472" w:rsidRDefault="00621647" w:rsidP="00644472"/>
    <w:p w14:paraId="6ACFA5F1" w14:textId="77777777" w:rsidR="00621647" w:rsidRPr="00644472" w:rsidRDefault="00621647" w:rsidP="00644472">
      <w:pPr>
        <w:jc w:val="center"/>
        <w:rPr>
          <w:b/>
        </w:rPr>
      </w:pPr>
      <w:r w:rsidRPr="00644472">
        <w:rPr>
          <w:b/>
        </w:rPr>
        <w:t>Članak 4.</w:t>
      </w:r>
    </w:p>
    <w:p w14:paraId="3B1DF7D3" w14:textId="77777777" w:rsidR="00621647" w:rsidRPr="00644472" w:rsidRDefault="00621647" w:rsidP="00644472">
      <w:pPr>
        <w:jc w:val="center"/>
        <w:rPr>
          <w:b/>
        </w:rPr>
      </w:pPr>
    </w:p>
    <w:p w14:paraId="07B93B70" w14:textId="58E6D13F" w:rsidR="00621647" w:rsidRPr="00644472" w:rsidRDefault="00621647" w:rsidP="00644472">
      <w:pPr>
        <w:ind w:firstLine="708"/>
        <w:jc w:val="both"/>
      </w:pPr>
      <w:r w:rsidRPr="00644472">
        <w:t xml:space="preserve">U članku 36.i iza riječi: </w:t>
      </w:r>
      <w:r w:rsidR="00E2628C">
        <w:t>„</w:t>
      </w:r>
      <w:r w:rsidRPr="00644472">
        <w:t>pacijentu,</w:t>
      </w:r>
      <w:r w:rsidR="00E2628C">
        <w:t>“</w:t>
      </w:r>
      <w:r w:rsidRPr="00644472">
        <w:t xml:space="preserve"> riječi: </w:t>
      </w:r>
      <w:r w:rsidR="00E2628C">
        <w:t>„</w:t>
      </w:r>
      <w:r w:rsidRPr="00644472">
        <w:t>njegovim osobnim, obiteljskim i socijalnim prilikama</w:t>
      </w:r>
      <w:r w:rsidR="00E2628C">
        <w:t>“</w:t>
      </w:r>
      <w:r w:rsidRPr="00644472">
        <w:t xml:space="preserve"> zamjenjuju se riječima: </w:t>
      </w:r>
      <w:r w:rsidR="00E2628C">
        <w:t>„</w:t>
      </w:r>
      <w:r w:rsidRPr="00644472">
        <w:t>njegovom zdravstvenom stanju</w:t>
      </w:r>
      <w:r w:rsidR="00E2628C">
        <w:t>“</w:t>
      </w:r>
      <w:r w:rsidRPr="00644472">
        <w:t>.</w:t>
      </w:r>
    </w:p>
    <w:p w14:paraId="6829ECBC" w14:textId="77777777" w:rsidR="00621647" w:rsidRPr="00644472" w:rsidRDefault="00621647" w:rsidP="00644472">
      <w:pPr>
        <w:ind w:firstLine="708"/>
      </w:pPr>
    </w:p>
    <w:p w14:paraId="6378E28D" w14:textId="3265E2C6" w:rsidR="00621647" w:rsidRPr="00644472" w:rsidRDefault="00621647" w:rsidP="00E2628C">
      <w:pPr>
        <w:jc w:val="center"/>
        <w:rPr>
          <w:b/>
        </w:rPr>
      </w:pPr>
      <w:r w:rsidRPr="00644472">
        <w:rPr>
          <w:b/>
        </w:rPr>
        <w:t>Članak 5.</w:t>
      </w:r>
    </w:p>
    <w:p w14:paraId="2F9837AE" w14:textId="77777777" w:rsidR="00621647" w:rsidRPr="00644472" w:rsidRDefault="00621647" w:rsidP="00644472">
      <w:pPr>
        <w:ind w:firstLine="708"/>
        <w:jc w:val="center"/>
      </w:pPr>
    </w:p>
    <w:p w14:paraId="7D9CDCBB" w14:textId="2EF243D3" w:rsidR="00621647" w:rsidRPr="00644472" w:rsidRDefault="00621647" w:rsidP="00644472">
      <w:pPr>
        <w:ind w:firstLine="708"/>
        <w:contextualSpacing/>
        <w:jc w:val="both"/>
      </w:pPr>
      <w:r w:rsidRPr="00644472">
        <w:t xml:space="preserve">U članku 36.o </w:t>
      </w:r>
      <w:r w:rsidR="007111E6" w:rsidRPr="00644472">
        <w:t xml:space="preserve">iza stavka 3. </w:t>
      </w:r>
      <w:r w:rsidRPr="00644472">
        <w:t>dodaje se novi stavak 4. koji glasi:</w:t>
      </w:r>
    </w:p>
    <w:p w14:paraId="05CCFFED" w14:textId="77777777" w:rsidR="00621647" w:rsidRPr="00644472" w:rsidRDefault="00621647" w:rsidP="00644472">
      <w:pPr>
        <w:ind w:firstLine="708"/>
        <w:contextualSpacing/>
        <w:jc w:val="both"/>
      </w:pPr>
    </w:p>
    <w:p w14:paraId="4C3E7D1B" w14:textId="35571FD7" w:rsidR="00621647" w:rsidRPr="00644472" w:rsidRDefault="005D7DC8" w:rsidP="00644472">
      <w:pPr>
        <w:contextualSpacing/>
        <w:jc w:val="both"/>
      </w:pPr>
      <w:r>
        <w:t>„(4)</w:t>
      </w:r>
      <w:r>
        <w:tab/>
      </w:r>
      <w:r w:rsidR="00621647" w:rsidRPr="00644472">
        <w:t>Protiv upravnog akta iz stavka 3.</w:t>
      </w:r>
      <w:r w:rsidR="007111E6" w:rsidRPr="00644472">
        <w:t xml:space="preserve"> ovoga članka</w:t>
      </w:r>
      <w:r w:rsidR="00621647" w:rsidRPr="00644472">
        <w:t xml:space="preserve"> nije dopuštena žalba, već se može pokrenuti upravni spor</w:t>
      </w:r>
      <w:r>
        <w:t>.“</w:t>
      </w:r>
      <w:r w:rsidR="00621647" w:rsidRPr="00644472">
        <w:t>.</w:t>
      </w:r>
    </w:p>
    <w:p w14:paraId="14525D7D" w14:textId="77777777" w:rsidR="00621647" w:rsidRPr="00644472" w:rsidRDefault="00621647" w:rsidP="00644472">
      <w:pPr>
        <w:contextualSpacing/>
        <w:jc w:val="both"/>
      </w:pPr>
    </w:p>
    <w:p w14:paraId="36D92E5F" w14:textId="77777777" w:rsidR="00621647" w:rsidRPr="00644472" w:rsidRDefault="00621647" w:rsidP="00644472">
      <w:pPr>
        <w:ind w:firstLine="708"/>
        <w:contextualSpacing/>
        <w:jc w:val="both"/>
      </w:pPr>
      <w:r w:rsidRPr="00644472">
        <w:t>Dosadašnji stavci 4. i 5. postaju stavci 5. i 6.</w:t>
      </w:r>
    </w:p>
    <w:p w14:paraId="44D4C190" w14:textId="77777777" w:rsidR="00621647" w:rsidRPr="00644472" w:rsidRDefault="00621647" w:rsidP="00644472"/>
    <w:p w14:paraId="2693B82D" w14:textId="77777777" w:rsidR="00621647" w:rsidRPr="00644472" w:rsidRDefault="00621647" w:rsidP="00644472">
      <w:pPr>
        <w:jc w:val="center"/>
        <w:rPr>
          <w:b/>
        </w:rPr>
      </w:pPr>
      <w:r w:rsidRPr="00644472">
        <w:rPr>
          <w:b/>
        </w:rPr>
        <w:t>Članak 6.</w:t>
      </w:r>
    </w:p>
    <w:p w14:paraId="0C0D582D" w14:textId="77777777" w:rsidR="00621647" w:rsidRPr="00644472" w:rsidRDefault="00621647" w:rsidP="00644472"/>
    <w:p w14:paraId="76FC6C8E" w14:textId="122A5D59" w:rsidR="00621647" w:rsidRPr="00644472" w:rsidRDefault="00621647" w:rsidP="00644472">
      <w:pPr>
        <w:ind w:firstLine="708"/>
        <w:jc w:val="both"/>
      </w:pPr>
      <w:r w:rsidRPr="00644472">
        <w:t xml:space="preserve">Iza članka 36.p dodaju se </w:t>
      </w:r>
      <w:r w:rsidR="00514B74" w:rsidRPr="00644472">
        <w:t xml:space="preserve">naziv glave i glava </w:t>
      </w:r>
      <w:proofErr w:type="spellStart"/>
      <w:r w:rsidR="00514B74" w:rsidRPr="00644472">
        <w:t>V.c</w:t>
      </w:r>
      <w:proofErr w:type="spellEnd"/>
      <w:r w:rsidR="003B6CC0">
        <w:t>,</w:t>
      </w:r>
      <w:r w:rsidRPr="00644472">
        <w:t xml:space="preserve"> članak 36.r, naslov iznad članka i članak 36.s te članak 36.t koji glase: </w:t>
      </w:r>
    </w:p>
    <w:p w14:paraId="4CDD809A" w14:textId="77777777" w:rsidR="00621647" w:rsidRPr="00644472" w:rsidRDefault="00621647" w:rsidP="00644472"/>
    <w:p w14:paraId="3116E3EE" w14:textId="722D8FEB" w:rsidR="00621647" w:rsidRPr="00644472" w:rsidRDefault="003B6CC0" w:rsidP="00644472">
      <w:pPr>
        <w:jc w:val="center"/>
      </w:pPr>
      <w:r>
        <w:t>„</w:t>
      </w:r>
      <w:proofErr w:type="spellStart"/>
      <w:r w:rsidR="00621647" w:rsidRPr="00644472">
        <w:t>V.c</w:t>
      </w:r>
      <w:proofErr w:type="spellEnd"/>
      <w:r w:rsidR="00621647" w:rsidRPr="00644472">
        <w:t xml:space="preserve"> DJELATNOST DENTALNIH HIGIJENIČARA</w:t>
      </w:r>
    </w:p>
    <w:p w14:paraId="5632ECC3" w14:textId="77777777" w:rsidR="00621647" w:rsidRPr="00644472" w:rsidRDefault="00621647" w:rsidP="00644472">
      <w:pPr>
        <w:jc w:val="center"/>
      </w:pPr>
    </w:p>
    <w:p w14:paraId="7AB1E3BB" w14:textId="77777777" w:rsidR="00621647" w:rsidRPr="00644472" w:rsidRDefault="00621647" w:rsidP="00644472">
      <w:pPr>
        <w:jc w:val="center"/>
      </w:pPr>
      <w:r w:rsidRPr="00644472">
        <w:t>Članak 36.r</w:t>
      </w:r>
    </w:p>
    <w:p w14:paraId="157A768C" w14:textId="77777777" w:rsidR="00621647" w:rsidRPr="00644472" w:rsidRDefault="00621647" w:rsidP="00644472"/>
    <w:p w14:paraId="162284D8" w14:textId="77777777" w:rsidR="00621647" w:rsidRPr="00644472" w:rsidRDefault="00621647" w:rsidP="00644472">
      <w:pPr>
        <w:contextualSpacing/>
        <w:jc w:val="both"/>
      </w:pPr>
      <w:r w:rsidRPr="00644472">
        <w:t>(1)</w:t>
      </w:r>
      <w:r w:rsidRPr="00644472">
        <w:tab/>
        <w:t>Djelatnost dentalnog higijeničara obavljaju dentalni higijeničari prema uputama i pod nadzorom doktora dentalne medicine.</w:t>
      </w:r>
    </w:p>
    <w:p w14:paraId="454F1DD9" w14:textId="77777777" w:rsidR="00621647" w:rsidRPr="00644472" w:rsidRDefault="00621647" w:rsidP="00644472">
      <w:pPr>
        <w:contextualSpacing/>
        <w:jc w:val="both"/>
      </w:pPr>
    </w:p>
    <w:p w14:paraId="0738DD56" w14:textId="77777777" w:rsidR="00621647" w:rsidRPr="00644472" w:rsidRDefault="00621647" w:rsidP="00644472">
      <w:pPr>
        <w:contextualSpacing/>
        <w:jc w:val="both"/>
      </w:pPr>
      <w:r w:rsidRPr="00644472">
        <w:t>(2)</w:t>
      </w:r>
      <w:r w:rsidRPr="00644472">
        <w:tab/>
        <w:t>Djelatnost dentalnog higijeničara obuhvaća sljedeće djelatnosti:</w:t>
      </w:r>
    </w:p>
    <w:p w14:paraId="2B8FD501" w14:textId="77777777" w:rsidR="00621647" w:rsidRPr="00644472" w:rsidRDefault="00621647" w:rsidP="00644472">
      <w:pPr>
        <w:contextualSpacing/>
        <w:jc w:val="both"/>
      </w:pPr>
    </w:p>
    <w:p w14:paraId="47EB5A02" w14:textId="77777777" w:rsidR="00621647" w:rsidRPr="00644472" w:rsidRDefault="00621647" w:rsidP="00644472">
      <w:pPr>
        <w:numPr>
          <w:ilvl w:val="0"/>
          <w:numId w:val="13"/>
        </w:numPr>
        <w:ind w:left="1418" w:hanging="698"/>
        <w:contextualSpacing/>
        <w:jc w:val="both"/>
      </w:pPr>
      <w:r w:rsidRPr="00644472">
        <w:t>pripremu pacijenata za pregled kod doktora dentalne medicine</w:t>
      </w:r>
    </w:p>
    <w:p w14:paraId="2AE8E5FB" w14:textId="1B5844EC" w:rsidR="00621647" w:rsidRPr="00644472" w:rsidRDefault="00621647" w:rsidP="00644472">
      <w:pPr>
        <w:numPr>
          <w:ilvl w:val="0"/>
          <w:numId w:val="13"/>
        </w:numPr>
        <w:ind w:left="1418" w:hanging="698"/>
        <w:contextualSpacing/>
        <w:jc w:val="both"/>
      </w:pPr>
      <w:r w:rsidRPr="00644472">
        <w:t>upoznavanje pacijenata s preventivom oralnog zdravlja (</w:t>
      </w:r>
      <w:r w:rsidR="00514B74" w:rsidRPr="00644472">
        <w:t xml:space="preserve">način čišćenja zubi, </w:t>
      </w:r>
      <w:r w:rsidRPr="00644472">
        <w:t>uporaba zubnog konca, dentalnih četkica, itd.)</w:t>
      </w:r>
    </w:p>
    <w:p w14:paraId="43CB8D33" w14:textId="77777777" w:rsidR="00621647" w:rsidRPr="00644472" w:rsidRDefault="00621647" w:rsidP="00644472">
      <w:pPr>
        <w:numPr>
          <w:ilvl w:val="0"/>
          <w:numId w:val="13"/>
        </w:numPr>
        <w:ind w:left="1418" w:hanging="698"/>
        <w:contextualSpacing/>
        <w:jc w:val="both"/>
      </w:pPr>
      <w:r w:rsidRPr="00644472">
        <w:t xml:space="preserve">čišćenje mekih i tvrdih naslaga s mekih i tvrdih tkiva </w:t>
      </w:r>
    </w:p>
    <w:p w14:paraId="72F4AE26" w14:textId="77777777" w:rsidR="00621647" w:rsidRPr="00644472" w:rsidRDefault="00621647" w:rsidP="00644472">
      <w:pPr>
        <w:numPr>
          <w:ilvl w:val="0"/>
          <w:numId w:val="13"/>
        </w:numPr>
        <w:ind w:left="1418" w:hanging="698"/>
        <w:contextualSpacing/>
        <w:jc w:val="both"/>
      </w:pPr>
      <w:r w:rsidRPr="00644472">
        <w:t>izbjeljivanje zubi</w:t>
      </w:r>
    </w:p>
    <w:p w14:paraId="2FC9D2BB" w14:textId="77777777" w:rsidR="00621647" w:rsidRPr="00644472" w:rsidRDefault="00621647" w:rsidP="00644472">
      <w:pPr>
        <w:numPr>
          <w:ilvl w:val="0"/>
          <w:numId w:val="13"/>
        </w:numPr>
        <w:ind w:left="1418" w:hanging="698"/>
        <w:contextualSpacing/>
        <w:jc w:val="both"/>
      </w:pPr>
      <w:r w:rsidRPr="00644472">
        <w:t>sve ostale pomoćne radnje i poslove prema uputama i nalogu doktora dentalne medicine.</w:t>
      </w:r>
    </w:p>
    <w:p w14:paraId="6CA60B33" w14:textId="77777777" w:rsidR="00621647" w:rsidRPr="00644472" w:rsidRDefault="00621647" w:rsidP="00644472">
      <w:pPr>
        <w:jc w:val="center"/>
      </w:pPr>
    </w:p>
    <w:p w14:paraId="3908975E" w14:textId="77777777" w:rsidR="00621647" w:rsidRPr="00644472" w:rsidRDefault="00621647" w:rsidP="00644472">
      <w:pPr>
        <w:jc w:val="center"/>
      </w:pPr>
      <w:r w:rsidRPr="00644472">
        <w:t>Dozvola za rad</w:t>
      </w:r>
    </w:p>
    <w:p w14:paraId="19A3C419" w14:textId="77777777" w:rsidR="00621647" w:rsidRPr="00644472" w:rsidRDefault="00621647" w:rsidP="00644472">
      <w:pPr>
        <w:jc w:val="center"/>
      </w:pPr>
    </w:p>
    <w:p w14:paraId="3AA6A97B" w14:textId="77777777" w:rsidR="00621647" w:rsidRPr="00644472" w:rsidRDefault="00621647" w:rsidP="00644472">
      <w:pPr>
        <w:jc w:val="center"/>
      </w:pPr>
      <w:r w:rsidRPr="00644472">
        <w:t>Članak 36.s</w:t>
      </w:r>
    </w:p>
    <w:p w14:paraId="26C0A894" w14:textId="77777777" w:rsidR="00621647" w:rsidRPr="00644472" w:rsidRDefault="00621647" w:rsidP="00644472"/>
    <w:p w14:paraId="481007E3" w14:textId="77777777" w:rsidR="00621647" w:rsidRPr="00644472" w:rsidRDefault="00621647" w:rsidP="00644472">
      <w:pPr>
        <w:contextualSpacing/>
        <w:jc w:val="both"/>
      </w:pPr>
      <w:r w:rsidRPr="00644472">
        <w:t>(1)</w:t>
      </w:r>
      <w:r w:rsidRPr="00644472">
        <w:tab/>
        <w:t>Dentalnom higijeničaru koji je upisan u registar dentalnih higijeničara Komora će dati dozvolu za rad.</w:t>
      </w:r>
    </w:p>
    <w:p w14:paraId="2A0B6C4D" w14:textId="77777777" w:rsidR="00621647" w:rsidRPr="00644472" w:rsidRDefault="00621647" w:rsidP="00644472">
      <w:pPr>
        <w:contextualSpacing/>
        <w:jc w:val="both"/>
      </w:pPr>
    </w:p>
    <w:p w14:paraId="1346A1D6" w14:textId="77777777" w:rsidR="00621647" w:rsidRPr="00644472" w:rsidRDefault="00621647" w:rsidP="00644472">
      <w:pPr>
        <w:contextualSpacing/>
        <w:jc w:val="both"/>
      </w:pPr>
      <w:r w:rsidRPr="00644472">
        <w:t>(2)</w:t>
      </w:r>
      <w:r w:rsidRPr="00644472">
        <w:tab/>
        <w:t>Dozvolom za rad dokazuje se stručna osposobljenost dentalnog higijeničara za obavljanje njihove djelatnosti prema uputama i nadzoru doktora dentalne medicine na području Republike Hrvatske.</w:t>
      </w:r>
    </w:p>
    <w:p w14:paraId="17BB5CBF" w14:textId="77777777" w:rsidR="00621647" w:rsidRPr="00644472" w:rsidRDefault="00621647" w:rsidP="00644472">
      <w:pPr>
        <w:contextualSpacing/>
        <w:jc w:val="both"/>
      </w:pPr>
    </w:p>
    <w:p w14:paraId="09E1C23D" w14:textId="77777777" w:rsidR="00621647" w:rsidRPr="00644472" w:rsidRDefault="00621647" w:rsidP="00644472">
      <w:pPr>
        <w:contextualSpacing/>
        <w:jc w:val="both"/>
      </w:pPr>
      <w:r w:rsidRPr="00644472">
        <w:t>(3)</w:t>
      </w:r>
      <w:r w:rsidRPr="00644472">
        <w:tab/>
        <w:t>Dozvola za rad daje se na vrijeme od šest godina.</w:t>
      </w:r>
    </w:p>
    <w:p w14:paraId="34E55023" w14:textId="77777777" w:rsidR="00621647" w:rsidRPr="00644472" w:rsidRDefault="00621647" w:rsidP="00644472">
      <w:pPr>
        <w:contextualSpacing/>
        <w:jc w:val="both"/>
      </w:pPr>
    </w:p>
    <w:p w14:paraId="5C402E79" w14:textId="78FD0910" w:rsidR="00621647" w:rsidRPr="00644472" w:rsidRDefault="00621647" w:rsidP="00644472">
      <w:pPr>
        <w:contextualSpacing/>
        <w:jc w:val="both"/>
      </w:pPr>
      <w:r w:rsidRPr="00644472">
        <w:t>(4)</w:t>
      </w:r>
      <w:r w:rsidR="003B6CC0">
        <w:tab/>
      </w:r>
      <w:r w:rsidRPr="00644472">
        <w:t xml:space="preserve">Protiv upravnog akta iz stavka 3. </w:t>
      </w:r>
      <w:r w:rsidR="00514B74" w:rsidRPr="00644472">
        <w:t xml:space="preserve">ovoga članka </w:t>
      </w:r>
      <w:r w:rsidRPr="00644472">
        <w:t>nije dopuštena žalba, već se može pokrenuti upravni spor.</w:t>
      </w:r>
    </w:p>
    <w:p w14:paraId="2543B70B" w14:textId="77777777" w:rsidR="00621647" w:rsidRPr="00644472" w:rsidRDefault="00621647" w:rsidP="00644472">
      <w:pPr>
        <w:contextualSpacing/>
        <w:jc w:val="both"/>
      </w:pPr>
    </w:p>
    <w:p w14:paraId="31D1E7BB" w14:textId="77777777" w:rsidR="00621647" w:rsidRPr="00644472" w:rsidRDefault="00621647" w:rsidP="00644472">
      <w:pPr>
        <w:contextualSpacing/>
        <w:jc w:val="both"/>
      </w:pPr>
      <w:r w:rsidRPr="00644472">
        <w:t>(5)</w:t>
      </w:r>
      <w:r w:rsidRPr="00644472">
        <w:tab/>
        <w:t>Dentalnom higijeničaru - strancu Komora daje dozvolu za rad na vrijeme određeno propisima koji uređuju rad stranaca u Republici Hrvatskoj.</w:t>
      </w:r>
    </w:p>
    <w:p w14:paraId="5CB3B664" w14:textId="77777777" w:rsidR="00621647" w:rsidRPr="00644472" w:rsidRDefault="00621647" w:rsidP="00644472">
      <w:pPr>
        <w:contextualSpacing/>
        <w:jc w:val="both"/>
      </w:pPr>
    </w:p>
    <w:p w14:paraId="756902C6" w14:textId="77777777" w:rsidR="00621647" w:rsidRPr="00644472" w:rsidRDefault="00621647" w:rsidP="00644472">
      <w:pPr>
        <w:contextualSpacing/>
        <w:jc w:val="both"/>
      </w:pPr>
      <w:r w:rsidRPr="00644472">
        <w:t>(6)</w:t>
      </w:r>
      <w:r w:rsidRPr="00644472">
        <w:tab/>
        <w:t>Uvjete za davanje, obnavljanje i oduzimanje dozvole za rad propisuje općim aktom Komora.</w:t>
      </w:r>
    </w:p>
    <w:p w14:paraId="589C6E13" w14:textId="77777777" w:rsidR="00621647" w:rsidRPr="00644472" w:rsidRDefault="00621647" w:rsidP="00644472"/>
    <w:p w14:paraId="0437AA65" w14:textId="77777777" w:rsidR="00621647" w:rsidRPr="00644472" w:rsidRDefault="00621647" w:rsidP="00644472">
      <w:pPr>
        <w:jc w:val="center"/>
      </w:pPr>
      <w:r w:rsidRPr="00644472">
        <w:t>Članak 36.t</w:t>
      </w:r>
    </w:p>
    <w:p w14:paraId="66908FD9" w14:textId="77777777" w:rsidR="00621647" w:rsidRPr="00644472" w:rsidRDefault="00621647" w:rsidP="00644472"/>
    <w:p w14:paraId="52EB69A6" w14:textId="2B3FF2C8" w:rsidR="00621647" w:rsidRPr="00644472" w:rsidRDefault="00621647" w:rsidP="00644472">
      <w:pPr>
        <w:jc w:val="both"/>
      </w:pPr>
      <w:r w:rsidRPr="00644472">
        <w:t>Na dentalne higijeničare na odgovarajući se način primjenjuju odredbe članaka 36.d, 36.h te 36.i ovoga Zakona.</w:t>
      </w:r>
      <w:r w:rsidR="003B6CC0">
        <w:t>“</w:t>
      </w:r>
      <w:r w:rsidRPr="00644472">
        <w:t>.</w:t>
      </w:r>
    </w:p>
    <w:p w14:paraId="2C40DBC6" w14:textId="77777777" w:rsidR="00621647" w:rsidRPr="00644472" w:rsidRDefault="00621647" w:rsidP="00644472"/>
    <w:p w14:paraId="4F3C05EF" w14:textId="77777777" w:rsidR="00621647" w:rsidRPr="00644472" w:rsidRDefault="00621647" w:rsidP="00644472">
      <w:pPr>
        <w:jc w:val="center"/>
        <w:rPr>
          <w:b/>
        </w:rPr>
      </w:pPr>
      <w:r w:rsidRPr="00644472">
        <w:rPr>
          <w:b/>
        </w:rPr>
        <w:t>Članak 7.</w:t>
      </w:r>
    </w:p>
    <w:p w14:paraId="4CBC74D8" w14:textId="77777777" w:rsidR="00621647" w:rsidRPr="00644472" w:rsidRDefault="00621647" w:rsidP="00644472">
      <w:pPr>
        <w:jc w:val="center"/>
        <w:rPr>
          <w:b/>
        </w:rPr>
      </w:pPr>
    </w:p>
    <w:p w14:paraId="74DB6632" w14:textId="77777777" w:rsidR="00621647" w:rsidRPr="00644472" w:rsidRDefault="00621647" w:rsidP="00644472">
      <w:pPr>
        <w:jc w:val="both"/>
      </w:pPr>
      <w:r w:rsidRPr="00644472">
        <w:rPr>
          <w:b/>
        </w:rPr>
        <w:tab/>
      </w:r>
      <w:r w:rsidRPr="00644472">
        <w:t>Naziv glave VI. mijenja se i glasi: „HRVATSKA KOMORA DENTALNE MEDICINE“.</w:t>
      </w:r>
    </w:p>
    <w:p w14:paraId="1FEC834D" w14:textId="77777777" w:rsidR="00621647" w:rsidRPr="00644472" w:rsidRDefault="00621647" w:rsidP="00644472">
      <w:pPr>
        <w:jc w:val="both"/>
      </w:pPr>
    </w:p>
    <w:p w14:paraId="4F75F39E" w14:textId="77777777" w:rsidR="00621647" w:rsidRPr="00644472" w:rsidRDefault="00621647" w:rsidP="00644472">
      <w:pPr>
        <w:jc w:val="center"/>
        <w:rPr>
          <w:b/>
        </w:rPr>
      </w:pPr>
      <w:r w:rsidRPr="00644472">
        <w:rPr>
          <w:b/>
        </w:rPr>
        <w:t>Članak 8.</w:t>
      </w:r>
    </w:p>
    <w:p w14:paraId="7B0FDBA5" w14:textId="77777777" w:rsidR="00621647" w:rsidRPr="00644472" w:rsidRDefault="00621647" w:rsidP="00644472">
      <w:pPr>
        <w:rPr>
          <w:b/>
        </w:rPr>
      </w:pPr>
    </w:p>
    <w:p w14:paraId="2A6A54AF" w14:textId="77777777" w:rsidR="00621647" w:rsidRPr="00644472" w:rsidRDefault="00621647" w:rsidP="00644472">
      <w:pPr>
        <w:ind w:firstLine="709"/>
      </w:pPr>
      <w:r w:rsidRPr="00644472">
        <w:t>Članak 37.a mijenja se i glasi:</w:t>
      </w:r>
    </w:p>
    <w:p w14:paraId="4C3F8E46" w14:textId="77777777" w:rsidR="00621647" w:rsidRPr="00644472" w:rsidRDefault="00621647" w:rsidP="00644472"/>
    <w:p w14:paraId="3D41DEF5" w14:textId="430E3C5F" w:rsidR="00621647" w:rsidRPr="00644472" w:rsidRDefault="003B6CC0" w:rsidP="00644472">
      <w:pPr>
        <w:contextualSpacing/>
        <w:jc w:val="both"/>
      </w:pPr>
      <w:r>
        <w:t>„</w:t>
      </w:r>
      <w:r w:rsidR="00621647" w:rsidRPr="00644472">
        <w:t>(1)</w:t>
      </w:r>
      <w:r w:rsidR="00621647" w:rsidRPr="00644472">
        <w:tab/>
        <w:t>Pri Komori osniva se Strukovni razred dentalnih tehničara te Strukovni razred dentalnih asistenata i dentalnih higijeničara.</w:t>
      </w:r>
    </w:p>
    <w:p w14:paraId="23133A71" w14:textId="77777777" w:rsidR="00621647" w:rsidRPr="00644472" w:rsidRDefault="00621647" w:rsidP="00644472">
      <w:pPr>
        <w:contextualSpacing/>
        <w:jc w:val="both"/>
      </w:pPr>
    </w:p>
    <w:p w14:paraId="33B5C7EF" w14:textId="77777777" w:rsidR="00621647" w:rsidRPr="00644472" w:rsidRDefault="00621647" w:rsidP="00644472">
      <w:pPr>
        <w:contextualSpacing/>
        <w:jc w:val="both"/>
      </w:pPr>
      <w:r w:rsidRPr="00644472">
        <w:lastRenderedPageBreak/>
        <w:t>(2)</w:t>
      </w:r>
      <w:r w:rsidRPr="00644472">
        <w:tab/>
        <w:t>Dentalni tehničari, dentalni asistenti i dentalni higijeničari koji obavljaju djelatnost dentalnih tehničara, dentalnih asistenata i dentalnih higijeničara na području Republike Hrvatske, obvezno se učlanjuju u odgovarajući Strukovni razred pri Komori.</w:t>
      </w:r>
    </w:p>
    <w:p w14:paraId="5FC3EF38" w14:textId="77777777" w:rsidR="00621647" w:rsidRPr="00644472" w:rsidRDefault="00621647" w:rsidP="00644472">
      <w:pPr>
        <w:contextualSpacing/>
        <w:jc w:val="both"/>
      </w:pPr>
    </w:p>
    <w:p w14:paraId="7ABD178C" w14:textId="369DBB85" w:rsidR="00621647" w:rsidRPr="00644472" w:rsidRDefault="00621647" w:rsidP="00644472">
      <w:pPr>
        <w:contextualSpacing/>
        <w:jc w:val="both"/>
      </w:pPr>
      <w:r w:rsidRPr="00644472">
        <w:t>(3)</w:t>
      </w:r>
      <w:r w:rsidRPr="00644472">
        <w:tab/>
        <w:t>Članstvo u Strukovnom razredu pri Komori dobrovoljno je za dentalne tehničare, dentalne asistente i dentalne higijeničare koji ne obavljaju neposredno djelatnost dentalnih tehničara, dentalnih asistenata i dentalnih higijeničara, koji iste obavljaju izvan Republike Hrvatske, koji su u mirovini te koji su nezaposleni.</w:t>
      </w:r>
      <w:r w:rsidR="003B6CC0">
        <w:t>“</w:t>
      </w:r>
      <w:r w:rsidRPr="00644472">
        <w:t>.</w:t>
      </w:r>
    </w:p>
    <w:p w14:paraId="433D5EC1" w14:textId="77777777" w:rsidR="00621647" w:rsidRPr="00644472" w:rsidRDefault="00621647" w:rsidP="00644472"/>
    <w:p w14:paraId="2468E68F" w14:textId="77777777" w:rsidR="00621647" w:rsidRPr="00644472" w:rsidRDefault="00621647" w:rsidP="00644472">
      <w:pPr>
        <w:jc w:val="center"/>
        <w:rPr>
          <w:b/>
        </w:rPr>
      </w:pPr>
      <w:r w:rsidRPr="00644472">
        <w:rPr>
          <w:b/>
        </w:rPr>
        <w:t>Članak 9.</w:t>
      </w:r>
    </w:p>
    <w:p w14:paraId="6761CA9F" w14:textId="77777777" w:rsidR="00621647" w:rsidRPr="00644472" w:rsidRDefault="00621647" w:rsidP="00644472">
      <w:pPr>
        <w:jc w:val="center"/>
        <w:rPr>
          <w:b/>
        </w:rPr>
      </w:pPr>
    </w:p>
    <w:p w14:paraId="2DA72B53" w14:textId="77C77761" w:rsidR="00621647" w:rsidRPr="00644472" w:rsidRDefault="00621647" w:rsidP="00644472">
      <w:pPr>
        <w:ind w:firstLine="708"/>
        <w:jc w:val="both"/>
      </w:pPr>
      <w:r w:rsidRPr="00644472">
        <w:t xml:space="preserve">U članku 39. stavku 1. iza riječi: </w:t>
      </w:r>
      <w:r w:rsidR="003B6CC0">
        <w:t>„</w:t>
      </w:r>
      <w:r w:rsidRPr="00644472">
        <w:t>asistenata</w:t>
      </w:r>
      <w:r w:rsidR="003B6CC0">
        <w:t>“</w:t>
      </w:r>
      <w:r w:rsidRPr="00644472">
        <w:t xml:space="preserve"> dodaju se riječi: </w:t>
      </w:r>
      <w:r w:rsidR="003B6CC0">
        <w:t>„</w:t>
      </w:r>
      <w:r w:rsidRPr="00644472">
        <w:t>i dentalnih higijeničara</w:t>
      </w:r>
      <w:r w:rsidR="003B6CC0">
        <w:t>“</w:t>
      </w:r>
      <w:r w:rsidRPr="00644472">
        <w:t>.</w:t>
      </w:r>
    </w:p>
    <w:p w14:paraId="0135E8C5" w14:textId="77777777" w:rsidR="00621647" w:rsidRPr="00644472" w:rsidRDefault="00621647" w:rsidP="00644472"/>
    <w:p w14:paraId="0C2F8A56" w14:textId="77777777" w:rsidR="00621647" w:rsidRPr="00644472" w:rsidRDefault="00621647" w:rsidP="00644472">
      <w:pPr>
        <w:jc w:val="center"/>
        <w:rPr>
          <w:b/>
        </w:rPr>
      </w:pPr>
      <w:r w:rsidRPr="00644472">
        <w:rPr>
          <w:b/>
        </w:rPr>
        <w:t>Članak 10.</w:t>
      </w:r>
    </w:p>
    <w:p w14:paraId="16DAC4A3" w14:textId="77777777" w:rsidR="00621647" w:rsidRPr="00644472" w:rsidRDefault="00621647" w:rsidP="00644472">
      <w:pPr>
        <w:jc w:val="center"/>
        <w:rPr>
          <w:b/>
        </w:rPr>
      </w:pPr>
    </w:p>
    <w:p w14:paraId="61B65374" w14:textId="0EE23DE8" w:rsidR="00621647" w:rsidRPr="00644472" w:rsidRDefault="00621647" w:rsidP="00644472">
      <w:pPr>
        <w:ind w:firstLine="708"/>
        <w:jc w:val="both"/>
      </w:pPr>
      <w:r w:rsidRPr="00644472">
        <w:t xml:space="preserve">U članku 42. podstavcima 2., 4. i 6. iza riječi: </w:t>
      </w:r>
      <w:r w:rsidR="00E02607">
        <w:t>„</w:t>
      </w:r>
      <w:r w:rsidR="00514B74" w:rsidRPr="00644472">
        <w:t>asistenata</w:t>
      </w:r>
      <w:r w:rsidR="00E02607">
        <w:t>“</w:t>
      </w:r>
      <w:r w:rsidR="00514B74" w:rsidRPr="00644472">
        <w:t xml:space="preserve"> dodaju se riječi: </w:t>
      </w:r>
      <w:r w:rsidR="00E02607">
        <w:t>„</w:t>
      </w:r>
      <w:r w:rsidR="00514B74" w:rsidRPr="00644472">
        <w:t>te</w:t>
      </w:r>
      <w:r w:rsidRPr="00644472">
        <w:t xml:space="preserve"> dentalnih higijeničara</w:t>
      </w:r>
      <w:r w:rsidR="00E02607">
        <w:t>“</w:t>
      </w:r>
      <w:r w:rsidRPr="00644472">
        <w:t>.</w:t>
      </w:r>
    </w:p>
    <w:p w14:paraId="2AAC6E1C" w14:textId="77777777" w:rsidR="00621647" w:rsidRPr="00644472" w:rsidRDefault="00621647" w:rsidP="00644472"/>
    <w:p w14:paraId="3408E59D" w14:textId="77777777" w:rsidR="00621647" w:rsidRPr="00644472" w:rsidRDefault="00621647" w:rsidP="00644472">
      <w:pPr>
        <w:jc w:val="center"/>
        <w:rPr>
          <w:b/>
        </w:rPr>
      </w:pPr>
      <w:r w:rsidRPr="00644472">
        <w:rPr>
          <w:b/>
        </w:rPr>
        <w:t>Članak 11.</w:t>
      </w:r>
    </w:p>
    <w:p w14:paraId="545D8FC6" w14:textId="77777777" w:rsidR="00621647" w:rsidRPr="00644472" w:rsidRDefault="00621647" w:rsidP="00644472">
      <w:pPr>
        <w:jc w:val="center"/>
        <w:rPr>
          <w:b/>
        </w:rPr>
      </w:pPr>
    </w:p>
    <w:p w14:paraId="246193AC" w14:textId="2533A4E5" w:rsidR="00621647" w:rsidRDefault="00621647" w:rsidP="00644472">
      <w:pPr>
        <w:ind w:firstLine="708"/>
        <w:jc w:val="both"/>
      </w:pPr>
      <w:r w:rsidRPr="00644472">
        <w:t>U članku 43.</w:t>
      </w:r>
      <w:r w:rsidR="00E02607">
        <w:t xml:space="preserve"> </w:t>
      </w:r>
      <w:r w:rsidRPr="00644472">
        <w:t xml:space="preserve">u točki 2. iza riječi: </w:t>
      </w:r>
      <w:r w:rsidR="00E02607">
        <w:t>„</w:t>
      </w:r>
      <w:r w:rsidRPr="00644472">
        <w:t>asistenata</w:t>
      </w:r>
      <w:r w:rsidR="00E02607">
        <w:t>“</w:t>
      </w:r>
      <w:r w:rsidRPr="00644472">
        <w:t xml:space="preserve"> dodaju se riječi: </w:t>
      </w:r>
      <w:r w:rsidR="00E02607">
        <w:t>„</w:t>
      </w:r>
      <w:r w:rsidRPr="00644472">
        <w:t>te dentalnih higijeničara</w:t>
      </w:r>
      <w:r w:rsidR="00E02607">
        <w:t>“</w:t>
      </w:r>
      <w:r w:rsidRPr="00644472">
        <w:t>.</w:t>
      </w:r>
    </w:p>
    <w:p w14:paraId="7C3EDDEF" w14:textId="77777777" w:rsidR="00E02607" w:rsidRPr="00644472" w:rsidRDefault="00E02607" w:rsidP="00644472">
      <w:pPr>
        <w:ind w:firstLine="708"/>
        <w:jc w:val="both"/>
      </w:pPr>
    </w:p>
    <w:p w14:paraId="4E6AE0CF" w14:textId="1F80539E" w:rsidR="00621647" w:rsidRDefault="00621647" w:rsidP="00644472">
      <w:pPr>
        <w:ind w:firstLine="708"/>
        <w:jc w:val="both"/>
      </w:pPr>
      <w:r w:rsidRPr="00644472">
        <w:t xml:space="preserve">U točki 3. iza riječi: </w:t>
      </w:r>
      <w:r w:rsidR="00E02607">
        <w:t>„</w:t>
      </w:r>
      <w:r w:rsidRPr="00644472">
        <w:t>asistenata</w:t>
      </w:r>
      <w:r w:rsidR="00E02607">
        <w:t>“</w:t>
      </w:r>
      <w:r w:rsidRPr="00644472">
        <w:t xml:space="preserve"> dodaju se riječi: </w:t>
      </w:r>
      <w:r w:rsidR="00E02607">
        <w:t>„</w:t>
      </w:r>
      <w:r w:rsidRPr="00644472">
        <w:t>te dentalnih higijeničara</w:t>
      </w:r>
      <w:r w:rsidR="00E02607">
        <w:t>“</w:t>
      </w:r>
      <w:r w:rsidRPr="00644472">
        <w:t>.</w:t>
      </w:r>
    </w:p>
    <w:p w14:paraId="556E3DE0" w14:textId="77777777" w:rsidR="00E02607" w:rsidRPr="00644472" w:rsidRDefault="00E02607" w:rsidP="00644472">
      <w:pPr>
        <w:ind w:firstLine="708"/>
        <w:jc w:val="both"/>
      </w:pPr>
    </w:p>
    <w:p w14:paraId="753F4F4B" w14:textId="5A2DD2CA" w:rsidR="00621647" w:rsidRDefault="00621647" w:rsidP="00644472">
      <w:pPr>
        <w:ind w:firstLine="708"/>
        <w:jc w:val="both"/>
      </w:pPr>
      <w:r w:rsidRPr="00644472">
        <w:t xml:space="preserve">U točki 4. iza riječi: </w:t>
      </w:r>
      <w:r w:rsidR="00E02607">
        <w:t>„</w:t>
      </w:r>
      <w:r w:rsidRPr="00644472">
        <w:t>asistenta</w:t>
      </w:r>
      <w:r w:rsidR="00E02607">
        <w:t>“</w:t>
      </w:r>
      <w:r w:rsidRPr="00644472">
        <w:t xml:space="preserve"> dodaju se riječi: </w:t>
      </w:r>
      <w:r w:rsidR="00E02607">
        <w:t>„</w:t>
      </w:r>
      <w:r w:rsidRPr="00644472">
        <w:t>te dentalnog higijeničara</w:t>
      </w:r>
      <w:r w:rsidR="00E02607">
        <w:t>“</w:t>
      </w:r>
      <w:r w:rsidRPr="00644472">
        <w:t>.</w:t>
      </w:r>
    </w:p>
    <w:p w14:paraId="6504698A" w14:textId="77777777" w:rsidR="00E02607" w:rsidRPr="00644472" w:rsidRDefault="00E02607" w:rsidP="00644472">
      <w:pPr>
        <w:ind w:firstLine="708"/>
        <w:jc w:val="both"/>
      </w:pPr>
    </w:p>
    <w:p w14:paraId="18D1F83E" w14:textId="2E0B4128" w:rsidR="00621647" w:rsidRDefault="00621647" w:rsidP="00644472">
      <w:pPr>
        <w:ind w:firstLine="708"/>
        <w:jc w:val="both"/>
      </w:pPr>
      <w:r w:rsidRPr="00644472">
        <w:t xml:space="preserve">U točki 11. iza riječi: </w:t>
      </w:r>
      <w:r w:rsidR="00E02607">
        <w:t>„</w:t>
      </w:r>
      <w:r w:rsidRPr="00644472">
        <w:t>asistenata</w:t>
      </w:r>
      <w:r w:rsidR="00E02607">
        <w:t>“</w:t>
      </w:r>
      <w:r w:rsidRPr="00644472">
        <w:t xml:space="preserve"> dodaju se riječi: </w:t>
      </w:r>
      <w:r w:rsidR="00E02607">
        <w:t>„</w:t>
      </w:r>
      <w:r w:rsidRPr="00644472">
        <w:t>te dentalnih higijeničara</w:t>
      </w:r>
      <w:r w:rsidR="00E02607">
        <w:t>“</w:t>
      </w:r>
      <w:r w:rsidRPr="00644472">
        <w:t>.</w:t>
      </w:r>
    </w:p>
    <w:p w14:paraId="3D921901" w14:textId="77777777" w:rsidR="00E02607" w:rsidRPr="00644472" w:rsidRDefault="00E02607" w:rsidP="00644472">
      <w:pPr>
        <w:ind w:firstLine="708"/>
        <w:jc w:val="both"/>
      </w:pPr>
    </w:p>
    <w:p w14:paraId="4A2D3013" w14:textId="6F014046" w:rsidR="00621647" w:rsidRDefault="00621647" w:rsidP="00644472">
      <w:pPr>
        <w:ind w:firstLine="708"/>
        <w:jc w:val="both"/>
      </w:pPr>
      <w:r w:rsidRPr="00644472">
        <w:t xml:space="preserve">U točki 12. iza riječi: </w:t>
      </w:r>
      <w:r w:rsidR="00E02607">
        <w:t>„</w:t>
      </w:r>
      <w:r w:rsidRPr="00644472">
        <w:t>asistenata</w:t>
      </w:r>
      <w:r w:rsidR="00E02607">
        <w:t>“</w:t>
      </w:r>
      <w:r w:rsidRPr="00644472">
        <w:t xml:space="preserve"> dodaju se riječi: </w:t>
      </w:r>
      <w:r w:rsidR="00E02607">
        <w:t>„</w:t>
      </w:r>
      <w:r w:rsidRPr="00644472">
        <w:t>te dentalnih higijeničara</w:t>
      </w:r>
      <w:r w:rsidR="00E02607">
        <w:t>“</w:t>
      </w:r>
      <w:r w:rsidRPr="00644472">
        <w:t>.</w:t>
      </w:r>
    </w:p>
    <w:p w14:paraId="11C19E49" w14:textId="77777777" w:rsidR="00E02607" w:rsidRPr="00644472" w:rsidRDefault="00E02607" w:rsidP="00644472">
      <w:pPr>
        <w:ind w:firstLine="708"/>
        <w:jc w:val="both"/>
      </w:pPr>
    </w:p>
    <w:p w14:paraId="429A22AB" w14:textId="52FF417F" w:rsidR="00621647" w:rsidRDefault="00621647" w:rsidP="00644472">
      <w:pPr>
        <w:ind w:firstLine="708"/>
        <w:jc w:val="both"/>
      </w:pPr>
      <w:r w:rsidRPr="00644472">
        <w:t>U t</w:t>
      </w:r>
      <w:r w:rsidR="00514B74" w:rsidRPr="00644472">
        <w:t xml:space="preserve">očki 14. iza riječi: </w:t>
      </w:r>
      <w:r w:rsidR="00E02607">
        <w:t>„</w:t>
      </w:r>
      <w:r w:rsidR="00514B74" w:rsidRPr="00644472">
        <w:t>asistenta</w:t>
      </w:r>
      <w:r w:rsidR="00E02607">
        <w:t>“</w:t>
      </w:r>
      <w:r w:rsidR="00514B74" w:rsidRPr="00644472">
        <w:t xml:space="preserve"> dodaju se riječi: </w:t>
      </w:r>
      <w:r w:rsidR="00E02607">
        <w:t>„</w:t>
      </w:r>
      <w:r w:rsidR="00514B74" w:rsidRPr="00644472">
        <w:t>te dentalnog</w:t>
      </w:r>
      <w:r w:rsidRPr="00644472">
        <w:t xml:space="preserve"> higijeničara</w:t>
      </w:r>
      <w:r w:rsidR="00E02607">
        <w:t>“</w:t>
      </w:r>
      <w:r w:rsidRPr="00644472">
        <w:t>.</w:t>
      </w:r>
    </w:p>
    <w:p w14:paraId="1B36F00A" w14:textId="77777777" w:rsidR="00E02607" w:rsidRPr="00644472" w:rsidRDefault="00E02607" w:rsidP="00644472">
      <w:pPr>
        <w:ind w:firstLine="708"/>
        <w:jc w:val="both"/>
      </w:pPr>
    </w:p>
    <w:p w14:paraId="2E30C4D3" w14:textId="6BF28314" w:rsidR="00621647" w:rsidRDefault="00621647" w:rsidP="00644472">
      <w:pPr>
        <w:ind w:firstLine="708"/>
        <w:jc w:val="both"/>
      </w:pPr>
      <w:r w:rsidRPr="00644472">
        <w:t xml:space="preserve">Točka 15. mijenja se i glasi: </w:t>
      </w:r>
    </w:p>
    <w:p w14:paraId="519B8CCD" w14:textId="77777777" w:rsidR="00E02607" w:rsidRPr="00644472" w:rsidRDefault="00E02607" w:rsidP="00644472">
      <w:pPr>
        <w:ind w:firstLine="708"/>
        <w:jc w:val="both"/>
      </w:pPr>
    </w:p>
    <w:p w14:paraId="15A2091C" w14:textId="506EDC9A" w:rsidR="00621647" w:rsidRPr="00644472" w:rsidRDefault="00E02607" w:rsidP="00E02607">
      <w:pPr>
        <w:jc w:val="both"/>
        <w:rPr>
          <w:lang w:val="en-US"/>
        </w:rPr>
      </w:pPr>
      <w:r>
        <w:t>„</w:t>
      </w:r>
      <w:r w:rsidR="00621647" w:rsidRPr="00644472">
        <w:t>15.</w:t>
      </w:r>
      <w:r>
        <w:tab/>
      </w:r>
      <w:proofErr w:type="spellStart"/>
      <w:proofErr w:type="gramStart"/>
      <w:r w:rsidR="00621647" w:rsidRPr="00644472">
        <w:rPr>
          <w:lang w:val="en-US"/>
        </w:rPr>
        <w:t>izdaje</w:t>
      </w:r>
      <w:proofErr w:type="spellEnd"/>
      <w:proofErr w:type="gramEnd"/>
      <w:r w:rsidR="00621647" w:rsidRPr="00644472">
        <w:rPr>
          <w:lang w:val="en-US"/>
        </w:rPr>
        <w:t xml:space="preserve"> </w:t>
      </w:r>
      <w:proofErr w:type="spellStart"/>
      <w:r w:rsidR="00621647" w:rsidRPr="00644472">
        <w:rPr>
          <w:lang w:val="en-US"/>
        </w:rPr>
        <w:t>glasilo</w:t>
      </w:r>
      <w:proofErr w:type="spellEnd"/>
      <w:r w:rsidR="00621647" w:rsidRPr="00644472">
        <w:rPr>
          <w:lang w:val="en-US"/>
        </w:rPr>
        <w:t xml:space="preserve"> </w:t>
      </w:r>
      <w:proofErr w:type="spellStart"/>
      <w:r w:rsidR="00621647" w:rsidRPr="00644472">
        <w:rPr>
          <w:lang w:val="en-US"/>
        </w:rPr>
        <w:t>Komore</w:t>
      </w:r>
      <w:proofErr w:type="spellEnd"/>
      <w:r w:rsidR="00621647" w:rsidRPr="00644472">
        <w:rPr>
          <w:lang w:val="en-US"/>
        </w:rPr>
        <w:t xml:space="preserve"> i </w:t>
      </w:r>
      <w:proofErr w:type="spellStart"/>
      <w:r w:rsidR="00621647" w:rsidRPr="00644472">
        <w:rPr>
          <w:lang w:val="en-US"/>
        </w:rPr>
        <w:t>druge</w:t>
      </w:r>
      <w:proofErr w:type="spellEnd"/>
      <w:r w:rsidR="00621647" w:rsidRPr="00644472">
        <w:rPr>
          <w:lang w:val="en-US"/>
        </w:rPr>
        <w:t xml:space="preserve"> </w:t>
      </w:r>
      <w:proofErr w:type="spellStart"/>
      <w:r w:rsidR="00621647" w:rsidRPr="00644472">
        <w:rPr>
          <w:lang w:val="en-US"/>
        </w:rPr>
        <w:t>stručne</w:t>
      </w:r>
      <w:proofErr w:type="spellEnd"/>
      <w:r w:rsidR="00621647" w:rsidRPr="00644472">
        <w:rPr>
          <w:lang w:val="en-US"/>
        </w:rPr>
        <w:t xml:space="preserve"> </w:t>
      </w:r>
      <w:proofErr w:type="spellStart"/>
      <w:r w:rsidR="00621647" w:rsidRPr="00644472">
        <w:rPr>
          <w:lang w:val="en-US"/>
        </w:rPr>
        <w:t>publikacije</w:t>
      </w:r>
      <w:proofErr w:type="spellEnd"/>
      <w:r w:rsidR="00621647" w:rsidRPr="00644472">
        <w:rPr>
          <w:lang w:val="en-US"/>
        </w:rPr>
        <w:t xml:space="preserve"> </w:t>
      </w:r>
      <w:proofErr w:type="spellStart"/>
      <w:r w:rsidR="00621647" w:rsidRPr="00644472">
        <w:rPr>
          <w:lang w:val="en-US"/>
        </w:rPr>
        <w:t>iz</w:t>
      </w:r>
      <w:proofErr w:type="spellEnd"/>
      <w:r w:rsidR="00621647" w:rsidRPr="00644472">
        <w:rPr>
          <w:lang w:val="en-US"/>
        </w:rPr>
        <w:t xml:space="preserve"> </w:t>
      </w:r>
      <w:proofErr w:type="spellStart"/>
      <w:r w:rsidR="00621647" w:rsidRPr="00644472">
        <w:rPr>
          <w:lang w:val="en-US"/>
        </w:rPr>
        <w:t>područja</w:t>
      </w:r>
      <w:proofErr w:type="spellEnd"/>
      <w:r w:rsidR="00621647" w:rsidRPr="00644472">
        <w:rPr>
          <w:lang w:val="en-US"/>
        </w:rPr>
        <w:t xml:space="preserve"> </w:t>
      </w:r>
      <w:proofErr w:type="spellStart"/>
      <w:r w:rsidR="00621647" w:rsidRPr="00644472">
        <w:rPr>
          <w:lang w:val="en-US"/>
        </w:rPr>
        <w:t>rada</w:t>
      </w:r>
      <w:proofErr w:type="spellEnd"/>
      <w:r w:rsidR="00621647" w:rsidRPr="00644472">
        <w:rPr>
          <w:lang w:val="en-US"/>
        </w:rPr>
        <w:t xml:space="preserve"> </w:t>
      </w:r>
      <w:proofErr w:type="spellStart"/>
      <w:r w:rsidR="00621647" w:rsidRPr="00644472">
        <w:rPr>
          <w:lang w:val="en-US"/>
        </w:rPr>
        <w:t>doktora</w:t>
      </w:r>
      <w:proofErr w:type="spellEnd"/>
      <w:r w:rsidR="00621647" w:rsidRPr="00644472">
        <w:rPr>
          <w:lang w:val="en-US"/>
        </w:rPr>
        <w:t xml:space="preserve"> </w:t>
      </w:r>
      <w:proofErr w:type="spellStart"/>
      <w:r w:rsidR="00621647" w:rsidRPr="00644472">
        <w:rPr>
          <w:lang w:val="en-US"/>
        </w:rPr>
        <w:t>dentalne</w:t>
      </w:r>
      <w:proofErr w:type="spellEnd"/>
      <w:r w:rsidR="00621647" w:rsidRPr="00644472">
        <w:rPr>
          <w:lang w:val="en-US"/>
        </w:rPr>
        <w:t xml:space="preserve"> medicine, </w:t>
      </w:r>
      <w:proofErr w:type="spellStart"/>
      <w:r w:rsidR="00621647" w:rsidRPr="00644472">
        <w:rPr>
          <w:lang w:val="en-US"/>
        </w:rPr>
        <w:t>dentalnih</w:t>
      </w:r>
      <w:proofErr w:type="spellEnd"/>
      <w:r w:rsidR="00621647" w:rsidRPr="00644472">
        <w:rPr>
          <w:lang w:val="en-US"/>
        </w:rPr>
        <w:t xml:space="preserve"> </w:t>
      </w:r>
      <w:proofErr w:type="spellStart"/>
      <w:r w:rsidR="00621647" w:rsidRPr="00644472">
        <w:rPr>
          <w:lang w:val="en-US"/>
        </w:rPr>
        <w:t>tehničara</w:t>
      </w:r>
      <w:proofErr w:type="spellEnd"/>
      <w:r w:rsidR="00621647" w:rsidRPr="00644472">
        <w:rPr>
          <w:lang w:val="en-US"/>
        </w:rPr>
        <w:t xml:space="preserve">, </w:t>
      </w:r>
      <w:proofErr w:type="spellStart"/>
      <w:r w:rsidR="00621647" w:rsidRPr="00644472">
        <w:rPr>
          <w:lang w:val="en-US"/>
        </w:rPr>
        <w:t>dentalnih</w:t>
      </w:r>
      <w:proofErr w:type="spellEnd"/>
      <w:r w:rsidR="00621647" w:rsidRPr="00644472">
        <w:rPr>
          <w:lang w:val="en-US"/>
        </w:rPr>
        <w:t xml:space="preserve"> </w:t>
      </w:r>
      <w:proofErr w:type="spellStart"/>
      <w:r w:rsidR="00621647" w:rsidRPr="00644472">
        <w:rPr>
          <w:lang w:val="en-US"/>
        </w:rPr>
        <w:t>asistenata</w:t>
      </w:r>
      <w:proofErr w:type="spellEnd"/>
      <w:r w:rsidR="00621647" w:rsidRPr="00644472">
        <w:rPr>
          <w:lang w:val="en-US"/>
        </w:rPr>
        <w:t xml:space="preserve"> i </w:t>
      </w:r>
      <w:proofErr w:type="spellStart"/>
      <w:r w:rsidR="00621647" w:rsidRPr="00644472">
        <w:rPr>
          <w:lang w:val="en-US"/>
        </w:rPr>
        <w:t>dentalnih</w:t>
      </w:r>
      <w:proofErr w:type="spellEnd"/>
      <w:r w:rsidR="00621647" w:rsidRPr="00644472">
        <w:rPr>
          <w:lang w:val="en-US"/>
        </w:rPr>
        <w:t xml:space="preserve"> </w:t>
      </w:r>
      <w:proofErr w:type="spellStart"/>
      <w:r w:rsidR="00621647" w:rsidRPr="00644472">
        <w:rPr>
          <w:lang w:val="en-US"/>
        </w:rPr>
        <w:t>higijeničara</w:t>
      </w:r>
      <w:proofErr w:type="spellEnd"/>
      <w:r>
        <w:rPr>
          <w:lang w:val="en-US"/>
        </w:rPr>
        <w:t>,</w:t>
      </w:r>
      <w:r w:rsidR="00621647" w:rsidRPr="00644472">
        <w:rPr>
          <w:lang w:val="en-US"/>
        </w:rPr>
        <w:t>”.</w:t>
      </w:r>
    </w:p>
    <w:p w14:paraId="04444673" w14:textId="77777777" w:rsidR="00621647" w:rsidRPr="00644472" w:rsidRDefault="00621647" w:rsidP="00644472">
      <w:pPr>
        <w:jc w:val="both"/>
      </w:pPr>
    </w:p>
    <w:p w14:paraId="62BC0CA5" w14:textId="77777777" w:rsidR="00621647" w:rsidRPr="00644472" w:rsidRDefault="00621647" w:rsidP="00644472">
      <w:pPr>
        <w:jc w:val="center"/>
        <w:rPr>
          <w:b/>
        </w:rPr>
      </w:pPr>
      <w:r w:rsidRPr="00644472">
        <w:rPr>
          <w:b/>
        </w:rPr>
        <w:t>Članak 12.</w:t>
      </w:r>
    </w:p>
    <w:p w14:paraId="633DFC11" w14:textId="77777777" w:rsidR="00621647" w:rsidRPr="00644472" w:rsidRDefault="00621647" w:rsidP="00644472">
      <w:pPr>
        <w:jc w:val="center"/>
        <w:rPr>
          <w:b/>
        </w:rPr>
      </w:pPr>
    </w:p>
    <w:p w14:paraId="6ED04EF9" w14:textId="62D18777" w:rsidR="00621647" w:rsidRDefault="00621647" w:rsidP="00927066">
      <w:pPr>
        <w:ind w:firstLine="708"/>
        <w:jc w:val="both"/>
      </w:pPr>
      <w:r w:rsidRPr="00644472">
        <w:t>U članku 45. stavk</w:t>
      </w:r>
      <w:r w:rsidR="007111E6" w:rsidRPr="00644472">
        <w:t xml:space="preserve">u 1. iza riječi: </w:t>
      </w:r>
      <w:r w:rsidR="00927066">
        <w:t>„</w:t>
      </w:r>
      <w:r w:rsidR="007111E6" w:rsidRPr="00644472">
        <w:t>asistenata</w:t>
      </w:r>
      <w:r w:rsidR="00927066">
        <w:t>“</w:t>
      </w:r>
      <w:r w:rsidRPr="00644472">
        <w:t xml:space="preserve"> dodaju se riječi: </w:t>
      </w:r>
      <w:r w:rsidR="00927066">
        <w:t>„</w:t>
      </w:r>
      <w:r w:rsidRPr="00644472">
        <w:t>te dentalnih higijeničara</w:t>
      </w:r>
      <w:r w:rsidR="00927066">
        <w:t>“</w:t>
      </w:r>
      <w:r w:rsidRPr="00644472">
        <w:t>.</w:t>
      </w:r>
    </w:p>
    <w:p w14:paraId="1B46D8DE" w14:textId="77777777" w:rsidR="00927066" w:rsidRPr="00644472" w:rsidRDefault="00927066" w:rsidP="00927066">
      <w:pPr>
        <w:ind w:firstLine="708"/>
        <w:jc w:val="both"/>
      </w:pPr>
    </w:p>
    <w:p w14:paraId="48728BC3" w14:textId="1A8A0D43" w:rsidR="00621647" w:rsidRPr="00644472" w:rsidRDefault="00621647" w:rsidP="00644472">
      <w:pPr>
        <w:ind w:firstLine="708"/>
        <w:jc w:val="both"/>
      </w:pPr>
      <w:r w:rsidRPr="00644472">
        <w:t xml:space="preserve">U stavku 2. iza riječi: </w:t>
      </w:r>
      <w:r w:rsidR="00927066">
        <w:t>„</w:t>
      </w:r>
      <w:r w:rsidRPr="00644472">
        <w:t>asistenti</w:t>
      </w:r>
      <w:r w:rsidR="00927066">
        <w:t>“</w:t>
      </w:r>
      <w:r w:rsidRPr="00644472">
        <w:t xml:space="preserve"> dodaju se riječi: </w:t>
      </w:r>
      <w:r w:rsidR="00927066">
        <w:t>„</w:t>
      </w:r>
      <w:r w:rsidRPr="00644472">
        <w:t>te dentalni higijeničari</w:t>
      </w:r>
      <w:r w:rsidR="00927066">
        <w:t>“</w:t>
      </w:r>
      <w:r w:rsidRPr="00644472">
        <w:t xml:space="preserve">. </w:t>
      </w:r>
    </w:p>
    <w:p w14:paraId="6D68817E" w14:textId="77777777" w:rsidR="00621647" w:rsidRPr="00644472" w:rsidRDefault="00621647" w:rsidP="00644472">
      <w:pPr>
        <w:ind w:firstLine="708"/>
        <w:jc w:val="both"/>
      </w:pPr>
    </w:p>
    <w:p w14:paraId="7BE50C41" w14:textId="77777777" w:rsidR="00621647" w:rsidRPr="00644472" w:rsidRDefault="00621647" w:rsidP="00644472">
      <w:pPr>
        <w:jc w:val="center"/>
        <w:rPr>
          <w:b/>
        </w:rPr>
      </w:pPr>
      <w:r w:rsidRPr="00644472">
        <w:rPr>
          <w:b/>
        </w:rPr>
        <w:t>Članak 13.</w:t>
      </w:r>
    </w:p>
    <w:p w14:paraId="1D1417F2" w14:textId="77777777" w:rsidR="00621647" w:rsidRPr="00644472" w:rsidRDefault="00621647" w:rsidP="00644472">
      <w:pPr>
        <w:jc w:val="center"/>
        <w:rPr>
          <w:b/>
        </w:rPr>
      </w:pPr>
    </w:p>
    <w:p w14:paraId="26E75BFC" w14:textId="5EB0A735" w:rsidR="00621647" w:rsidRPr="00644472" w:rsidRDefault="00621647" w:rsidP="00644472">
      <w:pPr>
        <w:ind w:firstLine="708"/>
        <w:jc w:val="both"/>
      </w:pPr>
      <w:r w:rsidRPr="00644472">
        <w:t xml:space="preserve">U članku 46. stavku 2. iza  riječi: </w:t>
      </w:r>
      <w:r w:rsidR="00927066">
        <w:t>„</w:t>
      </w:r>
      <w:r w:rsidRPr="00644472">
        <w:t>asistenata</w:t>
      </w:r>
      <w:r w:rsidR="00927066">
        <w:t>“</w:t>
      </w:r>
      <w:r w:rsidRPr="00644472">
        <w:t xml:space="preserve"> dodaju se riječi: </w:t>
      </w:r>
      <w:r w:rsidR="00927066">
        <w:t>„</w:t>
      </w:r>
      <w:r w:rsidRPr="00644472">
        <w:t>i dentalnih higijeničara</w:t>
      </w:r>
      <w:r w:rsidR="00927066">
        <w:t>“</w:t>
      </w:r>
      <w:r w:rsidRPr="00644472">
        <w:t>.</w:t>
      </w:r>
    </w:p>
    <w:p w14:paraId="14C08773" w14:textId="64E38980" w:rsidR="00621647" w:rsidRDefault="00621647" w:rsidP="00644472"/>
    <w:p w14:paraId="081EDF7A" w14:textId="44D2AEC0" w:rsidR="00927066" w:rsidRDefault="00927066" w:rsidP="00644472"/>
    <w:p w14:paraId="6186E16D" w14:textId="77777777" w:rsidR="00927066" w:rsidRPr="00644472" w:rsidRDefault="00927066" w:rsidP="00644472"/>
    <w:p w14:paraId="386CA1DA" w14:textId="77777777" w:rsidR="00802F20" w:rsidRDefault="00802F20" w:rsidP="00644472">
      <w:pPr>
        <w:jc w:val="center"/>
        <w:rPr>
          <w:b/>
        </w:rPr>
      </w:pPr>
    </w:p>
    <w:p w14:paraId="1E2FB15E" w14:textId="77777777" w:rsidR="00802F20" w:rsidRDefault="00802F20" w:rsidP="00644472">
      <w:pPr>
        <w:jc w:val="center"/>
        <w:rPr>
          <w:b/>
        </w:rPr>
      </w:pPr>
    </w:p>
    <w:p w14:paraId="39190365" w14:textId="6BC275D7" w:rsidR="00621647" w:rsidRPr="00644472" w:rsidRDefault="00621647" w:rsidP="00644472">
      <w:pPr>
        <w:jc w:val="center"/>
        <w:rPr>
          <w:b/>
        </w:rPr>
      </w:pPr>
      <w:r w:rsidRPr="00644472">
        <w:rPr>
          <w:b/>
        </w:rPr>
        <w:t>Članak 14.</w:t>
      </w:r>
    </w:p>
    <w:p w14:paraId="0FA41183" w14:textId="77777777" w:rsidR="00621647" w:rsidRPr="00644472" w:rsidRDefault="00621647" w:rsidP="00644472">
      <w:pPr>
        <w:jc w:val="center"/>
        <w:rPr>
          <w:b/>
        </w:rPr>
      </w:pPr>
    </w:p>
    <w:p w14:paraId="24407D92" w14:textId="19101092" w:rsidR="00621647" w:rsidRPr="00644472" w:rsidRDefault="00621647" w:rsidP="00644472">
      <w:pPr>
        <w:ind w:firstLine="708"/>
        <w:jc w:val="both"/>
      </w:pPr>
      <w:r w:rsidRPr="00644472">
        <w:t xml:space="preserve">U članku 47. stavku 2. iza riječi: </w:t>
      </w:r>
      <w:r w:rsidR="00927066">
        <w:t>„</w:t>
      </w:r>
      <w:r w:rsidRPr="00644472">
        <w:t>asistentu</w:t>
      </w:r>
      <w:r w:rsidR="00927066">
        <w:t>“</w:t>
      </w:r>
      <w:r w:rsidRPr="00644472">
        <w:t xml:space="preserve"> dodaju se riječi: </w:t>
      </w:r>
      <w:r w:rsidR="00927066">
        <w:t>„</w:t>
      </w:r>
      <w:r w:rsidRPr="00644472">
        <w:t>i dentalnom higijeničaru</w:t>
      </w:r>
      <w:r w:rsidR="00927066">
        <w:t>“</w:t>
      </w:r>
      <w:r w:rsidRPr="00644472">
        <w:t>.</w:t>
      </w:r>
    </w:p>
    <w:p w14:paraId="591E1F9B" w14:textId="77777777" w:rsidR="00621647" w:rsidRPr="00644472" w:rsidRDefault="00621647" w:rsidP="00644472"/>
    <w:p w14:paraId="73AF67C7" w14:textId="77777777" w:rsidR="00621647" w:rsidRPr="00644472" w:rsidRDefault="00621647" w:rsidP="00644472">
      <w:pPr>
        <w:jc w:val="center"/>
        <w:rPr>
          <w:b/>
        </w:rPr>
      </w:pPr>
      <w:r w:rsidRPr="00644472">
        <w:rPr>
          <w:b/>
        </w:rPr>
        <w:t>Članak 15.</w:t>
      </w:r>
    </w:p>
    <w:p w14:paraId="2B2D41C5" w14:textId="77777777" w:rsidR="00621647" w:rsidRPr="00644472" w:rsidRDefault="00621647" w:rsidP="00644472">
      <w:pPr>
        <w:jc w:val="center"/>
        <w:rPr>
          <w:b/>
        </w:rPr>
      </w:pPr>
    </w:p>
    <w:p w14:paraId="0240DB71" w14:textId="3B3A7A0F" w:rsidR="00621647" w:rsidRPr="00644472" w:rsidRDefault="00621647" w:rsidP="00644472">
      <w:pPr>
        <w:ind w:firstLine="708"/>
        <w:jc w:val="both"/>
      </w:pPr>
      <w:r w:rsidRPr="00644472">
        <w:t xml:space="preserve">U članku 51. iza riječi: </w:t>
      </w:r>
      <w:r w:rsidR="00927066">
        <w:t>„</w:t>
      </w:r>
      <w:r w:rsidRPr="00644472">
        <w:t>asistenata</w:t>
      </w:r>
      <w:r w:rsidR="00927066">
        <w:t>“</w:t>
      </w:r>
      <w:r w:rsidRPr="00644472">
        <w:t xml:space="preserve"> dodaju se riječi: </w:t>
      </w:r>
      <w:r w:rsidR="00927066">
        <w:t>„</w:t>
      </w:r>
      <w:r w:rsidRPr="00644472">
        <w:t>i dentalnih higijeničara</w:t>
      </w:r>
      <w:r w:rsidR="00927066">
        <w:t>“</w:t>
      </w:r>
      <w:r w:rsidRPr="00644472">
        <w:t>.</w:t>
      </w:r>
    </w:p>
    <w:p w14:paraId="0D2F2C5C" w14:textId="77777777" w:rsidR="00621647" w:rsidRPr="00644472" w:rsidRDefault="00621647" w:rsidP="00644472"/>
    <w:p w14:paraId="65C582A3" w14:textId="77777777" w:rsidR="00621647" w:rsidRPr="00644472" w:rsidRDefault="00621647" w:rsidP="00644472">
      <w:pPr>
        <w:jc w:val="center"/>
        <w:rPr>
          <w:b/>
        </w:rPr>
      </w:pPr>
      <w:r w:rsidRPr="00644472">
        <w:rPr>
          <w:b/>
        </w:rPr>
        <w:t>Članak 16.</w:t>
      </w:r>
    </w:p>
    <w:p w14:paraId="6531A768" w14:textId="77777777" w:rsidR="00621647" w:rsidRPr="00644472" w:rsidRDefault="00621647" w:rsidP="00644472">
      <w:pPr>
        <w:jc w:val="center"/>
        <w:rPr>
          <w:b/>
        </w:rPr>
      </w:pPr>
    </w:p>
    <w:p w14:paraId="3CF02988" w14:textId="74635B27" w:rsidR="00621647" w:rsidRPr="00644472" w:rsidRDefault="00621647" w:rsidP="00644472">
      <w:pPr>
        <w:ind w:firstLine="708"/>
        <w:jc w:val="both"/>
      </w:pPr>
      <w:r w:rsidRPr="00644472">
        <w:t xml:space="preserve">U članku 52. iza riječi: </w:t>
      </w:r>
      <w:r w:rsidR="00927066">
        <w:t>„</w:t>
      </w:r>
      <w:r w:rsidRPr="00644472">
        <w:t>asistenata</w:t>
      </w:r>
      <w:r w:rsidR="00927066">
        <w:t>“</w:t>
      </w:r>
      <w:r w:rsidRPr="00644472">
        <w:t xml:space="preserve"> dodaju se riječi: </w:t>
      </w:r>
      <w:r w:rsidR="00927066">
        <w:t>„</w:t>
      </w:r>
      <w:r w:rsidRPr="00644472">
        <w:t>i dentalnih higijeničara</w:t>
      </w:r>
      <w:r w:rsidR="00927066">
        <w:t>“.</w:t>
      </w:r>
    </w:p>
    <w:p w14:paraId="64761DB2" w14:textId="77777777" w:rsidR="00621647" w:rsidRPr="00644472" w:rsidRDefault="00621647" w:rsidP="00644472"/>
    <w:p w14:paraId="225E26F5" w14:textId="77777777" w:rsidR="00621647" w:rsidRPr="00644472" w:rsidRDefault="00621647" w:rsidP="00644472">
      <w:pPr>
        <w:jc w:val="center"/>
        <w:rPr>
          <w:b/>
        </w:rPr>
      </w:pPr>
      <w:r w:rsidRPr="00644472">
        <w:rPr>
          <w:b/>
        </w:rPr>
        <w:t>Članak 17.</w:t>
      </w:r>
    </w:p>
    <w:p w14:paraId="1109510F" w14:textId="77777777" w:rsidR="00621647" w:rsidRPr="00644472" w:rsidRDefault="00621647" w:rsidP="00644472">
      <w:pPr>
        <w:jc w:val="center"/>
        <w:rPr>
          <w:b/>
        </w:rPr>
      </w:pPr>
    </w:p>
    <w:p w14:paraId="2D776DF0" w14:textId="7AAADDA2" w:rsidR="00621647" w:rsidRPr="00644472" w:rsidRDefault="00621647" w:rsidP="00644472">
      <w:pPr>
        <w:ind w:firstLine="708"/>
        <w:jc w:val="both"/>
      </w:pPr>
      <w:r w:rsidRPr="00644472">
        <w:t xml:space="preserve">U članku 55. iza riječi: </w:t>
      </w:r>
      <w:r w:rsidR="00927066">
        <w:t>„</w:t>
      </w:r>
      <w:r w:rsidRPr="00644472">
        <w:t>asistent</w:t>
      </w:r>
      <w:r w:rsidR="00927066">
        <w:t>“</w:t>
      </w:r>
      <w:r w:rsidRPr="00644472">
        <w:t xml:space="preserve"> dodaju se riječi: </w:t>
      </w:r>
      <w:r w:rsidR="00927066">
        <w:t>„</w:t>
      </w:r>
      <w:r w:rsidRPr="00644472">
        <w:t>i dentalni higijeničar</w:t>
      </w:r>
      <w:r w:rsidR="00927066">
        <w:t>“</w:t>
      </w:r>
      <w:r w:rsidRPr="00644472">
        <w:t>.</w:t>
      </w:r>
    </w:p>
    <w:p w14:paraId="59C16096" w14:textId="77777777" w:rsidR="00621647" w:rsidRPr="00644472" w:rsidRDefault="00621647" w:rsidP="00644472"/>
    <w:p w14:paraId="6AA33082" w14:textId="77777777" w:rsidR="00621647" w:rsidRPr="00644472" w:rsidRDefault="00621647" w:rsidP="00644472">
      <w:pPr>
        <w:jc w:val="center"/>
        <w:rPr>
          <w:b/>
        </w:rPr>
      </w:pPr>
      <w:r w:rsidRPr="00644472">
        <w:rPr>
          <w:b/>
        </w:rPr>
        <w:t>Članak 18.</w:t>
      </w:r>
    </w:p>
    <w:p w14:paraId="1188D926" w14:textId="77777777" w:rsidR="00621647" w:rsidRPr="00644472" w:rsidRDefault="00621647" w:rsidP="00644472">
      <w:pPr>
        <w:jc w:val="center"/>
        <w:rPr>
          <w:b/>
        </w:rPr>
      </w:pPr>
    </w:p>
    <w:p w14:paraId="49FF4C30" w14:textId="0B4D73BE" w:rsidR="00621647" w:rsidRPr="00644472" w:rsidRDefault="00621647" w:rsidP="00644472">
      <w:pPr>
        <w:ind w:firstLine="708"/>
        <w:jc w:val="both"/>
      </w:pPr>
      <w:r w:rsidRPr="00644472">
        <w:t xml:space="preserve">Naziv glave IX. mijenja se i glasi: </w:t>
      </w:r>
      <w:r w:rsidR="00927066">
        <w:t>„</w:t>
      </w:r>
      <w:r w:rsidRPr="00644472">
        <w:t>IX. PREKRŠAJNE ODREDBE</w:t>
      </w:r>
      <w:r w:rsidR="00927066">
        <w:t>“</w:t>
      </w:r>
      <w:r w:rsidRPr="00644472">
        <w:t>.</w:t>
      </w:r>
    </w:p>
    <w:p w14:paraId="621AAEEB" w14:textId="77777777" w:rsidR="00621647" w:rsidRPr="00644472" w:rsidRDefault="00621647" w:rsidP="00644472">
      <w:pPr>
        <w:jc w:val="both"/>
      </w:pPr>
    </w:p>
    <w:p w14:paraId="34B55346" w14:textId="77777777" w:rsidR="00621647" w:rsidRPr="00644472" w:rsidRDefault="00621647" w:rsidP="00644472">
      <w:pPr>
        <w:jc w:val="center"/>
        <w:rPr>
          <w:b/>
        </w:rPr>
      </w:pPr>
      <w:r w:rsidRPr="00644472">
        <w:rPr>
          <w:b/>
        </w:rPr>
        <w:t>Članak 19.</w:t>
      </w:r>
    </w:p>
    <w:p w14:paraId="2B487F78" w14:textId="77777777" w:rsidR="00621647" w:rsidRPr="00644472" w:rsidRDefault="00621647" w:rsidP="00644472">
      <w:pPr>
        <w:jc w:val="center"/>
        <w:rPr>
          <w:b/>
        </w:rPr>
      </w:pPr>
    </w:p>
    <w:p w14:paraId="174EECAC" w14:textId="56BB9EC0" w:rsidR="00621647" w:rsidRPr="00644472" w:rsidRDefault="00621647" w:rsidP="00644472">
      <w:pPr>
        <w:ind w:firstLine="708"/>
        <w:jc w:val="both"/>
      </w:pPr>
      <w:r w:rsidRPr="00644472">
        <w:t xml:space="preserve">U članku 65. riječi: </w:t>
      </w:r>
      <w:r w:rsidR="00927066">
        <w:t>„</w:t>
      </w:r>
      <w:r w:rsidRPr="00644472">
        <w:t>a nema propisane uvjete</w:t>
      </w:r>
      <w:r w:rsidR="00802F20">
        <w:t xml:space="preserve"> (članak 2., članak 36.b i 36.o)</w:t>
      </w:r>
      <w:r w:rsidR="00927066">
        <w:t>“</w:t>
      </w:r>
      <w:r w:rsidRPr="00644472">
        <w:t xml:space="preserve"> zamjenjuju se riječima: </w:t>
      </w:r>
      <w:r w:rsidR="00927066">
        <w:t>„</w:t>
      </w:r>
      <w:r w:rsidR="00802F20">
        <w:t>te</w:t>
      </w:r>
      <w:r w:rsidRPr="00644472">
        <w:t xml:space="preserve"> dentalnog higijeničara, s propisanom razinom kvalifikacije, ali bez propisanih uvjeta (članak</w:t>
      </w:r>
      <w:r w:rsidR="007111E6" w:rsidRPr="00644472">
        <w:t>a</w:t>
      </w:r>
      <w:r w:rsidRPr="00644472">
        <w:t xml:space="preserve"> 2., 36.b, 36.o i 36.s)</w:t>
      </w:r>
      <w:r w:rsidR="00927066">
        <w:t>“</w:t>
      </w:r>
      <w:r w:rsidRPr="00644472">
        <w:t>.</w:t>
      </w:r>
    </w:p>
    <w:p w14:paraId="49DA404D" w14:textId="77777777" w:rsidR="00621647" w:rsidRPr="00644472" w:rsidRDefault="00621647" w:rsidP="00644472"/>
    <w:p w14:paraId="54E19E31" w14:textId="77777777" w:rsidR="00621647" w:rsidRPr="00644472" w:rsidRDefault="00621647" w:rsidP="00644472">
      <w:pPr>
        <w:jc w:val="center"/>
        <w:rPr>
          <w:b/>
        </w:rPr>
      </w:pPr>
      <w:r w:rsidRPr="00644472">
        <w:rPr>
          <w:b/>
        </w:rPr>
        <w:t>Članak 20.</w:t>
      </w:r>
    </w:p>
    <w:p w14:paraId="6E7E9DEE" w14:textId="77777777" w:rsidR="00621647" w:rsidRPr="00644472" w:rsidRDefault="00621647" w:rsidP="00644472">
      <w:pPr>
        <w:ind w:firstLine="708"/>
        <w:jc w:val="both"/>
      </w:pPr>
    </w:p>
    <w:p w14:paraId="0A7DB564" w14:textId="77777777" w:rsidR="00621647" w:rsidRPr="00644472" w:rsidRDefault="00621647" w:rsidP="00644472">
      <w:pPr>
        <w:ind w:firstLine="708"/>
      </w:pPr>
      <w:r w:rsidRPr="00644472">
        <w:t>U članku 66. točke 2. i 3. brišu se.</w:t>
      </w:r>
    </w:p>
    <w:p w14:paraId="13A46F9C" w14:textId="77777777" w:rsidR="00621647" w:rsidRPr="00644472" w:rsidRDefault="00621647" w:rsidP="00644472">
      <w:pPr>
        <w:ind w:firstLine="708"/>
      </w:pPr>
    </w:p>
    <w:p w14:paraId="265A6294" w14:textId="77777777" w:rsidR="00621647" w:rsidRPr="00644472" w:rsidRDefault="00621647" w:rsidP="00644472">
      <w:pPr>
        <w:ind w:firstLine="708"/>
      </w:pPr>
      <w:r w:rsidRPr="00644472">
        <w:t>Dosadašnje točke 4., 5. i 6. postaju točke 2., 3. i 4.</w:t>
      </w:r>
    </w:p>
    <w:p w14:paraId="7484965D" w14:textId="77777777" w:rsidR="00621647" w:rsidRPr="00644472" w:rsidRDefault="00621647" w:rsidP="00644472">
      <w:pPr>
        <w:ind w:firstLine="708"/>
      </w:pPr>
    </w:p>
    <w:p w14:paraId="1D895C62" w14:textId="77777777" w:rsidR="00621647" w:rsidRPr="00644472" w:rsidRDefault="00621647" w:rsidP="00644472">
      <w:pPr>
        <w:jc w:val="center"/>
        <w:rPr>
          <w:b/>
        </w:rPr>
      </w:pPr>
      <w:r w:rsidRPr="00644472">
        <w:rPr>
          <w:b/>
        </w:rPr>
        <w:t>Članak 21.</w:t>
      </w:r>
    </w:p>
    <w:p w14:paraId="39A9D2F9" w14:textId="77777777" w:rsidR="00621647" w:rsidRPr="00644472" w:rsidRDefault="00621647" w:rsidP="00644472">
      <w:pPr>
        <w:jc w:val="center"/>
        <w:rPr>
          <w:b/>
        </w:rPr>
      </w:pPr>
    </w:p>
    <w:p w14:paraId="430F7D36" w14:textId="66A4DFE9" w:rsidR="00621647" w:rsidRPr="00644472" w:rsidRDefault="00621647" w:rsidP="00644472">
      <w:pPr>
        <w:ind w:firstLine="708"/>
        <w:jc w:val="both"/>
      </w:pPr>
      <w:r w:rsidRPr="00644472">
        <w:t xml:space="preserve">U članku 66.a iza riječi: </w:t>
      </w:r>
      <w:r w:rsidR="00927066">
        <w:t>„</w:t>
      </w:r>
      <w:r w:rsidRPr="00644472">
        <w:t>asistent</w:t>
      </w:r>
      <w:r w:rsidR="00927066">
        <w:t>“</w:t>
      </w:r>
      <w:r w:rsidRPr="00644472">
        <w:t xml:space="preserve"> dodaju se riječi: </w:t>
      </w:r>
      <w:r w:rsidR="00927066">
        <w:t>„</w:t>
      </w:r>
      <w:r w:rsidRPr="00644472">
        <w:t>i dentalni higijeničar</w:t>
      </w:r>
      <w:r w:rsidR="00927066">
        <w:t>“</w:t>
      </w:r>
      <w:r w:rsidRPr="00644472">
        <w:t>.</w:t>
      </w:r>
    </w:p>
    <w:p w14:paraId="444369E4" w14:textId="77777777" w:rsidR="00621647" w:rsidRPr="00644472" w:rsidRDefault="00621647" w:rsidP="00644472">
      <w:pPr>
        <w:ind w:firstLine="708"/>
        <w:jc w:val="both"/>
      </w:pPr>
    </w:p>
    <w:p w14:paraId="2B732937" w14:textId="19DE855F" w:rsidR="00621647" w:rsidRDefault="00621647" w:rsidP="00644472">
      <w:pPr>
        <w:ind w:firstLine="708"/>
        <w:jc w:val="both"/>
      </w:pPr>
      <w:r w:rsidRPr="00644472">
        <w:t xml:space="preserve">U točki 1. iza brojke: </w:t>
      </w:r>
      <w:r w:rsidR="00927066">
        <w:t>„</w:t>
      </w:r>
      <w:r w:rsidRPr="00644472">
        <w:t>36.c</w:t>
      </w:r>
      <w:r w:rsidR="00927066">
        <w:t>“</w:t>
      </w:r>
      <w:r w:rsidRPr="00644472">
        <w:t xml:space="preserve"> riječ: </w:t>
      </w:r>
      <w:r w:rsidR="00927066">
        <w:t>„</w:t>
      </w:r>
      <w:r w:rsidRPr="00644472">
        <w:t>i</w:t>
      </w:r>
      <w:r w:rsidR="00927066">
        <w:t>“</w:t>
      </w:r>
      <w:r w:rsidRPr="00644472">
        <w:t xml:space="preserve"> zamjenjuje se zarezom, a iza brojke: </w:t>
      </w:r>
      <w:r w:rsidR="00927066">
        <w:t>„</w:t>
      </w:r>
      <w:r w:rsidRPr="00644472">
        <w:t>36.o</w:t>
      </w:r>
      <w:r w:rsidR="00927066">
        <w:t>“</w:t>
      </w:r>
      <w:r w:rsidRPr="00644472">
        <w:t xml:space="preserve"> dodaju se zarez i brojka: </w:t>
      </w:r>
      <w:r w:rsidR="00927066">
        <w:t>„</w:t>
      </w:r>
      <w:r w:rsidRPr="00644472">
        <w:t>36.s</w:t>
      </w:r>
      <w:r w:rsidR="00927066">
        <w:t>“</w:t>
      </w:r>
      <w:r w:rsidRPr="00644472">
        <w:t>.</w:t>
      </w:r>
    </w:p>
    <w:p w14:paraId="08AF4650" w14:textId="77777777" w:rsidR="00927066" w:rsidRPr="00644472" w:rsidRDefault="00927066" w:rsidP="00644472">
      <w:pPr>
        <w:ind w:firstLine="708"/>
        <w:jc w:val="both"/>
      </w:pPr>
    </w:p>
    <w:p w14:paraId="7C00F1A7" w14:textId="27CCE464" w:rsidR="00621647" w:rsidRDefault="00B43895" w:rsidP="00644472">
      <w:pPr>
        <w:ind w:firstLine="708"/>
        <w:jc w:val="both"/>
      </w:pPr>
      <w:r w:rsidRPr="00644472">
        <w:t xml:space="preserve">U točki 2. iza brojke: </w:t>
      </w:r>
      <w:r w:rsidR="00927066">
        <w:t>„</w:t>
      </w:r>
      <w:r w:rsidRPr="00644472">
        <w:t>36.i</w:t>
      </w:r>
      <w:r w:rsidR="00927066">
        <w:t>“</w:t>
      </w:r>
      <w:r w:rsidRPr="00644472">
        <w:t xml:space="preserve"> riječ: </w:t>
      </w:r>
      <w:r w:rsidR="00927066">
        <w:t>„</w:t>
      </w:r>
      <w:r w:rsidRPr="00644472">
        <w:t>i</w:t>
      </w:r>
      <w:r w:rsidR="00927066">
        <w:t>“</w:t>
      </w:r>
      <w:r w:rsidRPr="00644472">
        <w:t xml:space="preserve"> zamjenjuje se zarezom, a iza brojke: </w:t>
      </w:r>
      <w:r w:rsidR="00927066">
        <w:t>„</w:t>
      </w:r>
      <w:r w:rsidRPr="00644472">
        <w:t>36.p</w:t>
      </w:r>
      <w:r w:rsidR="00927066">
        <w:t>“</w:t>
      </w:r>
      <w:r w:rsidRPr="00644472">
        <w:t xml:space="preserve"> dodaju se riječi:</w:t>
      </w:r>
      <w:r w:rsidR="00927066">
        <w:t xml:space="preserve"> „</w:t>
      </w:r>
      <w:r w:rsidRPr="00644472">
        <w:t>i 36.t</w:t>
      </w:r>
      <w:r w:rsidR="00927066">
        <w:t>“</w:t>
      </w:r>
      <w:r w:rsidRPr="00644472">
        <w:t>.</w:t>
      </w:r>
    </w:p>
    <w:p w14:paraId="36F2BC78" w14:textId="77777777" w:rsidR="00927066" w:rsidRPr="00644472" w:rsidRDefault="00927066" w:rsidP="00644472">
      <w:pPr>
        <w:ind w:firstLine="708"/>
        <w:jc w:val="both"/>
      </w:pPr>
    </w:p>
    <w:p w14:paraId="2C75F683" w14:textId="44F094AE" w:rsidR="00B43895" w:rsidRPr="00644472" w:rsidRDefault="00B43895" w:rsidP="00644472">
      <w:pPr>
        <w:ind w:firstLine="708"/>
        <w:jc w:val="both"/>
      </w:pPr>
      <w:r w:rsidRPr="00644472">
        <w:t xml:space="preserve">U točki 3. iza brojke: </w:t>
      </w:r>
      <w:r w:rsidR="00802F20">
        <w:t>„</w:t>
      </w:r>
      <w:r w:rsidRPr="00644472">
        <w:t>36.j</w:t>
      </w:r>
      <w:r w:rsidR="00802F20">
        <w:t>“</w:t>
      </w:r>
      <w:r w:rsidRPr="00644472">
        <w:t xml:space="preserve"> dodaju se riječi:</w:t>
      </w:r>
      <w:r w:rsidR="00802F20">
        <w:t xml:space="preserve"> „</w:t>
      </w:r>
      <w:r w:rsidRPr="00644472">
        <w:t>i 36.n</w:t>
      </w:r>
      <w:r w:rsidR="00802F20">
        <w:t>“</w:t>
      </w:r>
      <w:r w:rsidRPr="00644472">
        <w:t>.</w:t>
      </w:r>
    </w:p>
    <w:p w14:paraId="4B43893B" w14:textId="77777777" w:rsidR="00621647" w:rsidRPr="00644472" w:rsidRDefault="00621647" w:rsidP="00644472">
      <w:pPr>
        <w:jc w:val="both"/>
        <w:rPr>
          <w:shd w:val="clear" w:color="auto" w:fill="FFFFFF"/>
        </w:rPr>
      </w:pPr>
    </w:p>
    <w:p w14:paraId="78F4761F" w14:textId="77777777" w:rsidR="00621647" w:rsidRPr="00644472" w:rsidRDefault="00621647" w:rsidP="00644472">
      <w:pPr>
        <w:jc w:val="both"/>
        <w:rPr>
          <w:shd w:val="clear" w:color="auto" w:fill="FFFFFF"/>
        </w:rPr>
      </w:pPr>
    </w:p>
    <w:p w14:paraId="55646D5C" w14:textId="77777777" w:rsidR="00621647" w:rsidRPr="00644472" w:rsidRDefault="00621647" w:rsidP="00644472">
      <w:pPr>
        <w:jc w:val="both"/>
        <w:rPr>
          <w:shd w:val="clear" w:color="auto" w:fill="FFFFFF"/>
        </w:rPr>
      </w:pPr>
    </w:p>
    <w:p w14:paraId="08C4440F" w14:textId="77777777" w:rsidR="00621647" w:rsidRPr="00644472" w:rsidRDefault="00621647" w:rsidP="00644472">
      <w:pPr>
        <w:jc w:val="both"/>
        <w:rPr>
          <w:shd w:val="clear" w:color="auto" w:fill="FFFFFF"/>
        </w:rPr>
      </w:pPr>
    </w:p>
    <w:p w14:paraId="29FD591C" w14:textId="77777777" w:rsidR="00621647" w:rsidRPr="00644472" w:rsidRDefault="00621647" w:rsidP="00644472">
      <w:pPr>
        <w:jc w:val="both"/>
        <w:rPr>
          <w:shd w:val="clear" w:color="auto" w:fill="FFFFFF"/>
        </w:rPr>
      </w:pPr>
    </w:p>
    <w:p w14:paraId="77505611" w14:textId="77777777" w:rsidR="00621647" w:rsidRPr="00644472" w:rsidRDefault="00621647" w:rsidP="00644472">
      <w:pPr>
        <w:jc w:val="center"/>
        <w:rPr>
          <w:b/>
          <w:shd w:val="clear" w:color="auto" w:fill="FFFFFF"/>
        </w:rPr>
      </w:pPr>
      <w:r w:rsidRPr="00644472">
        <w:rPr>
          <w:b/>
          <w:shd w:val="clear" w:color="auto" w:fill="FFFFFF"/>
        </w:rPr>
        <w:t>PRIJELAZNE I ZAVRŠNE ODREDBE</w:t>
      </w:r>
    </w:p>
    <w:p w14:paraId="6002D4A4" w14:textId="77777777" w:rsidR="00621647" w:rsidRPr="00644472" w:rsidRDefault="00621647" w:rsidP="00644472">
      <w:pPr>
        <w:jc w:val="center"/>
        <w:rPr>
          <w:b/>
        </w:rPr>
      </w:pPr>
    </w:p>
    <w:p w14:paraId="67A48B31" w14:textId="77777777" w:rsidR="00621647" w:rsidRPr="00644472" w:rsidRDefault="00621647" w:rsidP="00644472">
      <w:pPr>
        <w:jc w:val="center"/>
        <w:rPr>
          <w:b/>
        </w:rPr>
      </w:pPr>
      <w:r w:rsidRPr="00644472">
        <w:rPr>
          <w:b/>
        </w:rPr>
        <w:t>Članak 22.</w:t>
      </w:r>
    </w:p>
    <w:p w14:paraId="2E7CBB0E" w14:textId="77777777" w:rsidR="00621647" w:rsidRPr="00644472" w:rsidRDefault="00621647" w:rsidP="00644472">
      <w:pPr>
        <w:jc w:val="center"/>
        <w:rPr>
          <w:b/>
        </w:rPr>
      </w:pPr>
    </w:p>
    <w:p w14:paraId="0220E347" w14:textId="77777777" w:rsidR="00621647" w:rsidRPr="00644472" w:rsidRDefault="00621647" w:rsidP="00644472">
      <w:pPr>
        <w:ind w:firstLine="708"/>
        <w:contextualSpacing/>
        <w:jc w:val="both"/>
      </w:pPr>
      <w:r w:rsidRPr="00644472">
        <w:t>(1)</w:t>
      </w:r>
      <w:r w:rsidRPr="00644472">
        <w:tab/>
        <w:t>Komora je obvezna uskladiti svoj Statut i opće akte s odredbama ovoga Zakona u roku od šest mjeseci od dana stupanja na snagu ovoga Zakona.</w:t>
      </w:r>
    </w:p>
    <w:p w14:paraId="42BBD071" w14:textId="77777777" w:rsidR="00621647" w:rsidRPr="00644472" w:rsidRDefault="00621647" w:rsidP="00644472">
      <w:pPr>
        <w:contextualSpacing/>
        <w:jc w:val="both"/>
      </w:pPr>
    </w:p>
    <w:p w14:paraId="3A385AFE" w14:textId="77777777" w:rsidR="00621647" w:rsidRPr="00644472" w:rsidRDefault="00621647" w:rsidP="00644472">
      <w:pPr>
        <w:ind w:firstLine="708"/>
        <w:jc w:val="both"/>
        <w:rPr>
          <w:b/>
        </w:rPr>
      </w:pPr>
      <w:r w:rsidRPr="00644472">
        <w:t>(2)</w:t>
      </w:r>
      <w:r w:rsidRPr="00644472">
        <w:tab/>
        <w:t>Komora je obvezna donijeti opći akt iz članka 36.s stavka 6. koji je dodan člankom 6. ovoga Zakona u roku od šest mjeseci od dana stupanja na snagu ovoga Zakona.</w:t>
      </w:r>
    </w:p>
    <w:p w14:paraId="1F0787E2" w14:textId="77777777" w:rsidR="00621647" w:rsidRPr="00644472" w:rsidRDefault="00621647" w:rsidP="00644472">
      <w:pPr>
        <w:jc w:val="center"/>
        <w:rPr>
          <w:b/>
        </w:rPr>
      </w:pPr>
    </w:p>
    <w:p w14:paraId="7EF4B91F" w14:textId="77777777" w:rsidR="00621647" w:rsidRPr="00644472" w:rsidRDefault="00621647" w:rsidP="00644472">
      <w:pPr>
        <w:jc w:val="center"/>
        <w:rPr>
          <w:b/>
        </w:rPr>
      </w:pPr>
      <w:r w:rsidRPr="00644472">
        <w:rPr>
          <w:b/>
        </w:rPr>
        <w:t xml:space="preserve">Članak 23. </w:t>
      </w:r>
    </w:p>
    <w:p w14:paraId="0D6EDA2B" w14:textId="77777777" w:rsidR="00621647" w:rsidRPr="00644472" w:rsidRDefault="00621647" w:rsidP="00644472">
      <w:pPr>
        <w:jc w:val="center"/>
        <w:rPr>
          <w:b/>
        </w:rPr>
      </w:pPr>
    </w:p>
    <w:p w14:paraId="70B4597E" w14:textId="283D4A67" w:rsidR="00621647" w:rsidRPr="00644472" w:rsidRDefault="00621647" w:rsidP="00644472">
      <w:pPr>
        <w:ind w:firstLine="708"/>
        <w:jc w:val="both"/>
      </w:pPr>
      <w:r w:rsidRPr="00644472">
        <w:t xml:space="preserve">Ovaj Zakon stupa na snagu osmoga dana od dana objave u </w:t>
      </w:r>
      <w:r w:rsidR="00802F20">
        <w:t>„</w:t>
      </w:r>
      <w:r w:rsidRPr="00644472">
        <w:t>Narodnim novinama</w:t>
      </w:r>
      <w:r w:rsidR="00802F20">
        <w:t>“</w:t>
      </w:r>
      <w:r w:rsidRPr="00644472">
        <w:t>.</w:t>
      </w:r>
    </w:p>
    <w:p w14:paraId="51DA279D" w14:textId="77777777" w:rsidR="00621647" w:rsidRPr="00644472" w:rsidRDefault="00621647" w:rsidP="00644472"/>
    <w:p w14:paraId="392EA128" w14:textId="77777777" w:rsidR="00621647" w:rsidRPr="00644472" w:rsidRDefault="00621647" w:rsidP="00644472">
      <w:r w:rsidRPr="00644472">
        <w:br w:type="page"/>
      </w:r>
    </w:p>
    <w:p w14:paraId="4CE93D51" w14:textId="77777777" w:rsidR="00621647" w:rsidRPr="00644472" w:rsidRDefault="00621647" w:rsidP="00644472">
      <w:pPr>
        <w:rPr>
          <w:rFonts w:eastAsiaTheme="minorEastAsia"/>
          <w:b/>
        </w:rPr>
      </w:pPr>
    </w:p>
    <w:p w14:paraId="2AE238B3" w14:textId="77777777" w:rsidR="00621647" w:rsidRPr="00644472" w:rsidRDefault="00621647" w:rsidP="00644472">
      <w:pPr>
        <w:jc w:val="center"/>
        <w:rPr>
          <w:b/>
        </w:rPr>
      </w:pPr>
      <w:r w:rsidRPr="00644472">
        <w:rPr>
          <w:b/>
        </w:rPr>
        <w:t>O B R A Z L O Ž E N J E</w:t>
      </w:r>
    </w:p>
    <w:p w14:paraId="43A5F090" w14:textId="77777777" w:rsidR="00621647" w:rsidRPr="00644472" w:rsidRDefault="00621647" w:rsidP="00644472"/>
    <w:p w14:paraId="500A8D5E" w14:textId="77777777" w:rsidR="00621647" w:rsidRPr="00644472" w:rsidRDefault="00621647" w:rsidP="00644472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709" w:hanging="709"/>
        <w:jc w:val="both"/>
      </w:pPr>
      <w:r w:rsidRPr="00644472">
        <w:rPr>
          <w:b/>
        </w:rPr>
        <w:t>RAZLOZI ZBOG KOJIH SE ZAKON DONOSI</w:t>
      </w:r>
    </w:p>
    <w:p w14:paraId="3FDE2CCF" w14:textId="77777777" w:rsidR="00621647" w:rsidRPr="00644472" w:rsidRDefault="00621647" w:rsidP="00644472">
      <w:pPr>
        <w:jc w:val="both"/>
        <w:rPr>
          <w:bCs/>
        </w:rPr>
      </w:pPr>
    </w:p>
    <w:p w14:paraId="4969DCFC" w14:textId="1779CE38" w:rsidR="00621647" w:rsidRDefault="00621647" w:rsidP="00802F20">
      <w:pPr>
        <w:ind w:firstLine="708"/>
        <w:jc w:val="both"/>
      </w:pPr>
      <w:r w:rsidRPr="00644472">
        <w:rPr>
          <w:bCs/>
        </w:rPr>
        <w:t>Važećim Zakonom o dentalnoj medicini (</w:t>
      </w:r>
      <w:r w:rsidR="00802F20">
        <w:rPr>
          <w:bCs/>
        </w:rPr>
        <w:t>„</w:t>
      </w:r>
      <w:r w:rsidRPr="00644472">
        <w:rPr>
          <w:bCs/>
        </w:rPr>
        <w:t>Narodne novine</w:t>
      </w:r>
      <w:r w:rsidR="00802F20">
        <w:rPr>
          <w:bCs/>
        </w:rPr>
        <w:t>“</w:t>
      </w:r>
      <w:r w:rsidRPr="00644472">
        <w:rPr>
          <w:bCs/>
        </w:rPr>
        <w:t>, br. 121/03</w:t>
      </w:r>
      <w:r w:rsidR="00802F20">
        <w:rPr>
          <w:bCs/>
        </w:rPr>
        <w:t>.</w:t>
      </w:r>
      <w:r w:rsidRPr="00644472">
        <w:rPr>
          <w:bCs/>
        </w:rPr>
        <w:t>, 117/08</w:t>
      </w:r>
      <w:r w:rsidR="00802F20">
        <w:rPr>
          <w:bCs/>
        </w:rPr>
        <w:t>.</w:t>
      </w:r>
      <w:r w:rsidRPr="00644472">
        <w:rPr>
          <w:bCs/>
        </w:rPr>
        <w:t xml:space="preserve"> i 120/09</w:t>
      </w:r>
      <w:r w:rsidR="00802F20">
        <w:rPr>
          <w:bCs/>
        </w:rPr>
        <w:t>.</w:t>
      </w:r>
      <w:r w:rsidRPr="00644472">
        <w:rPr>
          <w:bCs/>
        </w:rPr>
        <w:t>), utvrđuje se ustrojstvo te uvjeti za obavljanje djelatnosti dentalne medicine.</w:t>
      </w:r>
      <w:r w:rsidRPr="00644472">
        <w:t xml:space="preserve"> U pružanju dentalne skrbi pacijenata sudjeluju zdravstveni radnici - doktori dentalne medicine, dentalni tehničari i dentalni asistenti koji su ujedno i članovi Hrvatske komore dentalne medicine.</w:t>
      </w:r>
    </w:p>
    <w:p w14:paraId="36E8FB4F" w14:textId="77777777" w:rsidR="00802F20" w:rsidRPr="00644472" w:rsidRDefault="00802F20" w:rsidP="00802F20">
      <w:pPr>
        <w:ind w:firstLine="708"/>
        <w:jc w:val="both"/>
      </w:pPr>
    </w:p>
    <w:p w14:paraId="7D4F9CF0" w14:textId="040936B2" w:rsidR="00621647" w:rsidRDefault="00621647" w:rsidP="00802F20">
      <w:pPr>
        <w:ind w:firstLine="708"/>
        <w:jc w:val="both"/>
      </w:pPr>
      <w:r w:rsidRPr="00644472">
        <w:t>Cilj predloženog zakona je regulirati zanimanje dentalnog higijeničara te im omogućiti pristup tržištu rada, a čime će se doprinijeti zaštiti oralnog zdravlja i povećanju kvalitete zdravstvenih usluga u dentalnoj zdravstvenoj zaštiti.</w:t>
      </w:r>
    </w:p>
    <w:p w14:paraId="70840F98" w14:textId="77777777" w:rsidR="00802F20" w:rsidRPr="00644472" w:rsidRDefault="00802F20" w:rsidP="00802F20">
      <w:pPr>
        <w:ind w:firstLine="708"/>
        <w:jc w:val="both"/>
      </w:pPr>
    </w:p>
    <w:p w14:paraId="7244AAE1" w14:textId="12AAEC31" w:rsidR="00621647" w:rsidRDefault="00621647" w:rsidP="00802F20">
      <w:pPr>
        <w:ind w:firstLine="708"/>
        <w:jc w:val="both"/>
      </w:pPr>
      <w:r w:rsidRPr="00644472">
        <w:t xml:space="preserve">Struka dentalnih higijeničara prepoznata je kao nužna i neophodna u dentalnim ordinacijama velikog dijela zemalja Europske unije, slijedom čega je i Hrvatska komora dentalne medicine bila inicijator pokretanja postupka utvrđivanja </w:t>
      </w:r>
      <w:proofErr w:type="spellStart"/>
      <w:r w:rsidRPr="00644472">
        <w:t>curriculuma</w:t>
      </w:r>
      <w:proofErr w:type="spellEnd"/>
      <w:r w:rsidRPr="00644472">
        <w:t xml:space="preserve"> te standarda kvalifikacija za zanimanje dentalni higijeničar. </w:t>
      </w:r>
    </w:p>
    <w:p w14:paraId="4233D07E" w14:textId="77777777" w:rsidR="00802F20" w:rsidRPr="00644472" w:rsidRDefault="00802F20" w:rsidP="00802F20">
      <w:pPr>
        <w:ind w:firstLine="708"/>
        <w:jc w:val="both"/>
      </w:pPr>
    </w:p>
    <w:p w14:paraId="4F5C7824" w14:textId="208A272C" w:rsidR="00621647" w:rsidRDefault="00621647" w:rsidP="00802F20">
      <w:pPr>
        <w:ind w:firstLine="708"/>
        <w:jc w:val="both"/>
      </w:pPr>
      <w:r w:rsidRPr="00644472">
        <w:t xml:space="preserve">Od 2016. upisane su prve generacije dentalnih higijeničara, od kojih su tri završile svoje školovanje pri Medicinskom fakultetu Sveučilišta u Osijeku, kao sveučilišni preddiplomski izvanredni studij dentalne higijene, nakon čega se stječe akademski naziv </w:t>
      </w:r>
      <w:proofErr w:type="spellStart"/>
      <w:r w:rsidRPr="00644472">
        <w:t>prvostupnika</w:t>
      </w:r>
      <w:proofErr w:type="spellEnd"/>
      <w:r w:rsidRPr="00644472">
        <w:t xml:space="preserve"> dentalne higijene. Preddiplomski studij dentalne higijene završila je jedna generacija pri Medicinskom fakultetu Sveučilišta u Rijeci, sada na Fakultetu dentalne medicine. Radi velikog interesa za navedeni profil stručnjaka, postoji opravdani interes i ostalih fakulteta.</w:t>
      </w:r>
    </w:p>
    <w:p w14:paraId="6F0D78B5" w14:textId="77777777" w:rsidR="00802F20" w:rsidRPr="00644472" w:rsidRDefault="00802F20" w:rsidP="00802F20">
      <w:pPr>
        <w:ind w:firstLine="708"/>
        <w:jc w:val="both"/>
      </w:pPr>
    </w:p>
    <w:p w14:paraId="2979E767" w14:textId="5F9BD7E7" w:rsidR="00621647" w:rsidRDefault="00621647" w:rsidP="00802F20">
      <w:pPr>
        <w:ind w:firstLine="708"/>
        <w:jc w:val="both"/>
      </w:pPr>
      <w:r w:rsidRPr="00644472">
        <w:rPr>
          <w:bCs/>
        </w:rPr>
        <w:t xml:space="preserve">Uvjeti za rad dentalnih higijeničara nisu uređeni niti jednim propisom. </w:t>
      </w:r>
      <w:r w:rsidRPr="00644472">
        <w:rPr>
          <w:bCs/>
          <w:kern w:val="36"/>
        </w:rPr>
        <w:t xml:space="preserve">Također, </w:t>
      </w:r>
      <w:r w:rsidRPr="00644472">
        <w:t>dentalni higijeničari nisu niti članovi Hrvatske komore dentalne medicine. Stoga je nužno izmjenama i dopunama važećeg Zakona o dentalnoj medicini, obuhvatiti novi profil zdravstvenih radnika, odnosno dentalnih higijeničara.</w:t>
      </w:r>
    </w:p>
    <w:p w14:paraId="78B6A93B" w14:textId="77777777" w:rsidR="00802F20" w:rsidRPr="00644472" w:rsidRDefault="00802F20" w:rsidP="00802F20">
      <w:pPr>
        <w:ind w:firstLine="708"/>
        <w:jc w:val="both"/>
      </w:pPr>
    </w:p>
    <w:p w14:paraId="44AF2A97" w14:textId="49361E92" w:rsidR="00621647" w:rsidRDefault="00621647" w:rsidP="00802F20">
      <w:pPr>
        <w:ind w:firstLine="708"/>
        <w:jc w:val="both"/>
      </w:pPr>
      <w:r w:rsidRPr="00644472">
        <w:rPr>
          <w:bCs/>
        </w:rPr>
        <w:t>Predloženim z</w:t>
      </w:r>
      <w:r w:rsidRPr="00644472">
        <w:t xml:space="preserve">akonom propisuje se rad dentalnih higijeničara kao </w:t>
      </w:r>
      <w:proofErr w:type="spellStart"/>
      <w:r w:rsidRPr="00644472">
        <w:t>izvantimskih</w:t>
      </w:r>
      <w:proofErr w:type="spellEnd"/>
      <w:r w:rsidRPr="00644472">
        <w:t xml:space="preserve"> zdravstvenih suradnika. Također, propisuje se dozvola za rad, kao i uvjeti za njezino izdavanje.</w:t>
      </w:r>
    </w:p>
    <w:p w14:paraId="3C3F9364" w14:textId="77777777" w:rsidR="00802F20" w:rsidRPr="00644472" w:rsidRDefault="00802F20" w:rsidP="00644472">
      <w:pPr>
        <w:jc w:val="both"/>
      </w:pPr>
    </w:p>
    <w:p w14:paraId="0F01CA56" w14:textId="69DADE05" w:rsidR="00621647" w:rsidRDefault="00621647" w:rsidP="00802F20">
      <w:pPr>
        <w:ind w:firstLine="708"/>
        <w:jc w:val="both"/>
      </w:pPr>
      <w:r w:rsidRPr="00644472">
        <w:t>Slijedom navedenoga, očekuje se kvalitetnija dentalna skrb, s obzirom da je dentalni higijeničar, u odnosu na dentalnog asistenta, samostalniji u obavljanju svojih poslova. Njegova djelatnost obuhvaća pripremu pacijenta za pregled kod doktora dentalne medicine, upoznavanje pacijenta s preventivom oralnog zdravlja (način čišćenja zubi, uporaba zubnog konca, dentalnih četkica itd.), čišćenje mekih i tvrdih naslaga, izbjeljivanje zubi te sve ostale pomoćne radnje i poslove prema uputama i nalogu doktora dentalne medicine.</w:t>
      </w:r>
    </w:p>
    <w:p w14:paraId="0C8467E5" w14:textId="77777777" w:rsidR="00802F20" w:rsidRPr="00644472" w:rsidRDefault="00802F20" w:rsidP="00802F20">
      <w:pPr>
        <w:ind w:firstLine="708"/>
        <w:jc w:val="both"/>
        <w:rPr>
          <w:b/>
        </w:rPr>
      </w:pPr>
    </w:p>
    <w:p w14:paraId="52BBF2CC" w14:textId="6DFCF945" w:rsidR="00621647" w:rsidRDefault="00621647" w:rsidP="00802F20">
      <w:pPr>
        <w:ind w:firstLine="708"/>
        <w:jc w:val="both"/>
      </w:pPr>
      <w:r w:rsidRPr="00644472">
        <w:t>Također, s obzirom da će se predloženim zakonom, regulirati zanimanje dentalnog higijeničara, isti će imati i učinak na otvaranje novih radnih mjesta. Učinak je razmjeran broju osoba koje završe školovanje za dentalnog higijeničara te se potencijalno uključuju na tržište rada.</w:t>
      </w:r>
    </w:p>
    <w:p w14:paraId="1CF3CB26" w14:textId="77777777" w:rsidR="00802F20" w:rsidRPr="00644472" w:rsidRDefault="00802F20" w:rsidP="00802F20">
      <w:pPr>
        <w:ind w:firstLine="708"/>
        <w:jc w:val="both"/>
      </w:pPr>
    </w:p>
    <w:p w14:paraId="0F5E66BC" w14:textId="7E85E3E2" w:rsidR="00621647" w:rsidRPr="00644472" w:rsidRDefault="00621647" w:rsidP="00802F20">
      <w:pPr>
        <w:ind w:firstLine="708"/>
        <w:jc w:val="both"/>
      </w:pPr>
      <w:r w:rsidRPr="00644472">
        <w:t xml:space="preserve">Osim navedenog, prijedlogom </w:t>
      </w:r>
      <w:r w:rsidR="00514B74" w:rsidRPr="00644472">
        <w:t xml:space="preserve">Zakona </w:t>
      </w:r>
      <w:r w:rsidRPr="00644472">
        <w:t>usklađuje se naziv nadležne komore koji sada glasi „Hrvatska komora dentalne medicine“.</w:t>
      </w:r>
    </w:p>
    <w:p w14:paraId="3397FFFB" w14:textId="77777777" w:rsidR="00621647" w:rsidRPr="00644472" w:rsidRDefault="00621647" w:rsidP="00644472">
      <w:pPr>
        <w:pStyle w:val="ListParagraph"/>
        <w:autoSpaceDE w:val="0"/>
        <w:autoSpaceDN w:val="0"/>
        <w:adjustRightInd w:val="0"/>
        <w:ind w:left="709"/>
        <w:jc w:val="both"/>
      </w:pPr>
    </w:p>
    <w:p w14:paraId="6944172C" w14:textId="6F7AA535" w:rsidR="00621647" w:rsidRDefault="00621647" w:rsidP="00644472">
      <w:pPr>
        <w:pStyle w:val="ListParagraph"/>
        <w:autoSpaceDE w:val="0"/>
        <w:autoSpaceDN w:val="0"/>
        <w:adjustRightInd w:val="0"/>
        <w:ind w:left="709"/>
        <w:jc w:val="both"/>
      </w:pPr>
    </w:p>
    <w:p w14:paraId="4F20DF75" w14:textId="77777777" w:rsidR="00432FD0" w:rsidRPr="00644472" w:rsidRDefault="00432FD0" w:rsidP="00644472">
      <w:pPr>
        <w:pStyle w:val="ListParagraph"/>
        <w:autoSpaceDE w:val="0"/>
        <w:autoSpaceDN w:val="0"/>
        <w:adjustRightInd w:val="0"/>
        <w:ind w:left="709"/>
        <w:jc w:val="both"/>
      </w:pPr>
    </w:p>
    <w:p w14:paraId="7439EEC3" w14:textId="77777777" w:rsidR="00621647" w:rsidRPr="00644472" w:rsidRDefault="00621647" w:rsidP="00644472">
      <w:pPr>
        <w:pStyle w:val="ListParagraph"/>
        <w:numPr>
          <w:ilvl w:val="0"/>
          <w:numId w:val="14"/>
        </w:numPr>
        <w:ind w:left="709" w:hanging="709"/>
      </w:pPr>
      <w:r w:rsidRPr="00644472">
        <w:rPr>
          <w:b/>
        </w:rPr>
        <w:t>PITANJA KOJA SE ZAKONOM RJEŠAVAJU</w:t>
      </w:r>
    </w:p>
    <w:p w14:paraId="6D89B1BD" w14:textId="77777777" w:rsidR="00621647" w:rsidRPr="00644472" w:rsidRDefault="00621647" w:rsidP="00644472">
      <w:pPr>
        <w:ind w:firstLine="708"/>
        <w:jc w:val="both"/>
      </w:pPr>
    </w:p>
    <w:p w14:paraId="56748616" w14:textId="77777777" w:rsidR="00621647" w:rsidRPr="00644472" w:rsidRDefault="00621647" w:rsidP="00644472">
      <w:pPr>
        <w:ind w:firstLine="708"/>
        <w:jc w:val="both"/>
      </w:pPr>
      <w:r w:rsidRPr="00644472">
        <w:t>Cilj predloženog zakona je regulirati zanimanje dentalnog higijeničara te im omogućiti pristup tržištu rada, a čime će se doprinijeti zaštiti oralnog zdravlja i povećanju kvalitete zdravstvenih usluga u dentalnoj zdravstvenoj zaštiti.</w:t>
      </w:r>
    </w:p>
    <w:p w14:paraId="4F48DF85" w14:textId="77777777" w:rsidR="00621647" w:rsidRPr="00644472" w:rsidRDefault="00621647" w:rsidP="00644472">
      <w:pPr>
        <w:jc w:val="both"/>
      </w:pPr>
    </w:p>
    <w:p w14:paraId="39B3CFE0" w14:textId="77777777" w:rsidR="00621647" w:rsidRPr="00644472" w:rsidRDefault="00621647" w:rsidP="00644472">
      <w:pPr>
        <w:ind w:firstLine="708"/>
        <w:jc w:val="both"/>
      </w:pPr>
      <w:r w:rsidRPr="00644472">
        <w:rPr>
          <w:bCs/>
        </w:rPr>
        <w:t xml:space="preserve">Uvjeti za rad dentalnih higijeničara nisu uređeni niti jednim propisom. </w:t>
      </w:r>
      <w:r w:rsidRPr="00644472">
        <w:rPr>
          <w:bCs/>
          <w:kern w:val="36"/>
        </w:rPr>
        <w:t xml:space="preserve">Također, </w:t>
      </w:r>
      <w:r w:rsidRPr="00644472">
        <w:t>dentalni higijeničari nisu niti članovi Hrvatske komore dentalne medicine. Stoga je nužno izmjenama i dopunama važećeg Zakona o dentalnoj medicini, obuhvatiti novi profil zdravstvenih radnika, odnosno dentalnih higijeničara.</w:t>
      </w:r>
    </w:p>
    <w:p w14:paraId="423AA70E" w14:textId="77777777" w:rsidR="00621647" w:rsidRPr="00644472" w:rsidRDefault="00621647" w:rsidP="00644472">
      <w:pPr>
        <w:jc w:val="both"/>
      </w:pPr>
    </w:p>
    <w:p w14:paraId="5F27A664" w14:textId="77777777" w:rsidR="00621647" w:rsidRPr="00644472" w:rsidRDefault="00621647" w:rsidP="00644472">
      <w:pPr>
        <w:ind w:firstLine="708"/>
        <w:jc w:val="both"/>
      </w:pPr>
      <w:r w:rsidRPr="00644472">
        <w:rPr>
          <w:bCs/>
        </w:rPr>
        <w:t>Predloženim z</w:t>
      </w:r>
      <w:r w:rsidRPr="00644472">
        <w:t xml:space="preserve">akonom propisuje se rad dentalnih higijeničara kao </w:t>
      </w:r>
      <w:proofErr w:type="spellStart"/>
      <w:r w:rsidRPr="00644472">
        <w:t>izvantimskih</w:t>
      </w:r>
      <w:proofErr w:type="spellEnd"/>
      <w:r w:rsidRPr="00644472">
        <w:t xml:space="preserve"> zdravstvenih suradnika. Također, propisuje se dozvola za rad, kao i uvjeti za njezino izdavanje.</w:t>
      </w:r>
    </w:p>
    <w:p w14:paraId="0F273029" w14:textId="77777777" w:rsidR="00621647" w:rsidRPr="00644472" w:rsidRDefault="00621647" w:rsidP="00644472">
      <w:pPr>
        <w:jc w:val="both"/>
      </w:pPr>
    </w:p>
    <w:p w14:paraId="40C40311" w14:textId="08D74F63" w:rsidR="00514B74" w:rsidRPr="00644472" w:rsidRDefault="00514B74" w:rsidP="003B574E">
      <w:pPr>
        <w:ind w:firstLine="708"/>
        <w:jc w:val="both"/>
      </w:pPr>
      <w:r w:rsidRPr="00644472">
        <w:t>Osim navedenog</w:t>
      </w:r>
      <w:r w:rsidR="003B574E">
        <w:t>a</w:t>
      </w:r>
      <w:r w:rsidRPr="00644472">
        <w:t xml:space="preserve">, </w:t>
      </w:r>
      <w:r w:rsidR="003B574E">
        <w:t xml:space="preserve">predloženim zakonom </w:t>
      </w:r>
      <w:r w:rsidRPr="00644472">
        <w:t>usklađuje se naziv nadležne komore koji sada glasi „Hrvatska komora dentalne medicine“.</w:t>
      </w:r>
    </w:p>
    <w:p w14:paraId="605AE024" w14:textId="20A72D03" w:rsidR="00621647" w:rsidRDefault="00621647" w:rsidP="00644472"/>
    <w:p w14:paraId="48768CD4" w14:textId="77777777" w:rsidR="00432FD0" w:rsidRPr="00644472" w:rsidRDefault="00432FD0" w:rsidP="00644472"/>
    <w:p w14:paraId="1955A8F6" w14:textId="77777777" w:rsidR="00621647" w:rsidRPr="00644472" w:rsidRDefault="00621647" w:rsidP="00644472">
      <w:r w:rsidRPr="00644472">
        <w:rPr>
          <w:b/>
          <w:bCs/>
        </w:rPr>
        <w:t>III.</w:t>
      </w:r>
      <w:r w:rsidRPr="00644472">
        <w:rPr>
          <w:b/>
          <w:bCs/>
        </w:rPr>
        <w:tab/>
        <w:t>OBRAZLOŽENJE ODREDBI PREDLOŽENOG ZAKONA</w:t>
      </w:r>
    </w:p>
    <w:p w14:paraId="063F9DB8" w14:textId="77777777" w:rsidR="00621647" w:rsidRPr="00644472" w:rsidRDefault="00621647" w:rsidP="00644472"/>
    <w:p w14:paraId="72A3E95C" w14:textId="77777777" w:rsidR="00621647" w:rsidRPr="00644472" w:rsidRDefault="00621647" w:rsidP="00644472">
      <w:pPr>
        <w:rPr>
          <w:b/>
        </w:rPr>
      </w:pPr>
      <w:r w:rsidRPr="00644472">
        <w:rPr>
          <w:b/>
        </w:rPr>
        <w:t>Uz članak 1.</w:t>
      </w:r>
    </w:p>
    <w:p w14:paraId="153C5500" w14:textId="77777777" w:rsidR="00621647" w:rsidRPr="00644472" w:rsidRDefault="00621647" w:rsidP="00644472">
      <w:pPr>
        <w:rPr>
          <w:b/>
        </w:rPr>
      </w:pPr>
    </w:p>
    <w:p w14:paraId="4695AE1A" w14:textId="77777777" w:rsidR="00621647" w:rsidRPr="00644472" w:rsidRDefault="00621647" w:rsidP="00644472">
      <w:r w:rsidRPr="00644472">
        <w:t>Ovim člankom vrši se usklađivanje naziva nadležne Komore.</w:t>
      </w:r>
    </w:p>
    <w:p w14:paraId="7744F1C2" w14:textId="77777777" w:rsidR="00621647" w:rsidRPr="00644472" w:rsidRDefault="00621647" w:rsidP="00644472"/>
    <w:p w14:paraId="2AFBA945" w14:textId="77777777" w:rsidR="00621647" w:rsidRPr="00644472" w:rsidRDefault="00621647" w:rsidP="00644472">
      <w:pPr>
        <w:rPr>
          <w:b/>
        </w:rPr>
      </w:pPr>
      <w:r w:rsidRPr="00644472">
        <w:rPr>
          <w:b/>
        </w:rPr>
        <w:t>Uz članak 2.</w:t>
      </w:r>
    </w:p>
    <w:p w14:paraId="13999768" w14:textId="77777777" w:rsidR="00621647" w:rsidRPr="00644472" w:rsidRDefault="00621647" w:rsidP="00644472">
      <w:pPr>
        <w:rPr>
          <w:b/>
        </w:rPr>
      </w:pPr>
    </w:p>
    <w:p w14:paraId="0652345F" w14:textId="77777777" w:rsidR="00621647" w:rsidRPr="00644472" w:rsidRDefault="00621647" w:rsidP="00644472">
      <w:pPr>
        <w:jc w:val="both"/>
      </w:pPr>
      <w:r w:rsidRPr="00644472">
        <w:t xml:space="preserve">Ovim člankom propisuju se </w:t>
      </w:r>
      <w:proofErr w:type="spellStart"/>
      <w:r w:rsidRPr="00644472">
        <w:t>izvantimski</w:t>
      </w:r>
      <w:proofErr w:type="spellEnd"/>
      <w:r w:rsidRPr="00644472">
        <w:t xml:space="preserve"> zdravstveni suradnici.</w:t>
      </w:r>
    </w:p>
    <w:p w14:paraId="1AAFCDD9" w14:textId="77777777" w:rsidR="00621647" w:rsidRPr="00644472" w:rsidRDefault="00621647" w:rsidP="00644472"/>
    <w:p w14:paraId="6578AD2F" w14:textId="77777777" w:rsidR="00621647" w:rsidRPr="00644472" w:rsidRDefault="00621647" w:rsidP="00644472">
      <w:pPr>
        <w:rPr>
          <w:b/>
        </w:rPr>
      </w:pPr>
      <w:r w:rsidRPr="00644472">
        <w:rPr>
          <w:b/>
        </w:rPr>
        <w:t>Uz članak 3.</w:t>
      </w:r>
    </w:p>
    <w:p w14:paraId="6198DC7B" w14:textId="77777777" w:rsidR="00621647" w:rsidRPr="00644472" w:rsidRDefault="00621647" w:rsidP="00644472">
      <w:pPr>
        <w:rPr>
          <w:b/>
        </w:rPr>
      </w:pPr>
    </w:p>
    <w:p w14:paraId="404F56EA" w14:textId="77777777" w:rsidR="00621647" w:rsidRPr="00644472" w:rsidRDefault="00621647" w:rsidP="00644472">
      <w:pPr>
        <w:jc w:val="both"/>
      </w:pPr>
      <w:r w:rsidRPr="00644472">
        <w:t>Ovim člankom propisuje se odobrenje za samostalan rad.</w:t>
      </w:r>
    </w:p>
    <w:p w14:paraId="3EC62EFE" w14:textId="77777777" w:rsidR="00621647" w:rsidRPr="00644472" w:rsidRDefault="00621647" w:rsidP="00644472"/>
    <w:p w14:paraId="540593E6" w14:textId="77777777" w:rsidR="00621647" w:rsidRPr="00644472" w:rsidRDefault="00621647" w:rsidP="00644472">
      <w:pPr>
        <w:rPr>
          <w:b/>
        </w:rPr>
      </w:pPr>
      <w:r w:rsidRPr="00644472">
        <w:rPr>
          <w:b/>
        </w:rPr>
        <w:t>Uz članak 4.</w:t>
      </w:r>
    </w:p>
    <w:p w14:paraId="7507BF49" w14:textId="77777777" w:rsidR="00621647" w:rsidRPr="00644472" w:rsidRDefault="00621647" w:rsidP="00644472">
      <w:pPr>
        <w:rPr>
          <w:b/>
        </w:rPr>
      </w:pPr>
    </w:p>
    <w:p w14:paraId="45424077" w14:textId="77777777" w:rsidR="00621647" w:rsidRPr="00644472" w:rsidRDefault="00621647" w:rsidP="00644472">
      <w:pPr>
        <w:jc w:val="both"/>
      </w:pPr>
      <w:r w:rsidRPr="00644472">
        <w:t>Ovim se člankom uređuje definicija pojma čuvanja profesionalne tajne.</w:t>
      </w:r>
    </w:p>
    <w:p w14:paraId="19AFF345" w14:textId="77777777" w:rsidR="00621647" w:rsidRPr="00644472" w:rsidRDefault="00621647" w:rsidP="00644472"/>
    <w:p w14:paraId="0E144FF9" w14:textId="77777777" w:rsidR="00621647" w:rsidRPr="00644472" w:rsidRDefault="00621647" w:rsidP="00644472">
      <w:pPr>
        <w:rPr>
          <w:b/>
        </w:rPr>
      </w:pPr>
      <w:r w:rsidRPr="00644472">
        <w:rPr>
          <w:b/>
        </w:rPr>
        <w:t>Uz članak 5.</w:t>
      </w:r>
    </w:p>
    <w:p w14:paraId="3C4CB5E2" w14:textId="77777777" w:rsidR="00621647" w:rsidRPr="00644472" w:rsidRDefault="00621647" w:rsidP="00644472"/>
    <w:p w14:paraId="65EA824E" w14:textId="77777777" w:rsidR="00621647" w:rsidRPr="00644472" w:rsidRDefault="00621647" w:rsidP="00644472">
      <w:r w:rsidRPr="00644472">
        <w:t>Ovim se člankom uređuje pravo dentalnih asistenata da protiv upravnog akta koji rješava o dozvoli za rad može pokrenuti upravni spor.</w:t>
      </w:r>
    </w:p>
    <w:p w14:paraId="7095D70E" w14:textId="77777777" w:rsidR="00621647" w:rsidRPr="00644472" w:rsidRDefault="00621647" w:rsidP="00644472">
      <w:pPr>
        <w:rPr>
          <w:b/>
        </w:rPr>
      </w:pPr>
    </w:p>
    <w:p w14:paraId="3F68236E" w14:textId="77777777" w:rsidR="00621647" w:rsidRPr="00644472" w:rsidRDefault="00621647" w:rsidP="00644472">
      <w:pPr>
        <w:rPr>
          <w:b/>
        </w:rPr>
      </w:pPr>
      <w:r w:rsidRPr="00644472">
        <w:rPr>
          <w:b/>
        </w:rPr>
        <w:t>Uz članak 6.</w:t>
      </w:r>
    </w:p>
    <w:p w14:paraId="192409CE" w14:textId="77777777" w:rsidR="00621647" w:rsidRPr="00644472" w:rsidRDefault="00621647" w:rsidP="00644472">
      <w:pPr>
        <w:rPr>
          <w:b/>
        </w:rPr>
      </w:pPr>
    </w:p>
    <w:p w14:paraId="1698EB52" w14:textId="77777777" w:rsidR="00621647" w:rsidRPr="00644472" w:rsidRDefault="00621647" w:rsidP="00644472">
      <w:pPr>
        <w:jc w:val="both"/>
      </w:pPr>
      <w:r w:rsidRPr="00644472">
        <w:t>Ovim člankom propisuje se dodavanje nove glave kojom se regulira djelatnost dentalnih higijeničara.</w:t>
      </w:r>
    </w:p>
    <w:p w14:paraId="03886735" w14:textId="77777777" w:rsidR="00621647" w:rsidRPr="00644472" w:rsidRDefault="00621647" w:rsidP="00644472"/>
    <w:p w14:paraId="22EC1B7F" w14:textId="77777777" w:rsidR="00621647" w:rsidRPr="00644472" w:rsidRDefault="00621647" w:rsidP="00644472">
      <w:pPr>
        <w:rPr>
          <w:b/>
        </w:rPr>
      </w:pPr>
      <w:r w:rsidRPr="00644472">
        <w:rPr>
          <w:b/>
        </w:rPr>
        <w:t>Uz članak 7.</w:t>
      </w:r>
    </w:p>
    <w:p w14:paraId="56E7964D" w14:textId="77777777" w:rsidR="00621647" w:rsidRPr="00644472" w:rsidRDefault="00621647" w:rsidP="00644472">
      <w:pPr>
        <w:rPr>
          <w:b/>
        </w:rPr>
      </w:pPr>
    </w:p>
    <w:p w14:paraId="0D7DE689" w14:textId="77777777" w:rsidR="00621647" w:rsidRPr="00644472" w:rsidRDefault="00621647" w:rsidP="00644472">
      <w:r w:rsidRPr="00644472">
        <w:t>Ovim člankom mijenja se naziv glave, radi usklađivanja naziva nadležne Komore.</w:t>
      </w:r>
    </w:p>
    <w:p w14:paraId="3201D217" w14:textId="77777777" w:rsidR="00621647" w:rsidRPr="00644472" w:rsidRDefault="00621647" w:rsidP="00644472"/>
    <w:p w14:paraId="0AE5784D" w14:textId="77777777" w:rsidR="00621647" w:rsidRPr="00644472" w:rsidRDefault="00621647" w:rsidP="00644472">
      <w:pPr>
        <w:rPr>
          <w:b/>
        </w:rPr>
      </w:pPr>
      <w:r w:rsidRPr="00644472">
        <w:rPr>
          <w:b/>
        </w:rPr>
        <w:t>Uz članak 8.</w:t>
      </w:r>
    </w:p>
    <w:p w14:paraId="2044E170" w14:textId="77777777" w:rsidR="00621647" w:rsidRPr="00644472" w:rsidRDefault="00621647" w:rsidP="00644472">
      <w:pPr>
        <w:rPr>
          <w:b/>
        </w:rPr>
      </w:pPr>
    </w:p>
    <w:p w14:paraId="0D8959C3" w14:textId="77777777" w:rsidR="00621647" w:rsidRPr="00644472" w:rsidRDefault="00621647" w:rsidP="00644472">
      <w:pPr>
        <w:jc w:val="both"/>
      </w:pPr>
      <w:r w:rsidRPr="00644472">
        <w:t>Ovim člankom propisuje se osnivanje Strukovnog razreda dentalnih tehničara te Strukovnog razreda dentalnih asistenata i dentalnih higijeničara pri Komori.</w:t>
      </w:r>
    </w:p>
    <w:p w14:paraId="694539AC" w14:textId="77777777" w:rsidR="00621647" w:rsidRPr="00644472" w:rsidRDefault="00621647" w:rsidP="00644472"/>
    <w:p w14:paraId="1FC25F4B" w14:textId="77777777" w:rsidR="00621647" w:rsidRPr="00644472" w:rsidRDefault="00621647" w:rsidP="00644472">
      <w:pPr>
        <w:rPr>
          <w:b/>
        </w:rPr>
      </w:pPr>
      <w:r w:rsidRPr="00644472">
        <w:rPr>
          <w:b/>
        </w:rPr>
        <w:t>Uz članak 9.</w:t>
      </w:r>
    </w:p>
    <w:p w14:paraId="7ECE719F" w14:textId="77777777" w:rsidR="00621647" w:rsidRPr="00644472" w:rsidRDefault="00621647" w:rsidP="00644472">
      <w:pPr>
        <w:rPr>
          <w:b/>
        </w:rPr>
      </w:pPr>
    </w:p>
    <w:p w14:paraId="50E9D580" w14:textId="77777777" w:rsidR="00621647" w:rsidRPr="00644472" w:rsidRDefault="00621647" w:rsidP="00644472">
      <w:pPr>
        <w:jc w:val="both"/>
      </w:pPr>
      <w:r w:rsidRPr="00644472">
        <w:t>Ovim člankom propisano je kako Strukovni razred dentalnih asistenata postaje zajednički strukovni razred dentalnih asistenata i dentalnih higijeničara.</w:t>
      </w:r>
    </w:p>
    <w:p w14:paraId="35B06957" w14:textId="77777777" w:rsidR="00621647" w:rsidRPr="00644472" w:rsidRDefault="00621647" w:rsidP="00644472"/>
    <w:p w14:paraId="4BC60047" w14:textId="77777777" w:rsidR="00621647" w:rsidRPr="00644472" w:rsidRDefault="00621647" w:rsidP="00644472">
      <w:pPr>
        <w:rPr>
          <w:b/>
        </w:rPr>
      </w:pPr>
      <w:r w:rsidRPr="00644472">
        <w:rPr>
          <w:b/>
        </w:rPr>
        <w:t>Uz članke 10. do 17.</w:t>
      </w:r>
    </w:p>
    <w:p w14:paraId="06057D30" w14:textId="77777777" w:rsidR="00621647" w:rsidRPr="00644472" w:rsidRDefault="00621647" w:rsidP="00644472">
      <w:pPr>
        <w:rPr>
          <w:b/>
        </w:rPr>
      </w:pPr>
    </w:p>
    <w:p w14:paraId="1BA0424D" w14:textId="77777777" w:rsidR="00621647" w:rsidRPr="00644472" w:rsidRDefault="00621647" w:rsidP="00644472">
      <w:pPr>
        <w:jc w:val="both"/>
      </w:pPr>
      <w:r w:rsidRPr="00644472">
        <w:t>Ovim člancima propisuje se dodavanje dentalnih higijeničara u tekst članaka.</w:t>
      </w:r>
    </w:p>
    <w:p w14:paraId="6E1C4FB9" w14:textId="77777777" w:rsidR="00621647" w:rsidRPr="00644472" w:rsidRDefault="00621647" w:rsidP="00644472"/>
    <w:p w14:paraId="4F2B5E8C" w14:textId="77777777" w:rsidR="00621647" w:rsidRPr="00644472" w:rsidRDefault="00621647" w:rsidP="00644472">
      <w:pPr>
        <w:rPr>
          <w:b/>
        </w:rPr>
      </w:pPr>
      <w:r w:rsidRPr="00644472">
        <w:rPr>
          <w:b/>
        </w:rPr>
        <w:t>Uz članak 18.</w:t>
      </w:r>
    </w:p>
    <w:p w14:paraId="4DD701E4" w14:textId="77777777" w:rsidR="00621647" w:rsidRPr="00644472" w:rsidRDefault="00621647" w:rsidP="00644472">
      <w:pPr>
        <w:rPr>
          <w:b/>
        </w:rPr>
      </w:pPr>
    </w:p>
    <w:p w14:paraId="4C706A49" w14:textId="77777777" w:rsidR="00621647" w:rsidRPr="00644472" w:rsidRDefault="00621647" w:rsidP="00644472">
      <w:pPr>
        <w:jc w:val="both"/>
      </w:pPr>
      <w:r w:rsidRPr="00644472">
        <w:t>Ovim člankom mijenja se naziv glave, s obzirom da se propisuju prekršajne, a ne kaznene odredbe.</w:t>
      </w:r>
    </w:p>
    <w:p w14:paraId="0FAA3FEC" w14:textId="77777777" w:rsidR="00621647" w:rsidRPr="00644472" w:rsidRDefault="00621647" w:rsidP="00644472">
      <w:pPr>
        <w:rPr>
          <w:b/>
        </w:rPr>
      </w:pPr>
    </w:p>
    <w:p w14:paraId="11630C91" w14:textId="77777777" w:rsidR="00621647" w:rsidRPr="00644472" w:rsidRDefault="00621647" w:rsidP="00644472">
      <w:pPr>
        <w:rPr>
          <w:b/>
        </w:rPr>
      </w:pPr>
      <w:r w:rsidRPr="00644472">
        <w:rPr>
          <w:b/>
        </w:rPr>
        <w:t xml:space="preserve">Uz članak 19. </w:t>
      </w:r>
    </w:p>
    <w:p w14:paraId="1FE5C343" w14:textId="77777777" w:rsidR="00621647" w:rsidRPr="00644472" w:rsidRDefault="00621647" w:rsidP="00644472">
      <w:pPr>
        <w:rPr>
          <w:b/>
        </w:rPr>
      </w:pPr>
    </w:p>
    <w:p w14:paraId="4C8097BD" w14:textId="77777777" w:rsidR="00621647" w:rsidRPr="00644472" w:rsidRDefault="00621647" w:rsidP="00644472">
      <w:pPr>
        <w:jc w:val="both"/>
      </w:pPr>
      <w:r w:rsidRPr="00644472">
        <w:t>Ovim člankom mijenjaju se pojedine odredbe zbog preklapanja s Kaznenim zakonom.</w:t>
      </w:r>
    </w:p>
    <w:p w14:paraId="7C4A028D" w14:textId="77777777" w:rsidR="00621647" w:rsidRPr="00644472" w:rsidRDefault="00621647" w:rsidP="00644472">
      <w:pPr>
        <w:jc w:val="both"/>
      </w:pPr>
    </w:p>
    <w:p w14:paraId="3E50D3B5" w14:textId="77777777" w:rsidR="00621647" w:rsidRPr="00644472" w:rsidRDefault="00621647" w:rsidP="00644472">
      <w:pPr>
        <w:jc w:val="both"/>
        <w:rPr>
          <w:b/>
        </w:rPr>
      </w:pPr>
      <w:r w:rsidRPr="00644472">
        <w:rPr>
          <w:b/>
        </w:rPr>
        <w:t>Uz članak 20.</w:t>
      </w:r>
    </w:p>
    <w:p w14:paraId="3DD6A397" w14:textId="77777777" w:rsidR="00621647" w:rsidRPr="00644472" w:rsidRDefault="00621647" w:rsidP="00644472">
      <w:pPr>
        <w:jc w:val="both"/>
      </w:pPr>
    </w:p>
    <w:p w14:paraId="6E4EB3B7" w14:textId="77777777" w:rsidR="00621647" w:rsidRPr="00644472" w:rsidRDefault="00621647" w:rsidP="00644472">
      <w:pPr>
        <w:jc w:val="both"/>
      </w:pPr>
      <w:r w:rsidRPr="00644472">
        <w:t>Ovim člankom brišu se pojedine odredbe zbog preklapanja s Kaznenim zakonom.</w:t>
      </w:r>
    </w:p>
    <w:p w14:paraId="5C5167D8" w14:textId="77777777" w:rsidR="00621647" w:rsidRPr="00644472" w:rsidRDefault="00621647" w:rsidP="00644472">
      <w:pPr>
        <w:rPr>
          <w:b/>
        </w:rPr>
      </w:pPr>
    </w:p>
    <w:p w14:paraId="3A09A6C1" w14:textId="77777777" w:rsidR="00621647" w:rsidRPr="00644472" w:rsidRDefault="00621647" w:rsidP="00644472">
      <w:pPr>
        <w:rPr>
          <w:b/>
        </w:rPr>
      </w:pPr>
      <w:r w:rsidRPr="00644472">
        <w:rPr>
          <w:b/>
        </w:rPr>
        <w:t>Uz članak 21.</w:t>
      </w:r>
    </w:p>
    <w:p w14:paraId="1F4F196D" w14:textId="77777777" w:rsidR="00621647" w:rsidRPr="00644472" w:rsidRDefault="00621647" w:rsidP="00644472">
      <w:pPr>
        <w:rPr>
          <w:b/>
        </w:rPr>
      </w:pPr>
    </w:p>
    <w:p w14:paraId="388F1FDF" w14:textId="44C95099" w:rsidR="00621647" w:rsidRPr="00644472" w:rsidRDefault="00621647" w:rsidP="00644472">
      <w:pPr>
        <w:jc w:val="both"/>
      </w:pPr>
      <w:r w:rsidRPr="00644472">
        <w:t>Ovim člankom propisuju se prekršajne odredbe za obavljanje djelatnosti izvan opsega određenog odobrenjem za samostalan rad, odnosno dozvolom za rad i obveza čuvanja profesionalne</w:t>
      </w:r>
      <w:r w:rsidR="004875C3" w:rsidRPr="00644472">
        <w:t xml:space="preserve"> tajne te vođenje propisane evid</w:t>
      </w:r>
      <w:r w:rsidR="00CE5BD5" w:rsidRPr="00644472">
        <w:t>e</w:t>
      </w:r>
      <w:r w:rsidR="004875C3" w:rsidRPr="00644472">
        <w:t xml:space="preserve">ncije </w:t>
      </w:r>
      <w:r w:rsidR="00D87C42" w:rsidRPr="00644472">
        <w:t>i dentalne dokumentacije.</w:t>
      </w:r>
    </w:p>
    <w:p w14:paraId="65C68D78" w14:textId="77777777" w:rsidR="00621647" w:rsidRPr="00644472" w:rsidRDefault="00621647" w:rsidP="00644472">
      <w:pPr>
        <w:jc w:val="both"/>
      </w:pPr>
    </w:p>
    <w:p w14:paraId="0D2E1E2C" w14:textId="77777777" w:rsidR="00621647" w:rsidRPr="00644472" w:rsidRDefault="00621647" w:rsidP="00644472">
      <w:pPr>
        <w:rPr>
          <w:b/>
        </w:rPr>
      </w:pPr>
      <w:r w:rsidRPr="00644472">
        <w:rPr>
          <w:b/>
        </w:rPr>
        <w:t>Uz članak 22.</w:t>
      </w:r>
    </w:p>
    <w:p w14:paraId="3D482ED7" w14:textId="77777777" w:rsidR="00621647" w:rsidRPr="00644472" w:rsidRDefault="00621647" w:rsidP="00644472">
      <w:pPr>
        <w:rPr>
          <w:b/>
        </w:rPr>
      </w:pPr>
    </w:p>
    <w:p w14:paraId="1539B212" w14:textId="77777777" w:rsidR="00621647" w:rsidRPr="00644472" w:rsidRDefault="00621647" w:rsidP="00644472">
      <w:pPr>
        <w:jc w:val="both"/>
      </w:pPr>
      <w:r w:rsidRPr="00644472">
        <w:t xml:space="preserve">Ovim se člankom propisuje obveza usklađivanja Statuta Hrvatske komore dentalne medicine i drugih općih akata u roku od šest mjeseci od dana stupanja na snagu ovoga Zakona. </w:t>
      </w:r>
    </w:p>
    <w:p w14:paraId="61710659" w14:textId="77777777" w:rsidR="00621647" w:rsidRPr="00644472" w:rsidRDefault="00621647" w:rsidP="00644472">
      <w:pPr>
        <w:rPr>
          <w:b/>
        </w:rPr>
      </w:pPr>
    </w:p>
    <w:p w14:paraId="45EDB81E" w14:textId="7CFE9F3F" w:rsidR="00621647" w:rsidRDefault="00621647" w:rsidP="00644472">
      <w:pPr>
        <w:rPr>
          <w:b/>
        </w:rPr>
      </w:pPr>
      <w:r w:rsidRPr="00644472">
        <w:rPr>
          <w:b/>
        </w:rPr>
        <w:t>Uz članak 23.</w:t>
      </w:r>
    </w:p>
    <w:p w14:paraId="4F302B2C" w14:textId="77777777" w:rsidR="00432FD0" w:rsidRPr="00644472" w:rsidRDefault="00432FD0" w:rsidP="00644472">
      <w:pPr>
        <w:rPr>
          <w:b/>
        </w:rPr>
      </w:pPr>
    </w:p>
    <w:p w14:paraId="4BBD4185" w14:textId="77777777" w:rsidR="00621647" w:rsidRPr="00644472" w:rsidRDefault="00621647" w:rsidP="00644472">
      <w:pPr>
        <w:jc w:val="both"/>
      </w:pPr>
      <w:r w:rsidRPr="00644472">
        <w:t>Ovim člankom propisuje se stupanje na snagu Zakona.</w:t>
      </w:r>
      <w:r w:rsidRPr="00644472">
        <w:br w:type="page"/>
      </w:r>
    </w:p>
    <w:p w14:paraId="3687775D" w14:textId="77777777" w:rsidR="00621647" w:rsidRPr="00644472" w:rsidRDefault="00621647" w:rsidP="00644472">
      <w:pPr>
        <w:shd w:val="clear" w:color="auto" w:fill="FFFFFF" w:themeFill="background1"/>
        <w:jc w:val="both"/>
        <w:rPr>
          <w:b/>
        </w:rPr>
      </w:pPr>
    </w:p>
    <w:p w14:paraId="05FB01C8" w14:textId="77777777" w:rsidR="00621647" w:rsidRPr="00644472" w:rsidRDefault="00621647" w:rsidP="007F23BC">
      <w:pPr>
        <w:pStyle w:val="ListParagraph"/>
        <w:numPr>
          <w:ilvl w:val="0"/>
          <w:numId w:val="15"/>
        </w:numPr>
        <w:ind w:left="709" w:hanging="709"/>
        <w:jc w:val="both"/>
        <w:rPr>
          <w:b/>
        </w:rPr>
      </w:pPr>
      <w:r w:rsidRPr="00644472">
        <w:rPr>
          <w:b/>
          <w:bCs/>
        </w:rPr>
        <w:t>OCJENA I IZVORI SREDSTAVA POTREBNIH ZA PROVOĐENJE ZAKONA</w:t>
      </w:r>
      <w:r w:rsidRPr="00644472">
        <w:rPr>
          <w:bCs/>
        </w:rPr>
        <w:t xml:space="preserve"> </w:t>
      </w:r>
    </w:p>
    <w:p w14:paraId="098004B7" w14:textId="77777777" w:rsidR="00621647" w:rsidRPr="00644472" w:rsidRDefault="00621647" w:rsidP="00644472">
      <w:pPr>
        <w:pStyle w:val="ListParagraph"/>
        <w:ind w:left="709"/>
        <w:jc w:val="both"/>
        <w:rPr>
          <w:b/>
        </w:rPr>
      </w:pPr>
    </w:p>
    <w:p w14:paraId="0F4196A8" w14:textId="77777777" w:rsidR="00621647" w:rsidRPr="00644472" w:rsidRDefault="00621647" w:rsidP="00432FD0">
      <w:pPr>
        <w:ind w:firstLine="709"/>
        <w:jc w:val="both"/>
      </w:pPr>
      <w:r w:rsidRPr="00644472">
        <w:t xml:space="preserve">Provedba ovoga zakona nema financijski učinak na državni proračun Republike Hrvatske. Naime, u djelatnosti dentalne medicine u Mreži javne zdravstvene službe tim čine doktor dentalne medicine i medicinska sestra/medicinski tehničar ili dentalni asistent. Dentalni higijeničar je </w:t>
      </w:r>
      <w:proofErr w:type="spellStart"/>
      <w:r w:rsidRPr="00644472">
        <w:t>izvantimski</w:t>
      </w:r>
      <w:proofErr w:type="spellEnd"/>
      <w:r w:rsidRPr="00644472">
        <w:t xml:space="preserve"> zdravstveni suradnik koji neće biti ugovorni subjekt Hrvatskog zavoda za zdravstveno osiguranje, te time neće biti niti fiskalnog učinka na financijski plan Hrvatskog zavoda za zdravstveno osiguranje.</w:t>
      </w:r>
    </w:p>
    <w:p w14:paraId="623D6B05" w14:textId="77777777" w:rsidR="00621647" w:rsidRPr="00644472" w:rsidRDefault="00621647" w:rsidP="00644472"/>
    <w:p w14:paraId="693F7D4C" w14:textId="77777777" w:rsidR="00621647" w:rsidRPr="00644472" w:rsidRDefault="00621647" w:rsidP="004B03E1">
      <w:pPr>
        <w:pStyle w:val="ListParagraph"/>
        <w:numPr>
          <w:ilvl w:val="0"/>
          <w:numId w:val="15"/>
        </w:numPr>
        <w:ind w:left="709" w:hanging="709"/>
        <w:jc w:val="both"/>
        <w:rPr>
          <w:b/>
        </w:rPr>
      </w:pPr>
      <w:r w:rsidRPr="00644472">
        <w:rPr>
          <w:b/>
        </w:rPr>
        <w:t>RAZLIKE IZMEĐU RJEŠENJA KOJA SE PREDLAŽU KONAČNIM PRIJEDLOGOM ZAKONA U ODNOSU NA RJEŠENJA IZ PRIJEDLOGA ZAKONA TE RAZLOZI ZBOG KOJIH SU RAZLIKE NASTALE</w:t>
      </w:r>
    </w:p>
    <w:p w14:paraId="43B6CEAF" w14:textId="77777777" w:rsidR="00621647" w:rsidRPr="00644472" w:rsidRDefault="00621647" w:rsidP="00644472">
      <w:pPr>
        <w:ind w:left="705" w:hanging="705"/>
        <w:jc w:val="both"/>
        <w:rPr>
          <w:b/>
        </w:rPr>
      </w:pPr>
    </w:p>
    <w:p w14:paraId="19A14375" w14:textId="6E874F3B" w:rsidR="00621647" w:rsidRPr="00644472" w:rsidRDefault="00621647" w:rsidP="004B03E1">
      <w:pPr>
        <w:ind w:firstLine="709"/>
        <w:jc w:val="both"/>
      </w:pPr>
      <w:r w:rsidRPr="00644472">
        <w:t xml:space="preserve">U odnosu na tekst Prijedloga zakona koji je prošao prvo čitanje u Hrvatskome saboru, Konačni tekst </w:t>
      </w:r>
      <w:r w:rsidR="004B03E1">
        <w:t>z</w:t>
      </w:r>
      <w:r w:rsidRPr="00644472">
        <w:t xml:space="preserve">akona </w:t>
      </w:r>
      <w:proofErr w:type="spellStart"/>
      <w:r w:rsidRPr="00644472">
        <w:t>nomotehnički</w:t>
      </w:r>
      <w:proofErr w:type="spellEnd"/>
      <w:r w:rsidRPr="00644472">
        <w:t xml:space="preserve"> je dorađen prema pri</w:t>
      </w:r>
      <w:r w:rsidR="00514B74" w:rsidRPr="00644472">
        <w:t>jedlogu Odbora za zakonodavstvo</w:t>
      </w:r>
      <w:r w:rsidR="00527417">
        <w:t xml:space="preserve"> Hrvatskoga sabora</w:t>
      </w:r>
      <w:r w:rsidR="00514B74" w:rsidRPr="00644472">
        <w:t>, pro</w:t>
      </w:r>
      <w:r w:rsidR="000137E5" w:rsidRPr="00644472">
        <w:t>p</w:t>
      </w:r>
      <w:r w:rsidR="00514B74" w:rsidRPr="00644472">
        <w:t>isan je pravni lijek u po</w:t>
      </w:r>
      <w:r w:rsidR="000137E5" w:rsidRPr="00644472">
        <w:t>s</w:t>
      </w:r>
      <w:r w:rsidR="00514B74" w:rsidRPr="00644472">
        <w:t>tupku izdavanj</w:t>
      </w:r>
      <w:r w:rsidR="00D62D40">
        <w:t>a</w:t>
      </w:r>
      <w:r w:rsidR="00514B74" w:rsidRPr="00644472">
        <w:t xml:space="preserve"> dozvole za rad dentalnom asistentu i dentalnom higijeničaru</w:t>
      </w:r>
      <w:r w:rsidR="004E7794" w:rsidRPr="00644472">
        <w:t xml:space="preserve"> te su dorađene prekršajne odredbe za obavljanje djelatnosti izvan opsega određenog odobrenjem za samostalan rad, odnosno dozvolom za rad i prekršajne odredbe u odnosu na čuvanje profesionalne tajne te vođenje propisane evidencije i dentalne dokumentacije.</w:t>
      </w:r>
    </w:p>
    <w:p w14:paraId="5AA590BB" w14:textId="77777777" w:rsidR="00621647" w:rsidRPr="00644472" w:rsidRDefault="00621647" w:rsidP="00644472">
      <w:pPr>
        <w:jc w:val="both"/>
      </w:pPr>
    </w:p>
    <w:p w14:paraId="1CAE3CBD" w14:textId="77777777" w:rsidR="00621647" w:rsidRPr="00644472" w:rsidRDefault="00621647" w:rsidP="00644472">
      <w:pPr>
        <w:pStyle w:val="ListParagraph"/>
        <w:numPr>
          <w:ilvl w:val="0"/>
          <w:numId w:val="15"/>
        </w:numPr>
        <w:ind w:left="709" w:hanging="709"/>
        <w:jc w:val="both"/>
        <w:rPr>
          <w:b/>
        </w:rPr>
      </w:pPr>
      <w:r w:rsidRPr="00644472">
        <w:rPr>
          <w:b/>
        </w:rPr>
        <w:t>PRIJEDLOZI I MIŠLJENJA DANI NA PRIJEDLOG ZAKONA KOJE PREDLAGATELJ NIJE PRIHVATIO, S OBRAZLOŽENJEM</w:t>
      </w:r>
    </w:p>
    <w:p w14:paraId="635CDA3A" w14:textId="77777777" w:rsidR="00621647" w:rsidRPr="00644472" w:rsidRDefault="00621647" w:rsidP="00644472">
      <w:pPr>
        <w:ind w:left="360"/>
        <w:jc w:val="both"/>
      </w:pPr>
    </w:p>
    <w:p w14:paraId="7C2CCC6B" w14:textId="3DE04CB7" w:rsidR="00621647" w:rsidRPr="00644472" w:rsidRDefault="00621647" w:rsidP="00644472">
      <w:pPr>
        <w:ind w:firstLine="709"/>
        <w:jc w:val="both"/>
      </w:pPr>
      <w:r w:rsidRPr="00644472">
        <w:t>U raspravi o Prijedlogu zakona na radnim tijelima Hrvatskoga sabora, kao i u raspravi na sjednici Hrvatskoga sabora, osim prijedloga Odbora za zakonodavstvo</w:t>
      </w:r>
      <w:r w:rsidR="00D62D40">
        <w:t xml:space="preserve"> Hrvatskoga sabora</w:t>
      </w:r>
      <w:r w:rsidRPr="00644472">
        <w:t xml:space="preserve"> koji su uvaženi, nije bilo sadržajnih primjedbi i prijedloga o kojima bi se predlagatelj mogao posebno očitovati.</w:t>
      </w:r>
    </w:p>
    <w:p w14:paraId="5DAB0D8B" w14:textId="77777777" w:rsidR="00621647" w:rsidRPr="00644472" w:rsidRDefault="00621647" w:rsidP="00644472"/>
    <w:p w14:paraId="06338443" w14:textId="77777777" w:rsidR="00621647" w:rsidRPr="00644472" w:rsidRDefault="00621647" w:rsidP="00644472">
      <w:r w:rsidRPr="00644472">
        <w:br w:type="page"/>
      </w:r>
    </w:p>
    <w:p w14:paraId="65B27573" w14:textId="77777777" w:rsidR="00D62D40" w:rsidRDefault="00D62D40" w:rsidP="00644472">
      <w:pPr>
        <w:jc w:val="center"/>
        <w:rPr>
          <w:b/>
        </w:rPr>
      </w:pPr>
    </w:p>
    <w:p w14:paraId="0165AE00" w14:textId="43E93C13" w:rsidR="00621647" w:rsidRPr="00644472" w:rsidRDefault="00621647" w:rsidP="00644472">
      <w:pPr>
        <w:jc w:val="center"/>
        <w:rPr>
          <w:b/>
        </w:rPr>
      </w:pPr>
      <w:r w:rsidRPr="00644472">
        <w:rPr>
          <w:b/>
        </w:rPr>
        <w:t xml:space="preserve">TEKST ODREDBI VAŽEĆEG ZAKONA KOJE SE MIJENJAJU, </w:t>
      </w:r>
    </w:p>
    <w:p w14:paraId="34D0D732" w14:textId="77777777" w:rsidR="00621647" w:rsidRPr="00644472" w:rsidRDefault="00621647" w:rsidP="00644472">
      <w:pPr>
        <w:jc w:val="center"/>
        <w:rPr>
          <w:b/>
        </w:rPr>
      </w:pPr>
      <w:r w:rsidRPr="00644472">
        <w:rPr>
          <w:b/>
        </w:rPr>
        <w:t>ODNOSNO DOPUNJUJU</w:t>
      </w:r>
    </w:p>
    <w:p w14:paraId="4ADC5E8C" w14:textId="77777777" w:rsidR="00621647" w:rsidRPr="00644472" w:rsidRDefault="00621647" w:rsidP="00644472">
      <w:pPr>
        <w:jc w:val="center"/>
        <w:rPr>
          <w:b/>
        </w:rPr>
      </w:pPr>
    </w:p>
    <w:p w14:paraId="03240DD9" w14:textId="19BB8A28" w:rsidR="00621647" w:rsidRDefault="00621647" w:rsidP="00644472">
      <w:pPr>
        <w:jc w:val="center"/>
      </w:pPr>
      <w:r w:rsidRPr="00644472">
        <w:t>Članak 5.</w:t>
      </w:r>
    </w:p>
    <w:p w14:paraId="4AAFF32D" w14:textId="77777777" w:rsidR="00D62D40" w:rsidRPr="00644472" w:rsidRDefault="00D62D40" w:rsidP="00644472">
      <w:pPr>
        <w:jc w:val="center"/>
      </w:pPr>
    </w:p>
    <w:p w14:paraId="1933E5B2" w14:textId="77777777" w:rsidR="00621647" w:rsidRPr="00644472" w:rsidRDefault="00621647" w:rsidP="00644472">
      <w:pPr>
        <w:jc w:val="both"/>
      </w:pPr>
      <w:r w:rsidRPr="00644472">
        <w:t>Hrvatska dentalna komora (u daljnjem tekstu: Komora) je ovlaštena i obvezna poduzimati postupke u slučaju neovlaštenog pružanja dentalne pomoći.</w:t>
      </w:r>
    </w:p>
    <w:p w14:paraId="76FFA96A" w14:textId="77777777" w:rsidR="00621647" w:rsidRPr="00644472" w:rsidRDefault="00621647" w:rsidP="00644472">
      <w:pPr>
        <w:jc w:val="center"/>
      </w:pPr>
    </w:p>
    <w:p w14:paraId="491350DA" w14:textId="77777777" w:rsidR="00621647" w:rsidRPr="00644472" w:rsidRDefault="00621647" w:rsidP="00644472">
      <w:pPr>
        <w:jc w:val="center"/>
      </w:pPr>
      <w:r w:rsidRPr="00644472">
        <w:t>Članak 13.</w:t>
      </w:r>
    </w:p>
    <w:p w14:paraId="05119317" w14:textId="77777777" w:rsidR="00621647" w:rsidRPr="00644472" w:rsidRDefault="00621647" w:rsidP="00644472">
      <w:pPr>
        <w:jc w:val="center"/>
      </w:pPr>
    </w:p>
    <w:p w14:paraId="0E448F4F" w14:textId="77777777" w:rsidR="00621647" w:rsidRPr="00644472" w:rsidRDefault="00621647" w:rsidP="00644472">
      <w:pPr>
        <w:jc w:val="both"/>
      </w:pPr>
      <w:r w:rsidRPr="00644472">
        <w:t xml:space="preserve">(1) Radnu grupu dentalne ordinacije čini ordinacijski tim te </w:t>
      </w:r>
      <w:proofErr w:type="spellStart"/>
      <w:r w:rsidRPr="00644472">
        <w:t>izvantimski</w:t>
      </w:r>
      <w:proofErr w:type="spellEnd"/>
      <w:r w:rsidRPr="00644472">
        <w:t xml:space="preserve"> zdravstveni i nezdravstveni suradnici.</w:t>
      </w:r>
    </w:p>
    <w:p w14:paraId="773A74C8" w14:textId="77777777" w:rsidR="00621647" w:rsidRPr="00644472" w:rsidRDefault="00621647" w:rsidP="00644472">
      <w:pPr>
        <w:jc w:val="both"/>
      </w:pPr>
    </w:p>
    <w:p w14:paraId="189F0782" w14:textId="77777777" w:rsidR="00621647" w:rsidRPr="00644472" w:rsidRDefault="00621647" w:rsidP="00644472">
      <w:pPr>
        <w:jc w:val="both"/>
      </w:pPr>
      <w:r w:rsidRPr="00644472">
        <w:t>(2) Ordinacijski tim čine doktor dentalne medicine - nositelj dentalne ordinacije i dentalni asistent, odnosno medicinska sestra.</w:t>
      </w:r>
    </w:p>
    <w:p w14:paraId="27EFBA9A" w14:textId="77777777" w:rsidR="00621647" w:rsidRPr="00644472" w:rsidRDefault="00621647" w:rsidP="00644472">
      <w:pPr>
        <w:jc w:val="both"/>
      </w:pPr>
    </w:p>
    <w:p w14:paraId="32D67E83" w14:textId="77777777" w:rsidR="00621647" w:rsidRPr="00644472" w:rsidRDefault="00621647" w:rsidP="00644472">
      <w:pPr>
        <w:jc w:val="both"/>
      </w:pPr>
      <w:r w:rsidRPr="00644472">
        <w:t xml:space="preserve">(3) </w:t>
      </w:r>
      <w:proofErr w:type="spellStart"/>
      <w:r w:rsidRPr="00644472">
        <w:t>Izvantimski</w:t>
      </w:r>
      <w:proofErr w:type="spellEnd"/>
      <w:r w:rsidRPr="00644472">
        <w:t xml:space="preserve"> zdravstveni suradnici su dentalni tehničari.</w:t>
      </w:r>
    </w:p>
    <w:p w14:paraId="69C035E3" w14:textId="77777777" w:rsidR="00621647" w:rsidRPr="00644472" w:rsidRDefault="00621647" w:rsidP="00644472">
      <w:pPr>
        <w:jc w:val="both"/>
      </w:pPr>
    </w:p>
    <w:p w14:paraId="0DE03E8D" w14:textId="77777777" w:rsidR="00621647" w:rsidRPr="00644472" w:rsidRDefault="00621647" w:rsidP="00644472">
      <w:pPr>
        <w:jc w:val="both"/>
      </w:pPr>
      <w:r w:rsidRPr="00644472">
        <w:t>(4) Dentalna ordinacija može imati suradnike koji obavljaju pomoćne, knjigovodstvene i druge servise predviđene zakonskim propisima.</w:t>
      </w:r>
    </w:p>
    <w:p w14:paraId="6ECC6F14" w14:textId="77777777" w:rsidR="00621647" w:rsidRPr="00644472" w:rsidRDefault="00621647" w:rsidP="00644472">
      <w:pPr>
        <w:jc w:val="center"/>
      </w:pPr>
    </w:p>
    <w:p w14:paraId="33CE3386" w14:textId="77777777" w:rsidR="00621647" w:rsidRPr="00644472" w:rsidRDefault="00621647" w:rsidP="00644472">
      <w:pPr>
        <w:jc w:val="center"/>
      </w:pPr>
      <w:r w:rsidRPr="00644472">
        <w:t>Članak 36.b</w:t>
      </w:r>
    </w:p>
    <w:p w14:paraId="089B6CD5" w14:textId="77777777" w:rsidR="00621647" w:rsidRPr="00644472" w:rsidRDefault="00621647" w:rsidP="00644472">
      <w:pPr>
        <w:jc w:val="center"/>
      </w:pPr>
    </w:p>
    <w:p w14:paraId="4DAACFFD" w14:textId="77777777" w:rsidR="00621647" w:rsidRPr="00644472" w:rsidRDefault="00621647" w:rsidP="00644472">
      <w:pPr>
        <w:jc w:val="both"/>
      </w:pPr>
      <w:r w:rsidRPr="00644472">
        <w:t>(1) Dentalnom tehničaru koji je položio stručni ispit i koji je upisan u registar dentalnih tehničara Komora će dati odobrenje za samostalan rad (licencu).</w:t>
      </w:r>
    </w:p>
    <w:p w14:paraId="2CFA07FC" w14:textId="77777777" w:rsidR="00621647" w:rsidRPr="00644472" w:rsidRDefault="00621647" w:rsidP="00644472">
      <w:pPr>
        <w:jc w:val="both"/>
      </w:pPr>
    </w:p>
    <w:p w14:paraId="0F1117AE" w14:textId="77777777" w:rsidR="00621647" w:rsidRPr="00644472" w:rsidRDefault="00621647" w:rsidP="00644472">
      <w:pPr>
        <w:jc w:val="both"/>
      </w:pPr>
      <w:r w:rsidRPr="00644472">
        <w:t>(2) Uvjet položenog stručnog ispita iz stavka 1. ovoga članka ne odnosi se na državljane država članica Europske unije.</w:t>
      </w:r>
    </w:p>
    <w:p w14:paraId="1DC62C7B" w14:textId="77777777" w:rsidR="00621647" w:rsidRPr="00644472" w:rsidRDefault="00621647" w:rsidP="00644472">
      <w:pPr>
        <w:jc w:val="both"/>
      </w:pPr>
    </w:p>
    <w:p w14:paraId="56A51BFC" w14:textId="77777777" w:rsidR="00621647" w:rsidRPr="00644472" w:rsidRDefault="00621647" w:rsidP="00644472">
      <w:pPr>
        <w:jc w:val="both"/>
      </w:pPr>
      <w:r w:rsidRPr="00644472">
        <w:t>(3) Odobrenjem za samostalan rad dokazuje se stručna osposobljenost dentalnog tehničara za samostalno obavljanje djelatnosti dentalnih tehničara na području Republike Hrvatske.</w:t>
      </w:r>
    </w:p>
    <w:p w14:paraId="172F8052" w14:textId="77777777" w:rsidR="00621647" w:rsidRPr="00644472" w:rsidRDefault="00621647" w:rsidP="00644472">
      <w:pPr>
        <w:jc w:val="both"/>
      </w:pPr>
    </w:p>
    <w:p w14:paraId="145A813D" w14:textId="77777777" w:rsidR="00621647" w:rsidRPr="00644472" w:rsidRDefault="00621647" w:rsidP="00644472">
      <w:pPr>
        <w:jc w:val="both"/>
      </w:pPr>
      <w:r w:rsidRPr="00644472">
        <w:t>(4) Odobrenje za samostalan rad dentalnom tehničaru daje, odnosno uskraćuje upravnim aktom tijelo određeno Statutom Komore.</w:t>
      </w:r>
    </w:p>
    <w:p w14:paraId="6F1CC485" w14:textId="77777777" w:rsidR="00621647" w:rsidRPr="00644472" w:rsidRDefault="00621647" w:rsidP="00644472">
      <w:pPr>
        <w:jc w:val="both"/>
      </w:pPr>
    </w:p>
    <w:p w14:paraId="3DAC0778" w14:textId="77777777" w:rsidR="00621647" w:rsidRPr="00644472" w:rsidRDefault="00621647" w:rsidP="00644472">
      <w:pPr>
        <w:jc w:val="both"/>
      </w:pPr>
      <w:r w:rsidRPr="00644472">
        <w:t>(5) Protiv upravnog akta iz stavka 4. ovoga članka nije dopuštena žalba, već se može pokrenuti upravni spor.</w:t>
      </w:r>
    </w:p>
    <w:p w14:paraId="0BA768D4" w14:textId="77777777" w:rsidR="00621647" w:rsidRPr="00644472" w:rsidRDefault="00621647" w:rsidP="00644472">
      <w:pPr>
        <w:jc w:val="both"/>
      </w:pPr>
    </w:p>
    <w:p w14:paraId="306D4583" w14:textId="77777777" w:rsidR="00621647" w:rsidRPr="00644472" w:rsidRDefault="00621647" w:rsidP="00644472">
      <w:pPr>
        <w:jc w:val="both"/>
      </w:pPr>
      <w:r w:rsidRPr="00644472">
        <w:t>(6) Odobrenje za samostalan rad daje se na vrijeme od šest godina.</w:t>
      </w:r>
    </w:p>
    <w:p w14:paraId="6B108AC7" w14:textId="77777777" w:rsidR="00621647" w:rsidRPr="00644472" w:rsidRDefault="00621647" w:rsidP="00644472">
      <w:pPr>
        <w:jc w:val="both"/>
      </w:pPr>
    </w:p>
    <w:p w14:paraId="74A8EC7A" w14:textId="77777777" w:rsidR="00621647" w:rsidRPr="00644472" w:rsidRDefault="00621647" w:rsidP="00644472">
      <w:pPr>
        <w:jc w:val="both"/>
      </w:pPr>
      <w:r w:rsidRPr="00644472">
        <w:t>(7) Dentalnim tehničarima - strancima Komora daje odobrenje za samostalan rad na vrijeme određeno prema propisima koji uređuju rad stranaca u Republici Hrvatskoj.</w:t>
      </w:r>
    </w:p>
    <w:p w14:paraId="0F84EBA6" w14:textId="77777777" w:rsidR="00621647" w:rsidRPr="00644472" w:rsidRDefault="00621647" w:rsidP="00644472">
      <w:pPr>
        <w:jc w:val="both"/>
      </w:pPr>
    </w:p>
    <w:p w14:paraId="7951055C" w14:textId="77777777" w:rsidR="00621647" w:rsidRPr="00644472" w:rsidRDefault="00621647" w:rsidP="00644472">
      <w:pPr>
        <w:jc w:val="both"/>
      </w:pPr>
      <w:r w:rsidRPr="00644472">
        <w:t>(8) Na postupak obnavljanja i oduzimanja odobrenja za samostalan rad dentalnog tehničara primjenjuju se odredbe stavka 4. i 5. ovoga članka.</w:t>
      </w:r>
    </w:p>
    <w:p w14:paraId="34479442" w14:textId="77777777" w:rsidR="00621647" w:rsidRPr="00644472" w:rsidRDefault="00621647" w:rsidP="00644472">
      <w:pPr>
        <w:jc w:val="both"/>
      </w:pPr>
    </w:p>
    <w:p w14:paraId="390F68F1" w14:textId="77777777" w:rsidR="00621647" w:rsidRPr="00644472" w:rsidRDefault="00621647" w:rsidP="00644472">
      <w:pPr>
        <w:jc w:val="both"/>
      </w:pPr>
      <w:r w:rsidRPr="00644472">
        <w:t>(9) Uvjete za davanje, obnavljanje i oduzimanje odobrenja za samostalan rad propisuje općim aktom Komora.</w:t>
      </w:r>
    </w:p>
    <w:p w14:paraId="1F39AB89" w14:textId="77777777" w:rsidR="00621647" w:rsidRPr="00644472" w:rsidRDefault="00621647" w:rsidP="00644472">
      <w:pPr>
        <w:jc w:val="both"/>
      </w:pPr>
    </w:p>
    <w:p w14:paraId="02767347" w14:textId="77777777" w:rsidR="00621647" w:rsidRPr="00644472" w:rsidRDefault="00621647" w:rsidP="00644472">
      <w:pPr>
        <w:jc w:val="both"/>
      </w:pPr>
    </w:p>
    <w:p w14:paraId="1531095E" w14:textId="77777777" w:rsidR="00621647" w:rsidRPr="00644472" w:rsidRDefault="00621647" w:rsidP="00644472">
      <w:pPr>
        <w:jc w:val="center"/>
      </w:pPr>
      <w:r w:rsidRPr="00644472">
        <w:t>Članak 36.i</w:t>
      </w:r>
    </w:p>
    <w:p w14:paraId="154112D3" w14:textId="77777777" w:rsidR="00621647" w:rsidRPr="00644472" w:rsidRDefault="00621647" w:rsidP="00644472">
      <w:pPr>
        <w:jc w:val="center"/>
      </w:pPr>
    </w:p>
    <w:p w14:paraId="7C7BF18E" w14:textId="77777777" w:rsidR="00621647" w:rsidRPr="00644472" w:rsidRDefault="00621647" w:rsidP="00644472">
      <w:pPr>
        <w:jc w:val="both"/>
      </w:pPr>
      <w:r w:rsidRPr="00644472">
        <w:t>Dentalni tehničar obavezan je čuvati kao profesionalnu tajnu sve što sazna o zdravstvenom stanju pacijenta. Profesionalnom tajnom smatraju se svi podaci koje dentalni tehničar sazna pri obavljanju svoje struke pri pacijentu, njegovim osobnim, obiteljskim i socijalnim prilikama, kao i ostali podaci vezani uz obavljanje djelatnosti dentalnog tehničara.</w:t>
      </w:r>
    </w:p>
    <w:p w14:paraId="39EECAAC" w14:textId="77777777" w:rsidR="00621647" w:rsidRPr="00644472" w:rsidRDefault="00621647" w:rsidP="00644472">
      <w:pPr>
        <w:jc w:val="both"/>
      </w:pPr>
    </w:p>
    <w:p w14:paraId="18E20C84" w14:textId="5E12C808" w:rsidR="00621647" w:rsidRDefault="00621647" w:rsidP="00644472">
      <w:pPr>
        <w:jc w:val="center"/>
      </w:pPr>
      <w:r w:rsidRPr="00644472">
        <w:t>Članak 36.o</w:t>
      </w:r>
    </w:p>
    <w:p w14:paraId="1190B426" w14:textId="77777777" w:rsidR="00D62D40" w:rsidRPr="00644472" w:rsidRDefault="00D62D40" w:rsidP="00644472">
      <w:pPr>
        <w:jc w:val="center"/>
      </w:pPr>
    </w:p>
    <w:p w14:paraId="3306EA3D" w14:textId="5AF1972B" w:rsidR="00621647" w:rsidRDefault="00621647" w:rsidP="00D62D40">
      <w:pPr>
        <w:jc w:val="both"/>
      </w:pPr>
      <w:r w:rsidRPr="00644472">
        <w:t>(1) Dentalnom asistentu koji je upisan u registar dentalnih asistenata Komora će dati dozvolu za rad.</w:t>
      </w:r>
    </w:p>
    <w:p w14:paraId="014138BF" w14:textId="77777777" w:rsidR="00D62D40" w:rsidRPr="00644472" w:rsidRDefault="00D62D40" w:rsidP="00D62D40">
      <w:pPr>
        <w:jc w:val="both"/>
      </w:pPr>
    </w:p>
    <w:p w14:paraId="2B54E82C" w14:textId="10F41A64" w:rsidR="00621647" w:rsidRDefault="00621647" w:rsidP="00D62D40">
      <w:pPr>
        <w:jc w:val="both"/>
      </w:pPr>
      <w:r w:rsidRPr="00644472">
        <w:t>(2) Dozvolom za rad dokazuje se stručna osposobljenost dentalnog asistenta za obavljanje njihove djelatnosti prema uputama i nadzoru doktora dentalne medicine na području Republike Hrvatske.</w:t>
      </w:r>
    </w:p>
    <w:p w14:paraId="7FA522A0" w14:textId="77777777" w:rsidR="00D62D40" w:rsidRPr="00644472" w:rsidRDefault="00D62D40" w:rsidP="00D62D40">
      <w:pPr>
        <w:jc w:val="both"/>
      </w:pPr>
    </w:p>
    <w:p w14:paraId="735BBACB" w14:textId="71071DD9" w:rsidR="00621647" w:rsidRDefault="00621647" w:rsidP="00D62D40">
      <w:pPr>
        <w:jc w:val="both"/>
      </w:pPr>
      <w:r w:rsidRPr="00644472">
        <w:t>(3) Dozvola za rad daje se na vrijeme od šest godina.</w:t>
      </w:r>
    </w:p>
    <w:p w14:paraId="3910F9A8" w14:textId="77777777" w:rsidR="00D62D40" w:rsidRPr="00644472" w:rsidRDefault="00D62D40" w:rsidP="00D62D40">
      <w:pPr>
        <w:jc w:val="both"/>
      </w:pPr>
    </w:p>
    <w:p w14:paraId="211A03A5" w14:textId="2E4EE855" w:rsidR="00621647" w:rsidRDefault="00621647" w:rsidP="00D62D40">
      <w:pPr>
        <w:jc w:val="both"/>
      </w:pPr>
      <w:r w:rsidRPr="00644472">
        <w:t>(4) Dentalnim asistentima-strancima Komora daje dozvolu za rad na vrijeme određeno propisima koji uređuju rad stranaca u Republici Hrvatskoj.</w:t>
      </w:r>
    </w:p>
    <w:p w14:paraId="2433BDC0" w14:textId="77777777" w:rsidR="00D62D40" w:rsidRPr="00644472" w:rsidRDefault="00D62D40" w:rsidP="00D62D40">
      <w:pPr>
        <w:jc w:val="both"/>
      </w:pPr>
    </w:p>
    <w:p w14:paraId="7E0A9B31" w14:textId="4EA3AD86" w:rsidR="00621647" w:rsidRPr="00644472" w:rsidRDefault="00621647" w:rsidP="00D62D40">
      <w:pPr>
        <w:jc w:val="both"/>
      </w:pPr>
      <w:r w:rsidRPr="00644472">
        <w:t>(5) Uvjete za davanje, obnavljanje i oduzimanje dozvole za rad propisuje općim aktom Komora.</w:t>
      </w:r>
    </w:p>
    <w:p w14:paraId="77F0A73A" w14:textId="77777777" w:rsidR="00621647" w:rsidRPr="00644472" w:rsidRDefault="00621647" w:rsidP="00D62D40">
      <w:pPr>
        <w:jc w:val="both"/>
      </w:pPr>
    </w:p>
    <w:p w14:paraId="664C42CC" w14:textId="77777777" w:rsidR="00621647" w:rsidRPr="00644472" w:rsidRDefault="00621647" w:rsidP="00644472">
      <w:pPr>
        <w:jc w:val="center"/>
      </w:pPr>
      <w:r w:rsidRPr="00644472">
        <w:t>VI. HRVATSKA DENTALNA KOMORA</w:t>
      </w:r>
    </w:p>
    <w:p w14:paraId="16AB6726" w14:textId="77777777" w:rsidR="00621647" w:rsidRPr="00644472" w:rsidRDefault="00621647" w:rsidP="00644472">
      <w:pPr>
        <w:jc w:val="center"/>
      </w:pPr>
    </w:p>
    <w:p w14:paraId="48A0EAE1" w14:textId="77777777" w:rsidR="00621647" w:rsidRPr="00644472" w:rsidRDefault="00621647" w:rsidP="00644472">
      <w:pPr>
        <w:jc w:val="center"/>
      </w:pPr>
      <w:r w:rsidRPr="00644472">
        <w:t>Članak 37.a</w:t>
      </w:r>
    </w:p>
    <w:p w14:paraId="605F9DEA" w14:textId="77777777" w:rsidR="00621647" w:rsidRPr="00644472" w:rsidRDefault="00621647" w:rsidP="00644472">
      <w:pPr>
        <w:jc w:val="center"/>
      </w:pPr>
    </w:p>
    <w:p w14:paraId="4F3A1497" w14:textId="77777777" w:rsidR="00621647" w:rsidRPr="00644472" w:rsidRDefault="00621647" w:rsidP="00644472">
      <w:pPr>
        <w:jc w:val="both"/>
      </w:pPr>
      <w:r w:rsidRPr="00644472">
        <w:t>(1) Pri Komori osniva se Strukovni razred dentalnih tehničara te Strukovni razred dentalnih asistenata.</w:t>
      </w:r>
    </w:p>
    <w:p w14:paraId="0234C4FE" w14:textId="77777777" w:rsidR="00621647" w:rsidRPr="00644472" w:rsidRDefault="00621647" w:rsidP="00644472">
      <w:pPr>
        <w:jc w:val="both"/>
      </w:pPr>
    </w:p>
    <w:p w14:paraId="3D75F979" w14:textId="77777777" w:rsidR="00621647" w:rsidRPr="00644472" w:rsidRDefault="00621647" w:rsidP="00644472">
      <w:pPr>
        <w:jc w:val="both"/>
      </w:pPr>
      <w:r w:rsidRPr="00644472">
        <w:t>(2) Dentalni tehničari i dentalni asistenti koji obavljaju djelatnost dentalnih tehničara i djelatnost dentalnih asistenata na području Republike Hrvatske, obvezno se učlanjuju u odgovarajući Strukovni razred pri Komori.</w:t>
      </w:r>
    </w:p>
    <w:p w14:paraId="71F06F72" w14:textId="77777777" w:rsidR="00621647" w:rsidRPr="00644472" w:rsidRDefault="00621647" w:rsidP="00644472">
      <w:pPr>
        <w:jc w:val="both"/>
      </w:pPr>
    </w:p>
    <w:p w14:paraId="2FF06D1D" w14:textId="77777777" w:rsidR="00621647" w:rsidRPr="00644472" w:rsidRDefault="00621647" w:rsidP="00644472">
      <w:pPr>
        <w:jc w:val="both"/>
      </w:pPr>
      <w:r w:rsidRPr="00644472">
        <w:t>(3) Članstvo u Strukovnom razredu pri Komori dobrovoljno je za dentalne tehničare i dentalne asistente koji ne obavljaju neposredno djelatnost dentalnih tehničara i djelatnost dentalnih asistenata, koji iste obavljaju izvan Republike Hrvatske, koji su u mirovini te koji su nezaposleni.</w:t>
      </w:r>
    </w:p>
    <w:p w14:paraId="3596BF63" w14:textId="77777777" w:rsidR="00621647" w:rsidRPr="00644472" w:rsidRDefault="00621647" w:rsidP="00644472">
      <w:pPr>
        <w:jc w:val="center"/>
      </w:pPr>
    </w:p>
    <w:p w14:paraId="7339083C" w14:textId="77777777" w:rsidR="00621647" w:rsidRPr="00644472" w:rsidRDefault="00621647" w:rsidP="00644472">
      <w:pPr>
        <w:jc w:val="center"/>
      </w:pPr>
      <w:r w:rsidRPr="00644472">
        <w:t>Članak 39.</w:t>
      </w:r>
    </w:p>
    <w:p w14:paraId="6DFDECBE" w14:textId="77777777" w:rsidR="00621647" w:rsidRPr="00644472" w:rsidRDefault="00621647" w:rsidP="00644472">
      <w:pPr>
        <w:jc w:val="center"/>
      </w:pPr>
    </w:p>
    <w:p w14:paraId="4170141C" w14:textId="77777777" w:rsidR="00621647" w:rsidRPr="00644472" w:rsidRDefault="00621647" w:rsidP="00644472">
      <w:pPr>
        <w:jc w:val="both"/>
      </w:pPr>
      <w:r w:rsidRPr="00644472">
        <w:t>(1) Tijela Komore su Skupština, Upravno vijeće, Izvršni odbor, predsjednik Upravni odbor Strukovnog razreda dentalnih tehničara i Upravni odbor Strukovnog razreda dentalnih asistenata i druga tijela utvrđena statutom Komore.</w:t>
      </w:r>
    </w:p>
    <w:p w14:paraId="03C03CFC" w14:textId="77777777" w:rsidR="00621647" w:rsidRPr="00644472" w:rsidRDefault="00621647" w:rsidP="00644472">
      <w:pPr>
        <w:jc w:val="both"/>
      </w:pPr>
      <w:r w:rsidRPr="00644472">
        <w:t xml:space="preserve"> </w:t>
      </w:r>
    </w:p>
    <w:p w14:paraId="00F0359D" w14:textId="77777777" w:rsidR="00621647" w:rsidRPr="00644472" w:rsidRDefault="00621647" w:rsidP="00644472">
      <w:pPr>
        <w:jc w:val="both"/>
      </w:pPr>
      <w:r w:rsidRPr="00644472">
        <w:t>(2) Ustrojstvo, nadležnost, sastav, način izbora, prava i obveze tijela Komore i Strukovnog razreda pri Komori uređuju se statutom i drugim općim aktima Komore.</w:t>
      </w:r>
    </w:p>
    <w:p w14:paraId="1A458601" w14:textId="38494535" w:rsidR="00621647" w:rsidRPr="00644472" w:rsidRDefault="00621647" w:rsidP="00644472">
      <w:pPr>
        <w:jc w:val="center"/>
      </w:pPr>
    </w:p>
    <w:p w14:paraId="6DF0D25A" w14:textId="694B2560" w:rsidR="00621647" w:rsidRPr="00644472" w:rsidRDefault="00621647" w:rsidP="00644472">
      <w:pPr>
        <w:jc w:val="center"/>
      </w:pPr>
    </w:p>
    <w:p w14:paraId="78329027" w14:textId="77777777" w:rsidR="00621647" w:rsidRPr="00644472" w:rsidRDefault="00621647" w:rsidP="00644472">
      <w:pPr>
        <w:jc w:val="center"/>
      </w:pPr>
    </w:p>
    <w:p w14:paraId="46D131EC" w14:textId="77777777" w:rsidR="00621647" w:rsidRPr="00644472" w:rsidRDefault="00621647" w:rsidP="00644472">
      <w:pPr>
        <w:jc w:val="center"/>
      </w:pPr>
      <w:r w:rsidRPr="00644472">
        <w:t>Članak 42.</w:t>
      </w:r>
    </w:p>
    <w:p w14:paraId="627515CE" w14:textId="77777777" w:rsidR="00621647" w:rsidRPr="00644472" w:rsidRDefault="00621647" w:rsidP="00644472">
      <w:pPr>
        <w:jc w:val="center"/>
      </w:pPr>
    </w:p>
    <w:p w14:paraId="40D26F54" w14:textId="77777777" w:rsidR="00621647" w:rsidRPr="00644472" w:rsidRDefault="00621647" w:rsidP="00644472">
      <w:pPr>
        <w:jc w:val="both"/>
      </w:pPr>
      <w:r w:rsidRPr="00644472">
        <w:t>Komora obavlja sljedeće javne ovlasti:</w:t>
      </w:r>
    </w:p>
    <w:p w14:paraId="6405CE24" w14:textId="77777777" w:rsidR="00621647" w:rsidRPr="00644472" w:rsidRDefault="00621647" w:rsidP="00644472">
      <w:pPr>
        <w:jc w:val="both"/>
      </w:pPr>
    </w:p>
    <w:p w14:paraId="4DC2391B" w14:textId="77777777" w:rsidR="00621647" w:rsidRPr="00644472" w:rsidRDefault="00621647" w:rsidP="00644472">
      <w:pPr>
        <w:tabs>
          <w:tab w:val="left" w:pos="284"/>
        </w:tabs>
        <w:jc w:val="both"/>
      </w:pPr>
      <w:r w:rsidRPr="00644472">
        <w:t>–</w:t>
      </w:r>
      <w:r w:rsidRPr="00644472">
        <w:tab/>
        <w:t>vodi registar doktora dentalne medicine u Republici Hrvatskoj,</w:t>
      </w:r>
    </w:p>
    <w:p w14:paraId="2F15AE94" w14:textId="77777777" w:rsidR="00621647" w:rsidRPr="00644472" w:rsidRDefault="00621647" w:rsidP="00644472">
      <w:pPr>
        <w:tabs>
          <w:tab w:val="left" w:pos="284"/>
        </w:tabs>
        <w:jc w:val="both"/>
      </w:pPr>
      <w:r w:rsidRPr="00644472">
        <w:t>–</w:t>
      </w:r>
      <w:r w:rsidRPr="00644472">
        <w:tab/>
        <w:t>vodi registar dentalnih tehničara i dentalnih asistenata,</w:t>
      </w:r>
    </w:p>
    <w:p w14:paraId="6DD74193" w14:textId="77777777" w:rsidR="00621647" w:rsidRPr="00644472" w:rsidRDefault="00621647" w:rsidP="00644472">
      <w:pPr>
        <w:tabs>
          <w:tab w:val="left" w:pos="284"/>
        </w:tabs>
        <w:jc w:val="both"/>
      </w:pPr>
      <w:r w:rsidRPr="00644472">
        <w:t>–</w:t>
      </w:r>
      <w:r w:rsidRPr="00644472">
        <w:tab/>
        <w:t>daje, obnavlja i oduzima odobrenja za samostalan rad doktora dentalne medicine,</w:t>
      </w:r>
    </w:p>
    <w:p w14:paraId="75FB8E20" w14:textId="77777777" w:rsidR="00621647" w:rsidRPr="00644472" w:rsidRDefault="00621647" w:rsidP="00644472">
      <w:pPr>
        <w:tabs>
          <w:tab w:val="left" w:pos="284"/>
        </w:tabs>
        <w:ind w:left="284" w:hanging="284"/>
        <w:jc w:val="both"/>
      </w:pPr>
      <w:r w:rsidRPr="00644472">
        <w:t>–</w:t>
      </w:r>
      <w:r w:rsidRPr="00644472">
        <w:tab/>
        <w:t>daje, obnavlja i oduzima odobrenja za samostalan rad dentalnih tehničara i dozvola za rad dentalnih asistenata,</w:t>
      </w:r>
    </w:p>
    <w:p w14:paraId="4E8846DA" w14:textId="77777777" w:rsidR="00621647" w:rsidRPr="00644472" w:rsidRDefault="00621647" w:rsidP="00644472">
      <w:pPr>
        <w:tabs>
          <w:tab w:val="left" w:pos="284"/>
        </w:tabs>
        <w:ind w:left="284" w:hanging="284"/>
        <w:jc w:val="both"/>
      </w:pPr>
      <w:r w:rsidRPr="00644472">
        <w:t>–</w:t>
      </w:r>
      <w:r w:rsidRPr="00644472">
        <w:tab/>
        <w:t>obavlja stručni nadzor nad radom doktora dentalne medicine (u dentalnim ordinacijama, grupnoj praksi, zdravstvenim ustanovama i drugim pravnim osobama koje obavljaju djelatnost dentalne medicine),</w:t>
      </w:r>
    </w:p>
    <w:p w14:paraId="5D130251" w14:textId="77777777" w:rsidR="00621647" w:rsidRPr="00644472" w:rsidRDefault="00621647" w:rsidP="00644472">
      <w:pPr>
        <w:tabs>
          <w:tab w:val="left" w:pos="284"/>
        </w:tabs>
        <w:jc w:val="both"/>
      </w:pPr>
      <w:r w:rsidRPr="00644472">
        <w:t>–</w:t>
      </w:r>
      <w:r w:rsidRPr="00644472">
        <w:tab/>
        <w:t>obavlja stručni nadzor nad radom dentalnih tehničara i dentalnih asistenata,</w:t>
      </w:r>
    </w:p>
    <w:p w14:paraId="3D4CD78F" w14:textId="77777777" w:rsidR="00621647" w:rsidRPr="00644472" w:rsidRDefault="00621647" w:rsidP="00644472">
      <w:pPr>
        <w:tabs>
          <w:tab w:val="left" w:pos="284"/>
        </w:tabs>
        <w:ind w:left="284" w:hanging="284"/>
        <w:jc w:val="both"/>
      </w:pPr>
      <w:r w:rsidRPr="00644472">
        <w:t>–</w:t>
      </w:r>
      <w:r w:rsidRPr="00644472">
        <w:tab/>
        <w:t>određuje najnižu cijenu rada doktora dentalne medicine izvan mreže javne zdravstvene službe,</w:t>
      </w:r>
    </w:p>
    <w:p w14:paraId="47F665A3" w14:textId="77777777" w:rsidR="00621647" w:rsidRPr="00644472" w:rsidRDefault="00621647" w:rsidP="00644472">
      <w:pPr>
        <w:tabs>
          <w:tab w:val="left" w:pos="284"/>
        </w:tabs>
        <w:jc w:val="both"/>
      </w:pPr>
      <w:r w:rsidRPr="00644472">
        <w:t>–</w:t>
      </w:r>
      <w:r w:rsidRPr="00644472">
        <w:tab/>
        <w:t>određuje najnižu cijenu rada dentalnog tehničara.</w:t>
      </w:r>
    </w:p>
    <w:p w14:paraId="4260F752" w14:textId="77777777" w:rsidR="00621647" w:rsidRPr="00644472" w:rsidRDefault="00621647" w:rsidP="00644472">
      <w:pPr>
        <w:jc w:val="center"/>
      </w:pPr>
    </w:p>
    <w:p w14:paraId="1CFCE141" w14:textId="77777777" w:rsidR="00621647" w:rsidRPr="00644472" w:rsidRDefault="00621647" w:rsidP="00644472">
      <w:pPr>
        <w:jc w:val="center"/>
      </w:pPr>
      <w:r w:rsidRPr="00644472">
        <w:t>Članak 43.</w:t>
      </w:r>
    </w:p>
    <w:p w14:paraId="2C5A33A3" w14:textId="77777777" w:rsidR="00621647" w:rsidRPr="00644472" w:rsidRDefault="00621647" w:rsidP="00644472">
      <w:pPr>
        <w:jc w:val="center"/>
      </w:pPr>
    </w:p>
    <w:p w14:paraId="1B7BB076" w14:textId="77777777" w:rsidR="00621647" w:rsidRPr="00644472" w:rsidRDefault="00621647" w:rsidP="00644472">
      <w:pPr>
        <w:jc w:val="both"/>
      </w:pPr>
      <w:r w:rsidRPr="00644472">
        <w:t>Pored javnih ovlasti iz članka 42. ovoga Zakona, Komora obavlja i sljedeće poslove:</w:t>
      </w:r>
    </w:p>
    <w:p w14:paraId="732D53D7" w14:textId="77777777" w:rsidR="00621647" w:rsidRPr="00644472" w:rsidRDefault="00621647" w:rsidP="00644472">
      <w:pPr>
        <w:jc w:val="both"/>
      </w:pPr>
    </w:p>
    <w:p w14:paraId="2CF6490E" w14:textId="77777777" w:rsidR="00621647" w:rsidRPr="00644472" w:rsidRDefault="00621647" w:rsidP="00644472">
      <w:pPr>
        <w:jc w:val="both"/>
      </w:pPr>
      <w:r w:rsidRPr="00644472">
        <w:t>1. vodi registar svojih članova, dentalnih ordinacija, grupnih praksi, zdravstvenih ustanova i drugih pravnih osoba,</w:t>
      </w:r>
    </w:p>
    <w:p w14:paraId="7F5D71ED" w14:textId="77777777" w:rsidR="00621647" w:rsidRPr="00644472" w:rsidRDefault="00621647" w:rsidP="00644472">
      <w:pPr>
        <w:jc w:val="both"/>
      </w:pPr>
    </w:p>
    <w:p w14:paraId="3EE89B1E" w14:textId="77777777" w:rsidR="00621647" w:rsidRPr="00644472" w:rsidRDefault="00621647" w:rsidP="00644472">
      <w:pPr>
        <w:jc w:val="both"/>
      </w:pPr>
      <w:r w:rsidRPr="00644472">
        <w:t>2. donosi Kodeks dentalne etike i deontologije te Kodeks etike i deontologije dentalnih tehničara i dentalnih asistenata,</w:t>
      </w:r>
    </w:p>
    <w:p w14:paraId="7C9397D9" w14:textId="77777777" w:rsidR="00621647" w:rsidRPr="00644472" w:rsidRDefault="00621647" w:rsidP="00644472">
      <w:pPr>
        <w:jc w:val="both"/>
      </w:pPr>
    </w:p>
    <w:p w14:paraId="45356AC0" w14:textId="77777777" w:rsidR="00621647" w:rsidRPr="00644472" w:rsidRDefault="00621647" w:rsidP="00644472">
      <w:pPr>
        <w:jc w:val="both"/>
      </w:pPr>
      <w:r w:rsidRPr="00644472">
        <w:t>3. prati i nadzire provođenje pravila etike i deontologije dentalne medicine, dentalnih tehničara i dentalnih asistenata te poduzima odgovarajuće mjere u slučaju njihovog kršenja,</w:t>
      </w:r>
    </w:p>
    <w:p w14:paraId="2D4D1899" w14:textId="77777777" w:rsidR="00621647" w:rsidRPr="00644472" w:rsidRDefault="00621647" w:rsidP="00644472">
      <w:pPr>
        <w:jc w:val="both"/>
      </w:pPr>
    </w:p>
    <w:p w14:paraId="01B57F0D" w14:textId="77777777" w:rsidR="00621647" w:rsidRPr="00644472" w:rsidRDefault="00621647" w:rsidP="00644472">
      <w:pPr>
        <w:jc w:val="both"/>
      </w:pPr>
      <w:r w:rsidRPr="00644472">
        <w:t>4. pruža zaštitu građanima u ostvarivanju prava s obzirom na kvalitetu, sadržaj i vrstu usluge dentalne medicine, usluge dentalnog tehničara i usluge dentalnog asistenta, koja im se pruža,</w:t>
      </w:r>
    </w:p>
    <w:p w14:paraId="2AD7C48E" w14:textId="77777777" w:rsidR="00621647" w:rsidRPr="00644472" w:rsidRDefault="00621647" w:rsidP="00644472">
      <w:pPr>
        <w:jc w:val="both"/>
      </w:pPr>
    </w:p>
    <w:p w14:paraId="329C4339" w14:textId="77777777" w:rsidR="00621647" w:rsidRPr="00644472" w:rsidRDefault="00621647" w:rsidP="00644472">
      <w:pPr>
        <w:jc w:val="both"/>
      </w:pPr>
      <w:r w:rsidRPr="00644472">
        <w:t>5. daje mišljenje u postupku osnivanja, preseljenja i prestanka rada dentalnih ordinacija, dentalnih laboratorija, grupne prakse, zdravstvenih ustanova i drugih pravnih osoba,</w:t>
      </w:r>
    </w:p>
    <w:p w14:paraId="2FCB9EB3" w14:textId="77777777" w:rsidR="00621647" w:rsidRPr="00644472" w:rsidRDefault="00621647" w:rsidP="00644472">
      <w:pPr>
        <w:jc w:val="both"/>
      </w:pPr>
    </w:p>
    <w:p w14:paraId="31940D53" w14:textId="77777777" w:rsidR="00621647" w:rsidRPr="00644472" w:rsidRDefault="00621647" w:rsidP="00644472">
      <w:pPr>
        <w:jc w:val="both"/>
      </w:pPr>
      <w:r w:rsidRPr="00644472">
        <w:t>6. predlaže ministru nadležnom za zdravstvo mrežu javne zdravstvene službe za dentalnu medicinu i djelatnost dentalnih tehničara,</w:t>
      </w:r>
    </w:p>
    <w:p w14:paraId="17CFE9E5" w14:textId="77777777" w:rsidR="00621647" w:rsidRPr="00644472" w:rsidRDefault="00621647" w:rsidP="00644472">
      <w:pPr>
        <w:jc w:val="both"/>
      </w:pPr>
    </w:p>
    <w:p w14:paraId="1E4CA746" w14:textId="77777777" w:rsidR="00621647" w:rsidRPr="00644472" w:rsidRDefault="00621647" w:rsidP="00644472">
      <w:pPr>
        <w:jc w:val="both"/>
      </w:pPr>
      <w:r w:rsidRPr="00644472">
        <w:t>7. propisuje način oglašavanja doktora dentalne medicine i dentalnih tehničara,</w:t>
      </w:r>
    </w:p>
    <w:p w14:paraId="7DB9DAEE" w14:textId="77777777" w:rsidR="00621647" w:rsidRPr="00644472" w:rsidRDefault="00621647" w:rsidP="00644472">
      <w:pPr>
        <w:jc w:val="both"/>
      </w:pPr>
    </w:p>
    <w:p w14:paraId="5E10C6A2" w14:textId="77777777" w:rsidR="00621647" w:rsidRPr="00644472" w:rsidRDefault="00621647" w:rsidP="00644472">
      <w:pPr>
        <w:jc w:val="both"/>
      </w:pPr>
      <w:r w:rsidRPr="00644472">
        <w:t>8. utvrđuje najniže cijene dentalnih usluga za doktore dentalne medicine izvan mreže javne zdravstvene službe za dentalnu medicinu,</w:t>
      </w:r>
    </w:p>
    <w:p w14:paraId="44A11D87" w14:textId="77777777" w:rsidR="00621647" w:rsidRPr="00644472" w:rsidRDefault="00621647" w:rsidP="00644472">
      <w:pPr>
        <w:jc w:val="both"/>
      </w:pPr>
    </w:p>
    <w:p w14:paraId="73F6945D" w14:textId="77777777" w:rsidR="00621647" w:rsidRPr="00644472" w:rsidRDefault="00621647" w:rsidP="00644472">
      <w:pPr>
        <w:jc w:val="both"/>
      </w:pPr>
      <w:r w:rsidRPr="00644472">
        <w:t>9. utvrđuje cijene dentalnih usluga iz opsega dobrovoljnog zdravstvenog osiguranja,</w:t>
      </w:r>
    </w:p>
    <w:p w14:paraId="55A6A932" w14:textId="77777777" w:rsidR="00621647" w:rsidRPr="00644472" w:rsidRDefault="00621647" w:rsidP="00644472">
      <w:pPr>
        <w:jc w:val="both"/>
      </w:pPr>
    </w:p>
    <w:p w14:paraId="75B5D547" w14:textId="77777777" w:rsidR="00621647" w:rsidRPr="00644472" w:rsidRDefault="00621647" w:rsidP="00644472">
      <w:pPr>
        <w:jc w:val="both"/>
      </w:pPr>
      <w:r w:rsidRPr="00644472">
        <w:t>10. zastupa interese svojih članova kod sklapanja ugovora s društvima za osiguranje,</w:t>
      </w:r>
    </w:p>
    <w:p w14:paraId="5BC3F722" w14:textId="77777777" w:rsidR="00621647" w:rsidRPr="00644472" w:rsidRDefault="00621647" w:rsidP="00644472">
      <w:pPr>
        <w:jc w:val="both"/>
      </w:pPr>
    </w:p>
    <w:p w14:paraId="07ECB463" w14:textId="77777777" w:rsidR="00621647" w:rsidRPr="00644472" w:rsidRDefault="00621647" w:rsidP="00644472">
      <w:pPr>
        <w:jc w:val="both"/>
      </w:pPr>
      <w:r w:rsidRPr="00644472">
        <w:lastRenderedPageBreak/>
        <w:t>11. sudjeluje pri određivanju standarda i normativa dentalnih usluga i usluga dentalne tehnike i dentalnih asistenata,</w:t>
      </w:r>
    </w:p>
    <w:p w14:paraId="1ED0F60F" w14:textId="77777777" w:rsidR="00621647" w:rsidRPr="00644472" w:rsidRDefault="00621647" w:rsidP="00644472">
      <w:pPr>
        <w:jc w:val="both"/>
      </w:pPr>
    </w:p>
    <w:p w14:paraId="517C6AD9" w14:textId="77777777" w:rsidR="00621647" w:rsidRPr="00644472" w:rsidRDefault="00621647" w:rsidP="00644472">
      <w:pPr>
        <w:jc w:val="both"/>
      </w:pPr>
      <w:r w:rsidRPr="00644472">
        <w:t>12. daje stručna mišljenja kod pripreme propisa od utjecaja na razvoj dentalne struke, struke dentalnih tehničara i struke dentalnih asistenata,</w:t>
      </w:r>
    </w:p>
    <w:p w14:paraId="2D1BF906" w14:textId="77777777" w:rsidR="00621647" w:rsidRPr="00644472" w:rsidRDefault="00621647" w:rsidP="00644472">
      <w:pPr>
        <w:jc w:val="both"/>
      </w:pPr>
    </w:p>
    <w:p w14:paraId="252D2E21" w14:textId="77777777" w:rsidR="00621647" w:rsidRPr="00644472" w:rsidRDefault="00621647" w:rsidP="00644472">
      <w:pPr>
        <w:jc w:val="both"/>
      </w:pPr>
      <w:r w:rsidRPr="00644472">
        <w:t>13. organizira dodatno usavršavanje i trajnu izobrazbu svojih članova,</w:t>
      </w:r>
    </w:p>
    <w:p w14:paraId="514F5E63" w14:textId="77777777" w:rsidR="00621647" w:rsidRPr="00644472" w:rsidRDefault="00621647" w:rsidP="00644472">
      <w:pPr>
        <w:jc w:val="both"/>
      </w:pPr>
    </w:p>
    <w:p w14:paraId="6CE4D0DB" w14:textId="77777777" w:rsidR="00621647" w:rsidRPr="00644472" w:rsidRDefault="00621647" w:rsidP="00644472">
      <w:pPr>
        <w:jc w:val="both"/>
      </w:pPr>
      <w:r w:rsidRPr="00644472">
        <w:t>14. čuva i unapređuje društveni položaj i dignitet dentalnog zvanja i zvanja dentalnog tehničara i dentalnog asistenta,</w:t>
      </w:r>
    </w:p>
    <w:p w14:paraId="212D5A0C" w14:textId="77777777" w:rsidR="00621647" w:rsidRPr="00644472" w:rsidRDefault="00621647" w:rsidP="00644472">
      <w:pPr>
        <w:jc w:val="both"/>
      </w:pPr>
    </w:p>
    <w:p w14:paraId="63E434D5" w14:textId="77777777" w:rsidR="00621647" w:rsidRPr="00644472" w:rsidRDefault="00621647" w:rsidP="00644472">
      <w:pPr>
        <w:jc w:val="both"/>
      </w:pPr>
      <w:r w:rsidRPr="00644472">
        <w:t>15. izdaje glasilo Komore i druge stručne publikacije iz područja djelatnosti dentalne medicine, djelatnosti dentalnih tehničara i djelatnosti dentalnih asistenata,</w:t>
      </w:r>
    </w:p>
    <w:p w14:paraId="44CBAB3E" w14:textId="77777777" w:rsidR="00621647" w:rsidRPr="00644472" w:rsidRDefault="00621647" w:rsidP="00644472">
      <w:pPr>
        <w:jc w:val="both"/>
      </w:pPr>
    </w:p>
    <w:p w14:paraId="54753786" w14:textId="77777777" w:rsidR="00621647" w:rsidRPr="00644472" w:rsidRDefault="00621647" w:rsidP="00644472">
      <w:pPr>
        <w:jc w:val="both"/>
      </w:pPr>
      <w:r w:rsidRPr="00644472">
        <w:t>16. obavlja i druge poslove u skladu sa zakonom, statutom i općim aktima Komore.</w:t>
      </w:r>
    </w:p>
    <w:p w14:paraId="2FDFECE4" w14:textId="77777777" w:rsidR="00621647" w:rsidRPr="00644472" w:rsidRDefault="00621647" w:rsidP="00644472">
      <w:pPr>
        <w:jc w:val="both"/>
      </w:pPr>
    </w:p>
    <w:p w14:paraId="7D05CC52" w14:textId="77777777" w:rsidR="00621647" w:rsidRPr="00644472" w:rsidRDefault="00621647" w:rsidP="00644472">
      <w:pPr>
        <w:jc w:val="center"/>
      </w:pPr>
      <w:r w:rsidRPr="00644472">
        <w:t>Članak 45.</w:t>
      </w:r>
    </w:p>
    <w:p w14:paraId="627C52F5" w14:textId="77777777" w:rsidR="00621647" w:rsidRPr="00644472" w:rsidRDefault="00621647" w:rsidP="00644472">
      <w:pPr>
        <w:jc w:val="center"/>
      </w:pPr>
    </w:p>
    <w:p w14:paraId="568773DE" w14:textId="77777777" w:rsidR="00621647" w:rsidRPr="00644472" w:rsidRDefault="00621647" w:rsidP="00644472">
      <w:pPr>
        <w:jc w:val="both"/>
      </w:pPr>
      <w:r w:rsidRPr="00644472">
        <w:t>(1) Skupština Komore donosi Kodeks dentalne etike i deontologije te Kodeks etike i deontologije dentalnih tehničara i dentalnih asistenata.</w:t>
      </w:r>
    </w:p>
    <w:p w14:paraId="2574F6F3" w14:textId="77777777" w:rsidR="00621647" w:rsidRPr="00644472" w:rsidRDefault="00621647" w:rsidP="00644472">
      <w:pPr>
        <w:jc w:val="both"/>
      </w:pPr>
    </w:p>
    <w:p w14:paraId="13327FF4" w14:textId="77777777" w:rsidR="00621647" w:rsidRPr="00644472" w:rsidRDefault="00621647" w:rsidP="00644472">
      <w:pPr>
        <w:jc w:val="both"/>
      </w:pPr>
      <w:r w:rsidRPr="00644472">
        <w:t>(2) Kodeksom dentalne etike i deontologije te Kodeksom etike i deontologije dentalnih tehničara i dentalnih asistenata utvrđuju se načela i pravila kojih se doktori dentalne medicine, dentalni tehničari i dentalni asistenti moraju pridržavati pri obavljanju svoje djelatnosti.</w:t>
      </w:r>
    </w:p>
    <w:p w14:paraId="1363658C" w14:textId="77777777" w:rsidR="00621647" w:rsidRPr="00644472" w:rsidRDefault="00621647" w:rsidP="00644472">
      <w:pPr>
        <w:jc w:val="both"/>
      </w:pPr>
    </w:p>
    <w:p w14:paraId="673B5E49" w14:textId="77777777" w:rsidR="00621647" w:rsidRPr="00644472" w:rsidRDefault="00621647" w:rsidP="00644472">
      <w:pPr>
        <w:jc w:val="both"/>
      </w:pPr>
      <w:r w:rsidRPr="00644472">
        <w:t>(3) Kodeks dentalne etike i deontologije te Kodeks etike i deontologije dentalnih tehničara i dentalnih asistenata objavljuju se u »Narodnim novinama«.</w:t>
      </w:r>
    </w:p>
    <w:p w14:paraId="2A86E585" w14:textId="77777777" w:rsidR="00621647" w:rsidRPr="00644472" w:rsidRDefault="00621647" w:rsidP="00644472"/>
    <w:p w14:paraId="141FD69E" w14:textId="77777777" w:rsidR="00621647" w:rsidRPr="00644472" w:rsidRDefault="00621647" w:rsidP="00644472">
      <w:pPr>
        <w:jc w:val="center"/>
      </w:pPr>
      <w:r w:rsidRPr="00644472">
        <w:t>Članak 46.</w:t>
      </w:r>
    </w:p>
    <w:p w14:paraId="24792F36" w14:textId="77777777" w:rsidR="00621647" w:rsidRPr="00644472" w:rsidRDefault="00621647" w:rsidP="00644472"/>
    <w:p w14:paraId="5814ECDA" w14:textId="77777777" w:rsidR="00621647" w:rsidRPr="00644472" w:rsidRDefault="00621647" w:rsidP="00644472">
      <w:pPr>
        <w:jc w:val="both"/>
      </w:pPr>
      <w:r w:rsidRPr="00644472">
        <w:t>(1) Komora vodi registar doktora dentalne medicine, dentalnih ordinacija, grupnih praksi, zdravstvenih ustanova i drugih pravnih osoba koje obavljaju dentalnu medicinu.</w:t>
      </w:r>
    </w:p>
    <w:p w14:paraId="35CF56EA" w14:textId="77777777" w:rsidR="00621647" w:rsidRPr="00644472" w:rsidRDefault="00621647" w:rsidP="00644472">
      <w:pPr>
        <w:jc w:val="both"/>
      </w:pPr>
    </w:p>
    <w:p w14:paraId="6E46222D" w14:textId="77777777" w:rsidR="00621647" w:rsidRPr="00644472" w:rsidRDefault="00621647" w:rsidP="00644472">
      <w:pPr>
        <w:jc w:val="both"/>
      </w:pPr>
      <w:r w:rsidRPr="00644472">
        <w:t>(2) Komora vodi registar dentalnih tehničara i dentalnih asistenata.</w:t>
      </w:r>
    </w:p>
    <w:p w14:paraId="139A0A04" w14:textId="77777777" w:rsidR="00621647" w:rsidRPr="00644472" w:rsidRDefault="00621647" w:rsidP="00644472">
      <w:pPr>
        <w:jc w:val="both"/>
      </w:pPr>
    </w:p>
    <w:p w14:paraId="177F0410" w14:textId="77777777" w:rsidR="00621647" w:rsidRPr="00644472" w:rsidRDefault="00621647" w:rsidP="00644472">
      <w:pPr>
        <w:jc w:val="both"/>
      </w:pPr>
      <w:r w:rsidRPr="00644472">
        <w:t>(3) Komora može prema potrebi uvesti i registre za pripravnike, specijalizante, specijaliste te druge evidencije određene zakonom ili statutom.</w:t>
      </w:r>
    </w:p>
    <w:p w14:paraId="7ECB8DA9" w14:textId="77777777" w:rsidR="00621647" w:rsidRPr="00644472" w:rsidRDefault="00621647" w:rsidP="00644472">
      <w:pPr>
        <w:jc w:val="both"/>
      </w:pPr>
    </w:p>
    <w:p w14:paraId="620680E8" w14:textId="77777777" w:rsidR="00621647" w:rsidRPr="00644472" w:rsidRDefault="00621647" w:rsidP="00644472">
      <w:pPr>
        <w:jc w:val="both"/>
      </w:pPr>
      <w:r w:rsidRPr="00644472">
        <w:t>(4) Registri iz stavka 1. i 2. ovoga članka javne su knjige. Izvaci iz registara koje vodi Komora te potvrde izdane na temelju podataka iz tih evidencija javne su isprave.</w:t>
      </w:r>
    </w:p>
    <w:p w14:paraId="2E8C2F81" w14:textId="77777777" w:rsidR="00621647" w:rsidRPr="00644472" w:rsidRDefault="00621647" w:rsidP="00644472">
      <w:pPr>
        <w:jc w:val="both"/>
      </w:pPr>
    </w:p>
    <w:p w14:paraId="3DFA8C9D" w14:textId="77777777" w:rsidR="00621647" w:rsidRPr="00644472" w:rsidRDefault="00621647" w:rsidP="00644472">
      <w:pPr>
        <w:jc w:val="center"/>
      </w:pPr>
    </w:p>
    <w:p w14:paraId="4FF13E13" w14:textId="77777777" w:rsidR="00621647" w:rsidRPr="00644472" w:rsidRDefault="00621647" w:rsidP="00644472">
      <w:pPr>
        <w:jc w:val="center"/>
      </w:pPr>
      <w:r w:rsidRPr="00644472">
        <w:t>Članak 47.</w:t>
      </w:r>
    </w:p>
    <w:p w14:paraId="74E72CFA" w14:textId="77777777" w:rsidR="00621647" w:rsidRPr="00644472" w:rsidRDefault="00621647" w:rsidP="00644472">
      <w:pPr>
        <w:jc w:val="center"/>
      </w:pPr>
    </w:p>
    <w:p w14:paraId="63B556FF" w14:textId="77777777" w:rsidR="00621647" w:rsidRPr="00644472" w:rsidRDefault="00621647" w:rsidP="00644472">
      <w:pPr>
        <w:jc w:val="both"/>
      </w:pPr>
      <w:r w:rsidRPr="00644472">
        <w:t>(1) Doktoru dentalne medicine koji je upisan u registar Komore izdaje se iskaznica.</w:t>
      </w:r>
    </w:p>
    <w:p w14:paraId="3ED76F4B" w14:textId="77777777" w:rsidR="00621647" w:rsidRPr="00644472" w:rsidRDefault="00621647" w:rsidP="00644472">
      <w:pPr>
        <w:jc w:val="both"/>
      </w:pPr>
    </w:p>
    <w:p w14:paraId="69D57758" w14:textId="77777777" w:rsidR="00621647" w:rsidRPr="00644472" w:rsidRDefault="00621647" w:rsidP="00644472">
      <w:pPr>
        <w:jc w:val="both"/>
      </w:pPr>
      <w:r w:rsidRPr="00644472">
        <w:t>(2) Dentalnom tehničaru i dentalnom asistentu koji je upisan u registar Komore izdaje se iskaznica.</w:t>
      </w:r>
    </w:p>
    <w:p w14:paraId="3D5068C6" w14:textId="77777777" w:rsidR="00621647" w:rsidRPr="00644472" w:rsidRDefault="00621647" w:rsidP="00644472">
      <w:pPr>
        <w:jc w:val="both"/>
      </w:pPr>
    </w:p>
    <w:p w14:paraId="50D04CCB" w14:textId="77777777" w:rsidR="00621647" w:rsidRPr="00644472" w:rsidRDefault="00621647" w:rsidP="00644472">
      <w:pPr>
        <w:jc w:val="both"/>
      </w:pPr>
      <w:r w:rsidRPr="00644472">
        <w:lastRenderedPageBreak/>
        <w:t>(3) Oblik i sadržaj iskaznice iz stavka 1. i 2. ovoga članka te način izdavanja propisuje se općim aktom Komore.</w:t>
      </w:r>
    </w:p>
    <w:p w14:paraId="621EF1EB" w14:textId="77777777" w:rsidR="00621647" w:rsidRPr="00644472" w:rsidRDefault="00621647" w:rsidP="00644472">
      <w:pPr>
        <w:jc w:val="center"/>
      </w:pPr>
    </w:p>
    <w:p w14:paraId="5833ACF8" w14:textId="77777777" w:rsidR="00621647" w:rsidRPr="00644472" w:rsidRDefault="00621647" w:rsidP="00644472">
      <w:pPr>
        <w:jc w:val="center"/>
      </w:pPr>
      <w:r w:rsidRPr="00644472">
        <w:t>Članak 51.</w:t>
      </w:r>
    </w:p>
    <w:p w14:paraId="517F95D0" w14:textId="77777777" w:rsidR="00621647" w:rsidRPr="00644472" w:rsidRDefault="00621647" w:rsidP="00644472">
      <w:pPr>
        <w:jc w:val="center"/>
      </w:pPr>
    </w:p>
    <w:p w14:paraId="26A31FBC" w14:textId="77777777" w:rsidR="00621647" w:rsidRPr="00644472" w:rsidRDefault="00621647" w:rsidP="00644472">
      <w:pPr>
        <w:jc w:val="both"/>
      </w:pPr>
      <w:r w:rsidRPr="00644472">
        <w:t>Statutom ili drugim općim aktom Komore utvrdit će se što se smatra težom i lakšom povredom pravila ponašanja, sankcije za počinjenu težu i lakšu povredu pravila ponašanja u obavljanju dentalne medicine, djelatnosti dentalnih tehničara i djelatnosti dentalnih asistenata ustrojstvo te način djelovanja Časnog suda pri Komori.</w:t>
      </w:r>
    </w:p>
    <w:p w14:paraId="5B053A99" w14:textId="77777777" w:rsidR="00621647" w:rsidRPr="00644472" w:rsidRDefault="00621647" w:rsidP="00644472">
      <w:pPr>
        <w:jc w:val="center"/>
      </w:pPr>
    </w:p>
    <w:p w14:paraId="72A5EE79" w14:textId="77777777" w:rsidR="00621647" w:rsidRPr="00644472" w:rsidRDefault="00621647" w:rsidP="00644472">
      <w:pPr>
        <w:jc w:val="center"/>
      </w:pPr>
      <w:r w:rsidRPr="00644472">
        <w:t>Članak 52.</w:t>
      </w:r>
    </w:p>
    <w:p w14:paraId="62BA9190" w14:textId="77777777" w:rsidR="00621647" w:rsidRPr="00644472" w:rsidRDefault="00621647" w:rsidP="00644472">
      <w:pPr>
        <w:jc w:val="center"/>
      </w:pPr>
    </w:p>
    <w:p w14:paraId="2A6F3A06" w14:textId="77777777" w:rsidR="00621647" w:rsidRPr="00644472" w:rsidRDefault="00621647" w:rsidP="00644472">
      <w:pPr>
        <w:jc w:val="both"/>
      </w:pPr>
      <w:r w:rsidRPr="00644472">
        <w:t>Članovi Komore odgovaraju za počinjenu povredu pravila ponašanja u obavljanju djelatnosti dentalne medicine, djelatnosti dentalnih tehničara i djelatnosti dentalnih asistenata pred Časnim sudom pri Komori.</w:t>
      </w:r>
    </w:p>
    <w:p w14:paraId="0811C390" w14:textId="77777777" w:rsidR="00621647" w:rsidRPr="00644472" w:rsidRDefault="00621647" w:rsidP="00644472">
      <w:pPr>
        <w:jc w:val="center"/>
      </w:pPr>
    </w:p>
    <w:p w14:paraId="2C881473" w14:textId="77777777" w:rsidR="00621647" w:rsidRPr="00644472" w:rsidRDefault="00621647" w:rsidP="00644472">
      <w:pPr>
        <w:jc w:val="center"/>
      </w:pPr>
      <w:r w:rsidRPr="00644472">
        <w:t>Članak 55.</w:t>
      </w:r>
    </w:p>
    <w:p w14:paraId="7B854EE6" w14:textId="77777777" w:rsidR="00621647" w:rsidRPr="00644472" w:rsidRDefault="00621647" w:rsidP="00644472">
      <w:pPr>
        <w:jc w:val="center"/>
      </w:pPr>
    </w:p>
    <w:p w14:paraId="4430C690" w14:textId="77777777" w:rsidR="00621647" w:rsidRPr="00644472" w:rsidRDefault="00621647" w:rsidP="00644472">
      <w:pPr>
        <w:jc w:val="both"/>
      </w:pPr>
      <w:r w:rsidRPr="00644472">
        <w:t>Doktor dentalne medicine, dentalni tehničar i dentalni asistent obvezni su za vrijeme obavljanja svoje djelatnosti stručno se usavršavati prema općem aktu Komore, što obuhvaća:</w:t>
      </w:r>
    </w:p>
    <w:p w14:paraId="1E3E69A4" w14:textId="77777777" w:rsidR="00621647" w:rsidRPr="00644472" w:rsidRDefault="00621647" w:rsidP="00644472"/>
    <w:p w14:paraId="5B677E8F" w14:textId="511CD179" w:rsidR="00621647" w:rsidRPr="00644472" w:rsidRDefault="00621647" w:rsidP="00D62D40">
      <w:pPr>
        <w:tabs>
          <w:tab w:val="left" w:pos="426"/>
        </w:tabs>
      </w:pPr>
      <w:r w:rsidRPr="00644472">
        <w:t>1.</w:t>
      </w:r>
      <w:r w:rsidR="00D62D40">
        <w:tab/>
      </w:r>
      <w:r w:rsidRPr="00644472">
        <w:t>kontinuirano praćenje razvoja dentalnih znanosti,</w:t>
      </w:r>
    </w:p>
    <w:p w14:paraId="2C6F26D1" w14:textId="77777777" w:rsidR="00621647" w:rsidRPr="00644472" w:rsidRDefault="00621647" w:rsidP="00644472"/>
    <w:p w14:paraId="3F30E4DC" w14:textId="64B3FB30" w:rsidR="00621647" w:rsidRPr="00644472" w:rsidRDefault="00621647" w:rsidP="00D62D40">
      <w:pPr>
        <w:tabs>
          <w:tab w:val="left" w:pos="426"/>
        </w:tabs>
      </w:pPr>
      <w:r w:rsidRPr="00644472">
        <w:t>2.</w:t>
      </w:r>
      <w:r w:rsidR="00D62D40">
        <w:tab/>
      </w:r>
      <w:r w:rsidRPr="00644472">
        <w:t>stjecanje novih saznanja.</w:t>
      </w:r>
    </w:p>
    <w:p w14:paraId="51C8A9F5" w14:textId="77777777" w:rsidR="00621647" w:rsidRPr="00644472" w:rsidRDefault="00621647" w:rsidP="00644472">
      <w:pPr>
        <w:rPr>
          <w:b/>
        </w:rPr>
      </w:pPr>
    </w:p>
    <w:p w14:paraId="1A2CF446" w14:textId="14746135" w:rsidR="00621647" w:rsidRDefault="00621647" w:rsidP="00644472">
      <w:pPr>
        <w:jc w:val="center"/>
      </w:pPr>
      <w:r w:rsidRPr="00644472">
        <w:t>Članak 65.</w:t>
      </w:r>
    </w:p>
    <w:p w14:paraId="4FC1E374" w14:textId="77777777" w:rsidR="00D62D40" w:rsidRPr="00644472" w:rsidRDefault="00D62D40" w:rsidP="00644472">
      <w:pPr>
        <w:jc w:val="center"/>
      </w:pPr>
    </w:p>
    <w:p w14:paraId="49A3D3DB" w14:textId="77777777" w:rsidR="00621647" w:rsidRPr="00644472" w:rsidRDefault="00621647" w:rsidP="00644472">
      <w:pPr>
        <w:jc w:val="both"/>
      </w:pPr>
      <w:r w:rsidRPr="00644472">
        <w:t>Novčanom kaznom u iznosu od 5.000,00 do 10.000,00 kuna kaznit će se za prekršaj fizička osoba koja obavlja djelatnost doktora dentalne medicine, djelatnost dentalnog tehničara i djelatnost dentalnog asistenta, a nema propisane uvjete (članak 2., članak 36.b i 36.o).</w:t>
      </w:r>
    </w:p>
    <w:p w14:paraId="2D035BC4" w14:textId="77777777" w:rsidR="00621647" w:rsidRPr="00644472" w:rsidRDefault="00621647" w:rsidP="00644472">
      <w:pPr>
        <w:autoSpaceDE w:val="0"/>
        <w:autoSpaceDN w:val="0"/>
        <w:jc w:val="both"/>
      </w:pPr>
    </w:p>
    <w:p w14:paraId="1DF2B117" w14:textId="725F5F9A" w:rsidR="00621647" w:rsidRDefault="00621647" w:rsidP="00644472">
      <w:pPr>
        <w:jc w:val="center"/>
      </w:pPr>
      <w:r w:rsidRPr="00644472">
        <w:t>Članak 66.</w:t>
      </w:r>
    </w:p>
    <w:p w14:paraId="4FE38BAF" w14:textId="77777777" w:rsidR="00D62D40" w:rsidRPr="00644472" w:rsidRDefault="00D62D40" w:rsidP="00644472">
      <w:pPr>
        <w:jc w:val="center"/>
      </w:pPr>
    </w:p>
    <w:p w14:paraId="028086EB" w14:textId="39D1E66F" w:rsidR="00621647" w:rsidRDefault="00621647" w:rsidP="00644472">
      <w:r w:rsidRPr="00644472">
        <w:t>Novčanom kaznom u iznosu od 5.000,00 do 10.000,00 kuna kaznit će se za prekršaj doktora dentalne medicine:</w:t>
      </w:r>
    </w:p>
    <w:p w14:paraId="44821002" w14:textId="77777777" w:rsidR="00D62D40" w:rsidRPr="00644472" w:rsidRDefault="00D62D40" w:rsidP="00644472"/>
    <w:p w14:paraId="17C48465" w14:textId="4F67C381" w:rsidR="00621647" w:rsidRDefault="00621647" w:rsidP="00D62D40">
      <w:pPr>
        <w:tabs>
          <w:tab w:val="left" w:pos="426"/>
        </w:tabs>
        <w:ind w:left="426" w:hanging="426"/>
      </w:pPr>
      <w:r w:rsidRPr="00644472">
        <w:t>1.</w:t>
      </w:r>
      <w:r w:rsidR="00D62D40">
        <w:tab/>
      </w:r>
      <w:r w:rsidRPr="00644472">
        <w:t>koji obavlja dentalnu medicinu izvan opsega određenog odobrenjem za samostalan rad (članak 6.),</w:t>
      </w:r>
    </w:p>
    <w:p w14:paraId="5AC3F883" w14:textId="77777777" w:rsidR="00D62D40" w:rsidRPr="00644472" w:rsidRDefault="00D62D40" w:rsidP="00D62D40">
      <w:pPr>
        <w:tabs>
          <w:tab w:val="left" w:pos="426"/>
        </w:tabs>
      </w:pPr>
    </w:p>
    <w:p w14:paraId="6917D1CF" w14:textId="0F5378F2" w:rsidR="00621647" w:rsidRDefault="00621647" w:rsidP="00D62D40">
      <w:pPr>
        <w:tabs>
          <w:tab w:val="left" w:pos="426"/>
        </w:tabs>
      </w:pPr>
      <w:r w:rsidRPr="00644472">
        <w:t>2.</w:t>
      </w:r>
      <w:r w:rsidR="00D62D40">
        <w:tab/>
      </w:r>
      <w:r w:rsidRPr="00644472">
        <w:t>uskrati pružiti hitnu dentalnu pomoć (članak 22. stavak 2.),</w:t>
      </w:r>
    </w:p>
    <w:p w14:paraId="1053A281" w14:textId="77777777" w:rsidR="00D62D40" w:rsidRPr="00644472" w:rsidRDefault="00D62D40" w:rsidP="00D62D40">
      <w:pPr>
        <w:tabs>
          <w:tab w:val="left" w:pos="426"/>
        </w:tabs>
      </w:pPr>
    </w:p>
    <w:p w14:paraId="51D8EF1B" w14:textId="5F33143A" w:rsidR="00621647" w:rsidRDefault="00621647" w:rsidP="00D62D40">
      <w:pPr>
        <w:tabs>
          <w:tab w:val="left" w:pos="426"/>
        </w:tabs>
      </w:pPr>
      <w:r w:rsidRPr="00644472">
        <w:t>3.</w:t>
      </w:r>
      <w:r w:rsidR="00D62D40">
        <w:tab/>
      </w:r>
      <w:r w:rsidRPr="00644472">
        <w:t>ako ne poštuje obvezu čuvanja profesionalne dentalne tajne (članak 27.),</w:t>
      </w:r>
    </w:p>
    <w:p w14:paraId="459BD8CD" w14:textId="77777777" w:rsidR="00D62D40" w:rsidRPr="00644472" w:rsidRDefault="00D62D40" w:rsidP="00D62D40">
      <w:pPr>
        <w:tabs>
          <w:tab w:val="left" w:pos="426"/>
        </w:tabs>
      </w:pPr>
    </w:p>
    <w:p w14:paraId="0A59B0C9" w14:textId="3F01349C" w:rsidR="00621647" w:rsidRDefault="00621647" w:rsidP="00D62D40">
      <w:pPr>
        <w:tabs>
          <w:tab w:val="left" w:pos="426"/>
        </w:tabs>
      </w:pPr>
      <w:r w:rsidRPr="00644472">
        <w:t>4.</w:t>
      </w:r>
      <w:r w:rsidR="00D62D40">
        <w:tab/>
      </w:r>
      <w:r w:rsidRPr="00644472">
        <w:t>ako ne izvrši obvezu prijavljivanja (članak 28.),</w:t>
      </w:r>
    </w:p>
    <w:p w14:paraId="2C4C2302" w14:textId="77777777" w:rsidR="00D62D40" w:rsidRPr="00644472" w:rsidRDefault="00D62D40" w:rsidP="00D62D40">
      <w:pPr>
        <w:tabs>
          <w:tab w:val="left" w:pos="426"/>
        </w:tabs>
      </w:pPr>
    </w:p>
    <w:p w14:paraId="2DDFB78F" w14:textId="3B9FF5B1" w:rsidR="00621647" w:rsidRDefault="00621647" w:rsidP="00D62D40">
      <w:pPr>
        <w:tabs>
          <w:tab w:val="left" w:pos="426"/>
        </w:tabs>
      </w:pPr>
      <w:r w:rsidRPr="00644472">
        <w:t>5.</w:t>
      </w:r>
      <w:r w:rsidR="00D62D40">
        <w:tab/>
      </w:r>
      <w:r w:rsidRPr="00644472">
        <w:t>ako ne vodi i ne čuva dentalnu dokumentaciju u skladu sa člankom 29. ovoga Zakona,</w:t>
      </w:r>
    </w:p>
    <w:p w14:paraId="02A15382" w14:textId="77777777" w:rsidR="00D62D40" w:rsidRPr="00644472" w:rsidRDefault="00D62D40" w:rsidP="00D62D40">
      <w:pPr>
        <w:tabs>
          <w:tab w:val="left" w:pos="426"/>
        </w:tabs>
      </w:pPr>
    </w:p>
    <w:p w14:paraId="7A91A6B0" w14:textId="78935B6A" w:rsidR="00621647" w:rsidRDefault="00621647" w:rsidP="00D62D40">
      <w:pPr>
        <w:tabs>
          <w:tab w:val="left" w:pos="426"/>
        </w:tabs>
        <w:ind w:left="426" w:hanging="426"/>
      </w:pPr>
      <w:r w:rsidRPr="00644472">
        <w:t>6.</w:t>
      </w:r>
      <w:r w:rsidR="00D62D40">
        <w:tab/>
      </w:r>
      <w:r w:rsidRPr="00644472">
        <w:t>ako ne ispuni dužnost obavještavanja drugog doktora dentalne medicine iz članka 32. ovoga Zakona.</w:t>
      </w:r>
    </w:p>
    <w:p w14:paraId="4826E86B" w14:textId="7688085C" w:rsidR="00D62D40" w:rsidRDefault="00D62D40" w:rsidP="00D62D40">
      <w:pPr>
        <w:tabs>
          <w:tab w:val="left" w:pos="426"/>
        </w:tabs>
        <w:ind w:left="426" w:hanging="426"/>
      </w:pPr>
    </w:p>
    <w:p w14:paraId="5BB5B8E4" w14:textId="77777777" w:rsidR="00D62D40" w:rsidRPr="00644472" w:rsidRDefault="00D62D40" w:rsidP="00D62D40">
      <w:pPr>
        <w:tabs>
          <w:tab w:val="left" w:pos="426"/>
        </w:tabs>
        <w:ind w:left="426" w:hanging="426"/>
      </w:pPr>
    </w:p>
    <w:p w14:paraId="40B4A18D" w14:textId="443DCD66" w:rsidR="00621647" w:rsidRDefault="00621647" w:rsidP="00644472">
      <w:pPr>
        <w:jc w:val="center"/>
      </w:pPr>
      <w:r w:rsidRPr="00644472">
        <w:t>Članak 66.a</w:t>
      </w:r>
    </w:p>
    <w:p w14:paraId="11FD95C1" w14:textId="77777777" w:rsidR="00D62D40" w:rsidRPr="00644472" w:rsidRDefault="00D62D40" w:rsidP="00644472">
      <w:pPr>
        <w:jc w:val="center"/>
      </w:pPr>
    </w:p>
    <w:p w14:paraId="6CA6828D" w14:textId="3D9F8EDE" w:rsidR="00621647" w:rsidRDefault="00621647" w:rsidP="00644472">
      <w:r w:rsidRPr="00644472">
        <w:t>Novčanom kaznom u iznosu od 3.000,00 do 10.000,00 kuna kaznit će se za prekršaj dentalni tehničar, odnosno dentalni asistent ako:</w:t>
      </w:r>
    </w:p>
    <w:p w14:paraId="2D38BBC2" w14:textId="77777777" w:rsidR="00D62D40" w:rsidRPr="00644472" w:rsidRDefault="00D62D40" w:rsidP="00644472"/>
    <w:p w14:paraId="4AEB3D61" w14:textId="67B35E18" w:rsidR="00621647" w:rsidRDefault="00621647" w:rsidP="00D62D40">
      <w:pPr>
        <w:tabs>
          <w:tab w:val="left" w:pos="426"/>
        </w:tabs>
        <w:ind w:left="426" w:hanging="426"/>
      </w:pPr>
      <w:r w:rsidRPr="00644472">
        <w:t>1.</w:t>
      </w:r>
      <w:r w:rsidR="00D62D40">
        <w:tab/>
      </w:r>
      <w:r w:rsidRPr="00644472">
        <w:t>obavlja djelatnost izvan opsega određenog odobrenjem za samostalan rad, odnosno dozvolom za rad (članak 36.b, 36.c i 36.o),</w:t>
      </w:r>
    </w:p>
    <w:p w14:paraId="672DBD6C" w14:textId="77777777" w:rsidR="00D62D40" w:rsidRPr="00644472" w:rsidRDefault="00D62D40" w:rsidP="00D62D40">
      <w:pPr>
        <w:tabs>
          <w:tab w:val="left" w:pos="426"/>
        </w:tabs>
      </w:pPr>
    </w:p>
    <w:p w14:paraId="3D9E8A48" w14:textId="1CC561D5" w:rsidR="00621647" w:rsidRDefault="00621647" w:rsidP="00D62D40">
      <w:pPr>
        <w:tabs>
          <w:tab w:val="left" w:pos="426"/>
        </w:tabs>
      </w:pPr>
      <w:r w:rsidRPr="00644472">
        <w:t>2.</w:t>
      </w:r>
      <w:r w:rsidR="00D62D40">
        <w:tab/>
      </w:r>
      <w:r w:rsidRPr="00644472">
        <w:t>ne poštuje obvezu čuvanja profesionalne tajne (članak 36.i i 36.p),</w:t>
      </w:r>
    </w:p>
    <w:p w14:paraId="5B46F780" w14:textId="77777777" w:rsidR="00D62D40" w:rsidRPr="00644472" w:rsidRDefault="00D62D40" w:rsidP="00D62D40">
      <w:pPr>
        <w:tabs>
          <w:tab w:val="left" w:pos="426"/>
        </w:tabs>
      </w:pPr>
    </w:p>
    <w:p w14:paraId="062BB00C" w14:textId="042CA9F2" w:rsidR="00621647" w:rsidRPr="00644472" w:rsidRDefault="00621647" w:rsidP="00D62D40">
      <w:pPr>
        <w:tabs>
          <w:tab w:val="left" w:pos="426"/>
        </w:tabs>
      </w:pPr>
      <w:r w:rsidRPr="00644472">
        <w:t>3.</w:t>
      </w:r>
      <w:r w:rsidR="00D62D40">
        <w:tab/>
      </w:r>
      <w:r w:rsidRPr="00644472">
        <w:t>ne vodi i ne čuva propisanu dokumentaciju (članak 36.j).</w:t>
      </w:r>
      <w:bookmarkStart w:id="0" w:name="_GoBack"/>
      <w:bookmarkEnd w:id="0"/>
    </w:p>
    <w:sectPr w:rsidR="00621647" w:rsidRPr="00644472" w:rsidSect="00601D25">
      <w:headerReference w:type="default" r:id="rId14"/>
      <w:footerReference w:type="default" r:id="rId15"/>
      <w:footerReference w:type="first" r:id="rId16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0197C" w14:textId="77777777" w:rsidR="00433678" w:rsidRDefault="00433678" w:rsidP="00FA479D">
      <w:r>
        <w:separator/>
      </w:r>
    </w:p>
  </w:endnote>
  <w:endnote w:type="continuationSeparator" w:id="0">
    <w:p w14:paraId="1E0108AB" w14:textId="77777777" w:rsidR="00433678" w:rsidRDefault="00433678" w:rsidP="00FA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D06FE" w14:textId="77777777" w:rsidR="00927066" w:rsidRPr="00787B7B" w:rsidRDefault="00927066" w:rsidP="00927066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787B7B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9D7F3" w14:textId="77777777" w:rsidR="00927066" w:rsidRPr="00917DA2" w:rsidRDefault="00927066" w:rsidP="00917D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165AC" w14:textId="77777777" w:rsidR="00927066" w:rsidRDefault="009270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26E5E" w14:textId="77777777" w:rsidR="00433678" w:rsidRDefault="00433678" w:rsidP="00FA479D">
      <w:r>
        <w:separator/>
      </w:r>
    </w:p>
  </w:footnote>
  <w:footnote w:type="continuationSeparator" w:id="0">
    <w:p w14:paraId="0CFA331C" w14:textId="77777777" w:rsidR="00433678" w:rsidRDefault="00433678" w:rsidP="00FA4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C81B9" w14:textId="15C2AE2A" w:rsidR="00927066" w:rsidRDefault="00927066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D62D40">
      <w:rPr>
        <w:noProof/>
      </w:rPr>
      <w:t>16</w:t>
    </w:r>
    <w:r>
      <w:fldChar w:fldCharType="end"/>
    </w:r>
  </w:p>
  <w:p w14:paraId="621949E8" w14:textId="77777777" w:rsidR="00927066" w:rsidRDefault="00927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D18C4"/>
    <w:multiLevelType w:val="hybridMultilevel"/>
    <w:tmpl w:val="8CBA592E"/>
    <w:lvl w:ilvl="0" w:tplc="626413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834B3"/>
    <w:multiLevelType w:val="hybridMultilevel"/>
    <w:tmpl w:val="268C2C46"/>
    <w:lvl w:ilvl="0" w:tplc="1B2272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813067"/>
    <w:multiLevelType w:val="hybridMultilevel"/>
    <w:tmpl w:val="5DDEA7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90BD9"/>
    <w:multiLevelType w:val="hybridMultilevel"/>
    <w:tmpl w:val="3174B5C8"/>
    <w:lvl w:ilvl="0" w:tplc="FD5663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927C1"/>
    <w:multiLevelType w:val="hybridMultilevel"/>
    <w:tmpl w:val="35B24E4E"/>
    <w:lvl w:ilvl="0" w:tplc="AC6E6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C96DDC"/>
    <w:multiLevelType w:val="hybridMultilevel"/>
    <w:tmpl w:val="E59E757A"/>
    <w:lvl w:ilvl="0" w:tplc="DD103A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D3E7D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66CC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3887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3098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C6C3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B8E6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AC3D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1EDB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6780A"/>
    <w:multiLevelType w:val="hybridMultilevel"/>
    <w:tmpl w:val="30CC86D2"/>
    <w:lvl w:ilvl="0" w:tplc="7E2844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C218E"/>
    <w:multiLevelType w:val="hybridMultilevel"/>
    <w:tmpl w:val="2BC0D9BC"/>
    <w:lvl w:ilvl="0" w:tplc="F2EA982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9731C"/>
    <w:multiLevelType w:val="hybridMultilevel"/>
    <w:tmpl w:val="80547E18"/>
    <w:lvl w:ilvl="0" w:tplc="F3E0A40E">
      <w:start w:val="1"/>
      <w:numFmt w:val="bullet"/>
      <w:lvlText w:val="-"/>
      <w:lvlJc w:val="left"/>
      <w:pPr>
        <w:ind w:left="1788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54E10FBD"/>
    <w:multiLevelType w:val="hybridMultilevel"/>
    <w:tmpl w:val="E94CB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75DA4"/>
    <w:multiLevelType w:val="hybridMultilevel"/>
    <w:tmpl w:val="52B8DEA8"/>
    <w:lvl w:ilvl="0" w:tplc="461C27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E50DD"/>
    <w:multiLevelType w:val="hybridMultilevel"/>
    <w:tmpl w:val="7D70AF4C"/>
    <w:lvl w:ilvl="0" w:tplc="7100973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F662E1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8A2D6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192C74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5D83F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3F80E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81E606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5B4157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BE684E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F73805"/>
    <w:multiLevelType w:val="hybridMultilevel"/>
    <w:tmpl w:val="B9EC0E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5107F"/>
    <w:multiLevelType w:val="hybridMultilevel"/>
    <w:tmpl w:val="D868B4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5F21DC"/>
    <w:multiLevelType w:val="hybridMultilevel"/>
    <w:tmpl w:val="7B82B7CC"/>
    <w:lvl w:ilvl="0" w:tplc="7D0484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F64ACEA">
      <w:start w:val="2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13"/>
  </w:num>
  <w:num w:numId="10">
    <w:abstractNumId w:val="14"/>
  </w:num>
  <w:num w:numId="11">
    <w:abstractNumId w:val="12"/>
  </w:num>
  <w:num w:numId="12">
    <w:abstractNumId w:val="2"/>
  </w:num>
  <w:num w:numId="13">
    <w:abstractNumId w:val="4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3D"/>
    <w:rsid w:val="00004A77"/>
    <w:rsid w:val="000137E5"/>
    <w:rsid w:val="00015BDF"/>
    <w:rsid w:val="00015DFB"/>
    <w:rsid w:val="00017764"/>
    <w:rsid w:val="00020B98"/>
    <w:rsid w:val="00022BE3"/>
    <w:rsid w:val="00035F6C"/>
    <w:rsid w:val="000369AA"/>
    <w:rsid w:val="00044B46"/>
    <w:rsid w:val="00045906"/>
    <w:rsid w:val="00050D14"/>
    <w:rsid w:val="00061FE5"/>
    <w:rsid w:val="00066254"/>
    <w:rsid w:val="00070009"/>
    <w:rsid w:val="00070624"/>
    <w:rsid w:val="0007194F"/>
    <w:rsid w:val="000773C5"/>
    <w:rsid w:val="0008038B"/>
    <w:rsid w:val="0008631C"/>
    <w:rsid w:val="00096E26"/>
    <w:rsid w:val="000A49A6"/>
    <w:rsid w:val="000A5624"/>
    <w:rsid w:val="000A768A"/>
    <w:rsid w:val="000B2CEA"/>
    <w:rsid w:val="000C1C77"/>
    <w:rsid w:val="000C30A1"/>
    <w:rsid w:val="000C4C5F"/>
    <w:rsid w:val="000C7ED4"/>
    <w:rsid w:val="000D416A"/>
    <w:rsid w:val="000D520D"/>
    <w:rsid w:val="000E50B1"/>
    <w:rsid w:val="000E5158"/>
    <w:rsid w:val="000F1ABF"/>
    <w:rsid w:val="000F4352"/>
    <w:rsid w:val="001002E5"/>
    <w:rsid w:val="00101BAC"/>
    <w:rsid w:val="001038C7"/>
    <w:rsid w:val="00110DEF"/>
    <w:rsid w:val="00120929"/>
    <w:rsid w:val="001225BE"/>
    <w:rsid w:val="00123ADF"/>
    <w:rsid w:val="00123DC4"/>
    <w:rsid w:val="001308C9"/>
    <w:rsid w:val="00132047"/>
    <w:rsid w:val="0013394A"/>
    <w:rsid w:val="00143169"/>
    <w:rsid w:val="001455D7"/>
    <w:rsid w:val="001474F2"/>
    <w:rsid w:val="00147EC7"/>
    <w:rsid w:val="00155EFA"/>
    <w:rsid w:val="00157922"/>
    <w:rsid w:val="00160A55"/>
    <w:rsid w:val="001647BA"/>
    <w:rsid w:val="00164E2A"/>
    <w:rsid w:val="0017199E"/>
    <w:rsid w:val="00171E06"/>
    <w:rsid w:val="00181ACA"/>
    <w:rsid w:val="00185177"/>
    <w:rsid w:val="0019262C"/>
    <w:rsid w:val="001950D4"/>
    <w:rsid w:val="00196841"/>
    <w:rsid w:val="001A0439"/>
    <w:rsid w:val="001A114C"/>
    <w:rsid w:val="001A4815"/>
    <w:rsid w:val="001B0D4C"/>
    <w:rsid w:val="001B1612"/>
    <w:rsid w:val="001B1BE3"/>
    <w:rsid w:val="001B649C"/>
    <w:rsid w:val="001C1B0A"/>
    <w:rsid w:val="001C63D4"/>
    <w:rsid w:val="001D08A9"/>
    <w:rsid w:val="001D4038"/>
    <w:rsid w:val="001D5930"/>
    <w:rsid w:val="001D708A"/>
    <w:rsid w:val="001D7239"/>
    <w:rsid w:val="001D7A90"/>
    <w:rsid w:val="001E363E"/>
    <w:rsid w:val="001E6136"/>
    <w:rsid w:val="001F003A"/>
    <w:rsid w:val="001F009D"/>
    <w:rsid w:val="00206569"/>
    <w:rsid w:val="00211450"/>
    <w:rsid w:val="00214471"/>
    <w:rsid w:val="00217F33"/>
    <w:rsid w:val="00220D14"/>
    <w:rsid w:val="00225CDA"/>
    <w:rsid w:val="0023018F"/>
    <w:rsid w:val="0023316A"/>
    <w:rsid w:val="0024354E"/>
    <w:rsid w:val="002479E5"/>
    <w:rsid w:val="002544DE"/>
    <w:rsid w:val="00264C89"/>
    <w:rsid w:val="00266490"/>
    <w:rsid w:val="002705BB"/>
    <w:rsid w:val="00271C07"/>
    <w:rsid w:val="00280E75"/>
    <w:rsid w:val="002831B5"/>
    <w:rsid w:val="0028450F"/>
    <w:rsid w:val="00287811"/>
    <w:rsid w:val="002938EC"/>
    <w:rsid w:val="00293A7F"/>
    <w:rsid w:val="002945CB"/>
    <w:rsid w:val="002A0D48"/>
    <w:rsid w:val="002A1F31"/>
    <w:rsid w:val="002A2C1D"/>
    <w:rsid w:val="002B03D7"/>
    <w:rsid w:val="002B0E8B"/>
    <w:rsid w:val="002B6A87"/>
    <w:rsid w:val="002B6C23"/>
    <w:rsid w:val="002C05A2"/>
    <w:rsid w:val="002C4BD2"/>
    <w:rsid w:val="002C6648"/>
    <w:rsid w:val="002D2FB3"/>
    <w:rsid w:val="002D4432"/>
    <w:rsid w:val="002E11D6"/>
    <w:rsid w:val="002E3A7F"/>
    <w:rsid w:val="002E40FB"/>
    <w:rsid w:val="002E614A"/>
    <w:rsid w:val="002F1F94"/>
    <w:rsid w:val="003000DE"/>
    <w:rsid w:val="003011DA"/>
    <w:rsid w:val="00302CFF"/>
    <w:rsid w:val="00302F81"/>
    <w:rsid w:val="00303899"/>
    <w:rsid w:val="00314682"/>
    <w:rsid w:val="0032083B"/>
    <w:rsid w:val="00321226"/>
    <w:rsid w:val="003233B6"/>
    <w:rsid w:val="003375BC"/>
    <w:rsid w:val="00341BA2"/>
    <w:rsid w:val="003535D3"/>
    <w:rsid w:val="0035470A"/>
    <w:rsid w:val="00354814"/>
    <w:rsid w:val="00370B73"/>
    <w:rsid w:val="00371800"/>
    <w:rsid w:val="0037506B"/>
    <w:rsid w:val="00376CE1"/>
    <w:rsid w:val="00377DBB"/>
    <w:rsid w:val="00382151"/>
    <w:rsid w:val="003826BD"/>
    <w:rsid w:val="0038414B"/>
    <w:rsid w:val="00386228"/>
    <w:rsid w:val="00386A40"/>
    <w:rsid w:val="00391ABE"/>
    <w:rsid w:val="00392481"/>
    <w:rsid w:val="00392A4B"/>
    <w:rsid w:val="003B33FB"/>
    <w:rsid w:val="003B3DBB"/>
    <w:rsid w:val="003B574E"/>
    <w:rsid w:val="003B6CC0"/>
    <w:rsid w:val="003C68F5"/>
    <w:rsid w:val="003D5CA5"/>
    <w:rsid w:val="003E0B26"/>
    <w:rsid w:val="003E375C"/>
    <w:rsid w:val="003E79F4"/>
    <w:rsid w:val="003F2E65"/>
    <w:rsid w:val="00411243"/>
    <w:rsid w:val="00411962"/>
    <w:rsid w:val="004260B6"/>
    <w:rsid w:val="004271B5"/>
    <w:rsid w:val="00432FD0"/>
    <w:rsid w:val="00433678"/>
    <w:rsid w:val="00442652"/>
    <w:rsid w:val="00446932"/>
    <w:rsid w:val="00450EE1"/>
    <w:rsid w:val="00452097"/>
    <w:rsid w:val="004617D9"/>
    <w:rsid w:val="004712CB"/>
    <w:rsid w:val="00471DF8"/>
    <w:rsid w:val="00481BCF"/>
    <w:rsid w:val="00481E97"/>
    <w:rsid w:val="004875C3"/>
    <w:rsid w:val="00487DA3"/>
    <w:rsid w:val="00490C34"/>
    <w:rsid w:val="00494EA9"/>
    <w:rsid w:val="00496E53"/>
    <w:rsid w:val="004A1BF3"/>
    <w:rsid w:val="004A3BB7"/>
    <w:rsid w:val="004A43EA"/>
    <w:rsid w:val="004A5871"/>
    <w:rsid w:val="004A681F"/>
    <w:rsid w:val="004A7BB9"/>
    <w:rsid w:val="004B03E1"/>
    <w:rsid w:val="004B18BB"/>
    <w:rsid w:val="004B1BE1"/>
    <w:rsid w:val="004C15C3"/>
    <w:rsid w:val="004D2C46"/>
    <w:rsid w:val="004E0EE2"/>
    <w:rsid w:val="004E36CC"/>
    <w:rsid w:val="004E4C77"/>
    <w:rsid w:val="004E7794"/>
    <w:rsid w:val="004E7C87"/>
    <w:rsid w:val="004F66D6"/>
    <w:rsid w:val="00501A76"/>
    <w:rsid w:val="00502473"/>
    <w:rsid w:val="00512E8D"/>
    <w:rsid w:val="00514B74"/>
    <w:rsid w:val="005171EF"/>
    <w:rsid w:val="00521B1F"/>
    <w:rsid w:val="00527417"/>
    <w:rsid w:val="0056031A"/>
    <w:rsid w:val="00562AE5"/>
    <w:rsid w:val="0056565E"/>
    <w:rsid w:val="00577977"/>
    <w:rsid w:val="005838F5"/>
    <w:rsid w:val="005955D9"/>
    <w:rsid w:val="00596B78"/>
    <w:rsid w:val="005B62F2"/>
    <w:rsid w:val="005C3156"/>
    <w:rsid w:val="005D0499"/>
    <w:rsid w:val="005D1FF0"/>
    <w:rsid w:val="005D2AC5"/>
    <w:rsid w:val="005D4724"/>
    <w:rsid w:val="005D59C2"/>
    <w:rsid w:val="005D5C96"/>
    <w:rsid w:val="005D7DC8"/>
    <w:rsid w:val="005E0C3F"/>
    <w:rsid w:val="005E14B7"/>
    <w:rsid w:val="005E4217"/>
    <w:rsid w:val="005E51AE"/>
    <w:rsid w:val="005E51C2"/>
    <w:rsid w:val="005E6904"/>
    <w:rsid w:val="005F3EF5"/>
    <w:rsid w:val="005F6106"/>
    <w:rsid w:val="00601D25"/>
    <w:rsid w:val="00603451"/>
    <w:rsid w:val="0061112C"/>
    <w:rsid w:val="00615824"/>
    <w:rsid w:val="0062127A"/>
    <w:rsid w:val="006212FB"/>
    <w:rsid w:val="00621647"/>
    <w:rsid w:val="006222FD"/>
    <w:rsid w:val="006243D7"/>
    <w:rsid w:val="00624F5D"/>
    <w:rsid w:val="0063508E"/>
    <w:rsid w:val="006443F1"/>
    <w:rsid w:val="00644472"/>
    <w:rsid w:val="00650299"/>
    <w:rsid w:val="00655B4C"/>
    <w:rsid w:val="006601AD"/>
    <w:rsid w:val="00660FE6"/>
    <w:rsid w:val="006620A9"/>
    <w:rsid w:val="00665C03"/>
    <w:rsid w:val="00665D12"/>
    <w:rsid w:val="00671C95"/>
    <w:rsid w:val="0067569E"/>
    <w:rsid w:val="0068003B"/>
    <w:rsid w:val="006833D0"/>
    <w:rsid w:val="00690005"/>
    <w:rsid w:val="0069463F"/>
    <w:rsid w:val="00695920"/>
    <w:rsid w:val="00697357"/>
    <w:rsid w:val="006A20C3"/>
    <w:rsid w:val="006A509A"/>
    <w:rsid w:val="006A57C5"/>
    <w:rsid w:val="006A6F65"/>
    <w:rsid w:val="006B019E"/>
    <w:rsid w:val="006B5A7A"/>
    <w:rsid w:val="006C0904"/>
    <w:rsid w:val="006C1A74"/>
    <w:rsid w:val="006C4E4F"/>
    <w:rsid w:val="006D0737"/>
    <w:rsid w:val="006E104A"/>
    <w:rsid w:val="006E3453"/>
    <w:rsid w:val="006E454B"/>
    <w:rsid w:val="006E5335"/>
    <w:rsid w:val="006F0EE8"/>
    <w:rsid w:val="006F2FE6"/>
    <w:rsid w:val="006F5BBD"/>
    <w:rsid w:val="00704DC8"/>
    <w:rsid w:val="007111E6"/>
    <w:rsid w:val="00712FDC"/>
    <w:rsid w:val="007154E5"/>
    <w:rsid w:val="00721E57"/>
    <w:rsid w:val="00722360"/>
    <w:rsid w:val="00724C04"/>
    <w:rsid w:val="00725845"/>
    <w:rsid w:val="00725ABE"/>
    <w:rsid w:val="0072624A"/>
    <w:rsid w:val="00733C1A"/>
    <w:rsid w:val="00737DA3"/>
    <w:rsid w:val="007410BC"/>
    <w:rsid w:val="00742FEE"/>
    <w:rsid w:val="00745EF8"/>
    <w:rsid w:val="007719FE"/>
    <w:rsid w:val="00780F55"/>
    <w:rsid w:val="007817CA"/>
    <w:rsid w:val="00782736"/>
    <w:rsid w:val="00784101"/>
    <w:rsid w:val="00784C81"/>
    <w:rsid w:val="00786A70"/>
    <w:rsid w:val="00790016"/>
    <w:rsid w:val="00795585"/>
    <w:rsid w:val="00795CC9"/>
    <w:rsid w:val="007A285F"/>
    <w:rsid w:val="007A452B"/>
    <w:rsid w:val="007B52E5"/>
    <w:rsid w:val="007C288F"/>
    <w:rsid w:val="007C77E1"/>
    <w:rsid w:val="007D1481"/>
    <w:rsid w:val="007D3DF5"/>
    <w:rsid w:val="007D7B5C"/>
    <w:rsid w:val="007E0CDB"/>
    <w:rsid w:val="007E467F"/>
    <w:rsid w:val="007F06CD"/>
    <w:rsid w:val="007F1E69"/>
    <w:rsid w:val="007F23BC"/>
    <w:rsid w:val="007F2540"/>
    <w:rsid w:val="0080141D"/>
    <w:rsid w:val="00802F20"/>
    <w:rsid w:val="00807765"/>
    <w:rsid w:val="00813984"/>
    <w:rsid w:val="008139E8"/>
    <w:rsid w:val="00817682"/>
    <w:rsid w:val="00817C71"/>
    <w:rsid w:val="00820C08"/>
    <w:rsid w:val="00821EBA"/>
    <w:rsid w:val="00827D23"/>
    <w:rsid w:val="0084176F"/>
    <w:rsid w:val="00841BB0"/>
    <w:rsid w:val="00842965"/>
    <w:rsid w:val="008509EB"/>
    <w:rsid w:val="008527AA"/>
    <w:rsid w:val="008565C1"/>
    <w:rsid w:val="00865C39"/>
    <w:rsid w:val="00873F04"/>
    <w:rsid w:val="00874D7F"/>
    <w:rsid w:val="00883412"/>
    <w:rsid w:val="0088652F"/>
    <w:rsid w:val="008914BE"/>
    <w:rsid w:val="00891B11"/>
    <w:rsid w:val="008967C6"/>
    <w:rsid w:val="00897350"/>
    <w:rsid w:val="008A07BE"/>
    <w:rsid w:val="008B004B"/>
    <w:rsid w:val="008C4C20"/>
    <w:rsid w:val="008C64FD"/>
    <w:rsid w:val="008C7858"/>
    <w:rsid w:val="008D266D"/>
    <w:rsid w:val="008D44E9"/>
    <w:rsid w:val="008E1EC8"/>
    <w:rsid w:val="008E2987"/>
    <w:rsid w:val="008E72E3"/>
    <w:rsid w:val="008E7B62"/>
    <w:rsid w:val="008F5FFF"/>
    <w:rsid w:val="009025F1"/>
    <w:rsid w:val="00902C29"/>
    <w:rsid w:val="00907CBD"/>
    <w:rsid w:val="00917B10"/>
    <w:rsid w:val="00917DA2"/>
    <w:rsid w:val="00921845"/>
    <w:rsid w:val="00927066"/>
    <w:rsid w:val="009348A2"/>
    <w:rsid w:val="00936F09"/>
    <w:rsid w:val="0093717F"/>
    <w:rsid w:val="009420AC"/>
    <w:rsid w:val="009434C2"/>
    <w:rsid w:val="00952531"/>
    <w:rsid w:val="00953F67"/>
    <w:rsid w:val="0095467E"/>
    <w:rsid w:val="00980F1F"/>
    <w:rsid w:val="00981712"/>
    <w:rsid w:val="009822D5"/>
    <w:rsid w:val="009830DC"/>
    <w:rsid w:val="009A4B3A"/>
    <w:rsid w:val="009A5C76"/>
    <w:rsid w:val="009B62FD"/>
    <w:rsid w:val="009D2C24"/>
    <w:rsid w:val="009D5A76"/>
    <w:rsid w:val="009F1E1C"/>
    <w:rsid w:val="009F5458"/>
    <w:rsid w:val="00A0193D"/>
    <w:rsid w:val="00A06EA8"/>
    <w:rsid w:val="00A0704B"/>
    <w:rsid w:val="00A167DC"/>
    <w:rsid w:val="00A22733"/>
    <w:rsid w:val="00A230B9"/>
    <w:rsid w:val="00A301E6"/>
    <w:rsid w:val="00A3116E"/>
    <w:rsid w:val="00A33122"/>
    <w:rsid w:val="00A3377D"/>
    <w:rsid w:val="00A36FAB"/>
    <w:rsid w:val="00A37F23"/>
    <w:rsid w:val="00A400FA"/>
    <w:rsid w:val="00A42C35"/>
    <w:rsid w:val="00A45A1C"/>
    <w:rsid w:val="00A46446"/>
    <w:rsid w:val="00A46835"/>
    <w:rsid w:val="00A478C8"/>
    <w:rsid w:val="00A47F65"/>
    <w:rsid w:val="00A51579"/>
    <w:rsid w:val="00A52C41"/>
    <w:rsid w:val="00A5441D"/>
    <w:rsid w:val="00A56766"/>
    <w:rsid w:val="00A62EEF"/>
    <w:rsid w:val="00A67DE3"/>
    <w:rsid w:val="00A77EE2"/>
    <w:rsid w:val="00A80DE7"/>
    <w:rsid w:val="00A82E55"/>
    <w:rsid w:val="00A845D6"/>
    <w:rsid w:val="00A85C34"/>
    <w:rsid w:val="00A86565"/>
    <w:rsid w:val="00A97051"/>
    <w:rsid w:val="00A974FB"/>
    <w:rsid w:val="00AA0F2C"/>
    <w:rsid w:val="00AA53D5"/>
    <w:rsid w:val="00AB0665"/>
    <w:rsid w:val="00AB2723"/>
    <w:rsid w:val="00AB27B0"/>
    <w:rsid w:val="00AB35F5"/>
    <w:rsid w:val="00AD1900"/>
    <w:rsid w:val="00AD30F8"/>
    <w:rsid w:val="00AD31E1"/>
    <w:rsid w:val="00AE18B2"/>
    <w:rsid w:val="00AE1A61"/>
    <w:rsid w:val="00AE4F13"/>
    <w:rsid w:val="00AE5122"/>
    <w:rsid w:val="00AF42FA"/>
    <w:rsid w:val="00B15C80"/>
    <w:rsid w:val="00B2150D"/>
    <w:rsid w:val="00B24392"/>
    <w:rsid w:val="00B27684"/>
    <w:rsid w:val="00B3202F"/>
    <w:rsid w:val="00B37871"/>
    <w:rsid w:val="00B43895"/>
    <w:rsid w:val="00B4406E"/>
    <w:rsid w:val="00B46BA3"/>
    <w:rsid w:val="00B60EE3"/>
    <w:rsid w:val="00B644E8"/>
    <w:rsid w:val="00B74518"/>
    <w:rsid w:val="00B74CBA"/>
    <w:rsid w:val="00B772A6"/>
    <w:rsid w:val="00B8198D"/>
    <w:rsid w:val="00B83D1B"/>
    <w:rsid w:val="00B91517"/>
    <w:rsid w:val="00B969F8"/>
    <w:rsid w:val="00BA2408"/>
    <w:rsid w:val="00BA6E99"/>
    <w:rsid w:val="00BB5AA0"/>
    <w:rsid w:val="00BC0291"/>
    <w:rsid w:val="00BC0CF9"/>
    <w:rsid w:val="00BC1BA1"/>
    <w:rsid w:val="00BC203E"/>
    <w:rsid w:val="00BC4E81"/>
    <w:rsid w:val="00BC6C59"/>
    <w:rsid w:val="00BD1359"/>
    <w:rsid w:val="00BD3464"/>
    <w:rsid w:val="00BE0D6B"/>
    <w:rsid w:val="00BE3A7D"/>
    <w:rsid w:val="00BE57E3"/>
    <w:rsid w:val="00BF2063"/>
    <w:rsid w:val="00BF4A6A"/>
    <w:rsid w:val="00C00CB5"/>
    <w:rsid w:val="00C04871"/>
    <w:rsid w:val="00C053F4"/>
    <w:rsid w:val="00C05726"/>
    <w:rsid w:val="00C0615C"/>
    <w:rsid w:val="00C106D1"/>
    <w:rsid w:val="00C108C7"/>
    <w:rsid w:val="00C116BE"/>
    <w:rsid w:val="00C2233E"/>
    <w:rsid w:val="00C24C15"/>
    <w:rsid w:val="00C327E9"/>
    <w:rsid w:val="00C3798C"/>
    <w:rsid w:val="00C404E2"/>
    <w:rsid w:val="00C42F25"/>
    <w:rsid w:val="00C43D27"/>
    <w:rsid w:val="00C44061"/>
    <w:rsid w:val="00C51496"/>
    <w:rsid w:val="00C603A1"/>
    <w:rsid w:val="00C619E9"/>
    <w:rsid w:val="00C755AB"/>
    <w:rsid w:val="00C75E95"/>
    <w:rsid w:val="00C8298E"/>
    <w:rsid w:val="00C9055E"/>
    <w:rsid w:val="00C9330D"/>
    <w:rsid w:val="00C935AE"/>
    <w:rsid w:val="00C93E80"/>
    <w:rsid w:val="00C93F00"/>
    <w:rsid w:val="00C942D0"/>
    <w:rsid w:val="00C946B5"/>
    <w:rsid w:val="00C96BC2"/>
    <w:rsid w:val="00C97EE8"/>
    <w:rsid w:val="00CA0D30"/>
    <w:rsid w:val="00CA0F5E"/>
    <w:rsid w:val="00CA17E6"/>
    <w:rsid w:val="00CA432C"/>
    <w:rsid w:val="00CA4E4B"/>
    <w:rsid w:val="00CA550D"/>
    <w:rsid w:val="00CC670D"/>
    <w:rsid w:val="00CD76A1"/>
    <w:rsid w:val="00CE3DAE"/>
    <w:rsid w:val="00CE5BD5"/>
    <w:rsid w:val="00CE619C"/>
    <w:rsid w:val="00CF1122"/>
    <w:rsid w:val="00D01AD1"/>
    <w:rsid w:val="00D07FA2"/>
    <w:rsid w:val="00D16EB4"/>
    <w:rsid w:val="00D24C93"/>
    <w:rsid w:val="00D2662F"/>
    <w:rsid w:val="00D30926"/>
    <w:rsid w:val="00D31941"/>
    <w:rsid w:val="00D342FA"/>
    <w:rsid w:val="00D34F1C"/>
    <w:rsid w:val="00D43592"/>
    <w:rsid w:val="00D450A4"/>
    <w:rsid w:val="00D46DF6"/>
    <w:rsid w:val="00D506D3"/>
    <w:rsid w:val="00D52F7A"/>
    <w:rsid w:val="00D57034"/>
    <w:rsid w:val="00D571D9"/>
    <w:rsid w:val="00D62D40"/>
    <w:rsid w:val="00D81335"/>
    <w:rsid w:val="00D842C4"/>
    <w:rsid w:val="00D87383"/>
    <w:rsid w:val="00D87C42"/>
    <w:rsid w:val="00D91C35"/>
    <w:rsid w:val="00D96100"/>
    <w:rsid w:val="00DA0A5B"/>
    <w:rsid w:val="00DA65E4"/>
    <w:rsid w:val="00DB1746"/>
    <w:rsid w:val="00DB42F5"/>
    <w:rsid w:val="00DC0FB5"/>
    <w:rsid w:val="00DD4E0F"/>
    <w:rsid w:val="00DD74C6"/>
    <w:rsid w:val="00DE2A8A"/>
    <w:rsid w:val="00DE7C09"/>
    <w:rsid w:val="00DF176C"/>
    <w:rsid w:val="00DF21BD"/>
    <w:rsid w:val="00DF3748"/>
    <w:rsid w:val="00DF52A5"/>
    <w:rsid w:val="00DF5E3E"/>
    <w:rsid w:val="00DF61CD"/>
    <w:rsid w:val="00E0031B"/>
    <w:rsid w:val="00E01348"/>
    <w:rsid w:val="00E02607"/>
    <w:rsid w:val="00E036E4"/>
    <w:rsid w:val="00E11D38"/>
    <w:rsid w:val="00E23827"/>
    <w:rsid w:val="00E23EE4"/>
    <w:rsid w:val="00E2628C"/>
    <w:rsid w:val="00E3269B"/>
    <w:rsid w:val="00E37611"/>
    <w:rsid w:val="00E42247"/>
    <w:rsid w:val="00E44BA4"/>
    <w:rsid w:val="00E459D4"/>
    <w:rsid w:val="00E50898"/>
    <w:rsid w:val="00E51A95"/>
    <w:rsid w:val="00E53ACD"/>
    <w:rsid w:val="00E57E17"/>
    <w:rsid w:val="00E6291A"/>
    <w:rsid w:val="00E70588"/>
    <w:rsid w:val="00E71171"/>
    <w:rsid w:val="00E721B1"/>
    <w:rsid w:val="00E7256F"/>
    <w:rsid w:val="00E753BA"/>
    <w:rsid w:val="00E80B20"/>
    <w:rsid w:val="00E81A12"/>
    <w:rsid w:val="00E839A8"/>
    <w:rsid w:val="00E8611F"/>
    <w:rsid w:val="00E9145A"/>
    <w:rsid w:val="00E93C7F"/>
    <w:rsid w:val="00EA2C39"/>
    <w:rsid w:val="00EB4C41"/>
    <w:rsid w:val="00EB739A"/>
    <w:rsid w:val="00EB7721"/>
    <w:rsid w:val="00EC3E71"/>
    <w:rsid w:val="00ED328B"/>
    <w:rsid w:val="00ED61A8"/>
    <w:rsid w:val="00EE402A"/>
    <w:rsid w:val="00F017EA"/>
    <w:rsid w:val="00F04907"/>
    <w:rsid w:val="00F06738"/>
    <w:rsid w:val="00F07F64"/>
    <w:rsid w:val="00F32AB2"/>
    <w:rsid w:val="00F34E6C"/>
    <w:rsid w:val="00F3600C"/>
    <w:rsid w:val="00F369D1"/>
    <w:rsid w:val="00F37C8D"/>
    <w:rsid w:val="00F440DC"/>
    <w:rsid w:val="00F55258"/>
    <w:rsid w:val="00F5653B"/>
    <w:rsid w:val="00F5766E"/>
    <w:rsid w:val="00F65CA9"/>
    <w:rsid w:val="00F715D3"/>
    <w:rsid w:val="00F71A8C"/>
    <w:rsid w:val="00F7440A"/>
    <w:rsid w:val="00F74B53"/>
    <w:rsid w:val="00F75790"/>
    <w:rsid w:val="00F81331"/>
    <w:rsid w:val="00F82B12"/>
    <w:rsid w:val="00F832B0"/>
    <w:rsid w:val="00F913CA"/>
    <w:rsid w:val="00F9532F"/>
    <w:rsid w:val="00FA2C35"/>
    <w:rsid w:val="00FA479D"/>
    <w:rsid w:val="00FA6B0B"/>
    <w:rsid w:val="00FB7ACE"/>
    <w:rsid w:val="00FC43F2"/>
    <w:rsid w:val="00FD01C0"/>
    <w:rsid w:val="00FE1D8B"/>
    <w:rsid w:val="00FE6ECF"/>
    <w:rsid w:val="00FF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EA7F54"/>
  <w15:chartTrackingRefBased/>
  <w15:docId w15:val="{4177F81D-82E4-45A3-A78D-0EA2E646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6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A479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A47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A479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A479D"/>
    <w:rPr>
      <w:sz w:val="24"/>
      <w:szCs w:val="24"/>
    </w:rPr>
  </w:style>
  <w:style w:type="paragraph" w:styleId="BalloonText">
    <w:name w:val="Balloon Text"/>
    <w:basedOn w:val="Normal"/>
    <w:link w:val="BalloonTextChar"/>
    <w:rsid w:val="00A23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30B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7256F"/>
    <w:rPr>
      <w:color w:val="0000FF"/>
      <w:u w:val="single"/>
    </w:rPr>
  </w:style>
  <w:style w:type="paragraph" w:customStyle="1" w:styleId="Default">
    <w:name w:val="Default"/>
    <w:rsid w:val="00C42F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jelo">
    <w:name w:val="Tijelo"/>
    <w:rsid w:val="00A167D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styleId="CommentReference">
    <w:name w:val="annotation reference"/>
    <w:rsid w:val="000A76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76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768A"/>
  </w:style>
  <w:style w:type="paragraph" w:styleId="CommentSubject">
    <w:name w:val="annotation subject"/>
    <w:basedOn w:val="CommentText"/>
    <w:next w:val="CommentText"/>
    <w:link w:val="CommentSubjectChar"/>
    <w:rsid w:val="000A768A"/>
    <w:rPr>
      <w:b/>
      <w:bCs/>
    </w:rPr>
  </w:style>
  <w:style w:type="character" w:customStyle="1" w:styleId="CommentSubjectChar">
    <w:name w:val="Comment Subject Char"/>
    <w:link w:val="CommentSubject"/>
    <w:rsid w:val="000A768A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206569"/>
    <w:pPr>
      <w:jc w:val="both"/>
    </w:pPr>
    <w:rPr>
      <w:rFonts w:eastAsia="Calibri"/>
      <w:szCs w:val="22"/>
      <w:lang w:val="x-none" w:eastAsia="en-US"/>
    </w:rPr>
  </w:style>
  <w:style w:type="character" w:customStyle="1" w:styleId="BodyTextChar">
    <w:name w:val="Body Text Char"/>
    <w:link w:val="BodyText"/>
    <w:uiPriority w:val="99"/>
    <w:rsid w:val="00206569"/>
    <w:rPr>
      <w:rFonts w:eastAsia="Calibri"/>
      <w:sz w:val="24"/>
      <w:szCs w:val="22"/>
      <w:lang w:val="x-none" w:eastAsia="en-US"/>
    </w:rPr>
  </w:style>
  <w:style w:type="character" w:customStyle="1" w:styleId="fontstyle01">
    <w:name w:val="fontstyle01"/>
    <w:rsid w:val="001A114C"/>
    <w:rPr>
      <w:rFonts w:ascii="TimesNewRomanPSMT" w:hAnsi="TimesNewRomanPSMT" w:hint="default"/>
      <w:b w:val="0"/>
      <w:bCs w:val="0"/>
      <w:i w:val="0"/>
      <w:iCs w:val="0"/>
      <w:color w:val="231F20"/>
      <w:sz w:val="22"/>
      <w:szCs w:val="22"/>
    </w:rPr>
  </w:style>
  <w:style w:type="paragraph" w:styleId="NoSpacing">
    <w:name w:val="No Spacing"/>
    <w:uiPriority w:val="1"/>
    <w:qFormat/>
    <w:rsid w:val="00220D14"/>
    <w:rPr>
      <w:rFonts w:ascii="Calibri" w:eastAsia="Calibri" w:hAnsi="Calibr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AE5122"/>
    <w:pPr>
      <w:spacing w:after="120" w:line="480" w:lineRule="auto"/>
    </w:pPr>
  </w:style>
  <w:style w:type="character" w:customStyle="1" w:styleId="BodyText2Char">
    <w:name w:val="Body Text 2 Char"/>
    <w:link w:val="BodyText2"/>
    <w:rsid w:val="00AE512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21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customXml" Target="../customXml/item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AZJMDCZ6QSYZ-12-1761</_dlc_DocId>
    <_dlc_DocIdUrl xmlns="a494813a-d0d8-4dad-94cb-0d196f36ba15">
      <Url>https://ekoordinacije.vlada.hr/sjednice-drustvo/_layouts/15/DocIdRedir.aspx?ID=AZJMDCZ6QSYZ-12-1761</Url>
      <Description>AZJMDCZ6QSYZ-12-1761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AB23538-24F1-4D41-97FD-E2A9321DDC0C}"/>
</file>

<file path=customXml/itemProps2.xml><?xml version="1.0" encoding="utf-8"?>
<ds:datastoreItem xmlns:ds="http://schemas.openxmlformats.org/officeDocument/2006/customXml" ds:itemID="{2BCDCD8A-4D3E-480C-BC31-E0D3143DD51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A91EB8C-87AF-44E2-8B03-36D797722F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64681B-DC4B-47FF-9A43-96FA96E91D79}">
  <ds:schemaRefs>
    <ds:schemaRef ds:uri="http://schemas.microsoft.com/office/2006/metadata/properties"/>
    <ds:schemaRef ds:uri="http://schemas.microsoft.com/office/infopath/2007/PartnerControls"/>
    <ds:schemaRef ds:uri="5eb07c6e-9a5e-4b03-a4de-b22f0e21f5e8"/>
    <ds:schemaRef ds:uri="5EB07C6E-9A5E-4B03-A4DE-B22F0E21F5E8"/>
    <ds:schemaRef ds:uri="9567c25c-9f97-4178-b6bb-3721929016f2"/>
    <ds:schemaRef ds:uri="65f5f0fa-4c58-4c87-8aad-4ffba43fd12d"/>
  </ds:schemaRefs>
</ds:datastoreItem>
</file>

<file path=customXml/itemProps5.xml><?xml version="1.0" encoding="utf-8"?>
<ds:datastoreItem xmlns:ds="http://schemas.openxmlformats.org/officeDocument/2006/customXml" ds:itemID="{7D187F52-9773-470E-920D-30E838C3F5A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77FD8F7-719E-40EF-B21A-FAC725F7A2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17</Pages>
  <Words>3719</Words>
  <Characters>21199</Characters>
  <Application>Microsoft Office Word</Application>
  <DocSecurity>0</DocSecurity>
  <Lines>176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 odgovora</vt:lpstr>
      <vt:lpstr>Prijedlog odgovora</vt:lpstr>
    </vt:vector>
  </TitlesOfParts>
  <Company>Hewlett-Packard Company</Company>
  <LinksUpToDate>false</LinksUpToDate>
  <CharactersWithSpaces>24869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odgovora</dc:title>
  <dc:subject/>
  <dc:creator>Marija Franjičević</dc:creator>
  <cp:keywords/>
  <cp:lastModifiedBy>Marija Pišonić</cp:lastModifiedBy>
  <cp:revision>15</cp:revision>
  <cp:lastPrinted>2020-09-25T12:49:00Z</cp:lastPrinted>
  <dcterms:created xsi:type="dcterms:W3CDTF">2021-03-09T14:04:00Z</dcterms:created>
  <dcterms:modified xsi:type="dcterms:W3CDTF">2021-03-09T14:56:00Z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Name">
    <vt:lpwstr>2018/Session-636661257064373691/SessionItem-636661274295404136/SessionItem-636661275465578743/Prijedlog odgovora.doc|</vt:lpwstr>
  </property>
  <property fmtid="{D5CDD505-2E9C-101B-9397-08002B2CF9AE}" pid="3" name="ContentTypeId">
    <vt:lpwstr>0x010100A6240CC48D505041921B2DD2C8F3149D</vt:lpwstr>
  </property>
  <property fmtid="{D5CDD505-2E9C-101B-9397-08002B2CF9AE}" pid="4" name="_dlc_DocIdItemGuid">
    <vt:lpwstr>e62dbab1-fc6b-4cee-b686-43c148075724</vt:lpwstr>
  </property>
</Properties>
</file>