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B84CB0" w14:textId="77777777" w:rsidR="00E84386" w:rsidRPr="00E84386" w:rsidRDefault="00E84386" w:rsidP="00E84386">
      <w:pPr>
        <w:spacing w:line="256" w:lineRule="auto"/>
        <w:rPr>
          <w:rFonts w:ascii="Calibri" w:eastAsia="Calibri" w:hAnsi="Calibri" w:cs="Times New Roman"/>
        </w:rPr>
      </w:pPr>
    </w:p>
    <w:p w14:paraId="6A62E80F" w14:textId="77777777" w:rsidR="00E84386" w:rsidRPr="00E84386" w:rsidRDefault="00E84386" w:rsidP="00E84386">
      <w:pPr>
        <w:spacing w:line="256" w:lineRule="auto"/>
        <w:jc w:val="center"/>
        <w:rPr>
          <w:rFonts w:ascii="Calibri" w:eastAsia="Calibri" w:hAnsi="Calibri" w:cs="Times New Roman"/>
        </w:rPr>
      </w:pPr>
      <w:r w:rsidRPr="00E84386">
        <w:rPr>
          <w:rFonts w:ascii="Calibri" w:eastAsia="Calibri" w:hAnsi="Calibri" w:cs="Times New Roman"/>
        </w:rPr>
        <w:object w:dxaOrig="750" w:dyaOrig="930" w14:anchorId="40C87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6.5pt" o:ole="">
            <v:imagedata r:id="rId10" o:title=""/>
          </v:shape>
          <o:OLEObject Type="Embed" ProgID="PBrush" ShapeID="_x0000_i1025" DrawAspect="Content" ObjectID="_1678008441" r:id="rId11"/>
        </w:object>
      </w:r>
    </w:p>
    <w:p w14:paraId="6F6D6568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52D83E71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E05209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4B80D11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DA314C" w14:textId="047E0D5F" w:rsidR="00E84386" w:rsidRPr="00E84386" w:rsidRDefault="00E84386" w:rsidP="00E84386">
      <w:pPr>
        <w:spacing w:line="256" w:lineRule="auto"/>
        <w:jc w:val="right"/>
        <w:rPr>
          <w:rFonts w:ascii="Times New Roman" w:eastAsia="Calibri" w:hAnsi="Times New Roman" w:cs="Times New Roman"/>
        </w:rPr>
      </w:pPr>
      <w:r w:rsidRPr="00F87CDF">
        <w:rPr>
          <w:rFonts w:ascii="Times New Roman" w:eastAsia="Calibri" w:hAnsi="Times New Roman" w:cs="Times New Roman"/>
          <w:sz w:val="24"/>
          <w:szCs w:val="24"/>
        </w:rPr>
        <w:t>Zagreb,</w:t>
      </w:r>
      <w:r w:rsidR="009971D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758C">
        <w:rPr>
          <w:rFonts w:ascii="Times New Roman" w:eastAsia="Calibri" w:hAnsi="Times New Roman" w:cs="Times New Roman"/>
          <w:sz w:val="24"/>
          <w:szCs w:val="24"/>
        </w:rPr>
        <w:t>25</w:t>
      </w:r>
      <w:bookmarkStart w:id="0" w:name="_GoBack"/>
      <w:bookmarkEnd w:id="0"/>
      <w:r w:rsidR="006B7CD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24F88">
        <w:rPr>
          <w:rFonts w:ascii="Times New Roman" w:eastAsia="Calibri" w:hAnsi="Times New Roman" w:cs="Times New Roman"/>
          <w:sz w:val="24"/>
          <w:szCs w:val="24"/>
        </w:rPr>
        <w:t>ožujk</w:t>
      </w:r>
      <w:r w:rsidR="006B7CD3">
        <w:rPr>
          <w:rFonts w:ascii="Times New Roman" w:eastAsia="Calibri" w:hAnsi="Times New Roman" w:cs="Times New Roman"/>
          <w:sz w:val="24"/>
          <w:szCs w:val="24"/>
        </w:rPr>
        <w:t>a</w:t>
      </w:r>
      <w:r w:rsidR="00D24F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87CDF">
        <w:rPr>
          <w:rFonts w:ascii="Times New Roman" w:eastAsia="Calibri" w:hAnsi="Times New Roman" w:cs="Times New Roman"/>
          <w:sz w:val="24"/>
          <w:szCs w:val="24"/>
        </w:rPr>
        <w:t>202</w:t>
      </w:r>
      <w:r w:rsidR="000D0F0F">
        <w:rPr>
          <w:rFonts w:ascii="Times New Roman" w:eastAsia="Calibri" w:hAnsi="Times New Roman" w:cs="Times New Roman"/>
          <w:sz w:val="24"/>
          <w:szCs w:val="24"/>
        </w:rPr>
        <w:t>1</w:t>
      </w:r>
      <w:r w:rsidRPr="00E84386">
        <w:rPr>
          <w:rFonts w:ascii="Times New Roman" w:eastAsia="Calibri" w:hAnsi="Times New Roman" w:cs="Times New Roman"/>
        </w:rPr>
        <w:t>.</w:t>
      </w:r>
    </w:p>
    <w:p w14:paraId="54A20E92" w14:textId="77777777" w:rsidR="00E84386" w:rsidRPr="00E84386" w:rsidRDefault="00E84386" w:rsidP="00E84386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815C856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B36828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BAF82FF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74160E2" w14:textId="197C26BD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______________</w:t>
      </w:r>
      <w:r w:rsidR="00A70539">
        <w:rPr>
          <w:rFonts w:ascii="Times New Roman" w:eastAsia="Calibri" w:hAnsi="Times New Roman" w:cs="Times New Roman"/>
          <w:sz w:val="28"/>
          <w:szCs w:val="28"/>
        </w:rPr>
        <w:t>_</w:t>
      </w:r>
      <w:r w:rsidRPr="00E84386"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</w:p>
    <w:p w14:paraId="122E7554" w14:textId="3042DF6B" w:rsidR="00E84386" w:rsidRPr="00F87CDF" w:rsidRDefault="00E84386" w:rsidP="00E84386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4386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Pr="00F87CDF">
        <w:rPr>
          <w:rFonts w:ascii="Times New Roman" w:eastAsia="Calibri" w:hAnsi="Times New Roman" w:cs="Times New Roman"/>
          <w:b/>
          <w:smallCaps/>
          <w:sz w:val="24"/>
          <w:szCs w:val="24"/>
        </w:rPr>
        <w:t>Predlagatelj:</w:t>
      </w:r>
      <w:r w:rsidRPr="00F87CDF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A705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87CDF">
        <w:rPr>
          <w:rFonts w:ascii="Times New Roman" w:eastAsia="Calibri" w:hAnsi="Times New Roman" w:cs="Times New Roman"/>
          <w:sz w:val="24"/>
          <w:szCs w:val="24"/>
        </w:rPr>
        <w:t>Ministarstvo prostornoga uređenja</w:t>
      </w:r>
      <w:r w:rsidR="000204A0">
        <w:rPr>
          <w:rFonts w:ascii="Times New Roman" w:eastAsia="Calibri" w:hAnsi="Times New Roman" w:cs="Times New Roman"/>
          <w:sz w:val="24"/>
          <w:szCs w:val="24"/>
        </w:rPr>
        <w:t>, graditeljstva i državne imovine</w:t>
      </w:r>
    </w:p>
    <w:p w14:paraId="1B57C5F9" w14:textId="0B9EFD38" w:rsidR="00E84386" w:rsidRPr="00F87CDF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87CDF">
        <w:rPr>
          <w:rFonts w:ascii="Times New Roman" w:eastAsia="Calibri" w:hAnsi="Times New Roman" w:cs="Times New Roman"/>
          <w:sz w:val="24"/>
          <w:szCs w:val="24"/>
        </w:rPr>
        <w:t>_</w:t>
      </w:r>
      <w:r w:rsidR="00A70539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F87CD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14:paraId="1152AC9D" w14:textId="70B4F31D" w:rsidR="00E84386" w:rsidRPr="00F87CDF" w:rsidRDefault="00E84386" w:rsidP="00A70539">
      <w:pPr>
        <w:spacing w:line="276" w:lineRule="auto"/>
        <w:ind w:left="915" w:hanging="631"/>
        <w:rPr>
          <w:rFonts w:ascii="Times New Roman" w:eastAsia="Calibri" w:hAnsi="Times New Roman" w:cs="Times New Roman"/>
          <w:sz w:val="24"/>
          <w:szCs w:val="24"/>
        </w:rPr>
      </w:pPr>
      <w:r w:rsidRPr="00F87CDF">
        <w:rPr>
          <w:rFonts w:ascii="Times New Roman" w:eastAsia="Calibri" w:hAnsi="Times New Roman" w:cs="Times New Roman"/>
          <w:b/>
          <w:smallCaps/>
          <w:sz w:val="24"/>
          <w:szCs w:val="24"/>
        </w:rPr>
        <w:t>Predmet:</w:t>
      </w:r>
      <w:r w:rsidRPr="00F87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87CD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7053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 xml:space="preserve">Prijedlog uredbe o izmjenama i dopunama Uredbe o određivanju </w:t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 xml:space="preserve">građevina, drugih zahvata u prostoru i površina državnog i </w:t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="00A70539">
        <w:rPr>
          <w:rFonts w:ascii="Times New Roman" w:eastAsia="Calibri" w:hAnsi="Times New Roman" w:cs="Times New Roman"/>
          <w:sz w:val="24"/>
          <w:szCs w:val="24"/>
        </w:rPr>
        <w:tab/>
      </w:r>
      <w:r w:rsidRPr="00F87CDF">
        <w:rPr>
          <w:rFonts w:ascii="Times New Roman" w:eastAsia="Calibri" w:hAnsi="Times New Roman" w:cs="Times New Roman"/>
          <w:sz w:val="24"/>
          <w:szCs w:val="24"/>
        </w:rPr>
        <w:t>područnog (regionalnog) značaja</w:t>
      </w:r>
    </w:p>
    <w:p w14:paraId="2BB4BDA1" w14:textId="7E3A589B" w:rsidR="00E84386" w:rsidRPr="00E84386" w:rsidRDefault="00E84386" w:rsidP="00E84386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E84386">
        <w:rPr>
          <w:rFonts w:ascii="Times New Roman" w:eastAsia="Calibri" w:hAnsi="Times New Roman" w:cs="Times New Roman"/>
          <w:sz w:val="28"/>
          <w:szCs w:val="28"/>
        </w:rPr>
        <w:t>_____</w:t>
      </w:r>
      <w:r w:rsidR="00BA59DE">
        <w:rPr>
          <w:rFonts w:ascii="Times New Roman" w:eastAsia="Calibri" w:hAnsi="Times New Roman" w:cs="Times New Roman"/>
          <w:sz w:val="28"/>
          <w:szCs w:val="28"/>
        </w:rPr>
        <w:t>_</w:t>
      </w:r>
      <w:r w:rsidRPr="00E8438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</w:p>
    <w:p w14:paraId="4FDBA4FA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54DC58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95E76C" w14:textId="77777777" w:rsidR="00E84386" w:rsidRPr="00E84386" w:rsidRDefault="00E84386" w:rsidP="00E84386">
      <w:pPr>
        <w:spacing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BF0B3" w14:textId="77777777" w:rsidR="00E84386" w:rsidRPr="00E84386" w:rsidRDefault="00E84386" w:rsidP="00E84386">
      <w:pPr>
        <w:tabs>
          <w:tab w:val="center" w:pos="4536"/>
          <w:tab w:val="right" w:pos="9072"/>
        </w:tabs>
        <w:spacing w:line="256" w:lineRule="auto"/>
        <w:rPr>
          <w:rFonts w:ascii="Times New Roman" w:eastAsia="Calibri" w:hAnsi="Times New Roman" w:cs="Times New Roman"/>
        </w:rPr>
      </w:pPr>
    </w:p>
    <w:p w14:paraId="37ADF465" w14:textId="77777777" w:rsidR="00E84386" w:rsidRPr="00E84386" w:rsidRDefault="00E84386" w:rsidP="00E84386">
      <w:pPr>
        <w:spacing w:line="256" w:lineRule="auto"/>
        <w:rPr>
          <w:rFonts w:ascii="Times New Roman" w:eastAsia="Calibri" w:hAnsi="Times New Roman" w:cs="Times New Roman"/>
        </w:rPr>
      </w:pPr>
    </w:p>
    <w:p w14:paraId="278599B7" w14:textId="77777777" w:rsidR="00E84386" w:rsidRPr="00E84386" w:rsidRDefault="00E84386" w:rsidP="00E84386">
      <w:pPr>
        <w:tabs>
          <w:tab w:val="center" w:pos="4536"/>
          <w:tab w:val="right" w:pos="9072"/>
        </w:tabs>
        <w:spacing w:line="256" w:lineRule="auto"/>
        <w:rPr>
          <w:rFonts w:ascii="Times New Roman" w:eastAsia="Calibri" w:hAnsi="Times New Roman" w:cs="Times New Roman"/>
        </w:rPr>
      </w:pPr>
    </w:p>
    <w:p w14:paraId="4B66BED9" w14:textId="77777777" w:rsidR="00E84386" w:rsidRPr="00E84386" w:rsidRDefault="00E84386" w:rsidP="00E84386">
      <w:pPr>
        <w:spacing w:line="256" w:lineRule="auto"/>
        <w:rPr>
          <w:rFonts w:ascii="Times New Roman" w:eastAsia="Calibri" w:hAnsi="Times New Roman" w:cs="Times New Roman"/>
        </w:rPr>
      </w:pPr>
    </w:p>
    <w:p w14:paraId="3FB45B9B" w14:textId="77777777" w:rsidR="00E84386" w:rsidRPr="00E84386" w:rsidRDefault="00E84386" w:rsidP="00E84386">
      <w:pPr>
        <w:spacing w:line="256" w:lineRule="auto"/>
        <w:rPr>
          <w:rFonts w:ascii="Times New Roman" w:eastAsia="Calibri" w:hAnsi="Times New Roman" w:cs="Times New Roman"/>
        </w:rPr>
      </w:pPr>
    </w:p>
    <w:p w14:paraId="052B1BCF" w14:textId="77777777" w:rsidR="00E84386" w:rsidRPr="00E84386" w:rsidRDefault="00E84386" w:rsidP="00E84386">
      <w:pPr>
        <w:spacing w:line="256" w:lineRule="auto"/>
        <w:rPr>
          <w:rFonts w:ascii="Times New Roman" w:eastAsia="Calibri" w:hAnsi="Times New Roman" w:cs="Times New Roman"/>
        </w:rPr>
      </w:pPr>
    </w:p>
    <w:p w14:paraId="61D68726" w14:textId="77777777" w:rsidR="00E84386" w:rsidRPr="00E84386" w:rsidRDefault="00E84386" w:rsidP="00E84386">
      <w:pPr>
        <w:pBdr>
          <w:top w:val="single" w:sz="4" w:space="1" w:color="404040"/>
        </w:pBdr>
        <w:tabs>
          <w:tab w:val="center" w:pos="4536"/>
          <w:tab w:val="right" w:pos="9072"/>
        </w:tabs>
        <w:spacing w:line="256" w:lineRule="auto"/>
        <w:jc w:val="center"/>
        <w:rPr>
          <w:rFonts w:ascii="Times New Roman" w:eastAsia="Calibri" w:hAnsi="Times New Roman" w:cs="Times New Roman"/>
          <w:color w:val="404040"/>
          <w:spacing w:val="20"/>
          <w:sz w:val="20"/>
        </w:rPr>
      </w:pPr>
      <w:r w:rsidRPr="00E84386">
        <w:rPr>
          <w:rFonts w:ascii="Times New Roman" w:eastAsia="Calibri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7E0BAA6C" w14:textId="77777777" w:rsidR="00E84386" w:rsidRPr="00E84386" w:rsidRDefault="00E84386" w:rsidP="00E84386">
      <w:pPr>
        <w:spacing w:line="25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43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br w:type="page"/>
      </w:r>
    </w:p>
    <w:p w14:paraId="2BACBF95" w14:textId="3AED2635" w:rsidR="00671148" w:rsidRPr="00671148" w:rsidRDefault="00837998" w:rsidP="00671148">
      <w:pPr>
        <w:numPr>
          <w:ilvl w:val="0"/>
          <w:numId w:val="5"/>
        </w:num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KONAČI </w:t>
      </w:r>
      <w:r w:rsidR="00671148" w:rsidRPr="0067114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PRIJEDLOG</w:t>
      </w:r>
    </w:p>
    <w:p w14:paraId="62A6F7CD" w14:textId="77777777" w:rsidR="00671148" w:rsidRDefault="00671148" w:rsidP="00D2643C">
      <w:pPr>
        <w:spacing w:after="225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CF3972" w14:textId="63518E4A" w:rsidR="00A75B7C" w:rsidRPr="00B54830" w:rsidRDefault="00A75B7C" w:rsidP="00461898">
      <w:pPr>
        <w:spacing w:after="225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56. stavka 2. Zakona o prostornom uređenju (</w:t>
      </w:r>
      <w:r w:rsidR="00D2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Narodne novine</w:t>
      </w:r>
      <w:r w:rsidR="00D2643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broj 153/13</w:t>
      </w:r>
      <w:r w:rsidR="00A37E91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9A7383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65/17, </w:t>
      </w:r>
      <w:r w:rsidR="00955940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114/18</w:t>
      </w:r>
      <w:r w:rsidR="00AC4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955940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39/19</w:t>
      </w:r>
      <w:r w:rsidR="00AC4BD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98/19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Vlada Republike Hrvatske je na sjednici održanoj </w:t>
      </w:r>
      <w:r w:rsidR="00D5460A" w:rsidRPr="00D5460A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</w:t>
      </w:r>
      <w:r w:rsidRPr="00D546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odine donijela</w:t>
      </w:r>
    </w:p>
    <w:p w14:paraId="039CF3A9" w14:textId="77777777" w:rsidR="00671148" w:rsidRDefault="00671148" w:rsidP="00B5483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</w:p>
    <w:p w14:paraId="6BDE878D" w14:textId="77777777" w:rsidR="00BF7BA1" w:rsidRDefault="00A75B7C" w:rsidP="00391BE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UREDB</w:t>
      </w:r>
      <w:r w:rsidR="00671148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 w:rsid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bookmarkStart w:id="1" w:name="_Hlk26267554"/>
    </w:p>
    <w:p w14:paraId="76CF3974" w14:textId="06B25175" w:rsidR="00A75B7C" w:rsidRPr="00B54830" w:rsidRDefault="00B54830" w:rsidP="00BF7BA1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IZMJENAMA I DOP</w:t>
      </w:r>
      <w:r w:rsidR="00A75B7C"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U</w:t>
      </w:r>
      <w:r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NAMA UREDBE </w:t>
      </w:r>
      <w:r w:rsidR="00A75B7C" w:rsidRPr="00B54830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 ODREĐIVANJU GRAĐEVINA, DRUGIH ZAHVATA U PROSTORU I POVRŠINA DRŽAVNOG I PODRUČNOG (REGIONALNOG) ZNAČAJA</w:t>
      </w:r>
    </w:p>
    <w:bookmarkEnd w:id="1"/>
    <w:p w14:paraId="0324B188" w14:textId="77777777" w:rsidR="00D2643C" w:rsidRDefault="00D2643C" w:rsidP="00A75B7C">
      <w:pPr>
        <w:spacing w:after="22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EE6D1B" w14:textId="3662BD3B" w:rsidR="00D2643C" w:rsidRPr="00B0532B" w:rsidRDefault="00D2643C" w:rsidP="00B0532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0532B">
        <w:rPr>
          <w:rFonts w:ascii="Times New Roman" w:hAnsi="Times New Roman" w:cs="Times New Roman"/>
          <w:sz w:val="24"/>
          <w:szCs w:val="24"/>
          <w:lang w:eastAsia="hr-HR"/>
        </w:rPr>
        <w:t>Članak 1.</w:t>
      </w:r>
    </w:p>
    <w:p w14:paraId="050243A6" w14:textId="77777777" w:rsidR="00D2643C" w:rsidRPr="00B0532B" w:rsidRDefault="00D2643C" w:rsidP="00B0532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C7250E" w14:textId="2572331A" w:rsidR="00B0532B" w:rsidRPr="00B0532B" w:rsidRDefault="00D2643C" w:rsidP="00461898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Uredb</w:t>
      </w:r>
      <w:r w:rsidR="00F96C8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određivanju građevina, drugih zahvata u prostoru i površina državnog i područnog (regionalnog) značaja („Narodne novine“, broj 37/14 i 154/14)</w:t>
      </w:r>
      <w:r w:rsidR="00043D9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članku 1.</w:t>
      </w:r>
      <w:r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0532B"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ispred riječi: „Ovom se Uredbom“ </w:t>
      </w:r>
      <w:r w:rsidR="00B96D7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dodaje</w:t>
      </w:r>
      <w:r w:rsidR="00B0532B"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oznaka stavka: „(1)“.</w:t>
      </w:r>
    </w:p>
    <w:p w14:paraId="2679ECE4" w14:textId="77777777" w:rsidR="00B0532B" w:rsidRDefault="00B0532B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7CEBE9AB" w14:textId="2C359058" w:rsidR="00D2643C" w:rsidRDefault="00B0532B" w:rsidP="00461898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053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stavka 1. dodaje se stavak 2. koji glasi:</w:t>
      </w:r>
    </w:p>
    <w:p w14:paraId="28B39849" w14:textId="77777777" w:rsidR="00B0532B" w:rsidRDefault="00B0532B" w:rsidP="00461898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DE20E6" w14:textId="584A4818" w:rsidR="002C6A98" w:rsidRPr="00B0532B" w:rsidRDefault="00B0532B" w:rsidP="0046189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„</w:t>
      </w:r>
      <w:r w:rsidR="00361B1F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Ovom se Uredbom određuju i građevine</w:t>
      </w:r>
      <w:r w:rsidR="00753227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61B1F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55CFD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zahvati u prostoru</w:t>
      </w:r>
      <w:r w:rsidR="00753227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površine </w:t>
      </w:r>
      <w:r w:rsidR="002E59CD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koje </w:t>
      </w:r>
      <w:r w:rsidR="003D27F1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2E59CD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inistarstvo</w:t>
      </w:r>
      <w:r w:rsidR="003D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nadležno za poslo</w:t>
      </w:r>
      <w:r w:rsidR="00F86167">
        <w:rPr>
          <w:rFonts w:ascii="Times New Roman" w:eastAsia="Times New Roman" w:hAnsi="Times New Roman" w:cs="Times New Roman"/>
          <w:sz w:val="24"/>
          <w:szCs w:val="24"/>
          <w:lang w:eastAsia="hr-HR"/>
        </w:rPr>
        <w:t>ve prostornog uređenja</w:t>
      </w:r>
      <w:r w:rsidR="0073120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graditeljstva</w:t>
      </w:r>
      <w:r w:rsidR="005652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Ministarstvo)</w:t>
      </w:r>
      <w:r w:rsidR="002E59CD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A052F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izdaje akte za provedbu prostornih planova</w:t>
      </w:r>
      <w:r w:rsidR="002162E6"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B0532B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</w:p>
    <w:p w14:paraId="73F537C2" w14:textId="6F14F3AB" w:rsidR="00BC378E" w:rsidRDefault="00BC378E" w:rsidP="00461898">
      <w:pPr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139E4D3" w14:textId="04FEC673" w:rsidR="00B0532B" w:rsidRDefault="00B0532B" w:rsidP="0046189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  <w:r w:rsidRPr="00B0532B">
        <w:rPr>
          <w:rFonts w:ascii="Times New Roman" w:hAnsi="Times New Roman" w:cs="Times New Roman"/>
          <w:sz w:val="24"/>
          <w:szCs w:val="24"/>
          <w:lang w:eastAsia="hr-HR"/>
        </w:rPr>
        <w:t xml:space="preserve">Članak </w:t>
      </w:r>
      <w:r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Pr="00B0532B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14:paraId="3D0FDF94" w14:textId="77777777" w:rsidR="003721A4" w:rsidRDefault="003721A4" w:rsidP="00461898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76CF398E" w14:textId="1C3C3AB7" w:rsidR="00A75B7C" w:rsidRDefault="00B0532B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ab/>
      </w:r>
      <w:bookmarkStart w:id="2" w:name="_Hlk26262528"/>
      <w:r>
        <w:rPr>
          <w:rFonts w:ascii="Times New Roman" w:hAnsi="Times New Roman" w:cs="Times New Roman"/>
          <w:sz w:val="24"/>
          <w:szCs w:val="24"/>
          <w:lang w:eastAsia="hr-HR"/>
        </w:rPr>
        <w:t>U članku 2. točki</w:t>
      </w:r>
      <w:r w:rsidR="00F45E2E">
        <w:rPr>
          <w:rFonts w:ascii="Times New Roman" w:hAnsi="Times New Roman" w:cs="Times New Roman"/>
          <w:sz w:val="24"/>
          <w:szCs w:val="24"/>
          <w:lang w:eastAsia="hr-HR"/>
        </w:rPr>
        <w:t xml:space="preserve"> 1. podtočki 1.5. podstavku 1. riječi: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F45E2E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A75B7C" w:rsidRPr="00F45E2E">
        <w:rPr>
          <w:rFonts w:ascii="Times New Roman" w:eastAsia="Times New Roman" w:hAnsi="Times New Roman" w:cs="Times New Roman"/>
          <w:sz w:val="24"/>
          <w:szCs w:val="24"/>
          <w:lang w:eastAsia="hr-HR"/>
        </w:rPr>
        <w:t>na vodnim putovima</w:t>
      </w:r>
      <w:r w:rsidR="00F45E2E" w:rsidRPr="00F45E2E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A75B7C" w:rsidRPr="00F45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45E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brišu se.</w:t>
      </w:r>
    </w:p>
    <w:p w14:paraId="4DA52E82" w14:textId="23D7B331" w:rsidR="00F45E2E" w:rsidRDefault="00AC4BDD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28FC655C" w14:textId="0D369077" w:rsidR="006B51C6" w:rsidRDefault="00AC4BDD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točki 2. podtočki 2.2. iza riječi: „hidroelektrane“ dodaju se riječi: „</w:t>
      </w:r>
      <w:bookmarkStart w:id="3" w:name="_Hlk3282004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instalirane snage 10 MW i v</w:t>
      </w:r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eće“.</w:t>
      </w:r>
    </w:p>
    <w:bookmarkEnd w:id="2"/>
    <w:p w14:paraId="07AA25E1" w14:textId="77777777" w:rsidR="00A40E7D" w:rsidRDefault="00F45E2E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3B0C9620" w14:textId="47EDC4F7" w:rsidR="00F45E2E" w:rsidRDefault="00F45E2E" w:rsidP="00461898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točki 6. podtočke 6.3. i 6.4. brišu se.</w:t>
      </w:r>
    </w:p>
    <w:p w14:paraId="412DDC75" w14:textId="176F4F78" w:rsidR="003721A4" w:rsidRDefault="003721A4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44875B4" w14:textId="473095EA" w:rsidR="003721A4" w:rsidRDefault="003721A4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F40208" w14:textId="7E670973" w:rsidR="003721A4" w:rsidRDefault="003721A4" w:rsidP="00461898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Članak 3.</w:t>
      </w:r>
    </w:p>
    <w:p w14:paraId="008EA045" w14:textId="7AA7340E" w:rsidR="00F45E2E" w:rsidRDefault="00F45E2E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EDCC45E" w14:textId="3BF8B5CF" w:rsidR="003721A4" w:rsidRDefault="003721A4" w:rsidP="0046189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lastRenderedPageBreak/>
        <w:t>U članku 4. točki 1. podtočki 1.5. podstavku 1. riječi:  „</w:t>
      </w:r>
      <w:r w:rsidRPr="00F45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unutarnjim </w:t>
      </w:r>
      <w:r w:rsidRPr="00F45E2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vodnim putovima“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brišu se.</w:t>
      </w:r>
    </w:p>
    <w:p w14:paraId="26664F73" w14:textId="16EB2967" w:rsidR="003721A4" w:rsidRDefault="003721A4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6A01D9F" w14:textId="3F741DC0" w:rsidR="00A40E7D" w:rsidRDefault="00A40E7D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U točki 2. iza podtočke 2.1. dodaje se nova podtočka 2.2. koja glasi:</w:t>
      </w:r>
    </w:p>
    <w:p w14:paraId="49CBBE04" w14:textId="77777777" w:rsidR="00FF7FCF" w:rsidRDefault="00A40E7D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D197754" w14:textId="5E49A1A9" w:rsidR="00A40E7D" w:rsidRPr="00FF7FCF" w:rsidRDefault="00A40E7D" w:rsidP="00461898">
      <w:pPr>
        <w:pStyle w:val="NoSpacing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„2.2.</w:t>
      </w:r>
      <w:r w:rsidRPr="00FF7FCF">
        <w:rPr>
          <w:rFonts w:ascii="Times New Roman" w:hAnsi="Times New Roman" w:cs="Times New Roman"/>
          <w:sz w:val="24"/>
          <w:szCs w:val="24"/>
        </w:rPr>
        <w:t xml:space="preserve"> hidrolektrane </w:t>
      </w:r>
      <w:r w:rsidR="00FF7FCF" w:rsidRPr="00FF7FCF">
        <w:rPr>
          <w:rFonts w:ascii="Times New Roman" w:hAnsi="Times New Roman" w:cs="Times New Roman"/>
          <w:sz w:val="24"/>
          <w:szCs w:val="24"/>
        </w:rPr>
        <w:t>instalirane snage do 10 MW s pripadajućim građevinama,“.</w:t>
      </w:r>
    </w:p>
    <w:p w14:paraId="5B9A73A8" w14:textId="77777777" w:rsidR="00A40E7D" w:rsidRDefault="00A40E7D" w:rsidP="00461898">
      <w:pPr>
        <w:pStyle w:val="NoSpacing"/>
        <w:spacing w:line="276" w:lineRule="auto"/>
        <w:ind w:firstLine="708"/>
      </w:pPr>
    </w:p>
    <w:p w14:paraId="64A6334D" w14:textId="10DBE7D1" w:rsidR="00A40E7D" w:rsidRDefault="00A40E7D" w:rsidP="00461898">
      <w:pPr>
        <w:pStyle w:val="NoSpacing"/>
        <w:spacing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40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Dosadašnj</w:t>
      </w:r>
      <w:r w:rsid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A40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</w:t>
      </w:r>
      <w:r w:rsid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točke 2.2., 2.3. i 2.4.</w:t>
      </w:r>
      <w:r w:rsidRPr="00A40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postaju pod</w:t>
      </w:r>
      <w:r w:rsid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točke </w:t>
      </w:r>
      <w:r w:rsidRPr="00A40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2.3.</w:t>
      </w:r>
      <w:r w:rsid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2.</w:t>
      </w:r>
      <w:r w:rsidRPr="00A40E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4.</w:t>
      </w:r>
      <w:r w:rsidR="00FF7F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2.5.</w:t>
      </w:r>
    </w:p>
    <w:p w14:paraId="7DD9E0FF" w14:textId="1AC12F1D" w:rsidR="00DF47E9" w:rsidRDefault="00DF47E9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8D1129" w14:textId="10A38B9F" w:rsidR="009317EF" w:rsidRDefault="009317EF" w:rsidP="00461898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B51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3BF72677" w14:textId="138B6F49" w:rsidR="009317EF" w:rsidRDefault="009317EF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7390501" w14:textId="2943F5BD" w:rsidR="009317EF" w:rsidRDefault="009317EF" w:rsidP="00461898">
      <w:pPr>
        <w:pStyle w:val="NoSpacing"/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Iza članka 7. </w:t>
      </w:r>
      <w:r w:rsidRPr="00931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dodaj</w:t>
      </w:r>
      <w:r w:rsidR="00806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e se</w:t>
      </w:r>
      <w:r w:rsidRPr="00931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 član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 xml:space="preserve">ak 7.a. koji </w:t>
      </w:r>
      <w:r w:rsidRPr="00931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glas</w:t>
      </w:r>
      <w:r w:rsidR="008066C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i</w:t>
      </w:r>
      <w:r w:rsidRPr="009317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:</w:t>
      </w:r>
    </w:p>
    <w:p w14:paraId="2CD1E9F1" w14:textId="77777777" w:rsidR="003721A4" w:rsidRPr="008A5387" w:rsidRDefault="003721A4" w:rsidP="008A5387">
      <w:pPr>
        <w:pStyle w:val="NoSpacing"/>
        <w:jc w:val="center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6028404E" w14:textId="52458038" w:rsidR="00193243" w:rsidRDefault="009317EF" w:rsidP="008066CC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A5387">
        <w:rPr>
          <w:rFonts w:ascii="Times New Roman" w:hAnsi="Times New Roman" w:cs="Times New Roman"/>
          <w:sz w:val="24"/>
          <w:szCs w:val="24"/>
          <w:lang w:eastAsia="hr-HR"/>
        </w:rPr>
        <w:t>„</w:t>
      </w:r>
      <w:r w:rsidR="0019324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7.a.</w:t>
      </w:r>
    </w:p>
    <w:p w14:paraId="26D031A2" w14:textId="77777777" w:rsidR="009317EF" w:rsidRPr="009317EF" w:rsidRDefault="009317EF" w:rsidP="009317EF">
      <w:pPr>
        <w:pStyle w:val="NoSpacing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06F7D57" w14:textId="1C0CCC0D" w:rsidR="00193243" w:rsidRPr="009317EF" w:rsidRDefault="005A1D74" w:rsidP="00241A4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Osim za gr</w:t>
      </w:r>
      <w:r w:rsidR="00CA13F0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ađevine i površine </w:t>
      </w:r>
      <w:r w:rsidR="009B0A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 član</w:t>
      </w:r>
      <w:r w:rsid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9B0A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 2. </w:t>
      </w:r>
      <w:r w:rsidR="00580A41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3. </w:t>
      </w:r>
      <w:r w:rsidR="009B0A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</w:t>
      </w:r>
      <w:r w:rsidR="003F53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9B0A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53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</w:t>
      </w:r>
      <w:r w:rsidR="00F858AB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580A41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te za zahvate u prostoru iz članka 6. ov</w:t>
      </w:r>
      <w:r w:rsidR="003F53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580A41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F535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Uredbe</w:t>
      </w:r>
      <w:r w:rsidR="00580A41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F858AB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3266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Ministars</w:t>
      </w:r>
      <w:r w:rsidR="006D37DB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tvo izdaje akte za provedbu prostornih planova</w:t>
      </w:r>
      <w:r w:rsidR="00355DD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660F6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za:</w:t>
      </w:r>
    </w:p>
    <w:p w14:paraId="602DC103" w14:textId="30EB2264" w:rsidR="00C61442" w:rsidRPr="009317EF" w:rsidRDefault="00C61442" w:rsidP="00241A40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C7C1E4C" w14:textId="31FCCB0B" w:rsidR="00FA0B8D" w:rsidRPr="009317EF" w:rsidRDefault="00CF5D49" w:rsidP="00241A40">
      <w:pPr>
        <w:pStyle w:val="NoSpacing"/>
        <w:numPr>
          <w:ilvl w:val="0"/>
          <w:numId w:val="3"/>
        </w:numPr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 za koje je izdavanje lokacijske ili građevinske dozvole uređeno međudržavnim ugovorom koji obvezuje Republiku Hrvatsku</w:t>
      </w:r>
    </w:p>
    <w:p w14:paraId="493C3268" w14:textId="5ADE8797" w:rsidR="00945B4B" w:rsidRPr="009317EF" w:rsidRDefault="00CF5D49" w:rsidP="00241A40">
      <w:pPr>
        <w:pStyle w:val="NoSpacing"/>
        <w:numPr>
          <w:ilvl w:val="0"/>
          <w:numId w:val="3"/>
        </w:numPr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 i drug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zahvat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prostoru u sklopu strateških investicijskih projekata Republike Hrvatske određeni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prema posebnom </w:t>
      </w:r>
      <w:r w:rsidR="003A705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propisu </w:t>
      </w:r>
      <w:r w:rsidR="00103B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uređuje </w:t>
      </w:r>
      <w:r w:rsidR="00103BF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stratešk</w:t>
      </w:r>
      <w:r w:rsidR="00103B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03BF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investicijsk</w:t>
      </w:r>
      <w:r w:rsidR="00103B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103BF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projek</w:t>
      </w:r>
      <w:r w:rsidR="00103BF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te</w:t>
      </w:r>
      <w:r w:rsidR="00103BFA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Republike Hrvatske</w:t>
      </w:r>
    </w:p>
    <w:p w14:paraId="20A33D87" w14:textId="3DB5E1B3" w:rsidR="00FA0B8D" w:rsidRPr="009317EF" w:rsidRDefault="00F42C2F" w:rsidP="00241A40">
      <w:pPr>
        <w:pStyle w:val="NoSpacing"/>
        <w:numPr>
          <w:ilvl w:val="0"/>
          <w:numId w:val="3"/>
        </w:numPr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 i drug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zahvat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prostoru koj</w:t>
      </w:r>
      <w:r w:rsid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će </w:t>
      </w:r>
      <w:r w:rsidR="005E353C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graditi, odnosno poduzimati na zemljištu u vlasništvu ili pretežnom vlasništvu Republike Hrvatske temeljem javnog natječaja koje</w:t>
      </w:r>
      <w:r w:rsidR="00F1368C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1368C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provodi</w:t>
      </w:r>
      <w:r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tijelo nadležno za upravljanje i raspolaganje državnom imovinom</w:t>
      </w:r>
      <w:r w:rsidR="00B475F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za projekte</w:t>
      </w:r>
      <w:r w:rsidR="007C166B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obuhvaćaju površinu zemljišta </w:t>
      </w:r>
      <w:r w:rsidR="00B349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najmanje </w:t>
      </w:r>
      <w:r w:rsidR="00FB02E3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10 ha i</w:t>
      </w:r>
      <w:r w:rsidR="004C2C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kojem će se</w:t>
      </w:r>
      <w:r w:rsidR="00896B95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korist investitora </w:t>
      </w:r>
      <w:r w:rsidR="002E5AC1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osnovati pravo građenja</w:t>
      </w:r>
      <w:r w:rsidR="000E72A9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C2C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pravo služnosti </w:t>
      </w:r>
      <w:r w:rsidR="000E72A9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rok </w:t>
      </w:r>
      <w:r w:rsidR="00B349F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 najmanje </w:t>
      </w:r>
      <w:r w:rsidR="000E72A9" w:rsidRPr="009317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 godina</w:t>
      </w:r>
      <w:r w:rsidR="002F138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je zemljište </w:t>
      </w:r>
      <w:r w:rsidR="00E11A5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javnog natječaja prodano</w:t>
      </w:r>
      <w:r w:rsidR="003F4B3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kupac se ugovorom obvezao na realizaciju projekta u određenom roku pod prijetnjom raskida ugovora</w:t>
      </w:r>
    </w:p>
    <w:p w14:paraId="0BEF6071" w14:textId="104445F4" w:rsidR="00AE318D" w:rsidRPr="00AE318D" w:rsidRDefault="00AE318D" w:rsidP="00241A40">
      <w:pPr>
        <w:pStyle w:val="NoSpacing"/>
        <w:numPr>
          <w:ilvl w:val="0"/>
          <w:numId w:val="3"/>
        </w:numPr>
        <w:spacing w:line="276" w:lineRule="auto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E318D">
        <w:rPr>
          <w:rFonts w:ascii="Times New Roman" w:eastAsia="Times New Roman" w:hAnsi="Times New Roman" w:cs="Times New Roman"/>
          <w:sz w:val="24"/>
          <w:szCs w:val="24"/>
          <w:lang w:eastAsia="hr-HR"/>
        </w:rPr>
        <w:t>građevine trezorskih objekata Hrvatske narodne banke.</w:t>
      </w:r>
      <w:r w:rsidRPr="00AE318D">
        <w:rPr>
          <w:rFonts w:ascii="Times New Roman" w:hAnsi="Times New Roman" w:cs="Times New Roman"/>
          <w:sz w:val="24"/>
          <w:szCs w:val="24"/>
        </w:rPr>
        <w:t>“</w:t>
      </w:r>
    </w:p>
    <w:p w14:paraId="128AB9CC" w14:textId="77777777" w:rsidR="003154C4" w:rsidRPr="00B54830" w:rsidRDefault="003154C4" w:rsidP="00241A40">
      <w:pPr>
        <w:spacing w:after="225" w:line="276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76CF3A10" w14:textId="666F0F34" w:rsidR="00A75B7C" w:rsidRDefault="00A75B7C" w:rsidP="00F07C22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Članak </w:t>
      </w:r>
      <w:r w:rsidR="006B51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5</w:t>
      </w:r>
      <w:r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AF6043F" w14:textId="77777777" w:rsidR="00F07C22" w:rsidRPr="00F07C22" w:rsidRDefault="00F07C22" w:rsidP="00F07C22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CF3A11" w14:textId="43BF79B7" w:rsidR="00A75B7C" w:rsidRPr="00B54830" w:rsidRDefault="00A75B7C" w:rsidP="00F07C22">
      <w:pPr>
        <w:pStyle w:val="NoSpacing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 Uredba stupa na snagu </w:t>
      </w:r>
      <w:r w:rsid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osmog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</w:t>
      </w:r>
      <w:r w:rsid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Narodnim novinama</w:t>
      </w:r>
      <w:r w:rsid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642A541" w14:textId="77777777" w:rsidR="00F07C22" w:rsidRDefault="00F07C22" w:rsidP="00A75B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5CA9CD9" w14:textId="77777777" w:rsidR="00F07C22" w:rsidRDefault="00F07C22" w:rsidP="00A75B7C">
      <w:pPr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58D5870" w14:textId="6086B953" w:rsidR="00F07C22" w:rsidRPr="00F07C22" w:rsidRDefault="00F07C22" w:rsidP="00F07C22">
      <w:pPr>
        <w:pStyle w:val="t-9-8"/>
        <w:spacing w:before="0" w:beforeAutospacing="0" w:after="0" w:afterAutospacing="0"/>
        <w:jc w:val="both"/>
      </w:pPr>
      <w:r w:rsidRPr="00F07C22">
        <w:t xml:space="preserve">KLASA: </w:t>
      </w:r>
    </w:p>
    <w:p w14:paraId="0A869E34" w14:textId="2A5380F3" w:rsidR="00F07C22" w:rsidRPr="00F07C22" w:rsidRDefault="00F07C22" w:rsidP="00F07C22">
      <w:pPr>
        <w:pStyle w:val="t-9-8"/>
        <w:spacing w:before="0" w:beforeAutospacing="0" w:after="0" w:afterAutospacing="0"/>
        <w:jc w:val="both"/>
      </w:pPr>
      <w:r w:rsidRPr="00F07C22">
        <w:t xml:space="preserve">URBROJ: </w:t>
      </w:r>
    </w:p>
    <w:p w14:paraId="201E8F06" w14:textId="3DB02A4C" w:rsidR="009971D2" w:rsidRPr="00EA79D7" w:rsidRDefault="00F07C22" w:rsidP="009971D2">
      <w:pPr>
        <w:pStyle w:val="t-9-8"/>
        <w:spacing w:before="0" w:beforeAutospacing="0" w:after="0" w:afterAutospacing="0"/>
        <w:jc w:val="both"/>
      </w:pPr>
      <w:r w:rsidRPr="00EA79D7">
        <w:t xml:space="preserve">Zagreb, </w:t>
      </w:r>
    </w:p>
    <w:p w14:paraId="696FD860" w14:textId="4F61907A" w:rsidR="00F07C22" w:rsidRDefault="00F07C22" w:rsidP="00F07C22">
      <w:pPr>
        <w:pStyle w:val="t-9-8"/>
        <w:spacing w:before="0" w:beforeAutospacing="0" w:after="0" w:afterAutospacing="0"/>
        <w:jc w:val="both"/>
      </w:pPr>
    </w:p>
    <w:p w14:paraId="312023D0" w14:textId="77777777" w:rsidR="00A20414" w:rsidRPr="00EA79D7" w:rsidRDefault="00A20414" w:rsidP="00F07C22">
      <w:pPr>
        <w:pStyle w:val="t-9-8"/>
        <w:spacing w:before="0" w:beforeAutospacing="0" w:after="0" w:afterAutospacing="0"/>
        <w:jc w:val="both"/>
      </w:pPr>
    </w:p>
    <w:p w14:paraId="17F0A3A8" w14:textId="1FC90D66" w:rsidR="00F74016" w:rsidRPr="00B54830" w:rsidRDefault="00A75B7C" w:rsidP="00A75B7C">
      <w:pPr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Predsjednik</w:t>
      </w:r>
      <w:r w:rsidR="00955940" w:rsidRPr="00B5483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6CF3A15" w14:textId="00E9C6B9" w:rsidR="00A75B7C" w:rsidRPr="00F07C22" w:rsidRDefault="00606345" w:rsidP="00A75B7C">
      <w:pPr>
        <w:spacing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mr.sc. </w:t>
      </w:r>
      <w:r w:rsidR="00F74016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Andrej Plenkovi</w:t>
      </w:r>
      <w:r w:rsidR="00DD5F5F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ć</w:t>
      </w:r>
      <w:r w:rsidR="00A75B7C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="00A75B7C" w:rsidRPr="00F07C2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0337B4B6" w14:textId="7381BF3E" w:rsidR="00D50430" w:rsidRPr="00B54830" w:rsidRDefault="002F5E45">
      <w:pPr>
        <w:rPr>
          <w:rFonts w:ascii="Times New Roman" w:hAnsi="Times New Roman" w:cs="Times New Roman"/>
          <w:sz w:val="24"/>
          <w:szCs w:val="24"/>
        </w:rPr>
      </w:pPr>
      <w:r w:rsidRPr="00B54830">
        <w:rPr>
          <w:rFonts w:ascii="Times New Roman" w:hAnsi="Times New Roman" w:cs="Times New Roman"/>
          <w:sz w:val="24"/>
          <w:szCs w:val="24"/>
        </w:rPr>
        <w:br w:type="page"/>
      </w:r>
    </w:p>
    <w:p w14:paraId="39E7061A" w14:textId="18644453" w:rsidR="00BB1C43" w:rsidRPr="00815389" w:rsidRDefault="001651AE" w:rsidP="00170165">
      <w:pPr>
        <w:pStyle w:val="NoSpacing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8153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lastRenderedPageBreak/>
        <w:t>OBRAZLOŽENJE</w:t>
      </w:r>
    </w:p>
    <w:p w14:paraId="3869A5F9" w14:textId="48111D9E" w:rsidR="00815389" w:rsidRPr="00815389" w:rsidRDefault="00815389" w:rsidP="0081538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CB5C10A" w14:textId="77777777" w:rsidR="009D73B8" w:rsidRDefault="009D73B8" w:rsidP="009D73B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AA2045" w14:textId="33833C86" w:rsidR="00815389" w:rsidRPr="009D73B8" w:rsidRDefault="00815389" w:rsidP="009D73B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Uredbom o određivanju građevina, drugih zahvata u prostoru i površina državnog i područnog (regionalnog) značaja („Narodne novine“, broj 37/14 i 154/14) određuju </w:t>
      </w:r>
      <w:r w:rsidR="00CB615A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 i površine državnog i područnog (regionalnog) značaja te zahvati u prostoru i površine državnog i područnog (regionalnog) značaja koji se prema posebnim propisima koji uređuju gradnju ne smatraju građenjem, a koji se prostornim planovima planiraju na teritoriju Republike Hrvatske i u njenom epikontinentalnom pojasu.</w:t>
      </w:r>
    </w:p>
    <w:p w14:paraId="153718EA" w14:textId="77777777" w:rsidR="00815389" w:rsidRPr="009D73B8" w:rsidRDefault="00815389" w:rsidP="009D73B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4595AA" w14:textId="6A94A9A7" w:rsidR="00FC769D" w:rsidRDefault="00C61805" w:rsidP="001815BB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Ovim </w:t>
      </w:r>
      <w:r w:rsidR="00F27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F276BC" w:rsidRPr="00181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zmjenama i dopunama </w:t>
      </w:r>
      <w:r w:rsidR="00F276B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navedene </w:t>
      </w:r>
      <w:r w:rsidR="00C25D1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276BC" w:rsidRPr="001815B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redbe o određivanju građevina, drugih zahvata u prostoru i površina državnog i područnog (regionalnog) značaja</w:t>
      </w:r>
      <w:r w:rsidR="00F276BC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određuju </w:t>
      </w:r>
      <w:r w:rsidR="006A7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FE44F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druge 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građevine, zahvati u prostoru, te površine za koje Ministarstvo izdaje akte</w:t>
      </w:r>
      <w:r w:rsidR="00F77A77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provedbu prostornih planova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bez obzira </w:t>
      </w:r>
      <w:r w:rsidR="00831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nadležnost izdavanja ak</w:t>
      </w:r>
      <w:r w:rsidR="006A7C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831F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 </w:t>
      </w:r>
      <w:r w:rsidR="00BB2B1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obzirom n</w:t>
      </w:r>
      <w:r w:rsidR="0038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</w:t>
      </w:r>
      <w:r w:rsidR="00C66F0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određenost </w:t>
      </w:r>
      <w:r w:rsidR="00385F2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prostorn</w:t>
      </w:r>
      <w:r w:rsidR="00FC7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im planovima</w:t>
      </w:r>
      <w:r w:rsidR="00A20F7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lokaciju </w:t>
      </w:r>
      <w:r w:rsidR="00FC769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kao i njihov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značaj</w:t>
      </w:r>
      <w:r w:rsidR="0020769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E324DDE" w14:textId="77777777" w:rsidR="00207695" w:rsidRDefault="00207695" w:rsidP="001815BB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8F6CB31" w14:textId="2CF33D34" w:rsidR="00F555C0" w:rsidRPr="009D73B8" w:rsidRDefault="009905D3" w:rsidP="001815BB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Isto je potrebno radi učinkovitije provedbe propisa o prostornom uređenju i gradnji te njihovog usklađenja s posebnim propisima, osobito Zakonom o strateškim investicijskim projektima Republike Hrvatske („Narodne novine“, broj 29/18 i 114/18), Zakonom o upravljanju državnom imovinom („Narodne novine“, broj 52/18), </w:t>
      </w:r>
      <w:r w:rsidRPr="009D73B8">
        <w:rPr>
          <w:rFonts w:ascii="Times New Roman" w:eastAsia="Times New Roman" w:hAnsi="Times New Roman" w:cs="Times New Roman"/>
          <w:sz w:val="24"/>
          <w:szCs w:val="24"/>
          <w:lang w:eastAsia="hr-HR"/>
        </w:rPr>
        <w:t>propisima koji uređuju međunarodn</w:t>
      </w:r>
      <w:r w:rsidR="00647D9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Pr="009D7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</w:t>
      </w:r>
      <w:r w:rsidR="00647D91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555C0" w:rsidRPr="009D73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00C89" w:rsidRPr="009D7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F555C0" w:rsidRPr="009D73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odredbama članka 3. Zakona o izmjenama i dopunama Zakona o Hrvatskoj narodnoj banci („Narodne novine“, broj </w:t>
      </w:r>
      <w:r w:rsidR="00F555C0" w:rsidRPr="009D73B8">
        <w:rPr>
          <w:rFonts w:ascii="Times New Roman" w:hAnsi="Times New Roman" w:cs="Times New Roman"/>
          <w:sz w:val="24"/>
          <w:szCs w:val="24"/>
        </w:rPr>
        <w:t>47/20), prema kojima su lokacije, građevine trezora i trezorsko poslovanje Hrvatske narodne banke od posebne važnosti za financijske, gospodarske i sigurnosne interese Republike Hrvatske te za obranu Republike Hrvatske.</w:t>
      </w:r>
    </w:p>
    <w:p w14:paraId="7947B348" w14:textId="1EDDD691" w:rsidR="00AA4BA9" w:rsidRPr="009D73B8" w:rsidRDefault="00AA4BA9" w:rsidP="009D73B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98C4A0" w14:textId="231C958B" w:rsidR="00C61805" w:rsidRPr="009D73B8" w:rsidRDefault="00815389" w:rsidP="009D73B8">
      <w:pPr>
        <w:pStyle w:val="NoSpacing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Nadalje, brišu se određeni dijelovi kako bi predmetna Uredba bila u skladu s dr</w:t>
      </w:r>
      <w:r w:rsidR="00CB615A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</w:t>
      </w:r>
      <w:r w:rsidR="00CB615A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 važećim propisima, </w:t>
      </w:r>
      <w:r w:rsidR="001637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 to su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Zakon</w:t>
      </w:r>
      <w:r w:rsidR="001637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 plovidbi i lukama unutarnjih voda („Narodne novine“, broj </w:t>
      </w:r>
      <w:hyperlink r:id="rId12" w:tgtFrame="_blank" w:history="1">
        <w:r w:rsidRPr="009D73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109/07</w:t>
        </w:r>
      </w:hyperlink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13" w:tgtFrame="_blank" w:history="1">
        <w:r w:rsidRPr="009D73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132/07</w:t>
        </w:r>
      </w:hyperlink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14" w:tgtFrame="_blank" w:history="1">
        <w:r w:rsidRPr="009D73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51/13</w:t>
        </w:r>
      </w:hyperlink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 </w:t>
      </w:r>
      <w:hyperlink r:id="rId15" w:tgtFrame="_blank" w:history="1">
        <w:r w:rsidRPr="009D73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152/14</w:t>
        </w:r>
      </w:hyperlink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 </w:t>
      </w:r>
      <w:hyperlink r:id="rId16" w:tgtFrame="_blank" w:history="1">
        <w:r w:rsidRPr="009D73B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>118/18</w:t>
        </w:r>
      </w:hyperlink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Uredb</w:t>
      </w:r>
      <w:r w:rsidR="0016376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tehničko-tehnološkim uvjetima za luke i uvjetima sigurnosti plovidbe u lukama i pristaništima unutarnjih voda (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arodne novine“, broj 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32/09)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 o razvrstavanju i otvaranju vodnih putova na unutarnjim vodama (</w:t>
      </w:r>
      <w:r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„Narodne novine“, broj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77/11</w:t>
      </w:r>
      <w:r w:rsidR="009905D3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66/14 i 81/15</w:t>
      </w:r>
      <w:r w:rsidR="00C61805" w:rsidRPr="009D73B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).</w:t>
      </w:r>
    </w:p>
    <w:p w14:paraId="3BBC16A7" w14:textId="77777777" w:rsidR="00C61805" w:rsidRPr="00815389" w:rsidRDefault="00C61805" w:rsidP="0081538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0E05DA5" w14:textId="77777777" w:rsidR="000823B8" w:rsidRPr="00815389" w:rsidRDefault="000823B8" w:rsidP="00815389">
      <w:pPr>
        <w:pStyle w:val="NoSpacing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0823B8" w:rsidRPr="00815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D6AF2"/>
    <w:multiLevelType w:val="hybridMultilevel"/>
    <w:tmpl w:val="D038A59E"/>
    <w:lvl w:ilvl="0" w:tplc="43B04ABE"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7927016"/>
    <w:multiLevelType w:val="hybridMultilevel"/>
    <w:tmpl w:val="C9CA060A"/>
    <w:lvl w:ilvl="0" w:tplc="B4D4D708">
      <w:start w:val="2"/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F3B15"/>
    <w:multiLevelType w:val="hybridMultilevel"/>
    <w:tmpl w:val="B54CC83E"/>
    <w:lvl w:ilvl="0" w:tplc="B4D4D708">
      <w:start w:val="2"/>
      <w:numFmt w:val="bullet"/>
      <w:lvlText w:val="-"/>
      <w:lvlJc w:val="left"/>
      <w:pPr>
        <w:ind w:left="1428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6BE581A"/>
    <w:multiLevelType w:val="hybridMultilevel"/>
    <w:tmpl w:val="649C28C4"/>
    <w:lvl w:ilvl="0" w:tplc="C610C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CE5"/>
    <w:multiLevelType w:val="hybridMultilevel"/>
    <w:tmpl w:val="1C2E8034"/>
    <w:lvl w:ilvl="0" w:tplc="E12A82FA">
      <w:numFmt w:val="bullet"/>
      <w:lvlText w:val="-"/>
      <w:lvlJc w:val="left"/>
      <w:pPr>
        <w:ind w:left="720" w:hanging="360"/>
      </w:pPr>
      <w:rPr>
        <w:rFonts w:ascii="Minion Pro" w:eastAsia="Times New Roman" w:hAnsi="Minion Pro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B7C"/>
    <w:rsid w:val="00005033"/>
    <w:rsid w:val="0000771A"/>
    <w:rsid w:val="0001401C"/>
    <w:rsid w:val="000204A0"/>
    <w:rsid w:val="00043D96"/>
    <w:rsid w:val="00043F72"/>
    <w:rsid w:val="00045959"/>
    <w:rsid w:val="0006664D"/>
    <w:rsid w:val="000823B8"/>
    <w:rsid w:val="0008384A"/>
    <w:rsid w:val="000A00E7"/>
    <w:rsid w:val="000A73B4"/>
    <w:rsid w:val="000A761D"/>
    <w:rsid w:val="000B22AF"/>
    <w:rsid w:val="000D0F0F"/>
    <w:rsid w:val="000E72A9"/>
    <w:rsid w:val="000E77B2"/>
    <w:rsid w:val="000E7BE6"/>
    <w:rsid w:val="00103BFA"/>
    <w:rsid w:val="001044AC"/>
    <w:rsid w:val="00105D65"/>
    <w:rsid w:val="0014448C"/>
    <w:rsid w:val="00163766"/>
    <w:rsid w:val="001651AE"/>
    <w:rsid w:val="00170165"/>
    <w:rsid w:val="001815BB"/>
    <w:rsid w:val="00193243"/>
    <w:rsid w:val="001C0583"/>
    <w:rsid w:val="001D6A78"/>
    <w:rsid w:val="00207695"/>
    <w:rsid w:val="002162E6"/>
    <w:rsid w:val="00220185"/>
    <w:rsid w:val="00241A40"/>
    <w:rsid w:val="00255CFD"/>
    <w:rsid w:val="00285030"/>
    <w:rsid w:val="00294ECC"/>
    <w:rsid w:val="002B2DC3"/>
    <w:rsid w:val="002C6A98"/>
    <w:rsid w:val="002E59CD"/>
    <w:rsid w:val="002E5AC1"/>
    <w:rsid w:val="002F138D"/>
    <w:rsid w:val="002F2223"/>
    <w:rsid w:val="002F5E45"/>
    <w:rsid w:val="00311D58"/>
    <w:rsid w:val="00315138"/>
    <w:rsid w:val="003154C4"/>
    <w:rsid w:val="00340037"/>
    <w:rsid w:val="0035533D"/>
    <w:rsid w:val="00355DDA"/>
    <w:rsid w:val="00361B1F"/>
    <w:rsid w:val="00366681"/>
    <w:rsid w:val="003721A4"/>
    <w:rsid w:val="00385F2F"/>
    <w:rsid w:val="00391BEB"/>
    <w:rsid w:val="003A7056"/>
    <w:rsid w:val="003C16F5"/>
    <w:rsid w:val="003D27F1"/>
    <w:rsid w:val="003F4B3B"/>
    <w:rsid w:val="003F5353"/>
    <w:rsid w:val="0042377F"/>
    <w:rsid w:val="00445E61"/>
    <w:rsid w:val="00461898"/>
    <w:rsid w:val="0048758C"/>
    <w:rsid w:val="004974DB"/>
    <w:rsid w:val="00497D1D"/>
    <w:rsid w:val="004A481A"/>
    <w:rsid w:val="004C151A"/>
    <w:rsid w:val="004C2C76"/>
    <w:rsid w:val="00524CC0"/>
    <w:rsid w:val="0054480F"/>
    <w:rsid w:val="0056520A"/>
    <w:rsid w:val="00580A41"/>
    <w:rsid w:val="005A1D74"/>
    <w:rsid w:val="005B307A"/>
    <w:rsid w:val="005E0BB8"/>
    <w:rsid w:val="005E353C"/>
    <w:rsid w:val="005F19C3"/>
    <w:rsid w:val="00600574"/>
    <w:rsid w:val="00606345"/>
    <w:rsid w:val="00647D91"/>
    <w:rsid w:val="006505DE"/>
    <w:rsid w:val="0065140D"/>
    <w:rsid w:val="00671148"/>
    <w:rsid w:val="00686F52"/>
    <w:rsid w:val="00687C47"/>
    <w:rsid w:val="00692C99"/>
    <w:rsid w:val="006A2D3A"/>
    <w:rsid w:val="006A6118"/>
    <w:rsid w:val="006A7C66"/>
    <w:rsid w:val="006B51C6"/>
    <w:rsid w:val="006B7CD3"/>
    <w:rsid w:val="006D37DB"/>
    <w:rsid w:val="007119B6"/>
    <w:rsid w:val="00725C2B"/>
    <w:rsid w:val="00731200"/>
    <w:rsid w:val="00753227"/>
    <w:rsid w:val="00775472"/>
    <w:rsid w:val="007878A5"/>
    <w:rsid w:val="00793B90"/>
    <w:rsid w:val="00796C0D"/>
    <w:rsid w:val="007C166B"/>
    <w:rsid w:val="00800C89"/>
    <w:rsid w:val="008066CC"/>
    <w:rsid w:val="00815389"/>
    <w:rsid w:val="008311E0"/>
    <w:rsid w:val="00831F77"/>
    <w:rsid w:val="00837998"/>
    <w:rsid w:val="00842384"/>
    <w:rsid w:val="00857E8D"/>
    <w:rsid w:val="00867368"/>
    <w:rsid w:val="00885768"/>
    <w:rsid w:val="00896B95"/>
    <w:rsid w:val="008A5387"/>
    <w:rsid w:val="008E76C5"/>
    <w:rsid w:val="00900287"/>
    <w:rsid w:val="00923F3E"/>
    <w:rsid w:val="009317EF"/>
    <w:rsid w:val="00945B4B"/>
    <w:rsid w:val="00955940"/>
    <w:rsid w:val="009817C0"/>
    <w:rsid w:val="009905D3"/>
    <w:rsid w:val="009971D2"/>
    <w:rsid w:val="009A052F"/>
    <w:rsid w:val="009A7383"/>
    <w:rsid w:val="009B0A53"/>
    <w:rsid w:val="009D73B8"/>
    <w:rsid w:val="00A20414"/>
    <w:rsid w:val="00A20F7F"/>
    <w:rsid w:val="00A37E91"/>
    <w:rsid w:val="00A40E7D"/>
    <w:rsid w:val="00A4148C"/>
    <w:rsid w:val="00A443DE"/>
    <w:rsid w:val="00A47F87"/>
    <w:rsid w:val="00A54409"/>
    <w:rsid w:val="00A70539"/>
    <w:rsid w:val="00A75B7C"/>
    <w:rsid w:val="00A80458"/>
    <w:rsid w:val="00A8467B"/>
    <w:rsid w:val="00AA4BA9"/>
    <w:rsid w:val="00AC4BDD"/>
    <w:rsid w:val="00AE318D"/>
    <w:rsid w:val="00AF0FED"/>
    <w:rsid w:val="00B0532B"/>
    <w:rsid w:val="00B079D1"/>
    <w:rsid w:val="00B12936"/>
    <w:rsid w:val="00B349FE"/>
    <w:rsid w:val="00B35E7F"/>
    <w:rsid w:val="00B41816"/>
    <w:rsid w:val="00B475F3"/>
    <w:rsid w:val="00B53C95"/>
    <w:rsid w:val="00B54830"/>
    <w:rsid w:val="00B55FCB"/>
    <w:rsid w:val="00B660F6"/>
    <w:rsid w:val="00B66BD6"/>
    <w:rsid w:val="00B93426"/>
    <w:rsid w:val="00B95D4A"/>
    <w:rsid w:val="00B96D7C"/>
    <w:rsid w:val="00BA59DE"/>
    <w:rsid w:val="00BB1C43"/>
    <w:rsid w:val="00BB2B14"/>
    <w:rsid w:val="00BC378E"/>
    <w:rsid w:val="00BF7BA1"/>
    <w:rsid w:val="00C25D10"/>
    <w:rsid w:val="00C35CFE"/>
    <w:rsid w:val="00C56F21"/>
    <w:rsid w:val="00C61442"/>
    <w:rsid w:val="00C61805"/>
    <w:rsid w:val="00C63542"/>
    <w:rsid w:val="00C66F08"/>
    <w:rsid w:val="00C84A8C"/>
    <w:rsid w:val="00CA13F0"/>
    <w:rsid w:val="00CB615A"/>
    <w:rsid w:val="00CF5D49"/>
    <w:rsid w:val="00D24F88"/>
    <w:rsid w:val="00D2643C"/>
    <w:rsid w:val="00D50430"/>
    <w:rsid w:val="00D5460A"/>
    <w:rsid w:val="00D64B7D"/>
    <w:rsid w:val="00D71A0C"/>
    <w:rsid w:val="00D869E5"/>
    <w:rsid w:val="00D91908"/>
    <w:rsid w:val="00DB69FB"/>
    <w:rsid w:val="00DD5F5F"/>
    <w:rsid w:val="00DF47E9"/>
    <w:rsid w:val="00E11A53"/>
    <w:rsid w:val="00E25023"/>
    <w:rsid w:val="00E25DA7"/>
    <w:rsid w:val="00E6194C"/>
    <w:rsid w:val="00E72F28"/>
    <w:rsid w:val="00E77D53"/>
    <w:rsid w:val="00E82232"/>
    <w:rsid w:val="00E829AD"/>
    <w:rsid w:val="00E84386"/>
    <w:rsid w:val="00E97204"/>
    <w:rsid w:val="00EA5757"/>
    <w:rsid w:val="00EA79D7"/>
    <w:rsid w:val="00EB4A75"/>
    <w:rsid w:val="00ED103E"/>
    <w:rsid w:val="00F07C22"/>
    <w:rsid w:val="00F1368C"/>
    <w:rsid w:val="00F276BC"/>
    <w:rsid w:val="00F3266A"/>
    <w:rsid w:val="00F4107D"/>
    <w:rsid w:val="00F42C2F"/>
    <w:rsid w:val="00F45E2E"/>
    <w:rsid w:val="00F555C0"/>
    <w:rsid w:val="00F74016"/>
    <w:rsid w:val="00F77A77"/>
    <w:rsid w:val="00F858AB"/>
    <w:rsid w:val="00F86167"/>
    <w:rsid w:val="00F87CDF"/>
    <w:rsid w:val="00F96C8C"/>
    <w:rsid w:val="00FA0B8D"/>
    <w:rsid w:val="00FB02E3"/>
    <w:rsid w:val="00FC5D54"/>
    <w:rsid w:val="00FC769D"/>
    <w:rsid w:val="00FE44FC"/>
    <w:rsid w:val="00FE7DAE"/>
    <w:rsid w:val="00FF532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F396D"/>
  <w15:docId w15:val="{8CE0B300-9F3A-4756-9A08-F3539CABA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66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A9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47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F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F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F8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666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C61805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61805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54830"/>
    <w:pPr>
      <w:spacing w:after="0" w:line="240" w:lineRule="auto"/>
    </w:pPr>
  </w:style>
  <w:style w:type="paragraph" w:customStyle="1" w:styleId="clanak">
    <w:name w:val="clanak"/>
    <w:basedOn w:val="Normal"/>
    <w:rsid w:val="00D264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0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486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84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25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214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58683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1614483022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42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53792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42972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26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59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71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4753">
                                              <w:marLeft w:val="0"/>
                                              <w:marRight w:val="0"/>
                                              <w:marTop w:val="30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06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2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9132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503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515904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313097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043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5026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zakon.hr/cms.htm?id=32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zakon.hr/cms.htm?id=31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zakon.hr/cms.htm?id=35947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oleObject" Target="embeddings/oleObject1.bin"/><Relationship Id="rId5" Type="http://schemas.openxmlformats.org/officeDocument/2006/relationships/customXml" Target="../customXml/item5.xml"/><Relationship Id="rId15" Type="http://schemas.openxmlformats.org/officeDocument/2006/relationships/hyperlink" Target="https://www.zakon.hr/cms.htm?id=1691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zakon.hr/cms.htm?id=32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AZJMDCZ6QSYZ-1849078857-3240</_dlc_DocId>
    <_dlc_DocIdUrl xmlns="a494813a-d0d8-4dad-94cb-0d196f36ba15">
      <Url>https://ekoordinacije.vlada.hr/koordinacija-gospodarstvo/_layouts/15/DocIdRedir.aspx?ID=AZJMDCZ6QSYZ-1849078857-3240</Url>
      <Description>AZJMDCZ6QSYZ-1849078857-3240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8FCB1-C6E2-4F47-B57A-B0EA39052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12F59C-FC6D-4C4C-AEBA-83047FE3C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3544E-436B-4CBC-B327-3FAEFDC79502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3F43DB-9BB7-4F0A-A75D-093DCE56218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450E33-0057-4550-8016-C7CAB041F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 Gerić</dc:creator>
  <cp:lastModifiedBy>Ines Uglešić</cp:lastModifiedBy>
  <cp:revision>4</cp:revision>
  <cp:lastPrinted>2021-01-12T10:03:00Z</cp:lastPrinted>
  <dcterms:created xsi:type="dcterms:W3CDTF">2021-03-18T13:53:00Z</dcterms:created>
  <dcterms:modified xsi:type="dcterms:W3CDTF">2021-03-23T11:41:00Z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db0c98ce-4847-4b42-b270-97f6ebabe4d5</vt:lpwstr>
  </property>
</Properties>
</file>