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EC0A" w14:textId="77777777" w:rsidR="00CA0655" w:rsidRPr="00621B71" w:rsidRDefault="00CA0655" w:rsidP="005C35DE">
      <w:pPr>
        <w:autoSpaceDE w:val="0"/>
        <w:autoSpaceDN w:val="0"/>
        <w:adjustRightInd w:val="0"/>
        <w:spacing w:line="276" w:lineRule="auto"/>
        <w:ind w:left="0" w:firstLine="0"/>
        <w:rPr>
          <w:sz w:val="22"/>
          <w:lang w:eastAsia="hr-HR"/>
        </w:rPr>
      </w:pPr>
    </w:p>
    <w:p w14:paraId="781CEC0B" w14:textId="6F436B16" w:rsidR="00CA0655" w:rsidRPr="00800462" w:rsidRDefault="00AB33AB" w:rsidP="00B27AF0">
      <w:pPr>
        <w:jc w:val="center"/>
      </w:pPr>
      <w:r>
        <w:rPr>
          <w:noProof/>
          <w:lang w:eastAsia="hr-HR"/>
        </w:rPr>
        <w:drawing>
          <wp:inline distT="0" distB="0" distL="0" distR="0" wp14:anchorId="781CEC8F" wp14:editId="23041918">
            <wp:extent cx="4476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r w:rsidR="00CA0655" w:rsidRPr="00800462">
        <w:fldChar w:fldCharType="begin"/>
      </w:r>
      <w:r w:rsidR="00CA0655" w:rsidRPr="00800462">
        <w:instrText xml:space="preserve"> INCLUDEPICTURE "http://www.inet.hr/~box/images/grb-rh.gif" \* MERGEFORMATINET </w:instrText>
      </w:r>
      <w:r w:rsidR="00CA0655" w:rsidRPr="00800462">
        <w:fldChar w:fldCharType="end"/>
      </w:r>
    </w:p>
    <w:p w14:paraId="781CEC0C" w14:textId="77777777" w:rsidR="00CA0655" w:rsidRPr="00800462" w:rsidRDefault="00CA0655" w:rsidP="00B27AF0">
      <w:pPr>
        <w:spacing w:before="60" w:after="1680"/>
        <w:jc w:val="center"/>
        <w:rPr>
          <w:sz w:val="28"/>
        </w:rPr>
      </w:pPr>
      <w:r w:rsidRPr="00800462">
        <w:rPr>
          <w:sz w:val="28"/>
        </w:rPr>
        <w:t>VLADA REPUBLIKE HRVATSKE</w:t>
      </w:r>
    </w:p>
    <w:p w14:paraId="781CEC0D" w14:textId="77777777" w:rsidR="00CA0655" w:rsidRPr="00800462" w:rsidRDefault="00CA0655" w:rsidP="00B27AF0"/>
    <w:p w14:paraId="781CEC0E" w14:textId="02E6A25D" w:rsidR="00CA0655" w:rsidRPr="00800462" w:rsidRDefault="00CA0655" w:rsidP="00624492">
      <w:pPr>
        <w:jc w:val="right"/>
      </w:pPr>
      <w:r w:rsidRPr="00800462">
        <w:t xml:space="preserve">Zagreb, </w:t>
      </w:r>
      <w:r w:rsidR="00117AD7">
        <w:t xml:space="preserve">23. </w:t>
      </w:r>
      <w:r w:rsidR="0025132F">
        <w:t>prosinc</w:t>
      </w:r>
      <w:r w:rsidR="00117AD7">
        <w:t>a</w:t>
      </w:r>
      <w:bookmarkStart w:id="0" w:name="_GoBack"/>
      <w:bookmarkEnd w:id="0"/>
      <w:r>
        <w:t xml:space="preserve"> 2021</w:t>
      </w:r>
      <w:r w:rsidRPr="00800462">
        <w:t>.</w:t>
      </w:r>
    </w:p>
    <w:p w14:paraId="781CEC0F" w14:textId="77777777" w:rsidR="00CA0655" w:rsidRDefault="00CA0655" w:rsidP="00B27AF0">
      <w:pPr>
        <w:jc w:val="right"/>
      </w:pPr>
    </w:p>
    <w:p w14:paraId="781CEC10" w14:textId="77777777" w:rsidR="00CA0655" w:rsidRDefault="00CA0655" w:rsidP="00B27AF0">
      <w:pPr>
        <w:jc w:val="right"/>
      </w:pPr>
    </w:p>
    <w:p w14:paraId="781CEC11" w14:textId="77777777" w:rsidR="00CA0655" w:rsidRDefault="00CA0655" w:rsidP="00B27AF0">
      <w:pPr>
        <w:jc w:val="right"/>
      </w:pPr>
    </w:p>
    <w:p w14:paraId="781CEC12" w14:textId="77777777" w:rsidR="00CA0655" w:rsidRPr="00800462" w:rsidRDefault="00CA0655" w:rsidP="00B27AF0">
      <w:pPr>
        <w:jc w:val="right"/>
      </w:pPr>
    </w:p>
    <w:p w14:paraId="781CEC13" w14:textId="77777777" w:rsidR="00CA0655" w:rsidRPr="00800462" w:rsidRDefault="00CA0655" w:rsidP="00B27AF0">
      <w:pPr>
        <w:jc w:val="right"/>
      </w:pPr>
    </w:p>
    <w:p w14:paraId="781CEC14" w14:textId="77777777" w:rsidR="00CA0655" w:rsidRPr="00800462" w:rsidRDefault="00CA0655" w:rsidP="00B27AF0">
      <w:r w:rsidRPr="00800462">
        <w:t>__________________________________________</w:t>
      </w:r>
      <w:r>
        <w:t>______________________________</w:t>
      </w:r>
    </w:p>
    <w:p w14:paraId="781CEC15" w14:textId="77777777" w:rsidR="00CA0655" w:rsidRDefault="00CA0655" w:rsidP="00B27AF0"/>
    <w:p w14:paraId="781CEC16" w14:textId="2EEF3E3F" w:rsidR="00CA0655" w:rsidRDefault="00CA0655" w:rsidP="00B27AF0">
      <w:r w:rsidRPr="00C85E86">
        <w:rPr>
          <w:b/>
          <w:smallCaps/>
        </w:rPr>
        <w:t>Predlagatelj</w:t>
      </w:r>
      <w:r w:rsidRPr="00C85E86">
        <w:rPr>
          <w:b/>
        </w:rPr>
        <w:t>:</w:t>
      </w:r>
      <w:r>
        <w:t xml:space="preserve">  </w:t>
      </w:r>
      <w:r w:rsidR="0025132F">
        <w:t>D</w:t>
      </w:r>
      <w:r w:rsidR="00D92ABE">
        <w:rPr>
          <w:lang w:eastAsia="hr-HR"/>
        </w:rPr>
        <w:t>ržavni hidrometeorološki zavod</w:t>
      </w:r>
    </w:p>
    <w:p w14:paraId="781CEC17" w14:textId="77777777" w:rsidR="00CA0655" w:rsidRDefault="00CA0655" w:rsidP="00B27AF0"/>
    <w:p w14:paraId="781CEC18" w14:textId="77777777" w:rsidR="00CA0655" w:rsidRPr="00800462" w:rsidRDefault="00CA0655" w:rsidP="00B27AF0">
      <w:r w:rsidRPr="00800462">
        <w:t>__________________________________________</w:t>
      </w:r>
      <w:r>
        <w:t>______________________________</w:t>
      </w:r>
    </w:p>
    <w:p w14:paraId="781CEC19" w14:textId="77777777" w:rsidR="00CA0655" w:rsidRDefault="00CA0655" w:rsidP="00B27AF0"/>
    <w:p w14:paraId="0C896AF3" w14:textId="58B1F447" w:rsidR="00D92ABE" w:rsidRDefault="00CA0655" w:rsidP="00D92ABE">
      <w:pPr>
        <w:spacing w:line="276" w:lineRule="auto"/>
        <w:ind w:left="1560" w:hanging="1203"/>
      </w:pPr>
      <w:r w:rsidRPr="00C85E86">
        <w:rPr>
          <w:b/>
          <w:smallCaps/>
        </w:rPr>
        <w:t>Predmet</w:t>
      </w:r>
      <w:r w:rsidRPr="00C85E86">
        <w:rPr>
          <w:b/>
        </w:rPr>
        <w:t>:</w:t>
      </w:r>
      <w:r w:rsidR="00D92ABE">
        <w:tab/>
        <w:t>Prijedlog o</w:t>
      </w:r>
      <w:r w:rsidRPr="00CD7A20">
        <w:t xml:space="preserve">dluke o </w:t>
      </w:r>
      <w:r w:rsidR="00D92ABE">
        <w:t xml:space="preserve">utvrđivanju položaja </w:t>
      </w:r>
      <w:r w:rsidR="00D92ABE" w:rsidRPr="00D92ABE">
        <w:t>meteoroloških, hidroloških, meteorološko-oceanografskih i fenoloških postaja od interesa za Republiku Hrvatsku</w:t>
      </w:r>
    </w:p>
    <w:p w14:paraId="781CEC1A" w14:textId="5EFF25BD" w:rsidR="00CA0655" w:rsidRDefault="00CA0655" w:rsidP="00FB2DE6">
      <w:pPr>
        <w:spacing w:line="276" w:lineRule="auto"/>
        <w:ind w:left="2127" w:firstLine="709"/>
      </w:pPr>
    </w:p>
    <w:p w14:paraId="781CEC1B" w14:textId="77777777" w:rsidR="00CA0655" w:rsidRPr="00800462" w:rsidRDefault="00CA0655" w:rsidP="00B27AF0">
      <w:r w:rsidRPr="00800462">
        <w:t>__________________________________________</w:t>
      </w:r>
      <w:r>
        <w:t>______________________________</w:t>
      </w:r>
    </w:p>
    <w:p w14:paraId="781CEC1C" w14:textId="77777777" w:rsidR="00CA0655" w:rsidRPr="00800462" w:rsidRDefault="00CA0655" w:rsidP="00B27AF0"/>
    <w:p w14:paraId="781CEC1D" w14:textId="77777777" w:rsidR="00CA0655" w:rsidRPr="00800462" w:rsidRDefault="00CA0655" w:rsidP="00B27AF0"/>
    <w:p w14:paraId="781CEC1E" w14:textId="77777777" w:rsidR="00CA0655" w:rsidRPr="00800462" w:rsidRDefault="00CA0655" w:rsidP="00B27AF0"/>
    <w:p w14:paraId="781CEC1F" w14:textId="77777777" w:rsidR="00CA0655" w:rsidRPr="00800462" w:rsidRDefault="00CA0655" w:rsidP="00B27AF0"/>
    <w:p w14:paraId="781CEC20" w14:textId="77777777" w:rsidR="00CA0655" w:rsidRDefault="00CA0655" w:rsidP="00B27AF0">
      <w:pPr>
        <w:pStyle w:val="Header"/>
      </w:pPr>
    </w:p>
    <w:p w14:paraId="781CEC21" w14:textId="77777777" w:rsidR="00CA0655" w:rsidRDefault="00CA0655" w:rsidP="00B27AF0"/>
    <w:p w14:paraId="781CEC22" w14:textId="77777777" w:rsidR="00CA0655" w:rsidRDefault="00CA0655" w:rsidP="00B27AF0"/>
    <w:p w14:paraId="781CEC23" w14:textId="77777777" w:rsidR="00CA0655" w:rsidRDefault="00CA0655" w:rsidP="00B27AF0"/>
    <w:p w14:paraId="781CEC24" w14:textId="77777777" w:rsidR="00CA0655" w:rsidRDefault="00CA0655" w:rsidP="00B27AF0"/>
    <w:p w14:paraId="781CEC25" w14:textId="77777777" w:rsidR="00CA0655" w:rsidRDefault="00CA0655" w:rsidP="00B27AF0"/>
    <w:p w14:paraId="781CEC26" w14:textId="77777777" w:rsidR="00CA0655" w:rsidRDefault="00CA0655" w:rsidP="00B27AF0"/>
    <w:p w14:paraId="781CEC27" w14:textId="77777777" w:rsidR="00CA0655" w:rsidRDefault="00CA0655" w:rsidP="00B27AF0"/>
    <w:p w14:paraId="781CEC28" w14:textId="77777777" w:rsidR="00CA0655" w:rsidRDefault="00CA0655" w:rsidP="00B27AF0"/>
    <w:p w14:paraId="781CEC29" w14:textId="2B33B0F5" w:rsidR="00CA0655" w:rsidRDefault="00CA0655" w:rsidP="00B27AF0"/>
    <w:p w14:paraId="781CEC2A" w14:textId="77777777" w:rsidR="00CA0655" w:rsidRDefault="00CA0655" w:rsidP="00B27AF0">
      <w:pPr>
        <w:ind w:left="0" w:firstLine="0"/>
      </w:pPr>
    </w:p>
    <w:p w14:paraId="781CEC2B" w14:textId="77777777" w:rsidR="00CA0655" w:rsidRDefault="00CA0655" w:rsidP="00B27AF0"/>
    <w:p w14:paraId="781CEC2C" w14:textId="77777777" w:rsidR="00CA0655" w:rsidRDefault="00CA0655" w:rsidP="00B27AF0"/>
    <w:p w14:paraId="781CEC2D" w14:textId="77777777" w:rsidR="00CA0655" w:rsidRDefault="00CA0655" w:rsidP="00B27AF0"/>
    <w:p w14:paraId="781CEC2E" w14:textId="77777777" w:rsidR="00CA0655" w:rsidRDefault="00CA0655" w:rsidP="00B27AF0"/>
    <w:p w14:paraId="781CEC8E" w14:textId="3AC35F46" w:rsidR="00CA0655" w:rsidRDefault="00CA0655" w:rsidP="00172D23">
      <w:pPr>
        <w:spacing w:after="200" w:line="276" w:lineRule="auto"/>
        <w:ind w:left="0" w:firstLine="0"/>
        <w:rPr>
          <w:color w:val="404040"/>
          <w:spacing w:val="20"/>
          <w:sz w:val="20"/>
        </w:rPr>
      </w:pPr>
      <w:r w:rsidRPr="005222AE">
        <w:rPr>
          <w:color w:val="404040"/>
          <w:spacing w:val="20"/>
          <w:sz w:val="20"/>
        </w:rPr>
        <w:t>Banski dvori | Trg Sv. Marka 2  | 10000 Zagreb | tel. 01 4569 222 | vlada.gov.hr</w:t>
      </w:r>
    </w:p>
    <w:p w14:paraId="3F16FC1B" w14:textId="49DD7C69" w:rsidR="0025132F" w:rsidRPr="0025132F" w:rsidRDefault="0025132F" w:rsidP="00330ADB">
      <w:pPr>
        <w:suppressAutoHyphens/>
        <w:ind w:left="0" w:firstLine="1418"/>
        <w:rPr>
          <w:rFonts w:eastAsia="Times New Roman"/>
          <w:szCs w:val="24"/>
          <w:lang w:val="en-GB" w:eastAsia="zh-CN"/>
        </w:rPr>
      </w:pPr>
      <w:r w:rsidRPr="0025132F">
        <w:rPr>
          <w:rFonts w:eastAsia="Times New Roman"/>
          <w:szCs w:val="24"/>
          <w:lang w:eastAsia="zh-CN"/>
        </w:rPr>
        <w:lastRenderedPageBreak/>
        <w:t>Na temelju članka 8. stavka 12. Zakona o meteorološkoj i hidrološkoj djelatnosti („Narodne novine“, broj 66/19</w:t>
      </w:r>
      <w:r w:rsidR="003E5563">
        <w:rPr>
          <w:rFonts w:eastAsia="Times New Roman"/>
          <w:szCs w:val="24"/>
          <w:lang w:eastAsia="zh-CN"/>
        </w:rPr>
        <w:t>.</w:t>
      </w:r>
      <w:r w:rsidRPr="0025132F">
        <w:rPr>
          <w:rFonts w:eastAsia="Times New Roman"/>
          <w:szCs w:val="24"/>
          <w:lang w:eastAsia="zh-CN"/>
        </w:rPr>
        <w:t>)</w:t>
      </w:r>
      <w:r w:rsidR="003E5563">
        <w:rPr>
          <w:rFonts w:eastAsia="Times New Roman"/>
          <w:szCs w:val="24"/>
          <w:lang w:eastAsia="zh-CN"/>
        </w:rPr>
        <w:t>,</w:t>
      </w:r>
      <w:r w:rsidRPr="0025132F">
        <w:rPr>
          <w:rFonts w:eastAsia="Times New Roman"/>
          <w:szCs w:val="24"/>
          <w:lang w:eastAsia="zh-CN"/>
        </w:rPr>
        <w:t xml:space="preserve"> Vlada Republike Hrvatske </w:t>
      </w:r>
      <w:r w:rsidR="003E5563">
        <w:rPr>
          <w:rFonts w:eastAsia="Times New Roman"/>
          <w:szCs w:val="24"/>
          <w:lang w:eastAsia="zh-CN"/>
        </w:rPr>
        <w:t xml:space="preserve">je </w:t>
      </w:r>
      <w:r w:rsidRPr="0025132F">
        <w:rPr>
          <w:rFonts w:eastAsia="Times New Roman"/>
          <w:szCs w:val="24"/>
          <w:lang w:eastAsia="zh-CN"/>
        </w:rPr>
        <w:t xml:space="preserve">na sjednici održanoj __________________ 2021. donijela </w:t>
      </w:r>
    </w:p>
    <w:p w14:paraId="6FD2643C" w14:textId="77777777" w:rsidR="0025132F" w:rsidRPr="0025132F" w:rsidRDefault="0025132F" w:rsidP="0025132F">
      <w:pPr>
        <w:suppressAutoHyphens/>
        <w:spacing w:after="200" w:line="276" w:lineRule="auto"/>
        <w:ind w:left="0" w:firstLine="0"/>
        <w:jc w:val="left"/>
        <w:rPr>
          <w:rFonts w:eastAsia="Times New Roman"/>
          <w:szCs w:val="24"/>
          <w:lang w:eastAsia="zh-CN"/>
        </w:rPr>
      </w:pPr>
    </w:p>
    <w:p w14:paraId="755C361F" w14:textId="77777777" w:rsidR="0025132F" w:rsidRPr="0025132F" w:rsidRDefault="0025132F" w:rsidP="0025132F">
      <w:pPr>
        <w:suppressAutoHyphens/>
        <w:spacing w:after="200" w:line="276" w:lineRule="auto"/>
        <w:ind w:left="0" w:firstLine="0"/>
        <w:jc w:val="center"/>
        <w:rPr>
          <w:rFonts w:eastAsia="Times New Roman"/>
          <w:szCs w:val="24"/>
          <w:lang w:val="en-GB" w:eastAsia="zh-CN"/>
        </w:rPr>
      </w:pPr>
      <w:r w:rsidRPr="0025132F">
        <w:rPr>
          <w:rFonts w:eastAsia="Times New Roman"/>
          <w:b/>
          <w:bCs/>
          <w:szCs w:val="24"/>
          <w:lang w:eastAsia="zh-CN"/>
        </w:rPr>
        <w:t>O D L U K U</w:t>
      </w:r>
    </w:p>
    <w:p w14:paraId="6D954BDB" w14:textId="77777777" w:rsidR="0025132F" w:rsidRPr="0025132F" w:rsidRDefault="0025132F" w:rsidP="0025132F">
      <w:pPr>
        <w:suppressAutoHyphens/>
        <w:spacing w:line="276" w:lineRule="auto"/>
        <w:ind w:left="0" w:firstLine="0"/>
        <w:jc w:val="center"/>
        <w:rPr>
          <w:rFonts w:eastAsia="Times New Roman"/>
          <w:szCs w:val="24"/>
          <w:lang w:val="en-GB" w:eastAsia="zh-CN"/>
        </w:rPr>
      </w:pPr>
      <w:r w:rsidRPr="0025132F">
        <w:rPr>
          <w:rFonts w:eastAsia="Times New Roman"/>
          <w:b/>
          <w:bCs/>
          <w:szCs w:val="24"/>
          <w:lang w:eastAsia="zh-CN"/>
        </w:rPr>
        <w:t xml:space="preserve">o utvrđivanju položaja meteoroloških, hidroloških, meteorološko-oceanografskih i fenoloških postaja od interesa za Republiku Hrvatsku </w:t>
      </w:r>
    </w:p>
    <w:p w14:paraId="1A48478E" w14:textId="785A54CD" w:rsidR="00374AF2" w:rsidRDefault="00374AF2" w:rsidP="0025132F">
      <w:pPr>
        <w:suppressAutoHyphens/>
        <w:spacing w:line="276" w:lineRule="auto"/>
        <w:ind w:left="0" w:firstLine="0"/>
        <w:jc w:val="center"/>
        <w:rPr>
          <w:rFonts w:eastAsia="Times New Roman"/>
          <w:b/>
          <w:bCs/>
          <w:szCs w:val="24"/>
          <w:lang w:eastAsia="zh-CN"/>
        </w:rPr>
      </w:pPr>
    </w:p>
    <w:p w14:paraId="7A6F9401" w14:textId="62FCE0C8" w:rsidR="0025132F" w:rsidRPr="0025132F" w:rsidRDefault="0025132F" w:rsidP="0025132F">
      <w:pPr>
        <w:suppressAutoHyphens/>
        <w:spacing w:line="276" w:lineRule="auto"/>
        <w:ind w:left="0" w:firstLine="0"/>
        <w:jc w:val="center"/>
        <w:rPr>
          <w:rFonts w:eastAsia="Times New Roman"/>
          <w:b/>
          <w:bCs/>
          <w:szCs w:val="24"/>
          <w:lang w:eastAsia="zh-CN"/>
        </w:rPr>
      </w:pPr>
      <w:r w:rsidRPr="0025132F">
        <w:rPr>
          <w:rFonts w:eastAsia="Times New Roman"/>
          <w:b/>
          <w:bCs/>
          <w:szCs w:val="24"/>
          <w:lang w:eastAsia="zh-CN"/>
        </w:rPr>
        <w:t>I.</w:t>
      </w:r>
    </w:p>
    <w:p w14:paraId="258DE566" w14:textId="77777777" w:rsidR="0025132F" w:rsidRPr="0025132F" w:rsidRDefault="0025132F" w:rsidP="0025132F">
      <w:pPr>
        <w:suppressAutoHyphens/>
        <w:spacing w:line="276" w:lineRule="auto"/>
        <w:ind w:left="0" w:firstLine="0"/>
        <w:jc w:val="center"/>
        <w:rPr>
          <w:rFonts w:eastAsia="Times New Roman"/>
          <w:szCs w:val="24"/>
          <w:lang w:val="en-GB" w:eastAsia="zh-CN"/>
        </w:rPr>
      </w:pPr>
    </w:p>
    <w:p w14:paraId="4FA6376C" w14:textId="7BF54171" w:rsidR="0025132F" w:rsidRPr="0025132F" w:rsidRDefault="0025132F" w:rsidP="00330ADB">
      <w:pPr>
        <w:suppressAutoHyphens/>
        <w:autoSpaceDE w:val="0"/>
        <w:ind w:left="0" w:firstLine="1418"/>
        <w:rPr>
          <w:rFonts w:eastAsia="Times New Roman"/>
          <w:szCs w:val="24"/>
          <w:lang w:val="en-GB" w:eastAsia="zh-CN"/>
        </w:rPr>
      </w:pPr>
      <w:r w:rsidRPr="0025132F">
        <w:rPr>
          <w:rFonts w:eastAsia="Times New Roman"/>
          <w:szCs w:val="24"/>
          <w:lang w:eastAsia="zh-CN"/>
        </w:rPr>
        <w:t xml:space="preserve">Ovom </w:t>
      </w:r>
      <w:bookmarkStart w:id="1" w:name="_Hlk84498227"/>
      <w:r w:rsidRPr="0025132F">
        <w:rPr>
          <w:rFonts w:eastAsia="Times New Roman"/>
          <w:szCs w:val="24"/>
          <w:lang w:eastAsia="zh-CN"/>
        </w:rPr>
        <w:t xml:space="preserve">Odlukom utvrđuje se položaj </w:t>
      </w:r>
      <w:r w:rsidRPr="0025132F">
        <w:rPr>
          <w:rFonts w:eastAsia="Times New Roman"/>
          <w:bCs/>
          <w:szCs w:val="24"/>
          <w:lang w:eastAsia="zh-CN"/>
        </w:rPr>
        <w:t xml:space="preserve">meteoroloških, meteorološko-oceanografskih, fenoloških i hidroloških postaja državne mreže, zone zaštite u okolini postaja kao i vrste ograničenja koja se mogu uvesti u zonama zaštite i uvjete za uvođenje ograničenja. </w:t>
      </w:r>
      <w:bookmarkEnd w:id="1"/>
    </w:p>
    <w:p w14:paraId="36A8FB02" w14:textId="77777777" w:rsidR="0025132F" w:rsidRPr="0025132F" w:rsidRDefault="0025132F" w:rsidP="00330ADB">
      <w:pPr>
        <w:suppressAutoHyphens/>
        <w:autoSpaceDE w:val="0"/>
        <w:ind w:left="0" w:firstLine="0"/>
        <w:rPr>
          <w:rFonts w:eastAsia="Times New Roman"/>
          <w:bCs/>
          <w:szCs w:val="24"/>
          <w:lang w:eastAsia="hr-HR"/>
        </w:rPr>
      </w:pPr>
    </w:p>
    <w:p w14:paraId="526FBA05" w14:textId="44EAFD62" w:rsidR="0025132F" w:rsidRDefault="0025132F" w:rsidP="00330ADB">
      <w:pPr>
        <w:suppressAutoHyphens/>
        <w:ind w:left="0" w:firstLine="0"/>
        <w:jc w:val="center"/>
        <w:rPr>
          <w:rFonts w:eastAsia="Times New Roman"/>
          <w:b/>
          <w:bCs/>
          <w:szCs w:val="24"/>
          <w:lang w:eastAsia="zh-CN"/>
        </w:rPr>
      </w:pPr>
      <w:r w:rsidRPr="0025132F">
        <w:rPr>
          <w:rFonts w:eastAsia="Times New Roman"/>
          <w:b/>
          <w:bCs/>
          <w:szCs w:val="24"/>
          <w:lang w:eastAsia="zh-CN"/>
        </w:rPr>
        <w:t>II.</w:t>
      </w:r>
    </w:p>
    <w:p w14:paraId="06077AC3" w14:textId="77777777" w:rsidR="00330ADB" w:rsidRPr="0025132F" w:rsidRDefault="00330ADB" w:rsidP="00330ADB">
      <w:pPr>
        <w:suppressAutoHyphens/>
        <w:ind w:left="0" w:firstLine="0"/>
        <w:jc w:val="center"/>
        <w:rPr>
          <w:rFonts w:eastAsia="Times New Roman"/>
          <w:szCs w:val="24"/>
          <w:lang w:val="en-GB" w:eastAsia="zh-CN"/>
        </w:rPr>
      </w:pPr>
    </w:p>
    <w:p w14:paraId="23403F70" w14:textId="3BEDB62F" w:rsidR="0025132F" w:rsidRPr="003A4979" w:rsidRDefault="0025132F" w:rsidP="00330ADB">
      <w:pPr>
        <w:suppressAutoHyphens/>
        <w:ind w:left="0" w:firstLine="1418"/>
        <w:rPr>
          <w:rFonts w:eastAsia="Times New Roman"/>
          <w:szCs w:val="24"/>
          <w:lang w:eastAsia="en-GB"/>
        </w:rPr>
      </w:pPr>
      <w:r w:rsidRPr="0025132F">
        <w:rPr>
          <w:rFonts w:eastAsia="Times New Roman"/>
          <w:szCs w:val="24"/>
          <w:lang w:eastAsia="en-GB"/>
        </w:rPr>
        <w:t xml:space="preserve">Popis meteoroloških, </w:t>
      </w:r>
      <w:r w:rsidRPr="0025132F">
        <w:rPr>
          <w:rFonts w:eastAsia="Times New Roman"/>
          <w:bCs/>
          <w:szCs w:val="24"/>
          <w:lang w:eastAsia="en-GB"/>
        </w:rPr>
        <w:t>meteorološko-oceanografskih i fenoloških</w:t>
      </w:r>
      <w:r w:rsidRPr="0025132F">
        <w:rPr>
          <w:rFonts w:eastAsia="Times New Roman"/>
          <w:szCs w:val="24"/>
          <w:lang w:eastAsia="en-GB"/>
        </w:rPr>
        <w:t xml:space="preserve"> postaja sadrži </w:t>
      </w:r>
      <w:bookmarkStart w:id="2" w:name="_Hlk89690031"/>
      <w:r w:rsidRPr="0025132F">
        <w:rPr>
          <w:rFonts w:eastAsia="Times New Roman"/>
          <w:szCs w:val="24"/>
          <w:lang w:eastAsia="en-GB"/>
        </w:rPr>
        <w:t xml:space="preserve">naziv postaje, geografske koordinate postaje, nadmorsku visinu postaje, vrstu postaje prema </w:t>
      </w:r>
      <w:r w:rsidR="009D3DAE">
        <w:rPr>
          <w:rFonts w:eastAsia="Times New Roman"/>
          <w:szCs w:val="24"/>
          <w:lang w:eastAsia="en-GB"/>
        </w:rPr>
        <w:t>P</w:t>
      </w:r>
      <w:r w:rsidR="009D3DAE" w:rsidRPr="0025132F">
        <w:rPr>
          <w:rFonts w:eastAsia="Times New Roman"/>
          <w:szCs w:val="24"/>
          <w:lang w:eastAsia="en-GB"/>
        </w:rPr>
        <w:t xml:space="preserve">rogramu </w:t>
      </w:r>
      <w:r w:rsidRPr="0025132F">
        <w:rPr>
          <w:rFonts w:eastAsia="Times New Roman"/>
          <w:szCs w:val="24"/>
          <w:lang w:eastAsia="en-GB"/>
        </w:rPr>
        <w:t xml:space="preserve">rada </w:t>
      </w:r>
      <w:r w:rsidR="009D3DAE" w:rsidRPr="009D3DAE">
        <w:t xml:space="preserve"> </w:t>
      </w:r>
      <w:r w:rsidR="009D3DAE" w:rsidRPr="0022593F">
        <w:t>meteoroloških, hidroloških, meteorološko-oceanografskih i fenoloških postaja</w:t>
      </w:r>
      <w:r w:rsidR="009D3DAE" w:rsidRPr="0025132F">
        <w:rPr>
          <w:rFonts w:eastAsia="Times New Roman"/>
          <w:szCs w:val="24"/>
          <w:lang w:eastAsia="en-GB"/>
        </w:rPr>
        <w:t xml:space="preserve"> </w:t>
      </w:r>
      <w:r w:rsidRPr="0025132F">
        <w:rPr>
          <w:rFonts w:eastAsia="Times New Roman"/>
          <w:szCs w:val="24"/>
          <w:lang w:eastAsia="en-GB"/>
        </w:rPr>
        <w:t xml:space="preserve"> </w:t>
      </w:r>
      <w:r w:rsidR="009D3DAE">
        <w:rPr>
          <w:rFonts w:eastAsia="Times New Roman"/>
          <w:szCs w:val="24"/>
          <w:lang w:eastAsia="en-GB"/>
        </w:rPr>
        <w:t>te</w:t>
      </w:r>
      <w:r w:rsidR="00E206F9">
        <w:rPr>
          <w:rFonts w:eastAsia="Times New Roman"/>
          <w:szCs w:val="24"/>
          <w:lang w:eastAsia="en-GB"/>
        </w:rPr>
        <w:t xml:space="preserve"> </w:t>
      </w:r>
      <w:r w:rsidRPr="0025132F">
        <w:rPr>
          <w:rFonts w:eastAsia="Times New Roman"/>
          <w:szCs w:val="24"/>
          <w:lang w:eastAsia="en-GB"/>
        </w:rPr>
        <w:t>ustanove nadležne za meteorološku</w:t>
      </w:r>
      <w:r w:rsidR="009112D6">
        <w:rPr>
          <w:rFonts w:eastAsia="Times New Roman"/>
          <w:szCs w:val="24"/>
          <w:lang w:eastAsia="en-GB"/>
        </w:rPr>
        <w:t>,</w:t>
      </w:r>
      <w:r w:rsidR="009112D6" w:rsidRPr="009112D6">
        <w:rPr>
          <w:rFonts w:eastAsia="Times New Roman"/>
          <w:bCs/>
          <w:szCs w:val="24"/>
          <w:lang w:eastAsia="en-GB"/>
        </w:rPr>
        <w:t xml:space="preserve"> </w:t>
      </w:r>
      <w:r w:rsidR="009112D6" w:rsidRPr="0025132F">
        <w:rPr>
          <w:rFonts w:eastAsia="Times New Roman"/>
          <w:bCs/>
          <w:szCs w:val="24"/>
          <w:lang w:eastAsia="en-GB"/>
        </w:rPr>
        <w:t>meteorološko-oceanografsk</w:t>
      </w:r>
      <w:r w:rsidR="009112D6">
        <w:rPr>
          <w:rFonts w:eastAsia="Times New Roman"/>
          <w:bCs/>
          <w:szCs w:val="24"/>
          <w:lang w:eastAsia="en-GB"/>
        </w:rPr>
        <w:t>u</w:t>
      </w:r>
      <w:r w:rsidR="009112D6" w:rsidRPr="0025132F">
        <w:rPr>
          <w:rFonts w:eastAsia="Times New Roman"/>
          <w:bCs/>
          <w:szCs w:val="24"/>
          <w:lang w:eastAsia="en-GB"/>
        </w:rPr>
        <w:t xml:space="preserve"> i fenološk</w:t>
      </w:r>
      <w:r w:rsidR="009112D6">
        <w:rPr>
          <w:rFonts w:eastAsia="Times New Roman"/>
          <w:bCs/>
          <w:szCs w:val="24"/>
          <w:lang w:eastAsia="en-GB"/>
        </w:rPr>
        <w:t>u</w:t>
      </w:r>
      <w:r w:rsidRPr="0025132F">
        <w:rPr>
          <w:rFonts w:eastAsia="Times New Roman"/>
          <w:szCs w:val="24"/>
          <w:lang w:eastAsia="en-GB"/>
        </w:rPr>
        <w:t xml:space="preserve"> postaju.</w:t>
      </w:r>
      <w:bookmarkEnd w:id="2"/>
      <w:r w:rsidRPr="0025132F">
        <w:rPr>
          <w:rFonts w:eastAsia="Times New Roman"/>
          <w:szCs w:val="24"/>
          <w:lang w:eastAsia="en-GB"/>
        </w:rPr>
        <w:t xml:space="preserve"> </w:t>
      </w:r>
      <w:r w:rsidRPr="003A4979">
        <w:rPr>
          <w:rFonts w:eastAsia="Times New Roman"/>
          <w:szCs w:val="24"/>
          <w:lang w:eastAsia="en-GB"/>
        </w:rPr>
        <w:t xml:space="preserve">Popis meteoroloških, </w:t>
      </w:r>
      <w:r w:rsidRPr="003A4979">
        <w:rPr>
          <w:rFonts w:eastAsia="Times New Roman"/>
          <w:bCs/>
          <w:szCs w:val="24"/>
          <w:lang w:eastAsia="zh-CN"/>
        </w:rPr>
        <w:t>meteorološko-oceanografskih i fenoloških postaja</w:t>
      </w:r>
      <w:r w:rsidRPr="003A4979">
        <w:rPr>
          <w:rFonts w:eastAsia="Times New Roman"/>
          <w:szCs w:val="24"/>
          <w:lang w:eastAsia="en-GB"/>
        </w:rPr>
        <w:t xml:space="preserve"> u sastavu državnih mreža meteoroloških postaja nalazi se u Prilogu 1</w:t>
      </w:r>
      <w:r w:rsidR="00E83CA2" w:rsidRPr="003A4979">
        <w:rPr>
          <w:rFonts w:eastAsia="Times New Roman"/>
          <w:szCs w:val="24"/>
          <w:lang w:eastAsia="en-GB"/>
        </w:rPr>
        <w:t>.</w:t>
      </w:r>
      <w:r w:rsidRPr="003A4979">
        <w:rPr>
          <w:rFonts w:eastAsia="Times New Roman"/>
          <w:szCs w:val="24"/>
          <w:lang w:eastAsia="en-GB"/>
        </w:rPr>
        <w:t xml:space="preserve"> koji je sastavni dio ove Odluke</w:t>
      </w:r>
      <w:r w:rsidR="00C17B51" w:rsidRPr="003A4979">
        <w:rPr>
          <w:rFonts w:eastAsia="Times New Roman"/>
          <w:szCs w:val="24"/>
          <w:lang w:eastAsia="en-GB"/>
        </w:rPr>
        <w:t>.</w:t>
      </w:r>
    </w:p>
    <w:p w14:paraId="7901BE75" w14:textId="77777777" w:rsidR="00330ADB" w:rsidRPr="0025132F" w:rsidRDefault="00330ADB" w:rsidP="00330ADB">
      <w:pPr>
        <w:suppressAutoHyphens/>
        <w:ind w:left="0" w:firstLine="709"/>
        <w:rPr>
          <w:rFonts w:eastAsia="Times New Roman"/>
          <w:szCs w:val="24"/>
          <w:lang w:val="en-GB" w:eastAsia="zh-CN"/>
        </w:rPr>
      </w:pPr>
    </w:p>
    <w:p w14:paraId="72CE7B8F" w14:textId="6BC814F4" w:rsidR="0025132F" w:rsidRPr="0025132F" w:rsidRDefault="0082460E" w:rsidP="00330ADB">
      <w:pPr>
        <w:suppressAutoHyphens/>
        <w:ind w:left="0" w:firstLine="1418"/>
        <w:rPr>
          <w:rFonts w:eastAsia="Times New Roman"/>
          <w:szCs w:val="24"/>
          <w:lang w:eastAsia="en-GB"/>
        </w:rPr>
      </w:pPr>
      <w:r w:rsidRPr="0025132F">
        <w:rPr>
          <w:rFonts w:eastAsia="Times New Roman"/>
          <w:szCs w:val="24"/>
          <w:lang w:eastAsia="en-GB"/>
        </w:rPr>
        <w:t xml:space="preserve">Popis hidroloških postaja </w:t>
      </w:r>
      <w:bookmarkStart w:id="3" w:name="_Hlk89690149"/>
      <w:r w:rsidRPr="0025132F">
        <w:rPr>
          <w:rFonts w:eastAsia="Times New Roman"/>
          <w:szCs w:val="24"/>
          <w:lang w:eastAsia="en-GB"/>
        </w:rPr>
        <w:t>za podzemne vode sadrži šifru postaje, oznaku postaje, koordinate položaja postaje</w:t>
      </w:r>
      <w:r w:rsidR="009D3DAE">
        <w:rPr>
          <w:rFonts w:eastAsia="Times New Roman"/>
          <w:szCs w:val="24"/>
          <w:lang w:eastAsia="en-GB"/>
        </w:rPr>
        <w:t>,</w:t>
      </w:r>
      <w:r w:rsidRPr="0025132F">
        <w:rPr>
          <w:rFonts w:eastAsia="Times New Roman"/>
          <w:szCs w:val="24"/>
          <w:lang w:eastAsia="en-GB"/>
        </w:rPr>
        <w:t xml:space="preserve"> kotu terena</w:t>
      </w:r>
      <w:r w:rsidR="009D3DAE">
        <w:rPr>
          <w:rFonts w:eastAsia="Times New Roman"/>
          <w:szCs w:val="24"/>
          <w:lang w:eastAsia="en-GB"/>
        </w:rPr>
        <w:t xml:space="preserve"> </w:t>
      </w:r>
      <w:bookmarkStart w:id="4" w:name="_Hlk89678895"/>
      <w:r w:rsidR="009D3DAE">
        <w:rPr>
          <w:rFonts w:eastAsia="Times New Roman"/>
          <w:szCs w:val="24"/>
          <w:lang w:eastAsia="en-GB"/>
        </w:rPr>
        <w:t>te ustanove nadležne za hid</w:t>
      </w:r>
      <w:r w:rsidR="00457544">
        <w:rPr>
          <w:rFonts w:eastAsia="Times New Roman"/>
          <w:szCs w:val="24"/>
          <w:lang w:eastAsia="en-GB"/>
        </w:rPr>
        <w:t>r</w:t>
      </w:r>
      <w:r w:rsidR="009D3DAE">
        <w:rPr>
          <w:rFonts w:eastAsia="Times New Roman"/>
          <w:szCs w:val="24"/>
          <w:lang w:eastAsia="en-GB"/>
        </w:rPr>
        <w:t>ološku postaju</w:t>
      </w:r>
      <w:bookmarkEnd w:id="4"/>
      <w:r w:rsidRPr="0025132F">
        <w:rPr>
          <w:rFonts w:eastAsia="Times New Roman"/>
          <w:szCs w:val="24"/>
          <w:lang w:eastAsia="en-GB"/>
        </w:rPr>
        <w:t xml:space="preserve">. </w:t>
      </w:r>
      <w:r w:rsidR="0025132F" w:rsidRPr="0025132F">
        <w:rPr>
          <w:rFonts w:eastAsia="Times New Roman"/>
          <w:szCs w:val="24"/>
          <w:lang w:eastAsia="en-GB"/>
        </w:rPr>
        <w:t>Popis hidroloških postaja za površinske vode sadrži šifru postaje, naziv postaje, ime vodotoka, koordinate položaja postaje</w:t>
      </w:r>
      <w:r w:rsidR="009D3DAE">
        <w:rPr>
          <w:rFonts w:eastAsia="Times New Roman"/>
          <w:szCs w:val="24"/>
          <w:lang w:eastAsia="en-GB"/>
        </w:rPr>
        <w:t>,</w:t>
      </w:r>
      <w:r w:rsidR="0025132F" w:rsidRPr="0025132F">
        <w:rPr>
          <w:rFonts w:eastAsia="Times New Roman"/>
          <w:szCs w:val="24"/>
          <w:lang w:eastAsia="en-GB"/>
        </w:rPr>
        <w:t xml:space="preserve"> kotu nule vodokaza</w:t>
      </w:r>
      <w:r w:rsidR="009D3DAE">
        <w:rPr>
          <w:rFonts w:eastAsia="Times New Roman"/>
          <w:szCs w:val="24"/>
          <w:lang w:eastAsia="en-GB"/>
        </w:rPr>
        <w:t xml:space="preserve"> te ustanove nadležne za hid</w:t>
      </w:r>
      <w:r w:rsidR="00E206F9">
        <w:rPr>
          <w:rFonts w:eastAsia="Times New Roman"/>
          <w:szCs w:val="24"/>
          <w:lang w:eastAsia="en-GB"/>
        </w:rPr>
        <w:t>r</w:t>
      </w:r>
      <w:r w:rsidR="009D3DAE">
        <w:rPr>
          <w:rFonts w:eastAsia="Times New Roman"/>
          <w:szCs w:val="24"/>
          <w:lang w:eastAsia="en-GB"/>
        </w:rPr>
        <w:t>ološku postaju</w:t>
      </w:r>
      <w:r w:rsidR="0025132F" w:rsidRPr="0025132F">
        <w:rPr>
          <w:rFonts w:eastAsia="Times New Roman"/>
          <w:szCs w:val="24"/>
          <w:lang w:eastAsia="en-GB"/>
        </w:rPr>
        <w:t xml:space="preserve">. </w:t>
      </w:r>
      <w:bookmarkEnd w:id="3"/>
      <w:r w:rsidR="0025132F" w:rsidRPr="0025132F">
        <w:rPr>
          <w:rFonts w:eastAsia="Times New Roman"/>
          <w:szCs w:val="24"/>
          <w:lang w:eastAsia="en-GB"/>
        </w:rPr>
        <w:t>Popis hidroloških postaja u sastavu državne mreže hidroloških postaja u Republici Hrvatskoj nalazi se u Prilogu 2</w:t>
      </w:r>
      <w:r w:rsidR="00834003">
        <w:rPr>
          <w:rFonts w:eastAsia="Times New Roman"/>
          <w:szCs w:val="24"/>
          <w:lang w:eastAsia="en-GB"/>
        </w:rPr>
        <w:t>.</w:t>
      </w:r>
      <w:r w:rsidR="0025132F" w:rsidRPr="0025132F">
        <w:rPr>
          <w:rFonts w:eastAsia="Times New Roman"/>
          <w:szCs w:val="24"/>
          <w:lang w:eastAsia="en-GB"/>
        </w:rPr>
        <w:t xml:space="preserve"> koji je sastavni dio ove Odluke.</w:t>
      </w:r>
    </w:p>
    <w:p w14:paraId="09D195FD" w14:textId="0D07E7FE" w:rsidR="00330ADB" w:rsidRPr="0025132F" w:rsidRDefault="00330ADB" w:rsidP="00330ADB">
      <w:pPr>
        <w:suppressAutoHyphens/>
        <w:ind w:left="0" w:firstLine="0"/>
        <w:jc w:val="center"/>
        <w:rPr>
          <w:rFonts w:eastAsia="Times New Roman"/>
          <w:szCs w:val="24"/>
          <w:lang w:val="en-GB" w:eastAsia="zh-CN"/>
        </w:rPr>
      </w:pPr>
    </w:p>
    <w:p w14:paraId="18298438" w14:textId="4873C61A" w:rsidR="0025132F" w:rsidRDefault="0025132F" w:rsidP="00330ADB">
      <w:pPr>
        <w:suppressAutoHyphens/>
        <w:ind w:left="0" w:firstLine="0"/>
        <w:jc w:val="center"/>
        <w:rPr>
          <w:rFonts w:eastAsia="Times New Roman"/>
          <w:b/>
          <w:bCs/>
          <w:szCs w:val="24"/>
          <w:lang w:eastAsia="zh-CN"/>
        </w:rPr>
      </w:pPr>
      <w:r w:rsidRPr="0025132F">
        <w:rPr>
          <w:rFonts w:eastAsia="Times New Roman"/>
          <w:b/>
          <w:bCs/>
          <w:szCs w:val="24"/>
          <w:lang w:eastAsia="zh-CN"/>
        </w:rPr>
        <w:t>III.</w:t>
      </w:r>
    </w:p>
    <w:p w14:paraId="1C83C052" w14:textId="77777777" w:rsidR="00330ADB" w:rsidRPr="0025132F" w:rsidRDefault="00330ADB" w:rsidP="00330ADB">
      <w:pPr>
        <w:suppressAutoHyphens/>
        <w:ind w:left="0" w:firstLine="0"/>
        <w:jc w:val="center"/>
        <w:rPr>
          <w:rFonts w:eastAsia="Times New Roman"/>
          <w:szCs w:val="24"/>
          <w:lang w:val="en-GB" w:eastAsia="zh-CN"/>
        </w:rPr>
      </w:pPr>
    </w:p>
    <w:p w14:paraId="0BC2089A" w14:textId="77777777" w:rsidR="0025132F" w:rsidRPr="0025132F" w:rsidRDefault="0025132F" w:rsidP="008C7941">
      <w:pPr>
        <w:suppressAutoHyphens/>
        <w:ind w:left="0" w:firstLine="1418"/>
        <w:rPr>
          <w:rFonts w:eastAsia="Times New Roman"/>
          <w:szCs w:val="24"/>
          <w:lang w:val="en-GB" w:eastAsia="zh-CN"/>
        </w:rPr>
      </w:pPr>
      <w:r w:rsidRPr="0025132F">
        <w:rPr>
          <w:rFonts w:eastAsia="Times New Roman"/>
          <w:szCs w:val="24"/>
          <w:lang w:eastAsia="en-GB"/>
        </w:rPr>
        <w:t xml:space="preserve">U okolini meteoroloških, </w:t>
      </w:r>
      <w:bookmarkStart w:id="5" w:name="_Hlk83201578"/>
      <w:r w:rsidRPr="0025132F">
        <w:rPr>
          <w:rFonts w:eastAsia="Times New Roman"/>
          <w:bCs/>
          <w:szCs w:val="24"/>
          <w:lang w:eastAsia="en-GB"/>
        </w:rPr>
        <w:t>meteorološko-oceanografskih i fenoloških</w:t>
      </w:r>
      <w:r w:rsidRPr="0025132F">
        <w:rPr>
          <w:rFonts w:eastAsia="Times New Roman"/>
          <w:szCs w:val="24"/>
          <w:lang w:eastAsia="en-GB"/>
        </w:rPr>
        <w:t xml:space="preserve"> </w:t>
      </w:r>
      <w:bookmarkEnd w:id="5"/>
      <w:r w:rsidRPr="0025132F">
        <w:rPr>
          <w:rFonts w:eastAsia="Times New Roman"/>
          <w:szCs w:val="24"/>
          <w:lang w:eastAsia="en-GB"/>
        </w:rPr>
        <w:t>postaja, sukladno preporukama Svjetske meteorološke organizacije, utvrđuju se zaštitne zone:</w:t>
      </w:r>
    </w:p>
    <w:p w14:paraId="2DD0AE86" w14:textId="1753F9A9" w:rsidR="0025132F" w:rsidRPr="0025132F" w:rsidRDefault="0025132F" w:rsidP="00330ADB">
      <w:pPr>
        <w:suppressAutoHyphens/>
        <w:ind w:left="0" w:firstLine="0"/>
        <w:rPr>
          <w:rFonts w:eastAsia="Times New Roman"/>
          <w:szCs w:val="24"/>
          <w:lang w:val="en-GB" w:eastAsia="zh-CN"/>
        </w:rPr>
      </w:pPr>
      <w:r w:rsidRPr="0025132F">
        <w:rPr>
          <w:rFonts w:eastAsia="Times New Roman"/>
          <w:szCs w:val="24"/>
          <w:lang w:eastAsia="en-GB"/>
        </w:rPr>
        <w:t>1) I</w:t>
      </w:r>
      <w:r w:rsidRPr="0025132F">
        <w:rPr>
          <w:rFonts w:eastAsia="Times New Roman"/>
          <w:sz w:val="16"/>
          <w:szCs w:val="16"/>
          <w:lang w:val="en-GB" w:eastAsia="zh-CN"/>
        </w:rPr>
        <w:t>.</w:t>
      </w:r>
      <w:r w:rsidR="008C7941">
        <w:rPr>
          <w:rFonts w:eastAsia="Times New Roman"/>
          <w:szCs w:val="24"/>
          <w:lang w:eastAsia="en-GB"/>
        </w:rPr>
        <w:t xml:space="preserve"> zona zaštite - osnovni pojas -</w:t>
      </w:r>
      <w:r w:rsidRPr="0025132F">
        <w:rPr>
          <w:rFonts w:eastAsia="Times New Roman"/>
          <w:szCs w:val="24"/>
          <w:lang w:eastAsia="en-GB"/>
        </w:rPr>
        <w:t xml:space="preserve"> 50 metara udaljenosti u svim smjerovima od motrilišta meteoroloških postaja</w:t>
      </w:r>
    </w:p>
    <w:p w14:paraId="39C41575" w14:textId="0B9D919A" w:rsidR="0025132F" w:rsidRPr="0025132F" w:rsidRDefault="008C7941" w:rsidP="00330ADB">
      <w:pPr>
        <w:suppressAutoHyphens/>
        <w:ind w:left="0" w:firstLine="0"/>
        <w:rPr>
          <w:rFonts w:eastAsia="Times New Roman"/>
          <w:szCs w:val="24"/>
          <w:lang w:val="en-GB" w:eastAsia="zh-CN"/>
        </w:rPr>
      </w:pPr>
      <w:r>
        <w:rPr>
          <w:rFonts w:eastAsia="Times New Roman"/>
          <w:szCs w:val="24"/>
          <w:lang w:eastAsia="en-GB"/>
        </w:rPr>
        <w:t>2) II. zona zaštite -</w:t>
      </w:r>
      <w:r w:rsidR="0025132F" w:rsidRPr="0025132F">
        <w:rPr>
          <w:rFonts w:eastAsia="Times New Roman"/>
          <w:szCs w:val="24"/>
          <w:lang w:eastAsia="en-GB"/>
        </w:rPr>
        <w:t xml:space="preserve"> prošireni pojas - 100 metara udaljenosti od I. zone zaštite u svim smjerovima</w:t>
      </w:r>
    </w:p>
    <w:p w14:paraId="32780DFC" w14:textId="36E7862E" w:rsidR="0025132F" w:rsidRPr="0025132F" w:rsidRDefault="008C7941" w:rsidP="00330ADB">
      <w:pPr>
        <w:suppressAutoHyphens/>
        <w:ind w:left="0" w:firstLine="0"/>
        <w:rPr>
          <w:rFonts w:eastAsia="Times New Roman"/>
          <w:szCs w:val="24"/>
          <w:lang w:eastAsia="en-GB"/>
        </w:rPr>
      </w:pPr>
      <w:r>
        <w:rPr>
          <w:rFonts w:eastAsia="Times New Roman"/>
          <w:szCs w:val="24"/>
          <w:lang w:eastAsia="en-GB"/>
        </w:rPr>
        <w:t>3) III. zona zaštite -</w:t>
      </w:r>
      <w:r w:rsidR="0025132F" w:rsidRPr="0025132F">
        <w:rPr>
          <w:rFonts w:eastAsia="Times New Roman"/>
          <w:szCs w:val="24"/>
          <w:lang w:eastAsia="en-GB"/>
        </w:rPr>
        <w:t xml:space="preserve"> uvjet zaštite za visinu objekata u blizini meteoroloških postaja</w:t>
      </w:r>
    </w:p>
    <w:p w14:paraId="42BD4647" w14:textId="0C15F896" w:rsidR="0025132F" w:rsidRPr="0025132F" w:rsidRDefault="008C7941" w:rsidP="00330ADB">
      <w:pPr>
        <w:suppressAutoHyphens/>
        <w:ind w:left="0" w:firstLine="0"/>
        <w:rPr>
          <w:rFonts w:eastAsia="Times New Roman"/>
          <w:szCs w:val="24"/>
          <w:lang w:val="en-GB" w:eastAsia="zh-CN"/>
        </w:rPr>
      </w:pPr>
      <w:r>
        <w:rPr>
          <w:rFonts w:eastAsia="Times New Roman"/>
          <w:szCs w:val="24"/>
          <w:lang w:eastAsia="en-GB"/>
        </w:rPr>
        <w:t>4) IV. zona zaštite -</w:t>
      </w:r>
      <w:r w:rsidR="0025132F" w:rsidRPr="0025132F">
        <w:rPr>
          <w:rFonts w:eastAsia="Times New Roman"/>
          <w:szCs w:val="24"/>
          <w:lang w:eastAsia="en-GB"/>
        </w:rPr>
        <w:t xml:space="preserve"> 1 kilometar od daljinskih meteoroloških postaja u sastavu državne mreže meteoroloških postaja. </w:t>
      </w:r>
    </w:p>
    <w:p w14:paraId="723DE170" w14:textId="77777777" w:rsidR="0025132F" w:rsidRPr="0025132F" w:rsidRDefault="0025132F" w:rsidP="00330ADB">
      <w:pPr>
        <w:suppressAutoHyphens/>
        <w:ind w:left="0" w:firstLine="567"/>
        <w:rPr>
          <w:rFonts w:eastAsia="Times New Roman"/>
          <w:szCs w:val="24"/>
          <w:lang w:eastAsia="en-GB"/>
        </w:rPr>
      </w:pPr>
    </w:p>
    <w:p w14:paraId="4AFE891D" w14:textId="77777777" w:rsidR="0025132F" w:rsidRPr="0025132F" w:rsidRDefault="0025132F" w:rsidP="008C7941">
      <w:pPr>
        <w:suppressAutoHyphens/>
        <w:ind w:left="0" w:firstLine="1418"/>
        <w:rPr>
          <w:rFonts w:eastAsia="Times New Roman"/>
          <w:szCs w:val="24"/>
          <w:lang w:val="en-GB" w:eastAsia="zh-CN"/>
        </w:rPr>
      </w:pPr>
      <w:r w:rsidRPr="0025132F">
        <w:rPr>
          <w:rFonts w:eastAsia="Times New Roman"/>
          <w:szCs w:val="24"/>
          <w:lang w:eastAsia="en-GB"/>
        </w:rPr>
        <w:t>U okolini hidroloških postaja, sukladno preporukama Svjetske meteorološke organizacije, utvrđuju se zaštitne zone:</w:t>
      </w:r>
    </w:p>
    <w:p w14:paraId="21DEE817" w14:textId="6B136641" w:rsidR="0025132F" w:rsidRPr="0025132F" w:rsidRDefault="0025132F" w:rsidP="00330ADB">
      <w:pPr>
        <w:suppressAutoHyphens/>
        <w:ind w:left="0" w:firstLine="0"/>
        <w:rPr>
          <w:rFonts w:eastAsia="Times New Roman"/>
          <w:szCs w:val="24"/>
          <w:lang w:val="en-GB" w:eastAsia="zh-CN"/>
        </w:rPr>
      </w:pPr>
      <w:r w:rsidRPr="0025132F">
        <w:rPr>
          <w:rFonts w:eastAsia="Times New Roman"/>
          <w:szCs w:val="24"/>
          <w:lang w:eastAsia="en-GB"/>
        </w:rPr>
        <w:t xml:space="preserve">1) u okolini hidrološke postaje stajaćih površinskih voda </w:t>
      </w:r>
      <w:r w:rsidRPr="0025132F">
        <w:rPr>
          <w:rFonts w:eastAsia="Times New Roman"/>
          <w:szCs w:val="24"/>
          <w:lang w:eastAsia="zh-CN"/>
        </w:rPr>
        <w:t>proteže se nad vodnim zemljištem na udaljenosti 30 metara od mjerne postaje</w:t>
      </w:r>
    </w:p>
    <w:p w14:paraId="7F7A89ED" w14:textId="6246B9C2" w:rsidR="0025132F" w:rsidRPr="0025132F" w:rsidRDefault="0025132F" w:rsidP="00330ADB">
      <w:pPr>
        <w:suppressAutoHyphens/>
        <w:ind w:left="0" w:firstLine="0"/>
        <w:rPr>
          <w:rFonts w:eastAsia="Times New Roman"/>
          <w:szCs w:val="24"/>
          <w:lang w:val="en-GB" w:eastAsia="zh-CN"/>
        </w:rPr>
      </w:pPr>
      <w:r w:rsidRPr="0025132F">
        <w:rPr>
          <w:rFonts w:eastAsia="Times New Roman"/>
          <w:szCs w:val="24"/>
          <w:lang w:eastAsia="en-GB"/>
        </w:rPr>
        <w:lastRenderedPageBreak/>
        <w:t>2) u okolini hidrološke postaje tekućih površinskih voda obuhvaća korito rijeke uzvodno i nizvodno od hidrološke postaje u duljini koja odgovara desetorostrukoj duljini profila rijeke kod hidrološke postaje pri velikim vodama, ali ne dulje od 250 metara</w:t>
      </w:r>
    </w:p>
    <w:p w14:paraId="1B0A458E" w14:textId="77777777" w:rsidR="0025132F" w:rsidRPr="0025132F" w:rsidRDefault="0025132F" w:rsidP="00330ADB">
      <w:pPr>
        <w:suppressAutoHyphens/>
        <w:ind w:left="0" w:firstLine="0"/>
        <w:rPr>
          <w:rFonts w:eastAsia="Times New Roman"/>
          <w:szCs w:val="24"/>
          <w:lang w:val="en-GB" w:eastAsia="zh-CN"/>
        </w:rPr>
      </w:pPr>
      <w:r w:rsidRPr="0025132F">
        <w:rPr>
          <w:rFonts w:eastAsia="Times New Roman"/>
          <w:szCs w:val="24"/>
          <w:lang w:eastAsia="en-GB"/>
        </w:rPr>
        <w:t>3) u okolini hidroloških postaja podzemnih voda obuhvaća prostor</w:t>
      </w:r>
      <w:r w:rsidRPr="0025132F">
        <w:rPr>
          <w:rFonts w:eastAsia="Times New Roman"/>
          <w:szCs w:val="24"/>
          <w:lang w:eastAsia="zh-CN"/>
        </w:rPr>
        <w:t xml:space="preserve">nu udaljenosti 50 metara od mjerne postaje. </w:t>
      </w:r>
    </w:p>
    <w:p w14:paraId="173A6151" w14:textId="23E385F7" w:rsidR="0025132F" w:rsidRPr="0025132F" w:rsidRDefault="0025132F" w:rsidP="0025132F">
      <w:pPr>
        <w:suppressAutoHyphens/>
        <w:spacing w:line="276" w:lineRule="auto"/>
        <w:ind w:left="0" w:firstLine="0"/>
        <w:jc w:val="center"/>
        <w:rPr>
          <w:rFonts w:eastAsia="Times New Roman"/>
          <w:b/>
          <w:bCs/>
          <w:szCs w:val="24"/>
          <w:lang w:eastAsia="zh-CN"/>
        </w:rPr>
      </w:pPr>
    </w:p>
    <w:p w14:paraId="35B42356" w14:textId="77777777" w:rsidR="0025132F" w:rsidRPr="0025132F" w:rsidRDefault="0025132F" w:rsidP="0025132F">
      <w:pPr>
        <w:suppressAutoHyphens/>
        <w:spacing w:line="276" w:lineRule="auto"/>
        <w:ind w:left="0" w:firstLine="0"/>
        <w:jc w:val="center"/>
        <w:rPr>
          <w:rFonts w:eastAsia="Times New Roman"/>
          <w:b/>
          <w:bCs/>
          <w:szCs w:val="24"/>
          <w:lang w:eastAsia="zh-CN"/>
        </w:rPr>
      </w:pPr>
      <w:r w:rsidRPr="0025132F">
        <w:rPr>
          <w:rFonts w:eastAsia="Times New Roman"/>
          <w:b/>
          <w:bCs/>
          <w:szCs w:val="24"/>
          <w:lang w:eastAsia="zh-CN"/>
        </w:rPr>
        <w:t xml:space="preserve">IV. </w:t>
      </w:r>
    </w:p>
    <w:p w14:paraId="5ABC7BF3" w14:textId="77777777" w:rsidR="0025132F" w:rsidRPr="0025132F" w:rsidRDefault="0025132F" w:rsidP="0025132F">
      <w:pPr>
        <w:suppressAutoHyphens/>
        <w:spacing w:line="276" w:lineRule="auto"/>
        <w:ind w:left="0" w:firstLine="0"/>
        <w:jc w:val="center"/>
        <w:rPr>
          <w:rFonts w:eastAsia="Times New Roman"/>
          <w:szCs w:val="24"/>
          <w:lang w:val="en-GB" w:eastAsia="zh-CN"/>
        </w:rPr>
      </w:pPr>
    </w:p>
    <w:p w14:paraId="0BEBEDBA" w14:textId="2513DA2B" w:rsidR="0025132F" w:rsidRPr="0025132F" w:rsidRDefault="0025132F" w:rsidP="00B27068">
      <w:pPr>
        <w:suppressAutoHyphens/>
        <w:ind w:left="0" w:firstLine="1418"/>
        <w:rPr>
          <w:rFonts w:eastAsia="Times New Roman"/>
          <w:szCs w:val="24"/>
          <w:lang w:val="en-GB" w:eastAsia="zh-CN"/>
        </w:rPr>
      </w:pPr>
      <w:r w:rsidRPr="0025132F">
        <w:rPr>
          <w:rFonts w:eastAsia="Times New Roman"/>
          <w:szCs w:val="24"/>
          <w:lang w:eastAsia="en-GB"/>
        </w:rPr>
        <w:t xml:space="preserve">Ograničenja u zonama zaštite u okolini meteoroloških, </w:t>
      </w:r>
      <w:r w:rsidRPr="0025132F">
        <w:rPr>
          <w:rFonts w:eastAsia="Times New Roman"/>
          <w:bCs/>
          <w:szCs w:val="24"/>
          <w:lang w:eastAsia="en-GB"/>
        </w:rPr>
        <w:t>meteorološko-oceanografskih i fenoloških</w:t>
      </w:r>
      <w:r w:rsidR="00B27068">
        <w:rPr>
          <w:rFonts w:eastAsia="Times New Roman"/>
          <w:szCs w:val="24"/>
          <w:lang w:eastAsia="en-GB"/>
        </w:rPr>
        <w:t xml:space="preserve"> </w:t>
      </w:r>
      <w:r w:rsidRPr="0025132F">
        <w:rPr>
          <w:rFonts w:eastAsia="Times New Roman"/>
          <w:szCs w:val="24"/>
          <w:lang w:eastAsia="en-GB"/>
        </w:rPr>
        <w:t xml:space="preserve">postaja odnose se na: </w:t>
      </w:r>
    </w:p>
    <w:p w14:paraId="750BA0E1" w14:textId="4E5121EA" w:rsidR="0025132F" w:rsidRPr="0025132F" w:rsidRDefault="00B27068" w:rsidP="0025132F">
      <w:pPr>
        <w:suppressAutoHyphens/>
        <w:ind w:left="0" w:firstLine="0"/>
        <w:rPr>
          <w:rFonts w:eastAsia="Times New Roman"/>
          <w:szCs w:val="24"/>
          <w:lang w:val="en-GB" w:eastAsia="zh-CN"/>
        </w:rPr>
      </w:pPr>
      <w:r>
        <w:rPr>
          <w:rFonts w:eastAsia="Times New Roman"/>
          <w:szCs w:val="24"/>
          <w:lang w:eastAsia="en-GB"/>
        </w:rPr>
        <w:t>1) I. zonu zaštite -</w:t>
      </w:r>
      <w:r w:rsidR="0025132F" w:rsidRPr="0025132F">
        <w:rPr>
          <w:rFonts w:eastAsia="Times New Roman"/>
          <w:szCs w:val="24"/>
          <w:lang w:eastAsia="en-GB"/>
        </w:rPr>
        <w:t xml:space="preserve"> na udaljenosti 50 metara u svim smjerovima od motrilišta (ograđeno zemljište meteorološke postaje), zadržavanje prirodnog zatravljenog tla, područje bez drveća i zgrada, zabranjena svaka izgradnja, urbanistički zaštićeno</w:t>
      </w:r>
    </w:p>
    <w:p w14:paraId="5A27CD4D" w14:textId="198EF111" w:rsidR="0025132F" w:rsidRPr="0025132F" w:rsidRDefault="0025132F" w:rsidP="0025132F">
      <w:pPr>
        <w:suppressAutoHyphens/>
        <w:ind w:left="0" w:firstLine="0"/>
        <w:rPr>
          <w:rFonts w:eastAsia="Times New Roman"/>
          <w:szCs w:val="24"/>
          <w:lang w:val="en-GB" w:eastAsia="zh-CN"/>
        </w:rPr>
      </w:pPr>
      <w:r w:rsidRPr="0025132F">
        <w:rPr>
          <w:rFonts w:eastAsia="Times New Roman"/>
          <w:szCs w:val="24"/>
          <w:lang w:eastAsia="en-GB"/>
        </w:rPr>
        <w:t>2) II. zonu zaštite - na udaljenosti 100 metara u svim smjerovima od I. zone zaštite, urbanistički zaštićeni pojas, bez visokih objekata, eventualno na rubovima pojedinačni niski objekti (P, P+1), umjetni izvori topline ili reflektirajuće površine koje mogu biti izvor topline (betonske ili asfaltne površine, parkirališta za motorna vozila), ne mogu se graditi na udaljenosti manjoj od 100 metara od meteoroloških postaja</w:t>
      </w:r>
    </w:p>
    <w:p w14:paraId="43FBDCA9" w14:textId="1BC2D199" w:rsidR="0025132F" w:rsidRPr="0025132F" w:rsidRDefault="002E3C0A" w:rsidP="0025132F">
      <w:pPr>
        <w:suppressAutoHyphens/>
        <w:ind w:left="0" w:firstLine="0"/>
        <w:rPr>
          <w:rFonts w:eastAsia="Times New Roman"/>
          <w:szCs w:val="24"/>
          <w:lang w:val="en-GB" w:eastAsia="zh-CN"/>
        </w:rPr>
      </w:pPr>
      <w:r>
        <w:rPr>
          <w:rFonts w:eastAsia="Times New Roman"/>
          <w:szCs w:val="24"/>
          <w:lang w:eastAsia="en-GB"/>
        </w:rPr>
        <w:t>3) III. zonu zaštite -</w:t>
      </w:r>
      <w:r w:rsidR="0025132F" w:rsidRPr="0025132F">
        <w:rPr>
          <w:rFonts w:eastAsia="Times New Roman"/>
          <w:szCs w:val="24"/>
          <w:lang w:eastAsia="en-GB"/>
        </w:rPr>
        <w:t xml:space="preserve"> udaljenost bilo kojeg visokog objekta (zgrada, drveće i sl.) u okolini meteorološke postaje mora biti najmanje </w:t>
      </w:r>
      <w:r w:rsidR="00DC6885">
        <w:rPr>
          <w:rFonts w:eastAsia="Times New Roman"/>
          <w:szCs w:val="24"/>
          <w:lang w:eastAsia="en-GB"/>
        </w:rPr>
        <w:t>deset</w:t>
      </w:r>
      <w:r w:rsidR="0025132F" w:rsidRPr="0025132F">
        <w:rPr>
          <w:rFonts w:eastAsia="Times New Roman"/>
          <w:szCs w:val="24"/>
          <w:lang w:eastAsia="en-GB"/>
        </w:rPr>
        <w:t xml:space="preserve"> visina tog</w:t>
      </w:r>
      <w:r w:rsidR="00DC6885">
        <w:rPr>
          <w:rFonts w:eastAsia="Times New Roman"/>
          <w:szCs w:val="24"/>
          <w:lang w:eastAsia="en-GB"/>
        </w:rPr>
        <w:t>a</w:t>
      </w:r>
      <w:r w:rsidR="0025132F" w:rsidRPr="0025132F">
        <w:rPr>
          <w:rFonts w:eastAsia="Times New Roman"/>
          <w:szCs w:val="24"/>
          <w:lang w:eastAsia="en-GB"/>
        </w:rPr>
        <w:t xml:space="preserve"> objekta, a poželjno je 20 visina</w:t>
      </w:r>
    </w:p>
    <w:p w14:paraId="1B3DA868" w14:textId="5816223F" w:rsidR="0025132F" w:rsidRPr="0025132F" w:rsidRDefault="002E3C0A" w:rsidP="0025132F">
      <w:pPr>
        <w:suppressAutoHyphens/>
        <w:ind w:left="0" w:firstLine="0"/>
        <w:rPr>
          <w:rFonts w:eastAsia="Times New Roman"/>
          <w:szCs w:val="24"/>
          <w:lang w:val="en-GB" w:eastAsia="zh-CN"/>
        </w:rPr>
      </w:pPr>
      <w:r>
        <w:rPr>
          <w:rFonts w:eastAsia="Times New Roman"/>
          <w:szCs w:val="24"/>
          <w:lang w:eastAsia="en-GB"/>
        </w:rPr>
        <w:t>4) IV. zonu zaštite -</w:t>
      </w:r>
      <w:r w:rsidR="0025132F" w:rsidRPr="0025132F">
        <w:rPr>
          <w:rFonts w:eastAsia="Times New Roman"/>
          <w:szCs w:val="24"/>
          <w:lang w:eastAsia="en-GB"/>
        </w:rPr>
        <w:t xml:space="preserve"> visina objekata koji se grade u okolini daljinskih meteoroloških postaja do udaljenosti 1 kilometar u svim smjerovima ne mogu prelaziti visinu baze radarske antene, a čiji se potencijalni utjecaj utvrđuje posebnom studijom. </w:t>
      </w:r>
    </w:p>
    <w:p w14:paraId="27726B42" w14:textId="77777777" w:rsidR="0025132F" w:rsidRPr="0025132F" w:rsidRDefault="0025132F" w:rsidP="0025132F">
      <w:pPr>
        <w:suppressAutoHyphens/>
        <w:ind w:left="0" w:firstLine="0"/>
        <w:contextualSpacing/>
        <w:jc w:val="left"/>
        <w:rPr>
          <w:rFonts w:eastAsia="Times New Roman"/>
          <w:szCs w:val="24"/>
          <w:lang w:eastAsia="en-GB"/>
        </w:rPr>
      </w:pPr>
    </w:p>
    <w:p w14:paraId="6B8995C5" w14:textId="77777777" w:rsidR="0025132F" w:rsidRPr="0025132F" w:rsidRDefault="0025132F" w:rsidP="00DC6885">
      <w:pPr>
        <w:suppressAutoHyphens/>
        <w:ind w:left="0" w:firstLine="1418"/>
        <w:rPr>
          <w:rFonts w:eastAsia="Times New Roman"/>
          <w:szCs w:val="24"/>
          <w:lang w:val="en-GB" w:eastAsia="zh-CN"/>
        </w:rPr>
      </w:pPr>
      <w:r w:rsidRPr="0025132F">
        <w:rPr>
          <w:rFonts w:eastAsia="Times New Roman"/>
          <w:szCs w:val="24"/>
          <w:lang w:eastAsia="en-GB"/>
        </w:rPr>
        <w:t xml:space="preserve">Ograničenja u zonama zaštite u okolini hidroloških postaja odnose se na poduzimanje mjera za sprječavanja štetnih posljedica na rad hidroloških postaja: </w:t>
      </w:r>
    </w:p>
    <w:p w14:paraId="18439BC2" w14:textId="549ED3C7" w:rsidR="0025132F" w:rsidRPr="0025132F" w:rsidRDefault="00DC6885" w:rsidP="0025132F">
      <w:pPr>
        <w:suppressAutoHyphens/>
        <w:ind w:left="0" w:firstLine="0"/>
        <w:rPr>
          <w:rFonts w:eastAsia="Times New Roman"/>
          <w:szCs w:val="24"/>
          <w:lang w:val="en-GB" w:eastAsia="zh-CN"/>
        </w:rPr>
      </w:pPr>
      <w:r>
        <w:rPr>
          <w:rFonts w:eastAsia="Times New Roman"/>
          <w:szCs w:val="24"/>
          <w:lang w:eastAsia="en-GB"/>
        </w:rPr>
        <w:t xml:space="preserve">1) </w:t>
      </w:r>
      <w:r w:rsidR="0025132F" w:rsidRPr="0025132F">
        <w:rPr>
          <w:rFonts w:eastAsia="Times New Roman"/>
          <w:szCs w:val="24"/>
          <w:lang w:eastAsia="en-GB"/>
        </w:rPr>
        <w:t>zabranu izgradnje novih i rekonstrukcije postojećih objekata</w:t>
      </w:r>
    </w:p>
    <w:p w14:paraId="74BB183F" w14:textId="6C2F603E" w:rsidR="0025132F" w:rsidRPr="0025132F" w:rsidRDefault="0025132F" w:rsidP="0025132F">
      <w:pPr>
        <w:suppressAutoHyphens/>
        <w:ind w:left="0" w:firstLine="0"/>
        <w:rPr>
          <w:rFonts w:eastAsia="Times New Roman"/>
          <w:szCs w:val="24"/>
          <w:lang w:val="en-GB" w:eastAsia="zh-CN"/>
        </w:rPr>
      </w:pPr>
      <w:r w:rsidRPr="0025132F">
        <w:rPr>
          <w:rFonts w:eastAsia="Times New Roman"/>
          <w:szCs w:val="24"/>
          <w:lang w:eastAsia="en-GB"/>
        </w:rPr>
        <w:t>2) zabranu izvođenja zahvata koji bi mogli narušiti prirodne hidrološke procese ili pojave te oštetiti infrastrukturu mjerne postaje</w:t>
      </w:r>
    </w:p>
    <w:p w14:paraId="489E209F" w14:textId="77777777" w:rsidR="0025132F" w:rsidRPr="0025132F" w:rsidRDefault="0025132F" w:rsidP="0025132F">
      <w:pPr>
        <w:suppressAutoHyphens/>
        <w:ind w:left="0" w:firstLine="0"/>
        <w:rPr>
          <w:rFonts w:eastAsia="Times New Roman"/>
          <w:b/>
          <w:bCs/>
          <w:szCs w:val="24"/>
          <w:lang w:eastAsia="zh-CN"/>
        </w:rPr>
      </w:pPr>
      <w:r w:rsidRPr="0025132F">
        <w:rPr>
          <w:rFonts w:eastAsia="Times New Roman"/>
          <w:szCs w:val="24"/>
          <w:lang w:eastAsia="zh-CN"/>
        </w:rPr>
        <w:t>3) zabranu izvođenja radova koji mogu ugroziti ispravan rad mjerne opreme ili fizički oštetiti opremu i instalacije na postaji i time bitno utjecati na kvalitetu i pouzdanost hidroloških podataka.</w:t>
      </w:r>
    </w:p>
    <w:p w14:paraId="5F830824" w14:textId="4142F1C7" w:rsidR="00374AF2" w:rsidRDefault="00374AF2" w:rsidP="0025132F">
      <w:pPr>
        <w:suppressAutoHyphens/>
        <w:spacing w:line="276" w:lineRule="auto"/>
        <w:ind w:left="0" w:firstLine="0"/>
        <w:jc w:val="center"/>
        <w:rPr>
          <w:rFonts w:eastAsia="Times New Roman"/>
          <w:b/>
          <w:bCs/>
          <w:szCs w:val="24"/>
          <w:lang w:eastAsia="zh-CN"/>
        </w:rPr>
      </w:pPr>
    </w:p>
    <w:p w14:paraId="2B306E12" w14:textId="727A790E" w:rsidR="0025132F" w:rsidRPr="0025132F" w:rsidRDefault="0025132F" w:rsidP="0025132F">
      <w:pPr>
        <w:suppressAutoHyphens/>
        <w:spacing w:line="276" w:lineRule="auto"/>
        <w:ind w:left="0" w:firstLine="0"/>
        <w:jc w:val="center"/>
        <w:rPr>
          <w:rFonts w:eastAsia="Times New Roman"/>
          <w:szCs w:val="24"/>
          <w:lang w:val="en-GB" w:eastAsia="zh-CN"/>
        </w:rPr>
      </w:pPr>
      <w:r w:rsidRPr="0025132F">
        <w:rPr>
          <w:rFonts w:eastAsia="Times New Roman"/>
          <w:b/>
          <w:bCs/>
          <w:szCs w:val="24"/>
          <w:lang w:eastAsia="zh-CN"/>
        </w:rPr>
        <w:t>V.</w:t>
      </w:r>
    </w:p>
    <w:p w14:paraId="7BFB6AEC" w14:textId="77777777" w:rsidR="0025132F" w:rsidRPr="0025132F" w:rsidRDefault="0025132F" w:rsidP="0025132F">
      <w:pPr>
        <w:suppressAutoHyphens/>
        <w:spacing w:line="276" w:lineRule="auto"/>
        <w:ind w:left="0" w:firstLine="0"/>
        <w:jc w:val="center"/>
        <w:rPr>
          <w:rFonts w:eastAsia="Times New Roman"/>
          <w:b/>
          <w:bCs/>
          <w:szCs w:val="24"/>
          <w:lang w:eastAsia="zh-CN"/>
        </w:rPr>
      </w:pPr>
    </w:p>
    <w:p w14:paraId="7741DD63" w14:textId="393FFEC7" w:rsidR="0025132F" w:rsidRPr="0025132F" w:rsidRDefault="0025132F" w:rsidP="00DC6885">
      <w:pPr>
        <w:suppressAutoHyphens/>
        <w:spacing w:after="200" w:line="276" w:lineRule="auto"/>
        <w:ind w:left="0" w:firstLine="1418"/>
        <w:rPr>
          <w:rFonts w:eastAsia="Times New Roman"/>
          <w:szCs w:val="24"/>
          <w:lang w:val="en-GB" w:eastAsia="zh-CN"/>
        </w:rPr>
      </w:pPr>
      <w:r w:rsidRPr="0025132F">
        <w:rPr>
          <w:rFonts w:eastAsia="Times New Roman"/>
          <w:szCs w:val="24"/>
          <w:lang w:eastAsia="zh-CN"/>
        </w:rPr>
        <w:t>Ova Odluka stupa na snagu osmoga dana od dana objave u „Narodnim novinama“.</w:t>
      </w:r>
    </w:p>
    <w:p w14:paraId="34D71055" w14:textId="77777777" w:rsidR="0025132F" w:rsidRPr="0025132F" w:rsidRDefault="0025132F" w:rsidP="0025132F">
      <w:pPr>
        <w:suppressAutoHyphens/>
        <w:spacing w:line="276" w:lineRule="auto"/>
        <w:ind w:left="0" w:firstLine="0"/>
        <w:rPr>
          <w:rFonts w:eastAsia="Times New Roman"/>
          <w:szCs w:val="24"/>
          <w:lang w:eastAsia="zh-CN"/>
        </w:rPr>
      </w:pPr>
    </w:p>
    <w:p w14:paraId="399A5FFA" w14:textId="77777777" w:rsidR="0025132F" w:rsidRPr="0025132F" w:rsidRDefault="0025132F" w:rsidP="0025132F">
      <w:pPr>
        <w:suppressAutoHyphens/>
        <w:spacing w:line="276" w:lineRule="auto"/>
        <w:ind w:left="0" w:firstLine="0"/>
        <w:rPr>
          <w:rFonts w:eastAsia="Times New Roman"/>
          <w:szCs w:val="24"/>
          <w:lang w:val="en-GB" w:eastAsia="zh-CN"/>
        </w:rPr>
      </w:pPr>
      <w:r w:rsidRPr="0025132F">
        <w:rPr>
          <w:rFonts w:eastAsia="Times New Roman"/>
          <w:szCs w:val="24"/>
          <w:lang w:eastAsia="zh-CN"/>
        </w:rPr>
        <w:t>KLASA:</w:t>
      </w:r>
    </w:p>
    <w:p w14:paraId="7260BE27" w14:textId="77777777" w:rsidR="0025132F" w:rsidRPr="0025132F" w:rsidRDefault="0025132F" w:rsidP="0025132F">
      <w:pPr>
        <w:suppressAutoHyphens/>
        <w:spacing w:line="276" w:lineRule="auto"/>
        <w:ind w:left="0" w:firstLine="0"/>
        <w:rPr>
          <w:rFonts w:eastAsia="Times New Roman"/>
          <w:szCs w:val="24"/>
          <w:lang w:val="en-GB" w:eastAsia="zh-CN"/>
        </w:rPr>
      </w:pPr>
      <w:r w:rsidRPr="0025132F">
        <w:rPr>
          <w:rFonts w:eastAsia="Times New Roman"/>
          <w:szCs w:val="24"/>
          <w:lang w:eastAsia="zh-CN"/>
        </w:rPr>
        <w:t>URBROJ:</w:t>
      </w:r>
    </w:p>
    <w:p w14:paraId="046BD130" w14:textId="77777777" w:rsidR="0025132F" w:rsidRPr="0025132F" w:rsidRDefault="0025132F" w:rsidP="0025132F">
      <w:pPr>
        <w:suppressAutoHyphens/>
        <w:spacing w:line="276" w:lineRule="auto"/>
        <w:ind w:left="0" w:firstLine="0"/>
        <w:rPr>
          <w:rFonts w:eastAsia="Times New Roman"/>
          <w:szCs w:val="24"/>
          <w:lang w:eastAsia="zh-CN"/>
        </w:rPr>
      </w:pPr>
      <w:r w:rsidRPr="0025132F">
        <w:rPr>
          <w:rFonts w:eastAsia="Times New Roman"/>
          <w:szCs w:val="24"/>
          <w:lang w:eastAsia="zh-CN"/>
        </w:rPr>
        <w:t xml:space="preserve">Zagreb, </w:t>
      </w:r>
    </w:p>
    <w:p w14:paraId="3744CB05" w14:textId="77777777" w:rsidR="0025132F" w:rsidRPr="0025132F" w:rsidRDefault="0025132F" w:rsidP="0025132F">
      <w:pPr>
        <w:suppressAutoHyphens/>
        <w:spacing w:line="276" w:lineRule="auto"/>
        <w:ind w:left="0" w:firstLine="0"/>
        <w:rPr>
          <w:rFonts w:eastAsia="Times New Roman"/>
          <w:szCs w:val="24"/>
          <w:lang w:eastAsia="zh-CN"/>
        </w:rPr>
      </w:pPr>
    </w:p>
    <w:p w14:paraId="652D5B93" w14:textId="77777777" w:rsidR="0025132F" w:rsidRPr="0025132F" w:rsidRDefault="0025132F" w:rsidP="0025132F">
      <w:pPr>
        <w:suppressAutoHyphens/>
        <w:spacing w:line="276" w:lineRule="auto"/>
        <w:ind w:left="0" w:firstLine="0"/>
        <w:rPr>
          <w:rFonts w:eastAsia="Times New Roman"/>
          <w:szCs w:val="24"/>
          <w:lang w:val="en-GB" w:eastAsia="zh-CN"/>
        </w:rPr>
      </w:pPr>
    </w:p>
    <w:p w14:paraId="181F11AA" w14:textId="77777777" w:rsidR="0025132F" w:rsidRPr="0025132F" w:rsidRDefault="0025132F" w:rsidP="0025132F">
      <w:pPr>
        <w:suppressAutoHyphens/>
        <w:spacing w:after="200" w:line="276" w:lineRule="auto"/>
        <w:ind w:left="0" w:firstLine="0"/>
        <w:rPr>
          <w:rFonts w:eastAsia="Times New Roman"/>
          <w:szCs w:val="24"/>
          <w:lang w:val="en-GB" w:eastAsia="zh-CN"/>
        </w:rPr>
      </w:pP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t xml:space="preserve">              </w:t>
      </w:r>
      <w:r w:rsidRPr="0025132F">
        <w:rPr>
          <w:rFonts w:eastAsia="Times New Roman"/>
          <w:b/>
          <w:szCs w:val="24"/>
          <w:lang w:eastAsia="zh-CN"/>
        </w:rPr>
        <w:t xml:space="preserve">Predsjednik </w:t>
      </w:r>
    </w:p>
    <w:p w14:paraId="7AF55283" w14:textId="77777777" w:rsidR="0025132F" w:rsidRPr="0025132F" w:rsidRDefault="0025132F" w:rsidP="0025132F">
      <w:pPr>
        <w:suppressAutoHyphens/>
        <w:spacing w:after="200" w:line="276" w:lineRule="auto"/>
        <w:ind w:left="0" w:firstLine="0"/>
        <w:rPr>
          <w:rFonts w:eastAsia="Times New Roman"/>
          <w:szCs w:val="24"/>
          <w:lang w:val="en-GB" w:eastAsia="zh-CN"/>
        </w:rPr>
      </w:pP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r>
      <w:r w:rsidRPr="0025132F">
        <w:rPr>
          <w:rFonts w:eastAsia="Times New Roman"/>
          <w:szCs w:val="24"/>
          <w:lang w:eastAsia="zh-CN"/>
        </w:rPr>
        <w:tab/>
        <w:t>Andrej Plenković</w:t>
      </w:r>
    </w:p>
    <w:p w14:paraId="20972345" w14:textId="315ACAD9" w:rsidR="0025132F" w:rsidRPr="0025132F" w:rsidRDefault="0025132F" w:rsidP="0025132F">
      <w:pPr>
        <w:suppressAutoHyphens/>
        <w:ind w:left="0" w:firstLine="0"/>
        <w:jc w:val="left"/>
        <w:rPr>
          <w:rFonts w:eastAsia="Times New Roman"/>
          <w:szCs w:val="24"/>
          <w:lang w:val="en-GB" w:eastAsia="zh-CN"/>
        </w:rPr>
      </w:pPr>
    </w:p>
    <w:p w14:paraId="6130DD30" w14:textId="31374AA2" w:rsidR="0025132F" w:rsidRPr="0025132F" w:rsidRDefault="00117AD7" w:rsidP="0025132F">
      <w:pPr>
        <w:suppressAutoHyphens/>
        <w:ind w:left="0" w:firstLine="0"/>
        <w:jc w:val="left"/>
        <w:rPr>
          <w:rFonts w:eastAsia="Times New Roman"/>
          <w:szCs w:val="24"/>
          <w:lang w:val="en-GB" w:eastAsia="zh-CN"/>
        </w:rPr>
      </w:pPr>
      <w:hyperlink r:id="rId13" w:anchor="_blank" w:history="1">
        <w:r w:rsidR="0025132F" w:rsidRPr="0025132F">
          <w:rPr>
            <w:rFonts w:eastAsia="Times New Roman"/>
            <w:szCs w:val="24"/>
            <w:lang w:eastAsia="en-GB"/>
          </w:rPr>
          <w:t xml:space="preserve">Prilog 1 – </w:t>
        </w:r>
        <w:bookmarkStart w:id="6" w:name="_Hlk89690068"/>
        <w:r w:rsidR="0025132F" w:rsidRPr="0025132F">
          <w:rPr>
            <w:rFonts w:eastAsia="Times New Roman"/>
            <w:szCs w:val="24"/>
            <w:lang w:eastAsia="en-GB"/>
          </w:rPr>
          <w:t>Popis položaja meteoroloških</w:t>
        </w:r>
        <w:r w:rsidR="0090008A" w:rsidRPr="007D0784">
          <w:rPr>
            <w:rFonts w:eastAsia="Times New Roman"/>
            <w:szCs w:val="24"/>
            <w:lang w:eastAsia="en-GB"/>
          </w:rPr>
          <w:t>, meteorološko-oceanografskih i fenoloških</w:t>
        </w:r>
        <w:r w:rsidR="0025132F" w:rsidRPr="007D0784">
          <w:rPr>
            <w:rFonts w:eastAsia="Times New Roman"/>
            <w:szCs w:val="24"/>
            <w:lang w:eastAsia="en-GB"/>
          </w:rPr>
          <w:t xml:space="preserve"> posta</w:t>
        </w:r>
        <w:r w:rsidR="0025132F" w:rsidRPr="0025132F">
          <w:rPr>
            <w:rFonts w:eastAsia="Times New Roman"/>
            <w:szCs w:val="24"/>
            <w:lang w:eastAsia="en-GB"/>
          </w:rPr>
          <w:t>ja sustava državnih mreža meteoroloških postaja</w:t>
        </w:r>
        <w:bookmarkEnd w:id="6"/>
      </w:hyperlink>
      <w:r w:rsidR="0025132F" w:rsidRPr="0025132F">
        <w:rPr>
          <w:rFonts w:eastAsia="Times New Roman"/>
          <w:szCs w:val="24"/>
          <w:lang w:eastAsia="zh-CN"/>
        </w:rPr>
        <w:t xml:space="preserve"> </w:t>
      </w:r>
    </w:p>
    <w:p w14:paraId="2AA27373" w14:textId="77777777" w:rsidR="0025132F" w:rsidRPr="0025132F" w:rsidRDefault="00117AD7" w:rsidP="0025132F">
      <w:pPr>
        <w:suppressAutoHyphens/>
        <w:spacing w:line="276" w:lineRule="auto"/>
        <w:ind w:left="0" w:firstLine="0"/>
        <w:rPr>
          <w:rFonts w:eastAsia="Times New Roman"/>
          <w:b/>
          <w:bCs/>
          <w:szCs w:val="24"/>
          <w:lang w:eastAsia="zh-CN"/>
        </w:rPr>
      </w:pPr>
      <w:hyperlink r:id="rId14" w:anchor="_blank" w:history="1">
        <w:r w:rsidR="0025132F" w:rsidRPr="0025132F">
          <w:rPr>
            <w:rFonts w:eastAsia="Times New Roman"/>
            <w:szCs w:val="24"/>
            <w:lang w:eastAsia="en-GB"/>
          </w:rPr>
          <w:t xml:space="preserve">Prilog 2 – Popis </w:t>
        </w:r>
        <w:bookmarkStart w:id="7" w:name="_Hlk89690123"/>
        <w:r w:rsidR="0025132F" w:rsidRPr="0025132F">
          <w:rPr>
            <w:rFonts w:eastAsia="Times New Roman"/>
            <w:szCs w:val="24"/>
            <w:lang w:eastAsia="en-GB"/>
          </w:rPr>
          <w:t>položaja hidroloških postaja sustava državnih mreža hidroloških postaja</w:t>
        </w:r>
        <w:bookmarkEnd w:id="7"/>
      </w:hyperlink>
    </w:p>
    <w:p w14:paraId="3533C3AB" w14:textId="77777777" w:rsidR="0025132F" w:rsidRPr="0025132F" w:rsidRDefault="0025132F" w:rsidP="0025132F">
      <w:pPr>
        <w:suppressAutoHyphens/>
        <w:spacing w:after="200" w:line="276" w:lineRule="auto"/>
        <w:ind w:left="0" w:firstLine="0"/>
        <w:jc w:val="center"/>
        <w:rPr>
          <w:rFonts w:eastAsia="Times New Roman"/>
          <w:b/>
          <w:bCs/>
          <w:szCs w:val="24"/>
          <w:lang w:eastAsia="zh-CN"/>
        </w:rPr>
      </w:pPr>
    </w:p>
    <w:p w14:paraId="1DE63623" w14:textId="77777777" w:rsidR="0025132F" w:rsidRPr="0025132F" w:rsidRDefault="0025132F" w:rsidP="0025132F">
      <w:pPr>
        <w:suppressAutoHyphens/>
        <w:spacing w:after="200" w:line="276" w:lineRule="auto"/>
        <w:ind w:left="0" w:firstLine="0"/>
        <w:jc w:val="center"/>
        <w:rPr>
          <w:rFonts w:eastAsia="Times New Roman"/>
          <w:b/>
          <w:bCs/>
          <w:szCs w:val="24"/>
          <w:lang w:eastAsia="zh-CN"/>
        </w:rPr>
      </w:pPr>
    </w:p>
    <w:p w14:paraId="23B7AD57" w14:textId="77777777" w:rsidR="0025132F" w:rsidRPr="0025132F" w:rsidRDefault="0025132F" w:rsidP="0025132F">
      <w:pPr>
        <w:suppressAutoHyphens/>
        <w:spacing w:after="200" w:line="276" w:lineRule="auto"/>
        <w:ind w:left="0" w:firstLine="0"/>
        <w:jc w:val="center"/>
        <w:rPr>
          <w:rFonts w:eastAsia="Times New Roman"/>
          <w:b/>
          <w:bCs/>
          <w:szCs w:val="24"/>
          <w:lang w:eastAsia="zh-CN"/>
        </w:rPr>
      </w:pPr>
    </w:p>
    <w:p w14:paraId="5881A72A" w14:textId="77777777" w:rsidR="0025132F" w:rsidRPr="0025132F" w:rsidRDefault="0025132F" w:rsidP="0025132F">
      <w:pPr>
        <w:suppressAutoHyphens/>
        <w:spacing w:after="200" w:line="276" w:lineRule="auto"/>
        <w:ind w:left="0" w:firstLine="0"/>
        <w:jc w:val="center"/>
        <w:rPr>
          <w:rFonts w:eastAsia="Times New Roman"/>
          <w:b/>
          <w:bCs/>
          <w:szCs w:val="24"/>
          <w:lang w:eastAsia="zh-CN"/>
        </w:rPr>
      </w:pPr>
      <w:r w:rsidRPr="0025132F">
        <w:rPr>
          <w:rFonts w:eastAsia="Times New Roman"/>
          <w:b/>
          <w:bCs/>
          <w:szCs w:val="24"/>
          <w:lang w:eastAsia="zh-CN"/>
        </w:rPr>
        <w:t>Obrazloženje</w:t>
      </w:r>
    </w:p>
    <w:p w14:paraId="00F6D7D2" w14:textId="77777777" w:rsidR="0025132F" w:rsidRPr="0025132F" w:rsidRDefault="0025132F" w:rsidP="0025132F">
      <w:pPr>
        <w:suppressAutoHyphens/>
        <w:spacing w:after="120"/>
        <w:ind w:left="0" w:firstLine="0"/>
        <w:rPr>
          <w:rFonts w:eastAsia="Times New Roman"/>
          <w:szCs w:val="24"/>
          <w:lang w:val="en-GB" w:eastAsia="zh-CN"/>
        </w:rPr>
      </w:pPr>
      <w:r w:rsidRPr="0025132F">
        <w:rPr>
          <w:rFonts w:eastAsia="Times New Roman"/>
          <w:szCs w:val="24"/>
          <w:lang w:val="en-GB" w:eastAsia="zh-CN"/>
        </w:rPr>
        <w:t xml:space="preserve">Zakon o meteorološkoj i hidrološkoj djelatnosti (“Narodne novine”, broj: 66/19) stupio je na snagu 18.srpnja 2019. godine. Člankom 8. stavkom 12. Zakona o meteorološkoj i hidrološkoj djelatnosti propisano je da će, radi dobivanja pouzdanih informacija o stanju vremena, klime, vode i mora, Vlada Republike Hrvatske odlukom utvrditi položaj meteoroloških, hidroloških, meteorološko-oceanografskih i fenoloških postaja državne mreže, zone zaštite u okolini postaja kao i vrste ograničenja koja se mogu uvesti u zonama zaštite i uvjete za uvođenje ograničenja. </w:t>
      </w:r>
    </w:p>
    <w:p w14:paraId="18C23370" w14:textId="77777777" w:rsidR="0025132F" w:rsidRPr="0025132F" w:rsidRDefault="0025132F" w:rsidP="0025132F">
      <w:pPr>
        <w:suppressAutoHyphens/>
        <w:spacing w:after="120"/>
        <w:ind w:left="0" w:firstLine="0"/>
        <w:rPr>
          <w:rFonts w:eastAsia="Times New Roman"/>
          <w:color w:val="414145"/>
          <w:szCs w:val="24"/>
          <w:lang w:val="en-GB" w:eastAsia="zh-CN"/>
        </w:rPr>
      </w:pPr>
      <w:r w:rsidRPr="0025132F">
        <w:rPr>
          <w:rFonts w:eastAsia="Times New Roman"/>
          <w:color w:val="414145"/>
          <w:szCs w:val="24"/>
          <w:lang w:val="en-GB" w:eastAsia="zh-CN"/>
        </w:rPr>
        <w:t xml:space="preserve">Meteorološka i hidrološka djelatnost od interesa je za Republiku Hrvatsku, a obavlja se radi osiguranja pouzdanih i pravodobnih meteoroloških i hidroloških podataka i informacija o vremenu, vodama, moru, tlu i zraku za potrebe državnih ustanova, javnosti, sigurnosti i očuvanja ljudskih života i dobara, prostornog planiranja, zdravlja, zaštite okoliša i upravljanja vodama te ostalih gospodarskih djelatnosti od interesa za Republiku Hrvatsku. </w:t>
      </w:r>
    </w:p>
    <w:p w14:paraId="6D3C003D" w14:textId="67375A68" w:rsidR="0025132F" w:rsidRPr="0025132F" w:rsidRDefault="0025132F" w:rsidP="0025132F">
      <w:pPr>
        <w:suppressAutoHyphens/>
        <w:spacing w:after="120"/>
        <w:ind w:left="0" w:firstLine="0"/>
        <w:rPr>
          <w:rFonts w:eastAsia="Times New Roman"/>
          <w:color w:val="414145"/>
          <w:szCs w:val="24"/>
          <w:lang w:val="en-GB" w:eastAsia="zh-CN"/>
        </w:rPr>
      </w:pPr>
      <w:r w:rsidRPr="0025132F">
        <w:rPr>
          <w:rFonts w:eastAsia="Times New Roman"/>
          <w:color w:val="414145"/>
          <w:szCs w:val="24"/>
          <w:lang w:val="en-GB" w:eastAsia="zh-CN"/>
        </w:rPr>
        <w:t>U svrhu obavljanja motrenja meteoroloških i hidroloških elemenata, pojava i procesa uspostavljen je meteorološki i hidrološki motriteljski sustav koji se sastoji od državne mreže meteoroloških, hidroloških, meteorološko-oceanografskih i fenoloških postaja. Meteorološka, hidrološka, meteorološko-oceanografska i fenološka motrenja na motriteljskim postajama obavljaju se prema Programu rada meteoroloških, hidroloških, meteorološko-oceanografskih i fenoloških postaja</w:t>
      </w:r>
      <w:r w:rsidR="009D3DAE">
        <w:rPr>
          <w:rFonts w:eastAsia="Times New Roman"/>
          <w:color w:val="414145"/>
          <w:szCs w:val="24"/>
          <w:lang w:val="en-GB" w:eastAsia="zh-CN"/>
        </w:rPr>
        <w:t xml:space="preserve"> </w:t>
      </w:r>
      <w:r w:rsidR="00B46D2F">
        <w:rPr>
          <w:rFonts w:eastAsia="Times New Roman"/>
          <w:color w:val="414145"/>
          <w:szCs w:val="24"/>
          <w:lang w:val="en-GB" w:eastAsia="zh-CN"/>
        </w:rPr>
        <w:t>koji donosi ravnatelj Državnog zavoda uz prethodnu suglasnost ministra nadležnog za zaštitu okoliša</w:t>
      </w:r>
      <w:r w:rsidRPr="0025132F">
        <w:rPr>
          <w:rFonts w:eastAsia="Times New Roman"/>
          <w:color w:val="414145"/>
          <w:szCs w:val="24"/>
          <w:lang w:val="en-GB" w:eastAsia="zh-CN"/>
        </w:rPr>
        <w:t xml:space="preserve">. </w:t>
      </w:r>
    </w:p>
    <w:p w14:paraId="31E2247A" w14:textId="77777777" w:rsidR="0025132F" w:rsidRPr="0025132F" w:rsidRDefault="0025132F" w:rsidP="0025132F">
      <w:pPr>
        <w:suppressAutoHyphens/>
        <w:spacing w:after="120"/>
        <w:ind w:left="0" w:firstLine="0"/>
        <w:rPr>
          <w:rFonts w:eastAsia="Times New Roman"/>
          <w:color w:val="414145"/>
          <w:szCs w:val="24"/>
          <w:lang w:val="en-GB" w:eastAsia="zh-CN"/>
        </w:rPr>
      </w:pPr>
      <w:r w:rsidRPr="0025132F">
        <w:rPr>
          <w:rFonts w:eastAsia="Times New Roman"/>
          <w:color w:val="414145"/>
          <w:szCs w:val="24"/>
          <w:lang w:val="en-GB" w:eastAsia="zh-CN"/>
        </w:rPr>
        <w:t xml:space="preserve">Motriteljske postaje državne mreže su cjelovite tehnološke, metodološke i organizacijske jedinice, koje se sastoje od opreme za obavljanje motrenja, procesiranja i prijenosa podataka, s motrilištima i građevinama, ili na kojima je takva oprema postavljena, javno su dobro i infrastruktura od interesa za Republiku Hrvatsku. </w:t>
      </w:r>
    </w:p>
    <w:p w14:paraId="4B9E2560" w14:textId="0246BAE6" w:rsidR="0025132F" w:rsidRPr="004B6423" w:rsidRDefault="0025132F" w:rsidP="004B6423">
      <w:pPr>
        <w:suppressAutoHyphens/>
        <w:spacing w:before="120" w:after="120"/>
        <w:ind w:left="0" w:firstLine="0"/>
        <w:rPr>
          <w:rFonts w:eastAsia="Times New Roman"/>
          <w:color w:val="414145"/>
          <w:szCs w:val="24"/>
          <w:lang w:val="en-GB" w:eastAsia="zh-CN"/>
        </w:rPr>
      </w:pPr>
      <w:r w:rsidRPr="0025132F">
        <w:rPr>
          <w:rFonts w:eastAsia="Times New Roman"/>
          <w:color w:val="414145"/>
          <w:szCs w:val="24"/>
          <w:lang w:val="en-GB" w:eastAsia="zh-CN"/>
        </w:rPr>
        <w:t xml:space="preserve">U zaštitnim zonama u okolini postaja mogu se, u skladu sa standardima Svjetske meteorološke organizacije, utvrditi ograničenja koja se odnose na gradnju novih i rekonstrukciju postojećih građevina, kao i na izvođenje drugih radova koji mogu narušiti prirodne atmosferske odnosno hidrološke procese, a propisuju se prostornim planom i u isti ugrađuju u postupku izrade i donošenja prostornih </w:t>
      </w:r>
      <w:r w:rsidRPr="004B6423">
        <w:rPr>
          <w:rFonts w:eastAsia="Times New Roman"/>
          <w:color w:val="414145"/>
          <w:szCs w:val="24"/>
          <w:lang w:val="en-GB" w:eastAsia="zh-CN"/>
        </w:rPr>
        <w:t xml:space="preserve">planova. </w:t>
      </w:r>
    </w:p>
    <w:p w14:paraId="387C1A9D" w14:textId="22E49335" w:rsidR="004B6423" w:rsidRPr="004B6423" w:rsidRDefault="009D39A9" w:rsidP="004B6423">
      <w:pPr>
        <w:spacing w:before="120" w:after="120"/>
        <w:ind w:left="0" w:firstLine="0"/>
        <w:rPr>
          <w:rFonts w:eastAsiaTheme="minorHAnsi"/>
          <w:szCs w:val="24"/>
        </w:rPr>
      </w:pPr>
      <w:r w:rsidRPr="004B6423">
        <w:rPr>
          <w:rFonts w:eastAsia="Times New Roman"/>
          <w:color w:val="414145"/>
          <w:szCs w:val="24"/>
          <w:lang w:val="en-GB" w:eastAsia="zh-CN"/>
        </w:rPr>
        <w:t xml:space="preserve">Prilog 1. ove Odluke sadrži </w:t>
      </w:r>
      <w:r w:rsidR="00242CA1" w:rsidRPr="004B6423">
        <w:rPr>
          <w:rFonts w:eastAsia="Times New Roman"/>
          <w:color w:val="414145"/>
          <w:szCs w:val="24"/>
          <w:lang w:val="en-GB" w:eastAsia="zh-CN"/>
        </w:rPr>
        <w:t xml:space="preserve">popis položaja meteoroloških postaja sustava državnih mreža meteoroloških postaja, odnosno </w:t>
      </w:r>
      <w:r w:rsidRPr="004B6423">
        <w:rPr>
          <w:rFonts w:eastAsia="Times New Roman"/>
          <w:szCs w:val="24"/>
          <w:lang w:eastAsia="en-GB"/>
        </w:rPr>
        <w:t>naziv postaje, geografske koordinate postaje, nadmorsku visinu postaje, vrstu postaje prema Programu rada</w:t>
      </w:r>
      <w:r w:rsidR="00242CA1" w:rsidRPr="004B6423">
        <w:rPr>
          <w:rFonts w:eastAsia="Times New Roman"/>
          <w:szCs w:val="24"/>
          <w:lang w:eastAsia="en-GB"/>
        </w:rPr>
        <w:t xml:space="preserve"> </w:t>
      </w:r>
      <w:r w:rsidRPr="004B6423">
        <w:rPr>
          <w:szCs w:val="24"/>
        </w:rPr>
        <w:t>meteoroloških, hidroloških, meteorološko-oceanografskih i fenoloških postaja</w:t>
      </w:r>
      <w:r w:rsidRPr="004B6423">
        <w:rPr>
          <w:rFonts w:eastAsia="Times New Roman"/>
          <w:szCs w:val="24"/>
          <w:lang w:eastAsia="en-GB"/>
        </w:rPr>
        <w:t xml:space="preserve">  te ustanove nadležne za meteorološku,</w:t>
      </w:r>
      <w:r w:rsidRPr="004B6423">
        <w:rPr>
          <w:rFonts w:eastAsia="Times New Roman"/>
          <w:bCs/>
          <w:szCs w:val="24"/>
          <w:lang w:eastAsia="en-GB"/>
        </w:rPr>
        <w:t xml:space="preserve"> meteorološko-oceanografsku i fenološku</w:t>
      </w:r>
      <w:r w:rsidRPr="004B6423">
        <w:rPr>
          <w:rFonts w:eastAsia="Times New Roman"/>
          <w:szCs w:val="24"/>
          <w:lang w:eastAsia="en-GB"/>
        </w:rPr>
        <w:t xml:space="preserve"> postaju.</w:t>
      </w:r>
      <w:r w:rsidR="004B6423" w:rsidRPr="004B6423">
        <w:rPr>
          <w:rFonts w:eastAsiaTheme="minorHAnsi"/>
          <w:szCs w:val="24"/>
        </w:rPr>
        <w:t xml:space="preserve"> U prilogu 1. </w:t>
      </w:r>
      <w:r w:rsidR="004B6423">
        <w:rPr>
          <w:rFonts w:eastAsiaTheme="minorHAnsi"/>
          <w:szCs w:val="24"/>
        </w:rPr>
        <w:t xml:space="preserve">Odluke </w:t>
      </w:r>
      <w:r w:rsidR="004B6423" w:rsidRPr="004B6423">
        <w:rPr>
          <w:rFonts w:eastAsiaTheme="minorHAnsi"/>
          <w:szCs w:val="24"/>
        </w:rPr>
        <w:t>navedene su geografske koordinate za postojeću (trenutnu) meteorološku mrežu postaja na kojima se obavljaju motrenja, procesiranje i prijenos podataka. Velik</w:t>
      </w:r>
      <w:r w:rsidR="004B6423">
        <w:rPr>
          <w:rFonts w:eastAsiaTheme="minorHAnsi"/>
          <w:szCs w:val="24"/>
        </w:rPr>
        <w:t>i</w:t>
      </w:r>
      <w:r w:rsidR="004B6423" w:rsidRPr="004B6423">
        <w:rPr>
          <w:rFonts w:eastAsiaTheme="minorHAnsi"/>
          <w:szCs w:val="24"/>
        </w:rPr>
        <w:t xml:space="preserve"> dio postojećih postaja modernizirat će se </w:t>
      </w:r>
      <w:r w:rsidR="00C17B51">
        <w:rPr>
          <w:rFonts w:eastAsiaTheme="minorHAnsi"/>
          <w:szCs w:val="24"/>
        </w:rPr>
        <w:t>Projektom modernizacije meteorološke motriteljske mreže u Republici Hrvatskoj</w:t>
      </w:r>
      <w:r w:rsidR="00A3767E">
        <w:rPr>
          <w:rFonts w:eastAsiaTheme="minorHAnsi"/>
          <w:szCs w:val="24"/>
        </w:rPr>
        <w:t xml:space="preserve"> -</w:t>
      </w:r>
      <w:r w:rsidR="004B6423" w:rsidRPr="004B6423">
        <w:rPr>
          <w:rFonts w:eastAsiaTheme="minorHAnsi"/>
          <w:szCs w:val="24"/>
        </w:rPr>
        <w:t xml:space="preserve"> METMONIC i kao takve neće mijenjati lokacije. Po završetku projekta METMONIC</w:t>
      </w:r>
      <w:r w:rsidR="00D20919">
        <w:rPr>
          <w:rFonts w:eastAsiaTheme="minorHAnsi"/>
          <w:szCs w:val="24"/>
        </w:rPr>
        <w:t xml:space="preserve"> (30. lipnja 2023. godine) </w:t>
      </w:r>
      <w:r w:rsidR="004B6423" w:rsidRPr="004B6423">
        <w:rPr>
          <w:rFonts w:eastAsiaTheme="minorHAnsi"/>
          <w:szCs w:val="24"/>
        </w:rPr>
        <w:lastRenderedPageBreak/>
        <w:t xml:space="preserve">postojeća meteorološka mreža postaja proširit će se novim postajama na novim lokacijama. </w:t>
      </w:r>
      <w:r w:rsidR="00C17B51">
        <w:rPr>
          <w:rFonts w:eastAsiaTheme="minorHAnsi"/>
          <w:szCs w:val="24"/>
        </w:rPr>
        <w:t>T</w:t>
      </w:r>
      <w:r w:rsidR="004B6423" w:rsidRPr="004B6423">
        <w:rPr>
          <w:rFonts w:eastAsiaTheme="minorHAnsi"/>
          <w:szCs w:val="24"/>
        </w:rPr>
        <w:t>ada će i započeti meteorološka motrenja, procesiranje i prijenos podataka sa svih moderniziranih i novouspostavljenih postaja, a Prilog 1. Odluke će se izmijeniti</w:t>
      </w:r>
      <w:r w:rsidR="00755E05">
        <w:rPr>
          <w:rFonts w:eastAsiaTheme="minorHAnsi"/>
          <w:szCs w:val="24"/>
        </w:rPr>
        <w:t xml:space="preserve"> i dopuniti</w:t>
      </w:r>
      <w:r w:rsidR="004B6423" w:rsidRPr="004B6423">
        <w:rPr>
          <w:rFonts w:eastAsiaTheme="minorHAnsi"/>
          <w:szCs w:val="24"/>
        </w:rPr>
        <w:t xml:space="preserve">. </w:t>
      </w:r>
    </w:p>
    <w:p w14:paraId="6E7CB7B5" w14:textId="2DE0A84F" w:rsidR="009D39A9" w:rsidRPr="004B6423" w:rsidRDefault="00242CA1" w:rsidP="004B6423">
      <w:pPr>
        <w:suppressAutoHyphens/>
        <w:spacing w:before="120" w:after="120"/>
        <w:ind w:left="0" w:firstLine="0"/>
        <w:rPr>
          <w:rFonts w:eastAsia="Times New Roman"/>
          <w:color w:val="414145"/>
          <w:szCs w:val="24"/>
          <w:lang w:val="en-GB" w:eastAsia="zh-CN"/>
        </w:rPr>
      </w:pPr>
      <w:r w:rsidRPr="004B6423">
        <w:rPr>
          <w:rFonts w:eastAsia="Times New Roman"/>
          <w:szCs w:val="24"/>
          <w:lang w:eastAsia="en-GB"/>
        </w:rPr>
        <w:t>Prilog 2. ove Odluke sadrži popis</w:t>
      </w:r>
      <w:r w:rsidRPr="004B6423">
        <w:rPr>
          <w:szCs w:val="24"/>
        </w:rPr>
        <w:t xml:space="preserve"> </w:t>
      </w:r>
      <w:r w:rsidRPr="004B6423">
        <w:rPr>
          <w:rFonts w:eastAsia="Times New Roman"/>
          <w:szCs w:val="24"/>
          <w:lang w:eastAsia="en-GB"/>
        </w:rPr>
        <w:t>položaja hidroloških postaja sustava državnih mreža hidroloških postaja</w:t>
      </w:r>
      <w:r w:rsidR="00D96CC9" w:rsidRPr="004B6423">
        <w:rPr>
          <w:rFonts w:eastAsia="Times New Roman"/>
          <w:szCs w:val="24"/>
          <w:lang w:eastAsia="en-GB"/>
        </w:rPr>
        <w:t xml:space="preserve"> </w:t>
      </w:r>
      <w:r w:rsidRPr="004B6423">
        <w:rPr>
          <w:rFonts w:eastAsia="Times New Roman"/>
          <w:szCs w:val="24"/>
          <w:lang w:eastAsia="en-GB"/>
        </w:rPr>
        <w:t>za podzemne i površinske vode.</w:t>
      </w:r>
      <w:r w:rsidR="00D96CC9" w:rsidRPr="004B6423">
        <w:rPr>
          <w:rFonts w:eastAsia="Times New Roman"/>
          <w:szCs w:val="24"/>
          <w:lang w:eastAsia="en-GB"/>
        </w:rPr>
        <w:t xml:space="preserve"> </w:t>
      </w:r>
      <w:r w:rsidRPr="004B6423">
        <w:rPr>
          <w:rFonts w:eastAsia="Times New Roman"/>
          <w:szCs w:val="24"/>
          <w:lang w:eastAsia="en-GB"/>
        </w:rPr>
        <w:t>Popis hidroloških postaja za podzemne vode sadrži šifru postaje, oznaku postaje, koordinate položaja postaje, kotu terena te ustanove nadležne za hidrološku postaju, a popis hidroloških postaja za površinske vode sadrži šifru postaje, naziv postaje, ime vodotoka, koordinate položaja postaje, kotu nule vodokaza te ustanove nadležne za hidrološku postaju.</w:t>
      </w:r>
    </w:p>
    <w:p w14:paraId="0D0CB18A" w14:textId="77777777" w:rsidR="0025132F" w:rsidRPr="0025132F" w:rsidRDefault="0025132F" w:rsidP="004B6423">
      <w:pPr>
        <w:suppressAutoHyphens/>
        <w:spacing w:before="120" w:after="120"/>
        <w:ind w:left="0" w:firstLine="0"/>
        <w:rPr>
          <w:rFonts w:eastAsia="Times New Roman"/>
          <w:bCs/>
          <w:szCs w:val="24"/>
          <w:lang w:eastAsia="hr-HR"/>
        </w:rPr>
      </w:pPr>
      <w:r w:rsidRPr="004B6423">
        <w:rPr>
          <w:rFonts w:eastAsia="Times New Roman"/>
          <w:bCs/>
          <w:szCs w:val="24"/>
          <w:lang w:eastAsia="hr-HR"/>
        </w:rPr>
        <w:t>Donošenje ove Odluke nema dodatni fiskalni učinak budući da su sredstva za provođenje ove Odluke osigurana u okviru obavljanja redovne djelatnosti</w:t>
      </w:r>
      <w:r w:rsidRPr="0025132F">
        <w:rPr>
          <w:rFonts w:eastAsia="Times New Roman"/>
          <w:bCs/>
          <w:szCs w:val="24"/>
          <w:lang w:eastAsia="hr-HR"/>
        </w:rPr>
        <w:t xml:space="preserve"> na aktivnosti A654015 Državna infrastruktura za motrenja atmosfere, vode i kvalitete zraka na izvorima 11 Opći prihodi i primici i 31 Vlastiti prihodi. U Državnom proračunu Republike Hrvatske za 2021. godinu i projekcijama za 2022. i 2023. godinu osigurana su sredstva za provedbu ove Odluke na aktivnosti A654015. Potrebna sredstva su također planirana u prijedlogu financijskog plana Državnog hidrometeorološkog zavoda u okviru limita utvrđenih Smjernicama ekonomske i fiskalne politike za razdoblje 2022.-2024. </w:t>
      </w:r>
    </w:p>
    <w:p w14:paraId="3B03B08F" w14:textId="77777777" w:rsidR="0025132F" w:rsidRPr="0025132F" w:rsidRDefault="0025132F" w:rsidP="0025132F">
      <w:pPr>
        <w:suppressAutoHyphens/>
        <w:spacing w:after="120"/>
        <w:ind w:left="0" w:firstLine="0"/>
        <w:rPr>
          <w:rFonts w:eastAsia="Times New Roman"/>
          <w:b/>
          <w:szCs w:val="24"/>
          <w:lang w:eastAsia="zh-CN"/>
        </w:rPr>
      </w:pPr>
      <w:r w:rsidRPr="0025132F">
        <w:rPr>
          <w:rFonts w:eastAsia="Times New Roman"/>
          <w:szCs w:val="24"/>
          <w:lang w:eastAsia="zh-CN"/>
        </w:rPr>
        <w:t xml:space="preserve">Predlaže se donošenje Odluke kojom se utvrđuje položaj </w:t>
      </w:r>
      <w:r w:rsidRPr="0025132F">
        <w:rPr>
          <w:rFonts w:eastAsia="Times New Roman"/>
          <w:bCs/>
          <w:szCs w:val="24"/>
          <w:lang w:eastAsia="zh-CN"/>
        </w:rPr>
        <w:t>meteoroloških, meteorološko-oceanografskih, fenoloških i hidroloških postaja državne mreže, zone zaštite u okolini postaja kao i vrste ograničenja koja se mogu uvesti u zonama zaštite i uvjete za uvođenje ograničenja.</w:t>
      </w:r>
    </w:p>
    <w:p w14:paraId="179924FC" w14:textId="77777777" w:rsidR="0025132F" w:rsidRPr="0025132F" w:rsidRDefault="0025132F" w:rsidP="0025132F">
      <w:pPr>
        <w:suppressAutoHyphens/>
        <w:spacing w:before="120" w:after="120"/>
        <w:ind w:left="0" w:firstLine="0"/>
        <w:jc w:val="left"/>
        <w:rPr>
          <w:rFonts w:eastAsia="Times New Roman"/>
          <w:szCs w:val="24"/>
          <w:lang w:val="en-GB" w:eastAsia="zh-CN"/>
        </w:rPr>
      </w:pPr>
    </w:p>
    <w:p w14:paraId="692C9283" w14:textId="77777777" w:rsidR="0025132F" w:rsidRPr="0025132F" w:rsidRDefault="0025132F" w:rsidP="0025132F">
      <w:pPr>
        <w:spacing w:before="100" w:beforeAutospacing="1" w:after="100" w:afterAutospacing="1"/>
        <w:ind w:left="0" w:firstLine="0"/>
        <w:jc w:val="center"/>
        <w:rPr>
          <w:rFonts w:eastAsia="Times New Roman"/>
          <w:b/>
          <w:bCs/>
          <w:kern w:val="36"/>
          <w:szCs w:val="24"/>
          <w:lang w:eastAsia="hr-HR"/>
        </w:rPr>
      </w:pPr>
    </w:p>
    <w:p w14:paraId="742AC955" w14:textId="77777777" w:rsidR="0025132F" w:rsidRPr="0059559D" w:rsidRDefault="0025132F" w:rsidP="00172D23">
      <w:pPr>
        <w:spacing w:after="200" w:line="276" w:lineRule="auto"/>
        <w:ind w:left="0" w:firstLine="0"/>
        <w:rPr>
          <w:szCs w:val="24"/>
          <w:lang w:eastAsia="hr-HR"/>
        </w:rPr>
      </w:pPr>
    </w:p>
    <w:sectPr w:rsidR="0025132F" w:rsidRPr="0059559D" w:rsidSect="00966BFA">
      <w:headerReference w:type="default" r:id="rId1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41CA9" w14:textId="77777777" w:rsidR="002632EC" w:rsidRDefault="002632EC" w:rsidP="002A6216">
      <w:r>
        <w:separator/>
      </w:r>
    </w:p>
  </w:endnote>
  <w:endnote w:type="continuationSeparator" w:id="0">
    <w:p w14:paraId="1FC71F7C" w14:textId="77777777" w:rsidR="002632EC" w:rsidRDefault="002632EC" w:rsidP="002A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Yu Gothic UI"/>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6A9A" w14:textId="77777777" w:rsidR="002632EC" w:rsidRDefault="002632EC" w:rsidP="002A6216">
      <w:r>
        <w:separator/>
      </w:r>
    </w:p>
  </w:footnote>
  <w:footnote w:type="continuationSeparator" w:id="0">
    <w:p w14:paraId="69A1FD39" w14:textId="77777777" w:rsidR="002632EC" w:rsidRDefault="002632EC" w:rsidP="002A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EC94" w14:textId="77777777" w:rsidR="00CA0655" w:rsidRDefault="00CA0655" w:rsidP="00235B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DF0"/>
    <w:multiLevelType w:val="hybridMultilevel"/>
    <w:tmpl w:val="58960B92"/>
    <w:lvl w:ilvl="0" w:tplc="505AF242">
      <w:start w:val="1"/>
      <w:numFmt w:val="decimal"/>
      <w:lvlText w:val="%1."/>
      <w:lvlJc w:val="left"/>
      <w:pPr>
        <w:ind w:left="1440" w:hanging="360"/>
      </w:pPr>
      <w:rPr>
        <w:rFonts w:cs="Times New Roman" w:hint="default"/>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1" w15:restartNumberingAfterBreak="0">
    <w:nsid w:val="083057D0"/>
    <w:multiLevelType w:val="hybridMultilevel"/>
    <w:tmpl w:val="09ECF4AC"/>
    <w:lvl w:ilvl="0" w:tplc="14FE9F4E">
      <w:start w:val="1"/>
      <w:numFmt w:val="decimal"/>
      <w:lvlText w:val="%1."/>
      <w:lvlJc w:val="left"/>
      <w:pPr>
        <w:ind w:left="1440" w:hanging="360"/>
      </w:pPr>
      <w:rPr>
        <w:rFonts w:ascii="Times New Roman" w:eastAsia="Times New Roman" w:hAnsi="Times New Roman" w:cs="Times New Roman"/>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0895671F"/>
    <w:multiLevelType w:val="hybridMultilevel"/>
    <w:tmpl w:val="CFCC5228"/>
    <w:lvl w:ilvl="0" w:tplc="0BF2C35C">
      <w:numFmt w:val="bullet"/>
      <w:lvlText w:val="-"/>
      <w:lvlJc w:val="left"/>
      <w:pPr>
        <w:ind w:left="720" w:hanging="360"/>
      </w:pPr>
      <w:rPr>
        <w:rFonts w:ascii="Times New Roman" w:eastAsia="ArialMT"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DB163D7"/>
    <w:multiLevelType w:val="hybridMultilevel"/>
    <w:tmpl w:val="08260E62"/>
    <w:lvl w:ilvl="0" w:tplc="93689B34">
      <w:numFmt w:val="bullet"/>
      <w:lvlText w:val="-"/>
      <w:lvlJc w:val="left"/>
      <w:pPr>
        <w:ind w:left="1429" w:hanging="360"/>
      </w:pPr>
      <w:rPr>
        <w:rFonts w:ascii="Times New Roman" w:eastAsia="Times New Roman" w:hAnsi="Times New Roman" w:hint="default"/>
      </w:rPr>
    </w:lvl>
    <w:lvl w:ilvl="1" w:tplc="041A0003">
      <w:start w:val="1"/>
      <w:numFmt w:val="bullet"/>
      <w:lvlText w:val="o"/>
      <w:lvlJc w:val="left"/>
      <w:pPr>
        <w:ind w:left="2149" w:hanging="360"/>
      </w:pPr>
      <w:rPr>
        <w:rFonts w:ascii="Courier New" w:hAnsi="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hint="default"/>
      </w:rPr>
    </w:lvl>
    <w:lvl w:ilvl="8" w:tplc="041A0005">
      <w:start w:val="1"/>
      <w:numFmt w:val="bullet"/>
      <w:lvlText w:val=""/>
      <w:lvlJc w:val="left"/>
      <w:pPr>
        <w:ind w:left="7189" w:hanging="360"/>
      </w:pPr>
      <w:rPr>
        <w:rFonts w:ascii="Wingdings" w:hAnsi="Wingdings" w:hint="default"/>
      </w:rPr>
    </w:lvl>
  </w:abstractNum>
  <w:abstractNum w:abstractNumId="4" w15:restartNumberingAfterBreak="0">
    <w:nsid w:val="1A2D5750"/>
    <w:multiLevelType w:val="hybridMultilevel"/>
    <w:tmpl w:val="FCC253FE"/>
    <w:lvl w:ilvl="0" w:tplc="0BF2C35C">
      <w:numFmt w:val="bullet"/>
      <w:lvlText w:val="-"/>
      <w:lvlJc w:val="left"/>
      <w:pPr>
        <w:ind w:left="720" w:hanging="360"/>
      </w:pPr>
      <w:rPr>
        <w:rFonts w:ascii="Times New Roman" w:eastAsia="ArialMT"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B912396"/>
    <w:multiLevelType w:val="hybridMultilevel"/>
    <w:tmpl w:val="A366027A"/>
    <w:lvl w:ilvl="0" w:tplc="7D78CF58">
      <w:start w:val="1"/>
      <w:numFmt w:val="decimal"/>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2BD1314D"/>
    <w:multiLevelType w:val="hybridMultilevel"/>
    <w:tmpl w:val="994C7506"/>
    <w:lvl w:ilvl="0" w:tplc="FDCE78E6">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7" w15:restartNumberingAfterBreak="0">
    <w:nsid w:val="2CFF6581"/>
    <w:multiLevelType w:val="hybridMultilevel"/>
    <w:tmpl w:val="BBF65FF2"/>
    <w:lvl w:ilvl="0" w:tplc="93689B34">
      <w:numFmt w:val="bullet"/>
      <w:lvlText w:val="-"/>
      <w:lvlJc w:val="left"/>
      <w:pPr>
        <w:ind w:left="717" w:hanging="360"/>
      </w:pPr>
      <w:rPr>
        <w:rFonts w:ascii="Times New Roman" w:eastAsia="Times New Roman" w:hAnsi="Times New Roman" w:hint="default"/>
      </w:rPr>
    </w:lvl>
    <w:lvl w:ilvl="1" w:tplc="041A0003">
      <w:start w:val="1"/>
      <w:numFmt w:val="bullet"/>
      <w:lvlText w:val="o"/>
      <w:lvlJc w:val="left"/>
      <w:pPr>
        <w:ind w:left="1437" w:hanging="360"/>
      </w:pPr>
      <w:rPr>
        <w:rFonts w:ascii="Courier New" w:hAnsi="Courier New" w:hint="default"/>
      </w:rPr>
    </w:lvl>
    <w:lvl w:ilvl="2" w:tplc="041A0005">
      <w:start w:val="1"/>
      <w:numFmt w:val="bullet"/>
      <w:lvlText w:val=""/>
      <w:lvlJc w:val="left"/>
      <w:pPr>
        <w:ind w:left="2157" w:hanging="360"/>
      </w:pPr>
      <w:rPr>
        <w:rFonts w:ascii="Wingdings" w:hAnsi="Wingdings" w:hint="default"/>
      </w:rPr>
    </w:lvl>
    <w:lvl w:ilvl="3" w:tplc="041A0001">
      <w:start w:val="1"/>
      <w:numFmt w:val="bullet"/>
      <w:lvlText w:val=""/>
      <w:lvlJc w:val="left"/>
      <w:pPr>
        <w:ind w:left="2877" w:hanging="360"/>
      </w:pPr>
      <w:rPr>
        <w:rFonts w:ascii="Symbol" w:hAnsi="Symbol" w:hint="default"/>
      </w:rPr>
    </w:lvl>
    <w:lvl w:ilvl="4" w:tplc="041A0003">
      <w:start w:val="1"/>
      <w:numFmt w:val="bullet"/>
      <w:lvlText w:val="o"/>
      <w:lvlJc w:val="left"/>
      <w:pPr>
        <w:ind w:left="3597" w:hanging="360"/>
      </w:pPr>
      <w:rPr>
        <w:rFonts w:ascii="Courier New" w:hAnsi="Courier New" w:hint="default"/>
      </w:rPr>
    </w:lvl>
    <w:lvl w:ilvl="5" w:tplc="041A0005">
      <w:start w:val="1"/>
      <w:numFmt w:val="bullet"/>
      <w:lvlText w:val=""/>
      <w:lvlJc w:val="left"/>
      <w:pPr>
        <w:ind w:left="4317" w:hanging="360"/>
      </w:pPr>
      <w:rPr>
        <w:rFonts w:ascii="Wingdings" w:hAnsi="Wingdings" w:hint="default"/>
      </w:rPr>
    </w:lvl>
    <w:lvl w:ilvl="6" w:tplc="041A0001">
      <w:start w:val="1"/>
      <w:numFmt w:val="bullet"/>
      <w:lvlText w:val=""/>
      <w:lvlJc w:val="left"/>
      <w:pPr>
        <w:ind w:left="5037" w:hanging="360"/>
      </w:pPr>
      <w:rPr>
        <w:rFonts w:ascii="Symbol" w:hAnsi="Symbol" w:hint="default"/>
      </w:rPr>
    </w:lvl>
    <w:lvl w:ilvl="7" w:tplc="041A0003">
      <w:start w:val="1"/>
      <w:numFmt w:val="bullet"/>
      <w:lvlText w:val="o"/>
      <w:lvlJc w:val="left"/>
      <w:pPr>
        <w:ind w:left="5757" w:hanging="360"/>
      </w:pPr>
      <w:rPr>
        <w:rFonts w:ascii="Courier New" w:hAnsi="Courier New" w:hint="default"/>
      </w:rPr>
    </w:lvl>
    <w:lvl w:ilvl="8" w:tplc="041A0005">
      <w:start w:val="1"/>
      <w:numFmt w:val="bullet"/>
      <w:lvlText w:val=""/>
      <w:lvlJc w:val="left"/>
      <w:pPr>
        <w:ind w:left="6477" w:hanging="360"/>
      </w:pPr>
      <w:rPr>
        <w:rFonts w:ascii="Wingdings" w:hAnsi="Wingdings" w:hint="default"/>
      </w:rPr>
    </w:lvl>
  </w:abstractNum>
  <w:abstractNum w:abstractNumId="8" w15:restartNumberingAfterBreak="0">
    <w:nsid w:val="2ED556A8"/>
    <w:multiLevelType w:val="hybridMultilevel"/>
    <w:tmpl w:val="8B64DD5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9" w15:restartNumberingAfterBreak="0">
    <w:nsid w:val="354B3949"/>
    <w:multiLevelType w:val="hybridMultilevel"/>
    <w:tmpl w:val="4ADADC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6F5BC4"/>
    <w:multiLevelType w:val="hybridMultilevel"/>
    <w:tmpl w:val="6C101D70"/>
    <w:lvl w:ilvl="0" w:tplc="0BF2C35C">
      <w:numFmt w:val="bullet"/>
      <w:lvlText w:val="-"/>
      <w:lvlJc w:val="left"/>
      <w:pPr>
        <w:ind w:left="720" w:hanging="360"/>
      </w:pPr>
      <w:rPr>
        <w:rFonts w:ascii="Times New Roman" w:eastAsia="ArialMT"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8C06214"/>
    <w:multiLevelType w:val="hybridMultilevel"/>
    <w:tmpl w:val="D47AF8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83A1474"/>
    <w:multiLevelType w:val="hybridMultilevel"/>
    <w:tmpl w:val="7D3253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1"/>
  </w:num>
  <w:num w:numId="6">
    <w:abstractNumId w:val="0"/>
  </w:num>
  <w:num w:numId="7">
    <w:abstractNumId w:val="12"/>
  </w:num>
  <w:num w:numId="8">
    <w:abstractNumId w:val="5"/>
  </w:num>
  <w:num w:numId="9">
    <w:abstractNumId w:val="6"/>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B4"/>
    <w:rsid w:val="0000369B"/>
    <w:rsid w:val="00005925"/>
    <w:rsid w:val="00006A7B"/>
    <w:rsid w:val="00006E7A"/>
    <w:rsid w:val="00007FA2"/>
    <w:rsid w:val="00010557"/>
    <w:rsid w:val="000145FD"/>
    <w:rsid w:val="0001491E"/>
    <w:rsid w:val="00014DBD"/>
    <w:rsid w:val="00020654"/>
    <w:rsid w:val="000211F9"/>
    <w:rsid w:val="0002189E"/>
    <w:rsid w:val="000229E4"/>
    <w:rsid w:val="00025114"/>
    <w:rsid w:val="00034650"/>
    <w:rsid w:val="00043D15"/>
    <w:rsid w:val="0004469F"/>
    <w:rsid w:val="00045311"/>
    <w:rsid w:val="00050414"/>
    <w:rsid w:val="00055599"/>
    <w:rsid w:val="0006221C"/>
    <w:rsid w:val="000636C9"/>
    <w:rsid w:val="000662C6"/>
    <w:rsid w:val="000711E8"/>
    <w:rsid w:val="0008595F"/>
    <w:rsid w:val="00091B58"/>
    <w:rsid w:val="00095C1B"/>
    <w:rsid w:val="000B0583"/>
    <w:rsid w:val="000B0FF8"/>
    <w:rsid w:val="000B2EB5"/>
    <w:rsid w:val="000B668E"/>
    <w:rsid w:val="000B67D7"/>
    <w:rsid w:val="000B6FA5"/>
    <w:rsid w:val="000C0090"/>
    <w:rsid w:val="000C1A48"/>
    <w:rsid w:val="000C1BCC"/>
    <w:rsid w:val="000D4094"/>
    <w:rsid w:val="000D41B6"/>
    <w:rsid w:val="000D5255"/>
    <w:rsid w:val="000D62E3"/>
    <w:rsid w:val="000D6865"/>
    <w:rsid w:val="000E0126"/>
    <w:rsid w:val="000E29E0"/>
    <w:rsid w:val="000E3FEC"/>
    <w:rsid w:val="000E66DA"/>
    <w:rsid w:val="000F0095"/>
    <w:rsid w:val="000F4F09"/>
    <w:rsid w:val="000F6625"/>
    <w:rsid w:val="00103F79"/>
    <w:rsid w:val="00105898"/>
    <w:rsid w:val="00111C31"/>
    <w:rsid w:val="00117108"/>
    <w:rsid w:val="00117AD7"/>
    <w:rsid w:val="00120F6E"/>
    <w:rsid w:val="00130E6D"/>
    <w:rsid w:val="001370FB"/>
    <w:rsid w:val="001411FE"/>
    <w:rsid w:val="00141AB7"/>
    <w:rsid w:val="00142942"/>
    <w:rsid w:val="00143FCA"/>
    <w:rsid w:val="00144139"/>
    <w:rsid w:val="00145478"/>
    <w:rsid w:val="0015041A"/>
    <w:rsid w:val="001505AA"/>
    <w:rsid w:val="001525BC"/>
    <w:rsid w:val="001610F5"/>
    <w:rsid w:val="001669C7"/>
    <w:rsid w:val="00166B2C"/>
    <w:rsid w:val="001712BE"/>
    <w:rsid w:val="001728E6"/>
    <w:rsid w:val="00172D23"/>
    <w:rsid w:val="00174DB7"/>
    <w:rsid w:val="0018167B"/>
    <w:rsid w:val="00190894"/>
    <w:rsid w:val="00192F6D"/>
    <w:rsid w:val="001A09F7"/>
    <w:rsid w:val="001A2F35"/>
    <w:rsid w:val="001A2F3E"/>
    <w:rsid w:val="001A3C7B"/>
    <w:rsid w:val="001A4304"/>
    <w:rsid w:val="001B1FCD"/>
    <w:rsid w:val="001B3855"/>
    <w:rsid w:val="001C041F"/>
    <w:rsid w:val="001C09B1"/>
    <w:rsid w:val="001C6CF1"/>
    <w:rsid w:val="001C78B0"/>
    <w:rsid w:val="001D1CDD"/>
    <w:rsid w:val="001D3D82"/>
    <w:rsid w:val="001E7A95"/>
    <w:rsid w:val="00206054"/>
    <w:rsid w:val="00206EA5"/>
    <w:rsid w:val="0021359E"/>
    <w:rsid w:val="0021544F"/>
    <w:rsid w:val="00216C41"/>
    <w:rsid w:val="002202DD"/>
    <w:rsid w:val="002225D6"/>
    <w:rsid w:val="00222E27"/>
    <w:rsid w:val="002242FA"/>
    <w:rsid w:val="0022434A"/>
    <w:rsid w:val="00225157"/>
    <w:rsid w:val="00226930"/>
    <w:rsid w:val="00227C48"/>
    <w:rsid w:val="00231487"/>
    <w:rsid w:val="00235BC7"/>
    <w:rsid w:val="00240D21"/>
    <w:rsid w:val="002425A7"/>
    <w:rsid w:val="00242CA1"/>
    <w:rsid w:val="002434F6"/>
    <w:rsid w:val="0025132F"/>
    <w:rsid w:val="00252AFB"/>
    <w:rsid w:val="00252C47"/>
    <w:rsid w:val="002539F4"/>
    <w:rsid w:val="0025520E"/>
    <w:rsid w:val="002559AC"/>
    <w:rsid w:val="00260818"/>
    <w:rsid w:val="002632EC"/>
    <w:rsid w:val="00266B60"/>
    <w:rsid w:val="00266BE1"/>
    <w:rsid w:val="00273927"/>
    <w:rsid w:val="00277605"/>
    <w:rsid w:val="002809AE"/>
    <w:rsid w:val="00281EB2"/>
    <w:rsid w:val="00284ADE"/>
    <w:rsid w:val="00287728"/>
    <w:rsid w:val="002917A0"/>
    <w:rsid w:val="0029257B"/>
    <w:rsid w:val="002927D4"/>
    <w:rsid w:val="0029360C"/>
    <w:rsid w:val="0029377D"/>
    <w:rsid w:val="002967CB"/>
    <w:rsid w:val="002A5CC6"/>
    <w:rsid w:val="002A5FCC"/>
    <w:rsid w:val="002A6216"/>
    <w:rsid w:val="002A6DAD"/>
    <w:rsid w:val="002A748D"/>
    <w:rsid w:val="002B4ADB"/>
    <w:rsid w:val="002B7837"/>
    <w:rsid w:val="002B7CD8"/>
    <w:rsid w:val="002C1B0E"/>
    <w:rsid w:val="002D3AD8"/>
    <w:rsid w:val="002D7343"/>
    <w:rsid w:val="002D7EFA"/>
    <w:rsid w:val="002E3C0A"/>
    <w:rsid w:val="002E4945"/>
    <w:rsid w:val="002E76BE"/>
    <w:rsid w:val="002F3644"/>
    <w:rsid w:val="002F5D10"/>
    <w:rsid w:val="002F7262"/>
    <w:rsid w:val="003056FF"/>
    <w:rsid w:val="003059DD"/>
    <w:rsid w:val="00306B3C"/>
    <w:rsid w:val="003109BA"/>
    <w:rsid w:val="003118EC"/>
    <w:rsid w:val="0032253D"/>
    <w:rsid w:val="00322E44"/>
    <w:rsid w:val="00323227"/>
    <w:rsid w:val="003243F2"/>
    <w:rsid w:val="00324AFA"/>
    <w:rsid w:val="0032600C"/>
    <w:rsid w:val="00326B02"/>
    <w:rsid w:val="003270C2"/>
    <w:rsid w:val="00327E37"/>
    <w:rsid w:val="00330ADB"/>
    <w:rsid w:val="00331C01"/>
    <w:rsid w:val="00332A10"/>
    <w:rsid w:val="003430D9"/>
    <w:rsid w:val="0034335E"/>
    <w:rsid w:val="003515F9"/>
    <w:rsid w:val="0036175F"/>
    <w:rsid w:val="00362FF7"/>
    <w:rsid w:val="003650F5"/>
    <w:rsid w:val="00366855"/>
    <w:rsid w:val="003725DD"/>
    <w:rsid w:val="00372914"/>
    <w:rsid w:val="0037397D"/>
    <w:rsid w:val="00374AF2"/>
    <w:rsid w:val="0037792A"/>
    <w:rsid w:val="00377BA5"/>
    <w:rsid w:val="003853F5"/>
    <w:rsid w:val="00387D38"/>
    <w:rsid w:val="0039518D"/>
    <w:rsid w:val="003961B2"/>
    <w:rsid w:val="00397AD2"/>
    <w:rsid w:val="003A3089"/>
    <w:rsid w:val="003A4979"/>
    <w:rsid w:val="003A5B39"/>
    <w:rsid w:val="003A5B6C"/>
    <w:rsid w:val="003B3FB2"/>
    <w:rsid w:val="003C447C"/>
    <w:rsid w:val="003D0E2B"/>
    <w:rsid w:val="003D160B"/>
    <w:rsid w:val="003D21DC"/>
    <w:rsid w:val="003D3C4E"/>
    <w:rsid w:val="003D44B2"/>
    <w:rsid w:val="003D66B6"/>
    <w:rsid w:val="003E090F"/>
    <w:rsid w:val="003E0F58"/>
    <w:rsid w:val="003E4CA2"/>
    <w:rsid w:val="003E5563"/>
    <w:rsid w:val="003E7EF5"/>
    <w:rsid w:val="003F2064"/>
    <w:rsid w:val="003F5A8D"/>
    <w:rsid w:val="00400A4C"/>
    <w:rsid w:val="00400C84"/>
    <w:rsid w:val="00402C54"/>
    <w:rsid w:val="00403B9E"/>
    <w:rsid w:val="004065DB"/>
    <w:rsid w:val="00411D9B"/>
    <w:rsid w:val="00413677"/>
    <w:rsid w:val="00417CDA"/>
    <w:rsid w:val="00421966"/>
    <w:rsid w:val="004226C6"/>
    <w:rsid w:val="00423EEE"/>
    <w:rsid w:val="00425064"/>
    <w:rsid w:val="004336E3"/>
    <w:rsid w:val="00433FEA"/>
    <w:rsid w:val="004344F6"/>
    <w:rsid w:val="00434F28"/>
    <w:rsid w:val="00435509"/>
    <w:rsid w:val="00436A57"/>
    <w:rsid w:val="00437145"/>
    <w:rsid w:val="004374E3"/>
    <w:rsid w:val="004406B0"/>
    <w:rsid w:val="0044471E"/>
    <w:rsid w:val="00445900"/>
    <w:rsid w:val="00446CAB"/>
    <w:rsid w:val="00447962"/>
    <w:rsid w:val="004559FE"/>
    <w:rsid w:val="004571EB"/>
    <w:rsid w:val="00457544"/>
    <w:rsid w:val="00464A6B"/>
    <w:rsid w:val="004709C6"/>
    <w:rsid w:val="0049194D"/>
    <w:rsid w:val="004A0E0D"/>
    <w:rsid w:val="004B1216"/>
    <w:rsid w:val="004B6423"/>
    <w:rsid w:val="004B7834"/>
    <w:rsid w:val="004B796E"/>
    <w:rsid w:val="004C1AA9"/>
    <w:rsid w:val="004C5D8E"/>
    <w:rsid w:val="004D25D6"/>
    <w:rsid w:val="004D4938"/>
    <w:rsid w:val="004D516C"/>
    <w:rsid w:val="004D7959"/>
    <w:rsid w:val="004E0098"/>
    <w:rsid w:val="004E0B94"/>
    <w:rsid w:val="004E53A9"/>
    <w:rsid w:val="004E7991"/>
    <w:rsid w:val="004F0A42"/>
    <w:rsid w:val="004F0C99"/>
    <w:rsid w:val="004F1189"/>
    <w:rsid w:val="004F262C"/>
    <w:rsid w:val="004F7D3E"/>
    <w:rsid w:val="00500D34"/>
    <w:rsid w:val="005032FD"/>
    <w:rsid w:val="005034CD"/>
    <w:rsid w:val="00506734"/>
    <w:rsid w:val="0051741F"/>
    <w:rsid w:val="00520756"/>
    <w:rsid w:val="005222AE"/>
    <w:rsid w:val="00522DAC"/>
    <w:rsid w:val="00524911"/>
    <w:rsid w:val="005272B6"/>
    <w:rsid w:val="005321E1"/>
    <w:rsid w:val="005343E1"/>
    <w:rsid w:val="005353B2"/>
    <w:rsid w:val="005403A1"/>
    <w:rsid w:val="00540733"/>
    <w:rsid w:val="00544926"/>
    <w:rsid w:val="00550B80"/>
    <w:rsid w:val="0055141B"/>
    <w:rsid w:val="00551CDA"/>
    <w:rsid w:val="00552F82"/>
    <w:rsid w:val="00554961"/>
    <w:rsid w:val="00554EDD"/>
    <w:rsid w:val="00555574"/>
    <w:rsid w:val="00557F49"/>
    <w:rsid w:val="00563160"/>
    <w:rsid w:val="0056470A"/>
    <w:rsid w:val="00564858"/>
    <w:rsid w:val="00564AEE"/>
    <w:rsid w:val="00564DAC"/>
    <w:rsid w:val="0057274F"/>
    <w:rsid w:val="00573BAF"/>
    <w:rsid w:val="0057452E"/>
    <w:rsid w:val="005747E3"/>
    <w:rsid w:val="00576577"/>
    <w:rsid w:val="00582674"/>
    <w:rsid w:val="005850C0"/>
    <w:rsid w:val="00587304"/>
    <w:rsid w:val="00590299"/>
    <w:rsid w:val="00591EED"/>
    <w:rsid w:val="005927BA"/>
    <w:rsid w:val="00593B6D"/>
    <w:rsid w:val="0059559D"/>
    <w:rsid w:val="005A06DD"/>
    <w:rsid w:val="005A2621"/>
    <w:rsid w:val="005A5BD0"/>
    <w:rsid w:val="005A7329"/>
    <w:rsid w:val="005B564C"/>
    <w:rsid w:val="005C043C"/>
    <w:rsid w:val="005C1E5B"/>
    <w:rsid w:val="005C284E"/>
    <w:rsid w:val="005C35DE"/>
    <w:rsid w:val="005E0E5C"/>
    <w:rsid w:val="005F4CB2"/>
    <w:rsid w:val="00600890"/>
    <w:rsid w:val="00601880"/>
    <w:rsid w:val="00602E8F"/>
    <w:rsid w:val="00611FBA"/>
    <w:rsid w:val="00613A68"/>
    <w:rsid w:val="006148BA"/>
    <w:rsid w:val="00614A09"/>
    <w:rsid w:val="00615168"/>
    <w:rsid w:val="00615A48"/>
    <w:rsid w:val="00620B09"/>
    <w:rsid w:val="00621B71"/>
    <w:rsid w:val="00621FC4"/>
    <w:rsid w:val="00624492"/>
    <w:rsid w:val="00634E87"/>
    <w:rsid w:val="00635082"/>
    <w:rsid w:val="00636F1F"/>
    <w:rsid w:val="00642EE3"/>
    <w:rsid w:val="0064424E"/>
    <w:rsid w:val="0065465C"/>
    <w:rsid w:val="0065529E"/>
    <w:rsid w:val="006642A9"/>
    <w:rsid w:val="00671520"/>
    <w:rsid w:val="006744E2"/>
    <w:rsid w:val="006809C8"/>
    <w:rsid w:val="00681217"/>
    <w:rsid w:val="00682269"/>
    <w:rsid w:val="006843F9"/>
    <w:rsid w:val="00685C72"/>
    <w:rsid w:val="00694662"/>
    <w:rsid w:val="0069499A"/>
    <w:rsid w:val="006973EC"/>
    <w:rsid w:val="006A0AD4"/>
    <w:rsid w:val="006A6701"/>
    <w:rsid w:val="006B786D"/>
    <w:rsid w:val="006C2DCC"/>
    <w:rsid w:val="006C603B"/>
    <w:rsid w:val="006D30F2"/>
    <w:rsid w:val="006E6232"/>
    <w:rsid w:val="00701452"/>
    <w:rsid w:val="00706DDE"/>
    <w:rsid w:val="00706E82"/>
    <w:rsid w:val="00711B5B"/>
    <w:rsid w:val="00717E2E"/>
    <w:rsid w:val="007236F5"/>
    <w:rsid w:val="00743207"/>
    <w:rsid w:val="00743E77"/>
    <w:rsid w:val="00750846"/>
    <w:rsid w:val="00751424"/>
    <w:rsid w:val="00755E05"/>
    <w:rsid w:val="00756EE4"/>
    <w:rsid w:val="00760344"/>
    <w:rsid w:val="00765A0B"/>
    <w:rsid w:val="007722A6"/>
    <w:rsid w:val="00775BC5"/>
    <w:rsid w:val="00776951"/>
    <w:rsid w:val="00782B68"/>
    <w:rsid w:val="007836CC"/>
    <w:rsid w:val="00787224"/>
    <w:rsid w:val="0078789F"/>
    <w:rsid w:val="00792C3A"/>
    <w:rsid w:val="00794086"/>
    <w:rsid w:val="0079773F"/>
    <w:rsid w:val="00797DAA"/>
    <w:rsid w:val="007A0D5B"/>
    <w:rsid w:val="007A1059"/>
    <w:rsid w:val="007A1377"/>
    <w:rsid w:val="007A4B63"/>
    <w:rsid w:val="007A6571"/>
    <w:rsid w:val="007B12DB"/>
    <w:rsid w:val="007B16CC"/>
    <w:rsid w:val="007B69C2"/>
    <w:rsid w:val="007B709E"/>
    <w:rsid w:val="007B70AF"/>
    <w:rsid w:val="007B71AC"/>
    <w:rsid w:val="007B78FF"/>
    <w:rsid w:val="007C1A4B"/>
    <w:rsid w:val="007C3DE9"/>
    <w:rsid w:val="007D0784"/>
    <w:rsid w:val="007D14B1"/>
    <w:rsid w:val="007D2905"/>
    <w:rsid w:val="007D544A"/>
    <w:rsid w:val="007D642A"/>
    <w:rsid w:val="007D6B9F"/>
    <w:rsid w:val="007E2C62"/>
    <w:rsid w:val="007F1628"/>
    <w:rsid w:val="007F5B99"/>
    <w:rsid w:val="007F642C"/>
    <w:rsid w:val="007F691D"/>
    <w:rsid w:val="007F7715"/>
    <w:rsid w:val="00800462"/>
    <w:rsid w:val="00803403"/>
    <w:rsid w:val="00810703"/>
    <w:rsid w:val="00810D34"/>
    <w:rsid w:val="00816D74"/>
    <w:rsid w:val="008178DF"/>
    <w:rsid w:val="00820846"/>
    <w:rsid w:val="008228FD"/>
    <w:rsid w:val="0082460E"/>
    <w:rsid w:val="00824748"/>
    <w:rsid w:val="00824D67"/>
    <w:rsid w:val="00831911"/>
    <w:rsid w:val="00834003"/>
    <w:rsid w:val="00834CB4"/>
    <w:rsid w:val="00835FB2"/>
    <w:rsid w:val="00836778"/>
    <w:rsid w:val="00844C2A"/>
    <w:rsid w:val="00847936"/>
    <w:rsid w:val="00847F0E"/>
    <w:rsid w:val="008521C5"/>
    <w:rsid w:val="00855A6A"/>
    <w:rsid w:val="00857305"/>
    <w:rsid w:val="008600D8"/>
    <w:rsid w:val="00862779"/>
    <w:rsid w:val="00862D8B"/>
    <w:rsid w:val="00864741"/>
    <w:rsid w:val="0086632B"/>
    <w:rsid w:val="0086643F"/>
    <w:rsid w:val="0087416A"/>
    <w:rsid w:val="00874C55"/>
    <w:rsid w:val="00876106"/>
    <w:rsid w:val="008825AE"/>
    <w:rsid w:val="008909F6"/>
    <w:rsid w:val="0089106C"/>
    <w:rsid w:val="008928FA"/>
    <w:rsid w:val="0089386B"/>
    <w:rsid w:val="008952CD"/>
    <w:rsid w:val="008A3185"/>
    <w:rsid w:val="008A720F"/>
    <w:rsid w:val="008C2349"/>
    <w:rsid w:val="008C24EF"/>
    <w:rsid w:val="008C3214"/>
    <w:rsid w:val="008C36B8"/>
    <w:rsid w:val="008C5704"/>
    <w:rsid w:val="008C7751"/>
    <w:rsid w:val="008C7941"/>
    <w:rsid w:val="008D09FB"/>
    <w:rsid w:val="008D164D"/>
    <w:rsid w:val="008D6ED0"/>
    <w:rsid w:val="008E1EC8"/>
    <w:rsid w:val="008E68D0"/>
    <w:rsid w:val="008F04F8"/>
    <w:rsid w:val="008F0919"/>
    <w:rsid w:val="008F0E12"/>
    <w:rsid w:val="008F54D2"/>
    <w:rsid w:val="0090008A"/>
    <w:rsid w:val="0090412D"/>
    <w:rsid w:val="00904D82"/>
    <w:rsid w:val="009112D6"/>
    <w:rsid w:val="00913CD8"/>
    <w:rsid w:val="009209A9"/>
    <w:rsid w:val="0092151C"/>
    <w:rsid w:val="00923686"/>
    <w:rsid w:val="00924B60"/>
    <w:rsid w:val="00926512"/>
    <w:rsid w:val="0093079B"/>
    <w:rsid w:val="00930FD5"/>
    <w:rsid w:val="00932363"/>
    <w:rsid w:val="00932E72"/>
    <w:rsid w:val="00933AD8"/>
    <w:rsid w:val="00935D29"/>
    <w:rsid w:val="009426C8"/>
    <w:rsid w:val="0094651E"/>
    <w:rsid w:val="0094707B"/>
    <w:rsid w:val="009470C9"/>
    <w:rsid w:val="00947794"/>
    <w:rsid w:val="00951CB9"/>
    <w:rsid w:val="009550E5"/>
    <w:rsid w:val="00955228"/>
    <w:rsid w:val="00961683"/>
    <w:rsid w:val="009616F5"/>
    <w:rsid w:val="009624D1"/>
    <w:rsid w:val="00965406"/>
    <w:rsid w:val="009660B1"/>
    <w:rsid w:val="00966855"/>
    <w:rsid w:val="00966BFA"/>
    <w:rsid w:val="00966DE2"/>
    <w:rsid w:val="00983943"/>
    <w:rsid w:val="00986900"/>
    <w:rsid w:val="00990F27"/>
    <w:rsid w:val="00991D8C"/>
    <w:rsid w:val="00993948"/>
    <w:rsid w:val="009A0D44"/>
    <w:rsid w:val="009A1B1E"/>
    <w:rsid w:val="009A2F4B"/>
    <w:rsid w:val="009A3426"/>
    <w:rsid w:val="009B0E8C"/>
    <w:rsid w:val="009B1B16"/>
    <w:rsid w:val="009B1FCE"/>
    <w:rsid w:val="009B38E1"/>
    <w:rsid w:val="009B412F"/>
    <w:rsid w:val="009B56C3"/>
    <w:rsid w:val="009C07C1"/>
    <w:rsid w:val="009C0A46"/>
    <w:rsid w:val="009C0ED1"/>
    <w:rsid w:val="009C2904"/>
    <w:rsid w:val="009C326D"/>
    <w:rsid w:val="009C434C"/>
    <w:rsid w:val="009C6004"/>
    <w:rsid w:val="009C6A3C"/>
    <w:rsid w:val="009D062E"/>
    <w:rsid w:val="009D1736"/>
    <w:rsid w:val="009D39A9"/>
    <w:rsid w:val="009D3CEC"/>
    <w:rsid w:val="009D3DAE"/>
    <w:rsid w:val="009E2AD1"/>
    <w:rsid w:val="009E3BD9"/>
    <w:rsid w:val="009E67E7"/>
    <w:rsid w:val="009E6D53"/>
    <w:rsid w:val="009F2D13"/>
    <w:rsid w:val="009F3005"/>
    <w:rsid w:val="009F6C96"/>
    <w:rsid w:val="009F787A"/>
    <w:rsid w:val="00A02398"/>
    <w:rsid w:val="00A049CF"/>
    <w:rsid w:val="00A13783"/>
    <w:rsid w:val="00A13D85"/>
    <w:rsid w:val="00A15883"/>
    <w:rsid w:val="00A1721B"/>
    <w:rsid w:val="00A234C3"/>
    <w:rsid w:val="00A2373D"/>
    <w:rsid w:val="00A312B1"/>
    <w:rsid w:val="00A34C00"/>
    <w:rsid w:val="00A37208"/>
    <w:rsid w:val="00A3767E"/>
    <w:rsid w:val="00A41962"/>
    <w:rsid w:val="00A4637A"/>
    <w:rsid w:val="00A47F18"/>
    <w:rsid w:val="00A5032A"/>
    <w:rsid w:val="00A51B58"/>
    <w:rsid w:val="00A52364"/>
    <w:rsid w:val="00A559D0"/>
    <w:rsid w:val="00A61438"/>
    <w:rsid w:val="00A662B8"/>
    <w:rsid w:val="00A7234C"/>
    <w:rsid w:val="00A72E46"/>
    <w:rsid w:val="00A7315E"/>
    <w:rsid w:val="00A75D68"/>
    <w:rsid w:val="00A76190"/>
    <w:rsid w:val="00A8379F"/>
    <w:rsid w:val="00A850B7"/>
    <w:rsid w:val="00A90A1B"/>
    <w:rsid w:val="00A92078"/>
    <w:rsid w:val="00A92A6D"/>
    <w:rsid w:val="00AA0D11"/>
    <w:rsid w:val="00AA5764"/>
    <w:rsid w:val="00AB33AB"/>
    <w:rsid w:val="00AB43BD"/>
    <w:rsid w:val="00AB44FC"/>
    <w:rsid w:val="00AB5D77"/>
    <w:rsid w:val="00AB7D74"/>
    <w:rsid w:val="00AC1EDB"/>
    <w:rsid w:val="00AC2427"/>
    <w:rsid w:val="00AC44F1"/>
    <w:rsid w:val="00AC50D7"/>
    <w:rsid w:val="00AD218A"/>
    <w:rsid w:val="00AD3505"/>
    <w:rsid w:val="00AD49AB"/>
    <w:rsid w:val="00AD7CEC"/>
    <w:rsid w:val="00AE037F"/>
    <w:rsid w:val="00AE1BFB"/>
    <w:rsid w:val="00AE3212"/>
    <w:rsid w:val="00AE380F"/>
    <w:rsid w:val="00AE3DFD"/>
    <w:rsid w:val="00AF0186"/>
    <w:rsid w:val="00B004A6"/>
    <w:rsid w:val="00B01716"/>
    <w:rsid w:val="00B03974"/>
    <w:rsid w:val="00B048AC"/>
    <w:rsid w:val="00B04E65"/>
    <w:rsid w:val="00B1477E"/>
    <w:rsid w:val="00B158BE"/>
    <w:rsid w:val="00B17930"/>
    <w:rsid w:val="00B256DB"/>
    <w:rsid w:val="00B25C84"/>
    <w:rsid w:val="00B267C9"/>
    <w:rsid w:val="00B27068"/>
    <w:rsid w:val="00B271E5"/>
    <w:rsid w:val="00B27A89"/>
    <w:rsid w:val="00B27AF0"/>
    <w:rsid w:val="00B31E22"/>
    <w:rsid w:val="00B3366A"/>
    <w:rsid w:val="00B35A86"/>
    <w:rsid w:val="00B36CC1"/>
    <w:rsid w:val="00B37519"/>
    <w:rsid w:val="00B430A2"/>
    <w:rsid w:val="00B43DB7"/>
    <w:rsid w:val="00B446E6"/>
    <w:rsid w:val="00B44DF5"/>
    <w:rsid w:val="00B467D8"/>
    <w:rsid w:val="00B46D2F"/>
    <w:rsid w:val="00B4754E"/>
    <w:rsid w:val="00B47735"/>
    <w:rsid w:val="00B504F8"/>
    <w:rsid w:val="00B50A59"/>
    <w:rsid w:val="00B56EE7"/>
    <w:rsid w:val="00B56FF9"/>
    <w:rsid w:val="00B614EF"/>
    <w:rsid w:val="00B64087"/>
    <w:rsid w:val="00B73BA2"/>
    <w:rsid w:val="00B74214"/>
    <w:rsid w:val="00B748EB"/>
    <w:rsid w:val="00B74D71"/>
    <w:rsid w:val="00B80219"/>
    <w:rsid w:val="00B821B6"/>
    <w:rsid w:val="00B84898"/>
    <w:rsid w:val="00B90981"/>
    <w:rsid w:val="00B91234"/>
    <w:rsid w:val="00B97809"/>
    <w:rsid w:val="00BA02FE"/>
    <w:rsid w:val="00BA337F"/>
    <w:rsid w:val="00BB1CD7"/>
    <w:rsid w:val="00BB6266"/>
    <w:rsid w:val="00BB736A"/>
    <w:rsid w:val="00BC46A7"/>
    <w:rsid w:val="00BC5269"/>
    <w:rsid w:val="00BC52F6"/>
    <w:rsid w:val="00BD469B"/>
    <w:rsid w:val="00BD65F9"/>
    <w:rsid w:val="00BE46B8"/>
    <w:rsid w:val="00BF2A3B"/>
    <w:rsid w:val="00BF40CB"/>
    <w:rsid w:val="00BF5926"/>
    <w:rsid w:val="00C02C99"/>
    <w:rsid w:val="00C05E97"/>
    <w:rsid w:val="00C101E5"/>
    <w:rsid w:val="00C17AA4"/>
    <w:rsid w:val="00C17B51"/>
    <w:rsid w:val="00C2257C"/>
    <w:rsid w:val="00C22984"/>
    <w:rsid w:val="00C24706"/>
    <w:rsid w:val="00C257A8"/>
    <w:rsid w:val="00C262BA"/>
    <w:rsid w:val="00C27E4B"/>
    <w:rsid w:val="00C313DF"/>
    <w:rsid w:val="00C320B0"/>
    <w:rsid w:val="00C40D82"/>
    <w:rsid w:val="00C43B35"/>
    <w:rsid w:val="00C43FB1"/>
    <w:rsid w:val="00C5039F"/>
    <w:rsid w:val="00C50F6A"/>
    <w:rsid w:val="00C5271E"/>
    <w:rsid w:val="00C52CEA"/>
    <w:rsid w:val="00C52E11"/>
    <w:rsid w:val="00C620C7"/>
    <w:rsid w:val="00C64FC5"/>
    <w:rsid w:val="00C71684"/>
    <w:rsid w:val="00C765DD"/>
    <w:rsid w:val="00C76ECF"/>
    <w:rsid w:val="00C849E6"/>
    <w:rsid w:val="00C85E86"/>
    <w:rsid w:val="00CA0655"/>
    <w:rsid w:val="00CA0C36"/>
    <w:rsid w:val="00CA0ED8"/>
    <w:rsid w:val="00CA44A0"/>
    <w:rsid w:val="00CA7EE6"/>
    <w:rsid w:val="00CB0907"/>
    <w:rsid w:val="00CC0697"/>
    <w:rsid w:val="00CC1E98"/>
    <w:rsid w:val="00CC2751"/>
    <w:rsid w:val="00CC65A2"/>
    <w:rsid w:val="00CC7F06"/>
    <w:rsid w:val="00CD104D"/>
    <w:rsid w:val="00CD4EF6"/>
    <w:rsid w:val="00CD7A20"/>
    <w:rsid w:val="00CE1B54"/>
    <w:rsid w:val="00CE23F2"/>
    <w:rsid w:val="00CE3B54"/>
    <w:rsid w:val="00CE50C2"/>
    <w:rsid w:val="00CE5F8D"/>
    <w:rsid w:val="00CE6723"/>
    <w:rsid w:val="00CE68D6"/>
    <w:rsid w:val="00CE6AF0"/>
    <w:rsid w:val="00CE709D"/>
    <w:rsid w:val="00CF1116"/>
    <w:rsid w:val="00CF1276"/>
    <w:rsid w:val="00CF7571"/>
    <w:rsid w:val="00D001FB"/>
    <w:rsid w:val="00D005D2"/>
    <w:rsid w:val="00D0061F"/>
    <w:rsid w:val="00D013B1"/>
    <w:rsid w:val="00D12822"/>
    <w:rsid w:val="00D14DFB"/>
    <w:rsid w:val="00D16DA3"/>
    <w:rsid w:val="00D17FAB"/>
    <w:rsid w:val="00D20919"/>
    <w:rsid w:val="00D21268"/>
    <w:rsid w:val="00D34ACB"/>
    <w:rsid w:val="00D361EC"/>
    <w:rsid w:val="00D367F3"/>
    <w:rsid w:val="00D37298"/>
    <w:rsid w:val="00D405CC"/>
    <w:rsid w:val="00D407AE"/>
    <w:rsid w:val="00D447ED"/>
    <w:rsid w:val="00D47E06"/>
    <w:rsid w:val="00D52C2E"/>
    <w:rsid w:val="00D55503"/>
    <w:rsid w:val="00D5600E"/>
    <w:rsid w:val="00D6077F"/>
    <w:rsid w:val="00D678FD"/>
    <w:rsid w:val="00D70B64"/>
    <w:rsid w:val="00D72B8C"/>
    <w:rsid w:val="00D73F3F"/>
    <w:rsid w:val="00D74F23"/>
    <w:rsid w:val="00D77F7D"/>
    <w:rsid w:val="00D82181"/>
    <w:rsid w:val="00D85FED"/>
    <w:rsid w:val="00D92ABE"/>
    <w:rsid w:val="00D96CC9"/>
    <w:rsid w:val="00DB173A"/>
    <w:rsid w:val="00DB44AF"/>
    <w:rsid w:val="00DC4284"/>
    <w:rsid w:val="00DC4842"/>
    <w:rsid w:val="00DC6885"/>
    <w:rsid w:val="00DD03BD"/>
    <w:rsid w:val="00DD55E1"/>
    <w:rsid w:val="00DE314D"/>
    <w:rsid w:val="00DF008D"/>
    <w:rsid w:val="00DF0B5F"/>
    <w:rsid w:val="00DF35F1"/>
    <w:rsid w:val="00DF71B7"/>
    <w:rsid w:val="00E129DA"/>
    <w:rsid w:val="00E165A8"/>
    <w:rsid w:val="00E206F9"/>
    <w:rsid w:val="00E23D1C"/>
    <w:rsid w:val="00E2469F"/>
    <w:rsid w:val="00E265F6"/>
    <w:rsid w:val="00E27CB5"/>
    <w:rsid w:val="00E32FB2"/>
    <w:rsid w:val="00E334F3"/>
    <w:rsid w:val="00E33567"/>
    <w:rsid w:val="00E35A64"/>
    <w:rsid w:val="00E36B15"/>
    <w:rsid w:val="00E36F48"/>
    <w:rsid w:val="00E42613"/>
    <w:rsid w:val="00E44224"/>
    <w:rsid w:val="00E44FD8"/>
    <w:rsid w:val="00E47A84"/>
    <w:rsid w:val="00E5367C"/>
    <w:rsid w:val="00E55CE7"/>
    <w:rsid w:val="00E564E7"/>
    <w:rsid w:val="00E613A4"/>
    <w:rsid w:val="00E62982"/>
    <w:rsid w:val="00E66FF5"/>
    <w:rsid w:val="00E83CA2"/>
    <w:rsid w:val="00E852C7"/>
    <w:rsid w:val="00E91FA7"/>
    <w:rsid w:val="00E95FE6"/>
    <w:rsid w:val="00E97A2B"/>
    <w:rsid w:val="00EA5107"/>
    <w:rsid w:val="00EB0F88"/>
    <w:rsid w:val="00EB23D9"/>
    <w:rsid w:val="00EB52AF"/>
    <w:rsid w:val="00EB52CC"/>
    <w:rsid w:val="00EC099A"/>
    <w:rsid w:val="00EC1C92"/>
    <w:rsid w:val="00EC7C93"/>
    <w:rsid w:val="00ED113E"/>
    <w:rsid w:val="00ED1D63"/>
    <w:rsid w:val="00ED2246"/>
    <w:rsid w:val="00ED2BC1"/>
    <w:rsid w:val="00EE021A"/>
    <w:rsid w:val="00EE0500"/>
    <w:rsid w:val="00EE60C8"/>
    <w:rsid w:val="00EE6C2E"/>
    <w:rsid w:val="00EF03E0"/>
    <w:rsid w:val="00EF50FB"/>
    <w:rsid w:val="00EF64DB"/>
    <w:rsid w:val="00EF7A9B"/>
    <w:rsid w:val="00F0088F"/>
    <w:rsid w:val="00F0794E"/>
    <w:rsid w:val="00F1242C"/>
    <w:rsid w:val="00F14031"/>
    <w:rsid w:val="00F1758F"/>
    <w:rsid w:val="00F203F3"/>
    <w:rsid w:val="00F21E3E"/>
    <w:rsid w:val="00F22726"/>
    <w:rsid w:val="00F22F43"/>
    <w:rsid w:val="00F25D3E"/>
    <w:rsid w:val="00F312D7"/>
    <w:rsid w:val="00F34309"/>
    <w:rsid w:val="00F37BE6"/>
    <w:rsid w:val="00F41B80"/>
    <w:rsid w:val="00F4322F"/>
    <w:rsid w:val="00F456C2"/>
    <w:rsid w:val="00F46B4B"/>
    <w:rsid w:val="00F510F8"/>
    <w:rsid w:val="00F541C7"/>
    <w:rsid w:val="00F56885"/>
    <w:rsid w:val="00F604B8"/>
    <w:rsid w:val="00F63332"/>
    <w:rsid w:val="00F646FC"/>
    <w:rsid w:val="00F66B46"/>
    <w:rsid w:val="00F70CEA"/>
    <w:rsid w:val="00F7306C"/>
    <w:rsid w:val="00F73AFA"/>
    <w:rsid w:val="00F77410"/>
    <w:rsid w:val="00F7766E"/>
    <w:rsid w:val="00F83586"/>
    <w:rsid w:val="00F9175B"/>
    <w:rsid w:val="00F91B3E"/>
    <w:rsid w:val="00F97EA4"/>
    <w:rsid w:val="00FA140F"/>
    <w:rsid w:val="00FA570E"/>
    <w:rsid w:val="00FA725C"/>
    <w:rsid w:val="00FB0713"/>
    <w:rsid w:val="00FB14CF"/>
    <w:rsid w:val="00FB2DE6"/>
    <w:rsid w:val="00FB428A"/>
    <w:rsid w:val="00FB4A46"/>
    <w:rsid w:val="00FC62FD"/>
    <w:rsid w:val="00FD0606"/>
    <w:rsid w:val="00FD07F5"/>
    <w:rsid w:val="00FD2DBA"/>
    <w:rsid w:val="00FD2F47"/>
    <w:rsid w:val="00FD4D23"/>
    <w:rsid w:val="00FD5AB2"/>
    <w:rsid w:val="00FE3612"/>
    <w:rsid w:val="00FE4969"/>
    <w:rsid w:val="00FF2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CEC0A"/>
  <w15:docId w15:val="{409871D7-8D55-4A80-86F5-6DF3A0A6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20"/>
    <w:pPr>
      <w:ind w:left="714" w:hanging="357"/>
      <w:jc w:val="both"/>
    </w:pPr>
    <w:rPr>
      <w:rFonts w:ascii="Times New Roman" w:hAnsi="Times New Roman"/>
      <w:sz w:val="24"/>
      <w:lang w:eastAsia="en-US"/>
    </w:rPr>
  </w:style>
  <w:style w:type="paragraph" w:styleId="Heading1">
    <w:name w:val="heading 1"/>
    <w:basedOn w:val="Normal"/>
    <w:next w:val="Normal"/>
    <w:link w:val="Heading1Char"/>
    <w:uiPriority w:val="99"/>
    <w:qFormat/>
    <w:rsid w:val="00602E8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E8F"/>
    <w:rPr>
      <w:rFonts w:ascii="Cambria" w:hAnsi="Cambria" w:cs="Times New Roman"/>
      <w:b/>
      <w:bCs/>
      <w:color w:val="365F91"/>
      <w:sz w:val="28"/>
      <w:szCs w:val="28"/>
    </w:rPr>
  </w:style>
  <w:style w:type="paragraph" w:styleId="ListParagraph">
    <w:name w:val="List Paragraph"/>
    <w:basedOn w:val="Normal"/>
    <w:uiPriority w:val="99"/>
    <w:qFormat/>
    <w:rsid w:val="00FD0606"/>
    <w:pPr>
      <w:ind w:left="720"/>
    </w:pPr>
  </w:style>
  <w:style w:type="table" w:styleId="TableGrid">
    <w:name w:val="Table Grid"/>
    <w:basedOn w:val="TableNormal"/>
    <w:uiPriority w:val="99"/>
    <w:rsid w:val="004C5D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02E8F"/>
    <w:rPr>
      <w:rFonts w:cs="Times New Roman"/>
      <w:color w:val="0000FF"/>
      <w:u w:val="single"/>
    </w:rPr>
  </w:style>
  <w:style w:type="paragraph" w:styleId="NormalWeb">
    <w:name w:val="Normal (Web)"/>
    <w:basedOn w:val="Normal"/>
    <w:uiPriority w:val="99"/>
    <w:semiHidden/>
    <w:rsid w:val="00602E8F"/>
    <w:pPr>
      <w:spacing w:before="100" w:beforeAutospacing="1" w:after="100" w:afterAutospacing="1"/>
      <w:ind w:left="0" w:firstLine="0"/>
      <w:jc w:val="left"/>
    </w:pPr>
    <w:rPr>
      <w:rFonts w:eastAsia="Times New Roman"/>
      <w:szCs w:val="24"/>
      <w:lang w:eastAsia="hr-HR"/>
    </w:rPr>
  </w:style>
  <w:style w:type="paragraph" w:styleId="BalloonText">
    <w:name w:val="Balloon Text"/>
    <w:basedOn w:val="Normal"/>
    <w:link w:val="BalloonTextChar"/>
    <w:uiPriority w:val="99"/>
    <w:semiHidden/>
    <w:rsid w:val="000145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5FD"/>
    <w:rPr>
      <w:rFonts w:ascii="Tahoma" w:hAnsi="Tahoma" w:cs="Tahoma"/>
      <w:sz w:val="16"/>
      <w:szCs w:val="16"/>
    </w:rPr>
  </w:style>
  <w:style w:type="paragraph" w:customStyle="1" w:styleId="t-10-9-kurz-s">
    <w:name w:val="t-10-9-kurz-s"/>
    <w:basedOn w:val="Normal"/>
    <w:uiPriority w:val="99"/>
    <w:rsid w:val="00756EE4"/>
    <w:pPr>
      <w:spacing w:before="100" w:beforeAutospacing="1" w:after="100" w:afterAutospacing="1"/>
      <w:ind w:left="0" w:firstLine="0"/>
      <w:jc w:val="left"/>
    </w:pPr>
    <w:rPr>
      <w:rFonts w:eastAsia="Times New Roman"/>
      <w:szCs w:val="24"/>
      <w:lang w:eastAsia="hr-HR"/>
    </w:rPr>
  </w:style>
  <w:style w:type="paragraph" w:customStyle="1" w:styleId="tb-na16">
    <w:name w:val="tb-na16"/>
    <w:basedOn w:val="Normal"/>
    <w:uiPriority w:val="99"/>
    <w:rsid w:val="00756EE4"/>
    <w:pPr>
      <w:spacing w:before="100" w:beforeAutospacing="1" w:after="100" w:afterAutospacing="1"/>
      <w:ind w:left="0" w:firstLine="0"/>
      <w:jc w:val="left"/>
    </w:pPr>
    <w:rPr>
      <w:rFonts w:eastAsia="Times New Roman"/>
      <w:szCs w:val="24"/>
      <w:lang w:eastAsia="hr-HR"/>
    </w:rPr>
  </w:style>
  <w:style w:type="paragraph" w:customStyle="1" w:styleId="t-9-8">
    <w:name w:val="t-9-8"/>
    <w:basedOn w:val="Normal"/>
    <w:uiPriority w:val="99"/>
    <w:rsid w:val="00756EE4"/>
    <w:pPr>
      <w:spacing w:before="100" w:beforeAutospacing="1" w:after="100" w:afterAutospacing="1"/>
      <w:ind w:left="0" w:firstLine="0"/>
      <w:jc w:val="left"/>
    </w:pPr>
    <w:rPr>
      <w:rFonts w:eastAsia="Times New Roman"/>
      <w:szCs w:val="24"/>
      <w:lang w:eastAsia="hr-HR"/>
    </w:rPr>
  </w:style>
  <w:style w:type="paragraph" w:customStyle="1" w:styleId="Default">
    <w:name w:val="Default"/>
    <w:uiPriority w:val="99"/>
    <w:rsid w:val="009F787A"/>
    <w:pPr>
      <w:autoSpaceDE w:val="0"/>
      <w:autoSpaceDN w:val="0"/>
      <w:adjustRightInd w:val="0"/>
    </w:pPr>
    <w:rPr>
      <w:rFonts w:cs="Calibri"/>
      <w:color w:val="000000"/>
      <w:sz w:val="24"/>
      <w:szCs w:val="24"/>
      <w:lang w:eastAsia="en-US"/>
    </w:rPr>
  </w:style>
  <w:style w:type="character" w:customStyle="1" w:styleId="summarymark">
    <w:name w:val="summarymark"/>
    <w:basedOn w:val="DefaultParagraphFont"/>
    <w:uiPriority w:val="99"/>
    <w:rsid w:val="008521C5"/>
    <w:rPr>
      <w:rFonts w:cs="Times New Roman"/>
    </w:rPr>
  </w:style>
  <w:style w:type="character" w:styleId="CommentReference">
    <w:name w:val="annotation reference"/>
    <w:basedOn w:val="DefaultParagraphFont"/>
    <w:uiPriority w:val="99"/>
    <w:semiHidden/>
    <w:rsid w:val="008521C5"/>
    <w:rPr>
      <w:rFonts w:cs="Times New Roman"/>
      <w:sz w:val="16"/>
      <w:szCs w:val="16"/>
    </w:rPr>
  </w:style>
  <w:style w:type="paragraph" w:styleId="CommentText">
    <w:name w:val="annotation text"/>
    <w:basedOn w:val="Normal"/>
    <w:link w:val="CommentTextChar"/>
    <w:uiPriority w:val="99"/>
    <w:semiHidden/>
    <w:rsid w:val="008521C5"/>
    <w:rPr>
      <w:sz w:val="20"/>
      <w:szCs w:val="20"/>
    </w:rPr>
  </w:style>
  <w:style w:type="character" w:customStyle="1" w:styleId="CommentTextChar">
    <w:name w:val="Comment Text Char"/>
    <w:basedOn w:val="DefaultParagraphFont"/>
    <w:link w:val="CommentText"/>
    <w:uiPriority w:val="99"/>
    <w:semiHidden/>
    <w:locked/>
    <w:rsid w:val="008521C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8521C5"/>
    <w:rPr>
      <w:b/>
      <w:bCs/>
    </w:rPr>
  </w:style>
  <w:style w:type="character" w:customStyle="1" w:styleId="CommentSubjectChar">
    <w:name w:val="Comment Subject Char"/>
    <w:basedOn w:val="CommentTextChar"/>
    <w:link w:val="CommentSubject"/>
    <w:uiPriority w:val="99"/>
    <w:semiHidden/>
    <w:locked/>
    <w:rsid w:val="008521C5"/>
    <w:rPr>
      <w:rFonts w:ascii="Times New Roman" w:hAnsi="Times New Roman" w:cs="Times New Roman"/>
      <w:b/>
      <w:bCs/>
      <w:lang w:eastAsia="en-US"/>
    </w:rPr>
  </w:style>
  <w:style w:type="paragraph" w:styleId="Header">
    <w:name w:val="header"/>
    <w:basedOn w:val="Normal"/>
    <w:link w:val="HeaderChar"/>
    <w:uiPriority w:val="99"/>
    <w:rsid w:val="002A6216"/>
    <w:pPr>
      <w:tabs>
        <w:tab w:val="center" w:pos="4536"/>
        <w:tab w:val="right" w:pos="9072"/>
      </w:tabs>
    </w:pPr>
  </w:style>
  <w:style w:type="character" w:customStyle="1" w:styleId="HeaderChar">
    <w:name w:val="Header Char"/>
    <w:basedOn w:val="DefaultParagraphFont"/>
    <w:link w:val="Header"/>
    <w:uiPriority w:val="99"/>
    <w:locked/>
    <w:rsid w:val="002A6216"/>
    <w:rPr>
      <w:rFonts w:ascii="Times New Roman" w:hAnsi="Times New Roman" w:cs="Times New Roman"/>
      <w:sz w:val="22"/>
      <w:szCs w:val="22"/>
      <w:lang w:eastAsia="en-US"/>
    </w:rPr>
  </w:style>
  <w:style w:type="paragraph" w:styleId="Footer">
    <w:name w:val="footer"/>
    <w:basedOn w:val="Normal"/>
    <w:link w:val="FooterChar"/>
    <w:uiPriority w:val="99"/>
    <w:rsid w:val="002A6216"/>
    <w:pPr>
      <w:tabs>
        <w:tab w:val="center" w:pos="4536"/>
        <w:tab w:val="right" w:pos="9072"/>
      </w:tabs>
    </w:pPr>
  </w:style>
  <w:style w:type="character" w:customStyle="1" w:styleId="FooterChar">
    <w:name w:val="Footer Char"/>
    <w:basedOn w:val="DefaultParagraphFont"/>
    <w:link w:val="Footer"/>
    <w:uiPriority w:val="99"/>
    <w:locked/>
    <w:rsid w:val="002A6216"/>
    <w:rPr>
      <w:rFonts w:ascii="Times New Roman" w:hAnsi="Times New Roman" w:cs="Times New Roman"/>
      <w:sz w:val="22"/>
      <w:szCs w:val="22"/>
      <w:lang w:eastAsia="en-US"/>
    </w:rPr>
  </w:style>
  <w:style w:type="character" w:customStyle="1" w:styleId="NoSpacingChar">
    <w:name w:val="No Spacing Char"/>
    <w:link w:val="NoSpacing"/>
    <w:uiPriority w:val="99"/>
    <w:locked/>
    <w:rsid w:val="004F0A42"/>
    <w:rPr>
      <w:lang w:val="hr-HR" w:eastAsia="hr-HR"/>
    </w:rPr>
  </w:style>
  <w:style w:type="paragraph" w:styleId="NoSpacing">
    <w:name w:val="No Spacing"/>
    <w:link w:val="NoSpacingChar"/>
    <w:uiPriority w:val="99"/>
    <w:qFormat/>
    <w:rsid w:val="004F0A42"/>
    <w:rPr>
      <w:sz w:val="20"/>
      <w:szCs w:val="20"/>
    </w:rPr>
  </w:style>
  <w:style w:type="character" w:customStyle="1" w:styleId="Tijeloteksta1">
    <w:name w:val="Tijelo teksta1"/>
    <w:basedOn w:val="DefaultParagraphFont"/>
    <w:uiPriority w:val="99"/>
    <w:rsid w:val="0093079B"/>
    <w:rPr>
      <w:rFonts w:ascii="Calibri" w:hAnsi="Calibri" w:cs="Calibri"/>
      <w:color w:val="000000"/>
      <w:spacing w:val="0"/>
      <w:w w:val="100"/>
      <w:position w:val="0"/>
      <w:sz w:val="24"/>
      <w:szCs w:val="24"/>
      <w:u w:val="none"/>
      <w:lang w:val="hr-HR"/>
    </w:rPr>
  </w:style>
  <w:style w:type="character" w:customStyle="1" w:styleId="Bodytext">
    <w:name w:val="Body text_"/>
    <w:basedOn w:val="DefaultParagraphFont"/>
    <w:link w:val="Tijeloteksta2"/>
    <w:uiPriority w:val="99"/>
    <w:locked/>
    <w:rsid w:val="00563160"/>
    <w:rPr>
      <w:rFonts w:cs="Calibri"/>
      <w:shd w:val="clear" w:color="auto" w:fill="FFFFFF"/>
    </w:rPr>
  </w:style>
  <w:style w:type="paragraph" w:customStyle="1" w:styleId="Tijeloteksta2">
    <w:name w:val="Tijelo teksta2"/>
    <w:basedOn w:val="Normal"/>
    <w:link w:val="Bodytext"/>
    <w:uiPriority w:val="99"/>
    <w:rsid w:val="00563160"/>
    <w:pPr>
      <w:widowControl w:val="0"/>
      <w:shd w:val="clear" w:color="auto" w:fill="FFFFFF"/>
      <w:spacing w:before="360" w:line="292" w:lineRule="exact"/>
      <w:ind w:left="0" w:hanging="400"/>
    </w:pPr>
    <w:rPr>
      <w:rFonts w:ascii="Calibri" w:hAnsi="Calibri" w:cs="Calibri"/>
      <w:sz w:val="20"/>
      <w:szCs w:val="20"/>
      <w:lang w:eastAsia="hr-HR"/>
    </w:rPr>
  </w:style>
  <w:style w:type="paragraph" w:customStyle="1" w:styleId="box453669">
    <w:name w:val="box_453669"/>
    <w:basedOn w:val="Normal"/>
    <w:rsid w:val="00EE60C8"/>
    <w:pPr>
      <w:spacing w:before="100" w:beforeAutospacing="1" w:after="100" w:afterAutospacing="1"/>
      <w:ind w:left="0" w:firstLine="0"/>
      <w:jc w:val="left"/>
    </w:pPr>
    <w:rPr>
      <w:rFonts w:eastAsia="Times New Roman"/>
      <w:szCs w:val="24"/>
      <w:lang w:eastAsia="hr-HR"/>
    </w:rPr>
  </w:style>
  <w:style w:type="character" w:customStyle="1" w:styleId="UnresolvedMention1">
    <w:name w:val="Unresolved Mention1"/>
    <w:basedOn w:val="DefaultParagraphFont"/>
    <w:uiPriority w:val="99"/>
    <w:semiHidden/>
    <w:unhideWhenUsed/>
    <w:rsid w:val="0025132F"/>
    <w:rPr>
      <w:color w:val="605E5C"/>
      <w:shd w:val="clear" w:color="auto" w:fill="E1DFDD"/>
    </w:rPr>
  </w:style>
  <w:style w:type="paragraph" w:styleId="Revision">
    <w:name w:val="Revision"/>
    <w:hidden/>
    <w:uiPriority w:val="99"/>
    <w:semiHidden/>
    <w:rsid w:val="0082460E"/>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99826">
      <w:marLeft w:val="0"/>
      <w:marRight w:val="0"/>
      <w:marTop w:val="0"/>
      <w:marBottom w:val="0"/>
      <w:divBdr>
        <w:top w:val="none" w:sz="0" w:space="0" w:color="auto"/>
        <w:left w:val="none" w:sz="0" w:space="0" w:color="auto"/>
        <w:bottom w:val="none" w:sz="0" w:space="0" w:color="auto"/>
        <w:right w:val="none" w:sz="0" w:space="0" w:color="auto"/>
      </w:divBdr>
    </w:div>
    <w:div w:id="539099827">
      <w:marLeft w:val="0"/>
      <w:marRight w:val="0"/>
      <w:marTop w:val="0"/>
      <w:marBottom w:val="0"/>
      <w:divBdr>
        <w:top w:val="none" w:sz="0" w:space="0" w:color="auto"/>
        <w:left w:val="none" w:sz="0" w:space="0" w:color="auto"/>
        <w:bottom w:val="none" w:sz="0" w:space="0" w:color="auto"/>
        <w:right w:val="none" w:sz="0" w:space="0" w:color="auto"/>
      </w:divBdr>
    </w:div>
    <w:div w:id="539099828">
      <w:marLeft w:val="0"/>
      <w:marRight w:val="0"/>
      <w:marTop w:val="0"/>
      <w:marBottom w:val="0"/>
      <w:divBdr>
        <w:top w:val="none" w:sz="0" w:space="0" w:color="auto"/>
        <w:left w:val="none" w:sz="0" w:space="0" w:color="auto"/>
        <w:bottom w:val="none" w:sz="0" w:space="0" w:color="auto"/>
        <w:right w:val="none" w:sz="0" w:space="0" w:color="auto"/>
      </w:divBdr>
    </w:div>
    <w:div w:id="539099829">
      <w:marLeft w:val="0"/>
      <w:marRight w:val="0"/>
      <w:marTop w:val="0"/>
      <w:marBottom w:val="0"/>
      <w:divBdr>
        <w:top w:val="none" w:sz="0" w:space="0" w:color="auto"/>
        <w:left w:val="none" w:sz="0" w:space="0" w:color="auto"/>
        <w:bottom w:val="none" w:sz="0" w:space="0" w:color="auto"/>
        <w:right w:val="none" w:sz="0" w:space="0" w:color="auto"/>
      </w:divBdr>
    </w:div>
    <w:div w:id="539099830">
      <w:marLeft w:val="0"/>
      <w:marRight w:val="0"/>
      <w:marTop w:val="0"/>
      <w:marBottom w:val="0"/>
      <w:divBdr>
        <w:top w:val="none" w:sz="0" w:space="0" w:color="auto"/>
        <w:left w:val="none" w:sz="0" w:space="0" w:color="auto"/>
        <w:bottom w:val="none" w:sz="0" w:space="0" w:color="auto"/>
        <w:right w:val="none" w:sz="0" w:space="0" w:color="auto"/>
      </w:divBdr>
    </w:div>
    <w:div w:id="539099831">
      <w:marLeft w:val="0"/>
      <w:marRight w:val="0"/>
      <w:marTop w:val="0"/>
      <w:marBottom w:val="0"/>
      <w:divBdr>
        <w:top w:val="none" w:sz="0" w:space="0" w:color="auto"/>
        <w:left w:val="none" w:sz="0" w:space="0" w:color="auto"/>
        <w:bottom w:val="none" w:sz="0" w:space="0" w:color="auto"/>
        <w:right w:val="none" w:sz="0" w:space="0" w:color="auto"/>
      </w:divBdr>
    </w:div>
    <w:div w:id="539099832">
      <w:marLeft w:val="0"/>
      <w:marRight w:val="0"/>
      <w:marTop w:val="0"/>
      <w:marBottom w:val="0"/>
      <w:divBdr>
        <w:top w:val="none" w:sz="0" w:space="0" w:color="auto"/>
        <w:left w:val="none" w:sz="0" w:space="0" w:color="auto"/>
        <w:bottom w:val="none" w:sz="0" w:space="0" w:color="auto"/>
        <w:right w:val="none" w:sz="0" w:space="0" w:color="auto"/>
      </w:divBdr>
    </w:div>
    <w:div w:id="1114061352">
      <w:bodyDiv w:val="1"/>
      <w:marLeft w:val="0"/>
      <w:marRight w:val="0"/>
      <w:marTop w:val="0"/>
      <w:marBottom w:val="0"/>
      <w:divBdr>
        <w:top w:val="none" w:sz="0" w:space="0" w:color="auto"/>
        <w:left w:val="none" w:sz="0" w:space="0" w:color="auto"/>
        <w:bottom w:val="none" w:sz="0" w:space="0" w:color="auto"/>
        <w:right w:val="none" w:sz="0" w:space="0" w:color="auto"/>
      </w:divBdr>
      <w:divsChild>
        <w:div w:id="2083478292">
          <w:marLeft w:val="0"/>
          <w:marRight w:val="0"/>
          <w:marTop w:val="0"/>
          <w:marBottom w:val="0"/>
          <w:divBdr>
            <w:top w:val="none" w:sz="0" w:space="0" w:color="auto"/>
            <w:left w:val="none" w:sz="0" w:space="0" w:color="auto"/>
            <w:bottom w:val="none" w:sz="0" w:space="0" w:color="auto"/>
            <w:right w:val="none" w:sz="0" w:space="0" w:color="auto"/>
          </w:divBdr>
          <w:divsChild>
            <w:div w:id="924799649">
              <w:marLeft w:val="0"/>
              <w:marRight w:val="0"/>
              <w:marTop w:val="0"/>
              <w:marBottom w:val="0"/>
              <w:divBdr>
                <w:top w:val="none" w:sz="0" w:space="0" w:color="auto"/>
                <w:left w:val="none" w:sz="0" w:space="0" w:color="auto"/>
                <w:bottom w:val="none" w:sz="0" w:space="0" w:color="auto"/>
                <w:right w:val="none" w:sz="0" w:space="0" w:color="auto"/>
              </w:divBdr>
              <w:divsChild>
                <w:div w:id="924874188">
                  <w:marLeft w:val="0"/>
                  <w:marRight w:val="0"/>
                  <w:marTop w:val="0"/>
                  <w:marBottom w:val="0"/>
                  <w:divBdr>
                    <w:top w:val="none" w:sz="0" w:space="0" w:color="auto"/>
                    <w:left w:val="none" w:sz="0" w:space="0" w:color="auto"/>
                    <w:bottom w:val="none" w:sz="0" w:space="0" w:color="auto"/>
                    <w:right w:val="none" w:sz="0" w:space="0" w:color="auto"/>
                  </w:divBdr>
                  <w:divsChild>
                    <w:div w:id="1150246239">
                      <w:marLeft w:val="-225"/>
                      <w:marRight w:val="-225"/>
                      <w:marTop w:val="0"/>
                      <w:marBottom w:val="0"/>
                      <w:divBdr>
                        <w:top w:val="none" w:sz="0" w:space="0" w:color="auto"/>
                        <w:left w:val="none" w:sz="0" w:space="0" w:color="auto"/>
                        <w:bottom w:val="none" w:sz="0" w:space="0" w:color="auto"/>
                        <w:right w:val="none" w:sz="0" w:space="0" w:color="auto"/>
                      </w:divBdr>
                      <w:divsChild>
                        <w:div w:id="716391864">
                          <w:marLeft w:val="0"/>
                          <w:marRight w:val="0"/>
                          <w:marTop w:val="0"/>
                          <w:marBottom w:val="0"/>
                          <w:divBdr>
                            <w:top w:val="none" w:sz="0" w:space="0" w:color="auto"/>
                            <w:left w:val="none" w:sz="0" w:space="0" w:color="auto"/>
                            <w:bottom w:val="none" w:sz="0" w:space="0" w:color="auto"/>
                            <w:right w:val="none" w:sz="0" w:space="0" w:color="auto"/>
                          </w:divBdr>
                          <w:divsChild>
                            <w:div w:id="1315335320">
                              <w:marLeft w:val="0"/>
                              <w:marRight w:val="0"/>
                              <w:marTop w:val="0"/>
                              <w:marBottom w:val="0"/>
                              <w:divBdr>
                                <w:top w:val="none" w:sz="0" w:space="0" w:color="auto"/>
                                <w:left w:val="none" w:sz="0" w:space="0" w:color="auto"/>
                                <w:bottom w:val="none" w:sz="0" w:space="0" w:color="auto"/>
                                <w:right w:val="none" w:sz="0" w:space="0" w:color="auto"/>
                              </w:divBdr>
                              <w:divsChild>
                                <w:div w:id="669253947">
                                  <w:marLeft w:val="-225"/>
                                  <w:marRight w:val="-225"/>
                                  <w:marTop w:val="0"/>
                                  <w:marBottom w:val="0"/>
                                  <w:divBdr>
                                    <w:top w:val="none" w:sz="0" w:space="0" w:color="auto"/>
                                    <w:left w:val="none" w:sz="0" w:space="0" w:color="auto"/>
                                    <w:bottom w:val="none" w:sz="0" w:space="0" w:color="auto"/>
                                    <w:right w:val="none" w:sz="0" w:space="0" w:color="auto"/>
                                  </w:divBdr>
                                  <w:divsChild>
                                    <w:div w:id="22293194">
                                      <w:marLeft w:val="0"/>
                                      <w:marRight w:val="30"/>
                                      <w:marTop w:val="0"/>
                                      <w:marBottom w:val="0"/>
                                      <w:divBdr>
                                        <w:top w:val="none" w:sz="0" w:space="0" w:color="auto"/>
                                        <w:left w:val="none" w:sz="0" w:space="0" w:color="auto"/>
                                        <w:bottom w:val="none" w:sz="0" w:space="0" w:color="auto"/>
                                        <w:right w:val="none" w:sz="0" w:space="0" w:color="auto"/>
                                      </w:divBdr>
                                    </w:div>
                                  </w:divsChild>
                                </w:div>
                                <w:div w:id="8230053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avno-informacioni-sistem.rs/SlGlasnikPortal/prilozi/1prilog.html&amp;doctype=reg&amp;abc=cba&amp;eli=true&amp;eliActId=246717&amp;regactid=24671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avno-informacioni-sistem.rs/SlGlasnikPortal/prilozi/2prilozi.html&amp;doctype=reg&amp;abc=cba&amp;eli=true&amp;eliActId=246717&amp;regactid=246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AZJMDCZ6QSYZ-1849078857-12091</_dlc_DocId>
    <_dlc_DocIdUrl xmlns="a494813a-d0d8-4dad-94cb-0d196f36ba15">
      <Url>https://ekoordinacije.vlada.hr/koordinacija-gospodarstvo/_layouts/15/DocIdRedir.aspx?ID=AZJMDCZ6QSYZ-1849078857-12091</Url>
      <Description>AZJMDCZ6QSYZ-1849078857-12091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E1A9-7FF4-40A9-85D2-85CA1BF0C1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2.xml><?xml version="1.0" encoding="utf-8"?>
<ds:datastoreItem xmlns:ds="http://schemas.openxmlformats.org/officeDocument/2006/customXml" ds:itemID="{519E81FA-E0DD-4BAF-BCBC-BE0EAEDA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03CBC-E333-4103-B45F-2415E0F621E7}">
  <ds:schemaRefs>
    <ds:schemaRef ds:uri="http://schemas.microsoft.com/sharepoint/events"/>
  </ds:schemaRefs>
</ds:datastoreItem>
</file>

<file path=customXml/itemProps4.xml><?xml version="1.0" encoding="utf-8"?>
<ds:datastoreItem xmlns:ds="http://schemas.openxmlformats.org/officeDocument/2006/customXml" ds:itemID="{BCE808D4-87E8-4033-BD10-5B7392A8290C}">
  <ds:schemaRefs>
    <ds:schemaRef ds:uri="http://schemas.microsoft.com/sharepoint/v3/contenttype/forms"/>
  </ds:schemaRefs>
</ds:datastoreItem>
</file>

<file path=customXml/itemProps5.xml><?xml version="1.0" encoding="utf-8"?>
<ds:datastoreItem xmlns:ds="http://schemas.openxmlformats.org/officeDocument/2006/customXml" ds:itemID="{04355872-3973-4E42-80C9-8ECAB0EE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Grad Varaždin</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Bogovic</dc:creator>
  <cp:lastModifiedBy>Sonja Tučkar</cp:lastModifiedBy>
  <cp:revision>6</cp:revision>
  <cp:lastPrinted>2021-02-08T10:38:00Z</cp:lastPrinted>
  <dcterms:created xsi:type="dcterms:W3CDTF">2021-12-13T09:53:00Z</dcterms:created>
  <dcterms:modified xsi:type="dcterms:W3CDTF">2021-12-14T09:20:00Z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caa40530-a9d2-42e9-8797-8c3d9343d051</vt:lpwstr>
  </property>
</Properties>
</file>