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9A3F1" w14:textId="77777777" w:rsidR="00C92DD0" w:rsidRPr="00800462" w:rsidRDefault="00C92DD0" w:rsidP="00C92DD0">
      <w:pPr>
        <w:jc w:val="center"/>
      </w:pPr>
      <w:r w:rsidRPr="00800462">
        <w:rPr>
          <w:noProof/>
          <w:lang w:eastAsia="hr-HR"/>
        </w:rPr>
        <w:drawing>
          <wp:inline distT="0" distB="0" distL="0" distR="0" wp14:anchorId="7259A461" wp14:editId="7259A462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14:paraId="7259A3F2" w14:textId="77777777" w:rsidR="00C92DD0" w:rsidRPr="00800462" w:rsidRDefault="00C92DD0" w:rsidP="00C92DD0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800462">
        <w:rPr>
          <w:rFonts w:ascii="Times New Roman" w:hAnsi="Times New Roman" w:cs="Times New Roman"/>
          <w:sz w:val="28"/>
        </w:rPr>
        <w:t>VLADA REPUBLIKE HRVATSKE</w:t>
      </w:r>
    </w:p>
    <w:p w14:paraId="7259A3F3" w14:textId="77777777" w:rsidR="00C92DD0" w:rsidRPr="00800462" w:rsidRDefault="00C92DD0" w:rsidP="00C92DD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59A3F4" w14:textId="131A9A0B" w:rsidR="00C92DD0" w:rsidRPr="00800462" w:rsidRDefault="00C92DD0" w:rsidP="00C92DD0">
      <w:pPr>
        <w:jc w:val="right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 xml:space="preserve">Zagreb, </w:t>
      </w:r>
      <w:r w:rsidR="00E21154">
        <w:rPr>
          <w:rFonts w:ascii="Times New Roman" w:hAnsi="Times New Roman" w:cs="Times New Roman"/>
          <w:sz w:val="24"/>
          <w:szCs w:val="24"/>
        </w:rPr>
        <w:t>2. rujna</w:t>
      </w:r>
      <w:bookmarkStart w:id="0" w:name="_GoBack"/>
      <w:bookmarkEnd w:id="0"/>
      <w:r w:rsidR="00D11F6E">
        <w:rPr>
          <w:rFonts w:ascii="Times New Roman" w:hAnsi="Times New Roman" w:cs="Times New Roman"/>
          <w:sz w:val="24"/>
          <w:szCs w:val="24"/>
        </w:rPr>
        <w:t xml:space="preserve"> 2021</w:t>
      </w:r>
      <w:r w:rsidRPr="00800462">
        <w:rPr>
          <w:rFonts w:ascii="Times New Roman" w:hAnsi="Times New Roman" w:cs="Times New Roman"/>
          <w:sz w:val="24"/>
          <w:szCs w:val="24"/>
        </w:rPr>
        <w:t>.</w:t>
      </w:r>
    </w:p>
    <w:p w14:paraId="7259A3F5" w14:textId="77777777" w:rsidR="00C92DD0" w:rsidRPr="00800462" w:rsidRDefault="00C92DD0" w:rsidP="00C92DD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259A3F6" w14:textId="77777777" w:rsidR="00C92DD0" w:rsidRPr="00800462" w:rsidRDefault="00C92DD0" w:rsidP="00C92DD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259A3F7" w14:textId="77777777" w:rsidR="00C92DD0" w:rsidRPr="00800462" w:rsidRDefault="00C92DD0" w:rsidP="00C92DD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259A3F8" w14:textId="77777777" w:rsidR="00C92DD0" w:rsidRPr="00800462" w:rsidRDefault="00C92DD0" w:rsidP="00C92DD0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7122"/>
      </w:tblGrid>
      <w:tr w:rsidR="00C92DD0" w:rsidRPr="00C92DD0" w14:paraId="7259A3FB" w14:textId="77777777" w:rsidTr="002A4AA9">
        <w:tc>
          <w:tcPr>
            <w:tcW w:w="1951" w:type="dxa"/>
          </w:tcPr>
          <w:p w14:paraId="7259A3F9" w14:textId="77777777" w:rsidR="00C92DD0" w:rsidRPr="00C92DD0" w:rsidRDefault="00C92DD0" w:rsidP="002A4AA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DD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Predlagatelj</w:t>
            </w:r>
            <w:r w:rsidRPr="00C92DD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7259A3FA" w14:textId="6CA63683" w:rsidR="00C92DD0" w:rsidRPr="00C92DD0" w:rsidRDefault="005A403C" w:rsidP="002A4A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Središnji državni ured za razvoj digitalnog društva</w:t>
            </w:r>
          </w:p>
        </w:tc>
      </w:tr>
    </w:tbl>
    <w:p w14:paraId="7259A3FC" w14:textId="77777777" w:rsidR="00C92DD0" w:rsidRPr="00C92DD0" w:rsidRDefault="00C92DD0" w:rsidP="00C92DD0">
      <w:pPr>
        <w:jc w:val="both"/>
        <w:rPr>
          <w:rFonts w:ascii="Times New Roman" w:hAnsi="Times New Roman" w:cs="Times New Roman"/>
          <w:sz w:val="24"/>
          <w:szCs w:val="24"/>
        </w:rPr>
      </w:pPr>
      <w:r w:rsidRPr="00C92DD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C92DD0" w:rsidRPr="00C92DD0" w14:paraId="7259A3FF" w14:textId="77777777" w:rsidTr="002A4AA9">
        <w:tc>
          <w:tcPr>
            <w:tcW w:w="1951" w:type="dxa"/>
          </w:tcPr>
          <w:p w14:paraId="7259A3FD" w14:textId="77777777" w:rsidR="00C92DD0" w:rsidRPr="00C92DD0" w:rsidRDefault="00C92DD0" w:rsidP="002A4AA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DD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Predmet</w:t>
            </w:r>
            <w:r w:rsidRPr="00C92DD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7259A3FE" w14:textId="1FD6CECD" w:rsidR="00C92DD0" w:rsidRPr="00C92DD0" w:rsidRDefault="00462E61" w:rsidP="002A4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Prijedlog z</w:t>
            </w:r>
            <w:r w:rsidR="00C92DD0" w:rsidRPr="00C92DD0">
              <w:rPr>
                <w:rFonts w:ascii="Times New Roman" w:hAnsi="Times New Roman" w:cs="Times New Roman"/>
                <w:sz w:val="24"/>
                <w:szCs w:val="24"/>
              </w:rPr>
              <w:t>aključka o prihvaćanju Izvješća o radu  i razvoju državne informacijsk</w:t>
            </w:r>
            <w:r w:rsidR="005301DF">
              <w:rPr>
                <w:rFonts w:ascii="Times New Roman" w:hAnsi="Times New Roman" w:cs="Times New Roman"/>
                <w:sz w:val="24"/>
                <w:szCs w:val="24"/>
              </w:rPr>
              <w:t>e infrastrukture za 20</w:t>
            </w:r>
            <w:r w:rsidR="005A40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301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14:paraId="7259A400" w14:textId="77777777" w:rsidR="00C92DD0" w:rsidRPr="00800462" w:rsidRDefault="00C92DD0" w:rsidP="00C92DD0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7259A401" w14:textId="77777777" w:rsidR="00C92DD0" w:rsidRPr="00800462" w:rsidRDefault="00C92DD0" w:rsidP="00C92DD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59A402" w14:textId="77777777" w:rsidR="00C92DD0" w:rsidRPr="00800462" w:rsidRDefault="00C92DD0" w:rsidP="00C92DD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59A403" w14:textId="77777777" w:rsidR="00C92DD0" w:rsidRPr="00800462" w:rsidRDefault="00C92DD0" w:rsidP="00C92DD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59A404" w14:textId="77777777" w:rsidR="00C92DD0" w:rsidRPr="00800462" w:rsidRDefault="00C92DD0" w:rsidP="00C92DD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59A405" w14:textId="77777777" w:rsidR="00C92DD0" w:rsidRPr="00800462" w:rsidRDefault="00C92DD0" w:rsidP="00C92DD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59A406" w14:textId="77777777" w:rsidR="00C92DD0" w:rsidRDefault="00C92DD0" w:rsidP="00C92DD0">
      <w:pPr>
        <w:pStyle w:val="Header"/>
      </w:pPr>
    </w:p>
    <w:p w14:paraId="7259A407" w14:textId="0EC85894" w:rsidR="00C92DD0" w:rsidRDefault="00C92DD0" w:rsidP="00C92DD0"/>
    <w:p w14:paraId="6CB0979F" w14:textId="77777777" w:rsidR="005A403C" w:rsidRDefault="005A403C" w:rsidP="00C92DD0"/>
    <w:p w14:paraId="36EBFA95" w14:textId="77777777" w:rsidR="005A403C" w:rsidRDefault="005A403C" w:rsidP="00C92DD0"/>
    <w:p w14:paraId="7259A408" w14:textId="77777777" w:rsidR="00C92DD0" w:rsidRDefault="00C92DD0" w:rsidP="00C92DD0">
      <w:pPr>
        <w:pStyle w:val="Footer"/>
      </w:pPr>
    </w:p>
    <w:p w14:paraId="7259A409" w14:textId="77777777" w:rsidR="00C92DD0" w:rsidRDefault="00C92DD0" w:rsidP="00C92DD0"/>
    <w:p w14:paraId="7259A40C" w14:textId="2C55C9C0" w:rsidR="00C92DD0" w:rsidRDefault="00C92DD0" w:rsidP="005A403C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5222AE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</w:t>
      </w:r>
      <w:r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 xml:space="preserve"> tel. 01 4569 222 | vlada.gov.hr</w:t>
      </w:r>
    </w:p>
    <w:p w14:paraId="7229A2A3" w14:textId="7E076D3A" w:rsidR="001E4F4B" w:rsidRDefault="001E4F4B" w:rsidP="005A403C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</w:p>
    <w:p w14:paraId="7DF6555C" w14:textId="77777777" w:rsidR="001E4F4B" w:rsidRPr="005A403C" w:rsidRDefault="001E4F4B" w:rsidP="005A403C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</w:p>
    <w:p w14:paraId="7259A40D" w14:textId="77777777" w:rsidR="005F7EB8" w:rsidRPr="005C4223" w:rsidRDefault="005C4223" w:rsidP="005C4223">
      <w:pPr>
        <w:jc w:val="right"/>
        <w:rPr>
          <w:rFonts w:ascii="Times New Roman" w:hAnsi="Times New Roman" w:cs="Times New Roman"/>
          <w:sz w:val="24"/>
        </w:rPr>
      </w:pPr>
      <w:r w:rsidRPr="005C4223">
        <w:rPr>
          <w:rFonts w:ascii="Times New Roman" w:hAnsi="Times New Roman" w:cs="Times New Roman"/>
          <w:sz w:val="24"/>
        </w:rPr>
        <w:t>PRIJEDLOG</w:t>
      </w:r>
    </w:p>
    <w:p w14:paraId="7259A40E" w14:textId="420096FA" w:rsidR="005C4223" w:rsidRDefault="005C4223" w:rsidP="00D11F6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BACDCBF" w14:textId="5F573305" w:rsidR="00D11F6E" w:rsidRDefault="00D11F6E" w:rsidP="00D11F6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2A0BE92" w14:textId="5ED43920" w:rsidR="00D11F6E" w:rsidRDefault="00D11F6E" w:rsidP="00D11F6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EA057EB" w14:textId="77777777" w:rsidR="00D11F6E" w:rsidRPr="005C4223" w:rsidRDefault="00D11F6E" w:rsidP="00D11F6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259A40F" w14:textId="5EBDC141" w:rsidR="005C4223" w:rsidRPr="005C4223" w:rsidRDefault="00D11F6E" w:rsidP="00D11F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 w:rsidR="005C4223" w:rsidRPr="005C4223">
        <w:rPr>
          <w:rFonts w:ascii="Times New Roman" w:hAnsi="Times New Roman" w:cs="Times New Roman"/>
          <w:sz w:val="24"/>
        </w:rPr>
        <w:t>Na temelju članka 31. stavka 3. Zakona o Vladi Republike Hrvatske („</w:t>
      </w:r>
      <w:r w:rsidR="006B68C1" w:rsidRPr="006B68C1">
        <w:rPr>
          <w:rFonts w:ascii="Times New Roman" w:hAnsi="Times New Roman" w:cs="Times New Roman"/>
          <w:sz w:val="24"/>
        </w:rPr>
        <w:t xml:space="preserve">Narodne </w:t>
      </w:r>
      <w:r>
        <w:rPr>
          <w:rFonts w:ascii="Times New Roman" w:hAnsi="Times New Roman" w:cs="Times New Roman"/>
          <w:sz w:val="24"/>
        </w:rPr>
        <w:t>novine“, br.</w:t>
      </w:r>
      <w:r w:rsidR="006B68C1" w:rsidRPr="006B68C1">
        <w:rPr>
          <w:rFonts w:ascii="Times New Roman" w:hAnsi="Times New Roman" w:cs="Times New Roman"/>
          <w:sz w:val="24"/>
        </w:rPr>
        <w:t xml:space="preserve"> 150/</w:t>
      </w:r>
      <w:r w:rsidR="005C4223" w:rsidRPr="006B68C1">
        <w:rPr>
          <w:rFonts w:ascii="Times New Roman" w:hAnsi="Times New Roman" w:cs="Times New Roman"/>
          <w:sz w:val="24"/>
        </w:rPr>
        <w:t>11</w:t>
      </w:r>
      <w:r>
        <w:rPr>
          <w:rFonts w:ascii="Times New Roman" w:hAnsi="Times New Roman" w:cs="Times New Roman"/>
          <w:sz w:val="24"/>
        </w:rPr>
        <w:t>.</w:t>
      </w:r>
      <w:r w:rsidR="00CB6F70" w:rsidRPr="006B68C1">
        <w:rPr>
          <w:rFonts w:ascii="Times New Roman" w:hAnsi="Times New Roman" w:cs="Times New Roman"/>
          <w:sz w:val="24"/>
        </w:rPr>
        <w:t>,</w:t>
      </w:r>
      <w:r w:rsidR="006B68C1" w:rsidRPr="006B68C1">
        <w:rPr>
          <w:rFonts w:ascii="Times New Roman" w:hAnsi="Times New Roman" w:cs="Times New Roman"/>
          <w:sz w:val="24"/>
        </w:rPr>
        <w:t xml:space="preserve"> 119/</w:t>
      </w:r>
      <w:r w:rsidR="005C4223" w:rsidRPr="006B68C1">
        <w:rPr>
          <w:rFonts w:ascii="Times New Roman" w:hAnsi="Times New Roman" w:cs="Times New Roman"/>
          <w:sz w:val="24"/>
        </w:rPr>
        <w:t>14</w:t>
      </w:r>
      <w:r>
        <w:rPr>
          <w:rFonts w:ascii="Times New Roman" w:hAnsi="Times New Roman" w:cs="Times New Roman"/>
          <w:sz w:val="24"/>
        </w:rPr>
        <w:t>.</w:t>
      </w:r>
      <w:r w:rsidR="006B68C1" w:rsidRPr="006B68C1">
        <w:rPr>
          <w:rFonts w:ascii="Times New Roman" w:hAnsi="Times New Roman" w:cs="Times New Roman"/>
          <w:sz w:val="24"/>
        </w:rPr>
        <w:t>, 93/</w:t>
      </w:r>
      <w:r w:rsidR="00CB6F70" w:rsidRPr="006B68C1">
        <w:rPr>
          <w:rFonts w:ascii="Times New Roman" w:hAnsi="Times New Roman" w:cs="Times New Roman"/>
          <w:sz w:val="24"/>
        </w:rPr>
        <w:t>16</w:t>
      </w:r>
      <w:r>
        <w:rPr>
          <w:rFonts w:ascii="Times New Roman" w:hAnsi="Times New Roman" w:cs="Times New Roman"/>
          <w:sz w:val="24"/>
        </w:rPr>
        <w:t>.</w:t>
      </w:r>
      <w:r w:rsidR="006B68C1" w:rsidRPr="006B68C1">
        <w:rPr>
          <w:rFonts w:ascii="Times New Roman" w:hAnsi="Times New Roman" w:cs="Times New Roman"/>
          <w:sz w:val="24"/>
        </w:rPr>
        <w:t xml:space="preserve"> i 116/18</w:t>
      </w:r>
      <w:r>
        <w:rPr>
          <w:rFonts w:ascii="Times New Roman" w:hAnsi="Times New Roman" w:cs="Times New Roman"/>
          <w:sz w:val="24"/>
        </w:rPr>
        <w:t>.</w:t>
      </w:r>
      <w:r w:rsidR="005C4223" w:rsidRPr="006B68C1">
        <w:rPr>
          <w:rFonts w:ascii="Times New Roman" w:hAnsi="Times New Roman" w:cs="Times New Roman"/>
          <w:sz w:val="24"/>
        </w:rPr>
        <w:t xml:space="preserve">), a u vezi s člankom </w:t>
      </w:r>
      <w:r w:rsidR="00DE547F" w:rsidRPr="006B68C1">
        <w:rPr>
          <w:rFonts w:ascii="Times New Roman" w:hAnsi="Times New Roman" w:cs="Times New Roman"/>
          <w:sz w:val="24"/>
        </w:rPr>
        <w:t>19.</w:t>
      </w:r>
      <w:r w:rsidR="005C4223" w:rsidRPr="006B68C1">
        <w:rPr>
          <w:rFonts w:ascii="Times New Roman" w:hAnsi="Times New Roman" w:cs="Times New Roman"/>
          <w:sz w:val="24"/>
        </w:rPr>
        <w:t xml:space="preserve"> </w:t>
      </w:r>
      <w:r w:rsidR="002F4684" w:rsidRPr="006B68C1">
        <w:rPr>
          <w:rFonts w:ascii="Times New Roman" w:hAnsi="Times New Roman" w:cs="Times New Roman"/>
          <w:sz w:val="24"/>
        </w:rPr>
        <w:t>stav</w:t>
      </w:r>
      <w:r w:rsidR="005F4911" w:rsidRPr="006B68C1">
        <w:rPr>
          <w:rFonts w:ascii="Times New Roman" w:hAnsi="Times New Roman" w:cs="Times New Roman"/>
          <w:sz w:val="24"/>
        </w:rPr>
        <w:t>kom</w:t>
      </w:r>
      <w:r w:rsidR="002F4684">
        <w:rPr>
          <w:rFonts w:ascii="Times New Roman" w:hAnsi="Times New Roman" w:cs="Times New Roman"/>
          <w:sz w:val="24"/>
        </w:rPr>
        <w:t xml:space="preserve"> 1. </w:t>
      </w:r>
      <w:r w:rsidR="005C4223" w:rsidRPr="005C4223">
        <w:rPr>
          <w:rFonts w:ascii="Times New Roman" w:hAnsi="Times New Roman" w:cs="Times New Roman"/>
          <w:sz w:val="24"/>
        </w:rPr>
        <w:t>Zakona o državnoj informacijskoj infrastruktu</w:t>
      </w:r>
      <w:r w:rsidR="00B04FE5">
        <w:rPr>
          <w:rFonts w:ascii="Times New Roman" w:hAnsi="Times New Roman" w:cs="Times New Roman"/>
          <w:sz w:val="24"/>
        </w:rPr>
        <w:t>ri („Narodne novine“, broj 92/</w:t>
      </w:r>
      <w:r w:rsidR="005C4223" w:rsidRPr="005C4223">
        <w:rPr>
          <w:rFonts w:ascii="Times New Roman" w:hAnsi="Times New Roman" w:cs="Times New Roman"/>
          <w:sz w:val="24"/>
        </w:rPr>
        <w:t>14</w:t>
      </w:r>
      <w:r>
        <w:rPr>
          <w:rFonts w:ascii="Times New Roman" w:hAnsi="Times New Roman" w:cs="Times New Roman"/>
          <w:sz w:val="24"/>
        </w:rPr>
        <w:t>.</w:t>
      </w:r>
      <w:r w:rsidR="005C4223" w:rsidRPr="005C4223">
        <w:rPr>
          <w:rFonts w:ascii="Times New Roman" w:hAnsi="Times New Roman" w:cs="Times New Roman"/>
          <w:sz w:val="24"/>
        </w:rPr>
        <w:t>), Vlada Republike Hrvatske je na sjednici održanoj ___________ 20</w:t>
      </w:r>
      <w:r w:rsidR="00DE0204">
        <w:rPr>
          <w:rFonts w:ascii="Times New Roman" w:hAnsi="Times New Roman" w:cs="Times New Roman"/>
          <w:sz w:val="24"/>
        </w:rPr>
        <w:t>2</w:t>
      </w:r>
      <w:r w:rsidR="005A403C">
        <w:rPr>
          <w:rFonts w:ascii="Times New Roman" w:hAnsi="Times New Roman" w:cs="Times New Roman"/>
          <w:sz w:val="24"/>
        </w:rPr>
        <w:t>1</w:t>
      </w:r>
      <w:r w:rsidR="005C4223" w:rsidRPr="005C4223">
        <w:rPr>
          <w:rFonts w:ascii="Times New Roman" w:hAnsi="Times New Roman" w:cs="Times New Roman"/>
          <w:sz w:val="24"/>
        </w:rPr>
        <w:t>.</w:t>
      </w:r>
      <w:r w:rsidR="002F4684">
        <w:rPr>
          <w:rFonts w:ascii="Times New Roman" w:hAnsi="Times New Roman" w:cs="Times New Roman"/>
          <w:sz w:val="24"/>
        </w:rPr>
        <w:t xml:space="preserve"> </w:t>
      </w:r>
      <w:r w:rsidR="005C4223" w:rsidRPr="005C4223">
        <w:rPr>
          <w:rFonts w:ascii="Times New Roman" w:hAnsi="Times New Roman" w:cs="Times New Roman"/>
          <w:sz w:val="24"/>
        </w:rPr>
        <w:t xml:space="preserve">donijela </w:t>
      </w:r>
    </w:p>
    <w:p w14:paraId="7259A410" w14:textId="71A6BE8F" w:rsidR="005C4223" w:rsidRDefault="005C4223" w:rsidP="00D11F6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4E977C0" w14:textId="0E356BFD" w:rsidR="00D11F6E" w:rsidRDefault="00D11F6E" w:rsidP="00D11F6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27C8574" w14:textId="15ED3BEA" w:rsidR="00D11F6E" w:rsidRDefault="00D11F6E" w:rsidP="00D11F6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920441E" w14:textId="77777777" w:rsidR="00D11F6E" w:rsidRDefault="00D11F6E" w:rsidP="00D11F6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259A412" w14:textId="6739FDCA" w:rsidR="005C4223" w:rsidRDefault="005C4223" w:rsidP="00D11F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F6E">
        <w:rPr>
          <w:rFonts w:ascii="Times New Roman" w:hAnsi="Times New Roman" w:cs="Times New Roman"/>
          <w:b/>
          <w:sz w:val="24"/>
          <w:szCs w:val="24"/>
        </w:rPr>
        <w:t>Z</w:t>
      </w:r>
      <w:r w:rsidR="00D11F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1F6E">
        <w:rPr>
          <w:rFonts w:ascii="Times New Roman" w:hAnsi="Times New Roman" w:cs="Times New Roman"/>
          <w:b/>
          <w:sz w:val="24"/>
          <w:szCs w:val="24"/>
        </w:rPr>
        <w:t>A</w:t>
      </w:r>
      <w:r w:rsidR="00D11F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1F6E">
        <w:rPr>
          <w:rFonts w:ascii="Times New Roman" w:hAnsi="Times New Roman" w:cs="Times New Roman"/>
          <w:b/>
          <w:sz w:val="24"/>
          <w:szCs w:val="24"/>
        </w:rPr>
        <w:t>K</w:t>
      </w:r>
      <w:r w:rsidR="00D11F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1F6E">
        <w:rPr>
          <w:rFonts w:ascii="Times New Roman" w:hAnsi="Times New Roman" w:cs="Times New Roman"/>
          <w:b/>
          <w:sz w:val="24"/>
          <w:szCs w:val="24"/>
        </w:rPr>
        <w:t>L</w:t>
      </w:r>
      <w:r w:rsidR="00D11F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1F6E">
        <w:rPr>
          <w:rFonts w:ascii="Times New Roman" w:hAnsi="Times New Roman" w:cs="Times New Roman"/>
          <w:b/>
          <w:sz w:val="24"/>
          <w:szCs w:val="24"/>
        </w:rPr>
        <w:t>J</w:t>
      </w:r>
      <w:r w:rsidR="00D11F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1F6E">
        <w:rPr>
          <w:rFonts w:ascii="Times New Roman" w:hAnsi="Times New Roman" w:cs="Times New Roman"/>
          <w:b/>
          <w:sz w:val="24"/>
          <w:szCs w:val="24"/>
        </w:rPr>
        <w:t>U</w:t>
      </w:r>
      <w:r w:rsidR="00D11F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1F6E">
        <w:rPr>
          <w:rFonts w:ascii="Times New Roman" w:hAnsi="Times New Roman" w:cs="Times New Roman"/>
          <w:b/>
          <w:sz w:val="24"/>
          <w:szCs w:val="24"/>
        </w:rPr>
        <w:t>Č</w:t>
      </w:r>
      <w:r w:rsidR="00D11F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1F6E">
        <w:rPr>
          <w:rFonts w:ascii="Times New Roman" w:hAnsi="Times New Roman" w:cs="Times New Roman"/>
          <w:b/>
          <w:sz w:val="24"/>
          <w:szCs w:val="24"/>
        </w:rPr>
        <w:t>A</w:t>
      </w:r>
      <w:r w:rsidR="00D11F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1F6E">
        <w:rPr>
          <w:rFonts w:ascii="Times New Roman" w:hAnsi="Times New Roman" w:cs="Times New Roman"/>
          <w:b/>
          <w:sz w:val="24"/>
          <w:szCs w:val="24"/>
        </w:rPr>
        <w:t>K</w:t>
      </w:r>
    </w:p>
    <w:p w14:paraId="36CA2BBD" w14:textId="1ED1C2CF" w:rsidR="00D11F6E" w:rsidRDefault="00D11F6E" w:rsidP="00D11F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2B3F09" w14:textId="7A5C5AED" w:rsidR="00D11F6E" w:rsidRDefault="00D11F6E" w:rsidP="00D11F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193BFF" w14:textId="66E67A8C" w:rsidR="00D11F6E" w:rsidRDefault="00D11F6E" w:rsidP="00D11F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F8346A" w14:textId="77777777" w:rsidR="00D11F6E" w:rsidRPr="00D11F6E" w:rsidRDefault="00D11F6E" w:rsidP="00D11F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59A415" w14:textId="2D235467" w:rsidR="005C4223" w:rsidRPr="00B91081" w:rsidRDefault="00D11F6E" w:rsidP="00D11F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5C4223" w:rsidRPr="00B91081">
        <w:rPr>
          <w:rFonts w:ascii="Times New Roman" w:hAnsi="Times New Roman" w:cs="Times New Roman"/>
          <w:sz w:val="24"/>
          <w:szCs w:val="24"/>
        </w:rPr>
        <w:t xml:space="preserve">Prihvaća se </w:t>
      </w:r>
      <w:r w:rsidR="002F4684" w:rsidRPr="00B91081">
        <w:rPr>
          <w:rFonts w:ascii="Times New Roman" w:hAnsi="Times New Roman" w:cs="Times New Roman"/>
          <w:sz w:val="24"/>
          <w:szCs w:val="24"/>
        </w:rPr>
        <w:t>Izvješće o radu i razvoju državne informacijske infrastrukture za 20</w:t>
      </w:r>
      <w:r w:rsidR="005A403C">
        <w:rPr>
          <w:rFonts w:ascii="Times New Roman" w:hAnsi="Times New Roman" w:cs="Times New Roman"/>
          <w:sz w:val="24"/>
          <w:szCs w:val="24"/>
        </w:rPr>
        <w:t>20</w:t>
      </w:r>
      <w:r w:rsidR="005301DF">
        <w:rPr>
          <w:rFonts w:ascii="Times New Roman" w:hAnsi="Times New Roman" w:cs="Times New Roman"/>
          <w:sz w:val="24"/>
          <w:szCs w:val="24"/>
        </w:rPr>
        <w:t>.</w:t>
      </w:r>
      <w:r w:rsidR="00FC4DDC">
        <w:rPr>
          <w:rFonts w:ascii="Times New Roman" w:hAnsi="Times New Roman" w:cs="Times New Roman"/>
          <w:sz w:val="24"/>
          <w:szCs w:val="24"/>
        </w:rPr>
        <w:t xml:space="preserve">, u tekstu </w:t>
      </w:r>
      <w:r w:rsidR="005301DF">
        <w:rPr>
          <w:rFonts w:ascii="Times New Roman" w:hAnsi="Times New Roman" w:cs="Times New Roman"/>
          <w:sz w:val="24"/>
          <w:szCs w:val="24"/>
        </w:rPr>
        <w:t>koji</w:t>
      </w:r>
      <w:r w:rsidR="005C4223" w:rsidRPr="00B91081">
        <w:rPr>
          <w:rFonts w:ascii="Times New Roman" w:hAnsi="Times New Roman" w:cs="Times New Roman"/>
          <w:sz w:val="24"/>
          <w:szCs w:val="24"/>
        </w:rPr>
        <w:t xml:space="preserve"> je </w:t>
      </w:r>
      <w:r w:rsidR="002F4684" w:rsidRPr="00B91081">
        <w:rPr>
          <w:rFonts w:ascii="Times New Roman" w:hAnsi="Times New Roman" w:cs="Times New Roman"/>
          <w:sz w:val="24"/>
          <w:szCs w:val="24"/>
        </w:rPr>
        <w:t xml:space="preserve">Vladi Republike Hrvatske </w:t>
      </w:r>
      <w:r w:rsidR="005C4223" w:rsidRPr="00B91081">
        <w:rPr>
          <w:rFonts w:ascii="Times New Roman" w:hAnsi="Times New Roman" w:cs="Times New Roman"/>
          <w:sz w:val="24"/>
          <w:szCs w:val="24"/>
        </w:rPr>
        <w:t>dostavi</w:t>
      </w:r>
      <w:r w:rsidR="005A403C">
        <w:rPr>
          <w:rFonts w:ascii="Times New Roman" w:hAnsi="Times New Roman" w:cs="Times New Roman"/>
          <w:sz w:val="24"/>
          <w:szCs w:val="24"/>
        </w:rPr>
        <w:t>o</w:t>
      </w:r>
      <w:r w:rsidR="005C4223" w:rsidRPr="00B91081">
        <w:rPr>
          <w:rFonts w:ascii="Times New Roman" w:hAnsi="Times New Roman" w:cs="Times New Roman"/>
          <w:sz w:val="24"/>
          <w:szCs w:val="24"/>
        </w:rPr>
        <w:t xml:space="preserve"> </w:t>
      </w:r>
      <w:r w:rsidR="005A403C">
        <w:rPr>
          <w:rFonts w:ascii="Times New Roman" w:hAnsi="Times New Roman" w:cs="Times New Roman"/>
          <w:sz w:val="24"/>
          <w:szCs w:val="24"/>
        </w:rPr>
        <w:t>Središnji državni ured za razvoj digitalnog društva</w:t>
      </w:r>
      <w:r w:rsidR="005C4223" w:rsidRPr="00B91081">
        <w:rPr>
          <w:rFonts w:ascii="Times New Roman" w:hAnsi="Times New Roman" w:cs="Times New Roman"/>
          <w:sz w:val="24"/>
          <w:szCs w:val="24"/>
        </w:rPr>
        <w:t xml:space="preserve"> </w:t>
      </w:r>
      <w:r w:rsidR="005F4911" w:rsidRPr="00B91081">
        <w:rPr>
          <w:rFonts w:ascii="Times New Roman" w:hAnsi="Times New Roman" w:cs="Times New Roman"/>
          <w:sz w:val="24"/>
          <w:szCs w:val="24"/>
        </w:rPr>
        <w:t>akt</w:t>
      </w:r>
      <w:r w:rsidR="002F4684" w:rsidRPr="00B91081">
        <w:rPr>
          <w:rFonts w:ascii="Times New Roman" w:hAnsi="Times New Roman" w:cs="Times New Roman"/>
          <w:sz w:val="24"/>
          <w:szCs w:val="24"/>
        </w:rPr>
        <w:t xml:space="preserve">om </w:t>
      </w:r>
      <w:r w:rsidR="008162ED">
        <w:rPr>
          <w:rFonts w:ascii="Times New Roman" w:hAnsi="Times New Roman" w:cs="Times New Roman"/>
          <w:sz w:val="24"/>
          <w:szCs w:val="24"/>
        </w:rPr>
        <w:t>KLASE:</w:t>
      </w:r>
      <w:r w:rsidR="006A74E8" w:rsidRPr="006A74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6A74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032-02/21-02/10</w:t>
      </w:r>
      <w:r w:rsidR="005C6DCB">
        <w:rPr>
          <w:rFonts w:ascii="Times New Roman" w:hAnsi="Times New Roman" w:cs="Times New Roman"/>
          <w:sz w:val="24"/>
          <w:szCs w:val="24"/>
        </w:rPr>
        <w:t xml:space="preserve"> </w:t>
      </w:r>
      <w:r w:rsidR="008162ED">
        <w:rPr>
          <w:rFonts w:ascii="Times New Roman" w:hAnsi="Times New Roman" w:cs="Times New Roman"/>
          <w:sz w:val="24"/>
          <w:szCs w:val="24"/>
        </w:rPr>
        <w:t>,</w:t>
      </w:r>
      <w:r w:rsidR="005C4223" w:rsidRPr="006B68C1">
        <w:rPr>
          <w:rFonts w:ascii="Times New Roman" w:hAnsi="Times New Roman" w:cs="Times New Roman"/>
          <w:sz w:val="24"/>
          <w:szCs w:val="24"/>
        </w:rPr>
        <w:t xml:space="preserve"> URBROJA</w:t>
      </w:r>
      <w:r w:rsidR="005526F5" w:rsidRPr="006B68C1">
        <w:rPr>
          <w:rFonts w:ascii="Times New Roman" w:hAnsi="Times New Roman" w:cs="Times New Roman"/>
          <w:sz w:val="24"/>
          <w:szCs w:val="24"/>
        </w:rPr>
        <w:t>:</w:t>
      </w:r>
      <w:r w:rsidR="006A74E8" w:rsidRPr="006A74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6A74E8" w:rsidRPr="001933E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520-</w:t>
      </w:r>
      <w:r w:rsidR="006A74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05-02/5-21-13</w:t>
      </w:r>
      <w:r w:rsidR="005C6DCB">
        <w:rPr>
          <w:rFonts w:ascii="Times New Roman" w:hAnsi="Times New Roman" w:cs="Times New Roman"/>
          <w:sz w:val="24"/>
          <w:szCs w:val="24"/>
        </w:rPr>
        <w:t xml:space="preserve"> </w:t>
      </w:r>
      <w:r w:rsidR="00585EAD" w:rsidRPr="006B68C1">
        <w:rPr>
          <w:rFonts w:ascii="Times New Roman" w:hAnsi="Times New Roman" w:cs="Times New Roman"/>
          <w:sz w:val="24"/>
          <w:szCs w:val="24"/>
        </w:rPr>
        <w:t>od</w:t>
      </w:r>
      <w:r w:rsidR="006B68C1">
        <w:rPr>
          <w:rFonts w:ascii="Times New Roman" w:hAnsi="Times New Roman" w:cs="Times New Roman"/>
          <w:sz w:val="24"/>
          <w:szCs w:val="24"/>
        </w:rPr>
        <w:t xml:space="preserve"> </w:t>
      </w:r>
      <w:r w:rsidR="001F780B">
        <w:rPr>
          <w:rFonts w:ascii="Times New Roman" w:hAnsi="Times New Roman" w:cs="Times New Roman"/>
          <w:sz w:val="24"/>
          <w:szCs w:val="24"/>
        </w:rPr>
        <w:t>29. lipnja</w:t>
      </w:r>
      <w:r w:rsidR="005C6DCB">
        <w:rPr>
          <w:rFonts w:ascii="Times New Roman" w:hAnsi="Times New Roman" w:cs="Times New Roman"/>
          <w:sz w:val="24"/>
          <w:szCs w:val="24"/>
        </w:rPr>
        <w:t xml:space="preserve"> </w:t>
      </w:r>
      <w:r w:rsidR="00FC4DDC">
        <w:rPr>
          <w:rFonts w:ascii="Times New Roman" w:hAnsi="Times New Roman" w:cs="Times New Roman"/>
          <w:sz w:val="24"/>
          <w:szCs w:val="24"/>
        </w:rPr>
        <w:t>202</w:t>
      </w:r>
      <w:r w:rsidR="00262475">
        <w:rPr>
          <w:rFonts w:ascii="Times New Roman" w:hAnsi="Times New Roman" w:cs="Times New Roman"/>
          <w:sz w:val="24"/>
          <w:szCs w:val="24"/>
        </w:rPr>
        <w:t>1</w:t>
      </w:r>
      <w:r w:rsidR="00462E61">
        <w:rPr>
          <w:rFonts w:ascii="Times New Roman" w:hAnsi="Times New Roman" w:cs="Times New Roman"/>
          <w:sz w:val="24"/>
          <w:szCs w:val="24"/>
        </w:rPr>
        <w:t>.</w:t>
      </w:r>
    </w:p>
    <w:p w14:paraId="7259A416" w14:textId="2FAE31F2" w:rsidR="005C4223" w:rsidRDefault="005C4223" w:rsidP="00D11F6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8BEE8E1" w14:textId="1FEDC44E" w:rsidR="00D11F6E" w:rsidRDefault="00D11F6E" w:rsidP="00D11F6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F909509" w14:textId="77777777" w:rsidR="00D11F6E" w:rsidRDefault="00D11F6E" w:rsidP="00D11F6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259A417" w14:textId="77777777" w:rsidR="002F2D5C" w:rsidRDefault="002F2D5C" w:rsidP="00D11F6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259A418" w14:textId="77777777" w:rsidR="005C4223" w:rsidRDefault="005C4223" w:rsidP="00D11F6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KLASA:</w:t>
      </w:r>
    </w:p>
    <w:p w14:paraId="7259A419" w14:textId="77777777" w:rsidR="005C4223" w:rsidRDefault="005C4223" w:rsidP="00D11F6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URBROJ:</w:t>
      </w:r>
    </w:p>
    <w:p w14:paraId="6931FEBB" w14:textId="77777777" w:rsidR="00200FEB" w:rsidRDefault="00200FEB" w:rsidP="00D11F6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259A41A" w14:textId="67EF7A41" w:rsidR="005C4223" w:rsidRDefault="005C4223" w:rsidP="00D11F6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Zagreb,   </w:t>
      </w:r>
    </w:p>
    <w:p w14:paraId="7259A41B" w14:textId="4D7C38BF" w:rsidR="005C4223" w:rsidRDefault="005C4223" w:rsidP="00D11F6E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</w:rPr>
      </w:pPr>
    </w:p>
    <w:p w14:paraId="3199E53C" w14:textId="65CE6473" w:rsidR="00D11F6E" w:rsidRDefault="00D11F6E" w:rsidP="00D11F6E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</w:rPr>
      </w:pPr>
    </w:p>
    <w:p w14:paraId="7259A41D" w14:textId="77777777" w:rsidR="005526F5" w:rsidRPr="00D11F6E" w:rsidRDefault="005526F5" w:rsidP="00D11F6E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4"/>
        </w:rPr>
      </w:pPr>
    </w:p>
    <w:p w14:paraId="7259A41E" w14:textId="77777777" w:rsidR="005C4223" w:rsidRPr="00D11F6E" w:rsidRDefault="005C4223" w:rsidP="00D11F6E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4"/>
        </w:rPr>
      </w:pPr>
      <w:r w:rsidRPr="00D11F6E">
        <w:rPr>
          <w:rFonts w:ascii="Times New Roman" w:hAnsi="Times New Roman" w:cs="Times New Roman"/>
          <w:sz w:val="24"/>
        </w:rPr>
        <w:t>PREDSJEDNIK</w:t>
      </w:r>
    </w:p>
    <w:p w14:paraId="7259A41F" w14:textId="4951FE44" w:rsidR="005C4223" w:rsidRDefault="00D11F6E" w:rsidP="00D11F6E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14:paraId="69944E71" w14:textId="77777777" w:rsidR="00D11F6E" w:rsidRPr="00D11F6E" w:rsidRDefault="00D11F6E" w:rsidP="00D11F6E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4"/>
        </w:rPr>
      </w:pPr>
    </w:p>
    <w:p w14:paraId="7259A420" w14:textId="479E0026" w:rsidR="005C4223" w:rsidRPr="00D11F6E" w:rsidRDefault="00201A22" w:rsidP="00D11F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1F6E">
        <w:rPr>
          <w:rFonts w:ascii="Times New Roman" w:hAnsi="Times New Roman" w:cs="Times New Roman"/>
          <w:sz w:val="24"/>
        </w:rPr>
        <w:tab/>
      </w:r>
      <w:r w:rsidRPr="00D11F6E">
        <w:rPr>
          <w:rFonts w:ascii="Times New Roman" w:hAnsi="Times New Roman" w:cs="Times New Roman"/>
          <w:sz w:val="24"/>
        </w:rPr>
        <w:tab/>
      </w:r>
      <w:r w:rsidRPr="00D11F6E">
        <w:rPr>
          <w:rFonts w:ascii="Times New Roman" w:hAnsi="Times New Roman" w:cs="Times New Roman"/>
          <w:sz w:val="24"/>
        </w:rPr>
        <w:tab/>
      </w:r>
      <w:r w:rsidRPr="00D11F6E">
        <w:rPr>
          <w:rFonts w:ascii="Times New Roman" w:hAnsi="Times New Roman" w:cs="Times New Roman"/>
          <w:sz w:val="24"/>
        </w:rPr>
        <w:tab/>
      </w:r>
      <w:r w:rsidRPr="00D11F6E">
        <w:rPr>
          <w:rFonts w:ascii="Times New Roman" w:hAnsi="Times New Roman" w:cs="Times New Roman"/>
          <w:sz w:val="24"/>
        </w:rPr>
        <w:tab/>
      </w:r>
      <w:r w:rsidRPr="00D11F6E">
        <w:rPr>
          <w:rFonts w:ascii="Times New Roman" w:hAnsi="Times New Roman" w:cs="Times New Roman"/>
          <w:sz w:val="24"/>
        </w:rPr>
        <w:tab/>
      </w:r>
      <w:r w:rsidRPr="00D11F6E">
        <w:rPr>
          <w:rFonts w:ascii="Times New Roman" w:hAnsi="Times New Roman" w:cs="Times New Roman"/>
          <w:sz w:val="24"/>
        </w:rPr>
        <w:tab/>
      </w:r>
      <w:r w:rsidRPr="00D11F6E">
        <w:rPr>
          <w:rFonts w:ascii="Times New Roman" w:hAnsi="Times New Roman" w:cs="Times New Roman"/>
          <w:sz w:val="24"/>
        </w:rPr>
        <w:tab/>
        <w:t xml:space="preserve">       </w:t>
      </w:r>
      <w:r w:rsidR="00D11F6E">
        <w:rPr>
          <w:rFonts w:ascii="Times New Roman" w:hAnsi="Times New Roman" w:cs="Times New Roman"/>
          <w:sz w:val="24"/>
        </w:rPr>
        <w:t xml:space="preserve">  </w:t>
      </w:r>
      <w:r w:rsidR="002F2D5C" w:rsidRPr="00D11F6E">
        <w:rPr>
          <w:rFonts w:ascii="Times New Roman" w:hAnsi="Times New Roman"/>
          <w:sz w:val="24"/>
          <w:szCs w:val="24"/>
        </w:rPr>
        <w:t>mr.</w:t>
      </w:r>
      <w:r w:rsidR="005301DF" w:rsidRPr="00D11F6E">
        <w:rPr>
          <w:rFonts w:ascii="Times New Roman" w:hAnsi="Times New Roman"/>
          <w:sz w:val="24"/>
          <w:szCs w:val="24"/>
        </w:rPr>
        <w:t xml:space="preserve"> </w:t>
      </w:r>
      <w:r w:rsidR="002F2D5C" w:rsidRPr="00D11F6E">
        <w:rPr>
          <w:rFonts w:ascii="Times New Roman" w:hAnsi="Times New Roman"/>
          <w:sz w:val="24"/>
          <w:szCs w:val="24"/>
        </w:rPr>
        <w:t>sc. Andrej Plenković</w:t>
      </w:r>
    </w:p>
    <w:p w14:paraId="7259A421" w14:textId="77777777" w:rsidR="006D29A3" w:rsidRPr="00D11F6E" w:rsidRDefault="006D29A3">
      <w:pPr>
        <w:rPr>
          <w:rFonts w:ascii="Times New Roman" w:hAnsi="Times New Roman"/>
          <w:sz w:val="24"/>
          <w:szCs w:val="24"/>
        </w:rPr>
      </w:pPr>
    </w:p>
    <w:p w14:paraId="7259A422" w14:textId="77777777" w:rsidR="006D29A3" w:rsidRDefault="006D29A3">
      <w:pPr>
        <w:rPr>
          <w:rFonts w:ascii="Times New Roman" w:hAnsi="Times New Roman"/>
          <w:b/>
          <w:sz w:val="24"/>
          <w:szCs w:val="24"/>
        </w:rPr>
      </w:pPr>
    </w:p>
    <w:p w14:paraId="7259A423" w14:textId="4A4EACEC" w:rsidR="006B68C1" w:rsidRDefault="006B68C1">
      <w:pPr>
        <w:rPr>
          <w:rFonts w:ascii="Times New Roman" w:hAnsi="Times New Roman"/>
          <w:b/>
          <w:sz w:val="24"/>
          <w:szCs w:val="24"/>
        </w:rPr>
      </w:pPr>
    </w:p>
    <w:p w14:paraId="474CB4EC" w14:textId="7277ABC7" w:rsidR="00D51702" w:rsidRDefault="00D51702">
      <w:pPr>
        <w:rPr>
          <w:rFonts w:ascii="Times New Roman" w:hAnsi="Times New Roman"/>
          <w:b/>
          <w:sz w:val="24"/>
          <w:szCs w:val="24"/>
        </w:rPr>
      </w:pPr>
    </w:p>
    <w:p w14:paraId="7405D64B" w14:textId="1170515A" w:rsidR="00D11F6E" w:rsidRDefault="00D11F6E">
      <w:pPr>
        <w:rPr>
          <w:rFonts w:ascii="Times New Roman" w:hAnsi="Times New Roman"/>
          <w:b/>
          <w:sz w:val="24"/>
          <w:szCs w:val="24"/>
        </w:rPr>
      </w:pPr>
    </w:p>
    <w:p w14:paraId="1CED9754" w14:textId="2F0CB4FD" w:rsidR="00D11F6E" w:rsidRDefault="00D11F6E">
      <w:pPr>
        <w:rPr>
          <w:rFonts w:ascii="Times New Roman" w:hAnsi="Times New Roman"/>
          <w:b/>
          <w:sz w:val="24"/>
          <w:szCs w:val="24"/>
        </w:rPr>
      </w:pPr>
    </w:p>
    <w:p w14:paraId="158823C8" w14:textId="77777777" w:rsidR="00D11F6E" w:rsidRDefault="00D11F6E">
      <w:pPr>
        <w:rPr>
          <w:rFonts w:ascii="Times New Roman" w:hAnsi="Times New Roman"/>
          <w:b/>
          <w:sz w:val="24"/>
          <w:szCs w:val="24"/>
        </w:rPr>
      </w:pPr>
    </w:p>
    <w:p w14:paraId="0C418454" w14:textId="77777777" w:rsidR="00D51702" w:rsidRDefault="00D51702">
      <w:pPr>
        <w:rPr>
          <w:rFonts w:ascii="Times New Roman" w:hAnsi="Times New Roman"/>
          <w:b/>
          <w:sz w:val="24"/>
          <w:szCs w:val="24"/>
        </w:rPr>
      </w:pPr>
    </w:p>
    <w:p w14:paraId="7259A424" w14:textId="13649213" w:rsidR="006D29A3" w:rsidRPr="005C6DCB" w:rsidRDefault="00D11F6E" w:rsidP="006D29A3">
      <w:pPr>
        <w:jc w:val="center"/>
        <w:rPr>
          <w:rFonts w:ascii="Times New Roman" w:hAnsi="Times New Roman"/>
          <w:b/>
          <w:sz w:val="24"/>
          <w:szCs w:val="24"/>
        </w:rPr>
      </w:pPr>
      <w:r w:rsidRPr="005C6DCB">
        <w:rPr>
          <w:rFonts w:ascii="Times New Roman" w:hAnsi="Times New Roman"/>
          <w:b/>
          <w:sz w:val="24"/>
          <w:szCs w:val="24"/>
        </w:rPr>
        <w:t>OBRAZLOŽENJE</w:t>
      </w:r>
    </w:p>
    <w:p w14:paraId="7259A425" w14:textId="3A5E738D" w:rsidR="0029645D" w:rsidRPr="001F780B" w:rsidRDefault="00116CBE" w:rsidP="001F780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F780B">
        <w:rPr>
          <w:rFonts w:ascii="Times New Roman" w:hAnsi="Times New Roman"/>
          <w:color w:val="000000"/>
          <w:sz w:val="24"/>
          <w:szCs w:val="24"/>
        </w:rPr>
        <w:t>Na temelju članka 19. stavka 1. Zakona o državnoj informacijskoj infrastruk</w:t>
      </w:r>
      <w:r w:rsidR="006E3985" w:rsidRPr="001F780B">
        <w:rPr>
          <w:rFonts w:ascii="Times New Roman" w:hAnsi="Times New Roman"/>
          <w:color w:val="000000"/>
          <w:sz w:val="24"/>
          <w:szCs w:val="24"/>
        </w:rPr>
        <w:t>turi („Narodne novine“ br. 92/</w:t>
      </w:r>
      <w:r w:rsidRPr="001F780B">
        <w:rPr>
          <w:rFonts w:ascii="Times New Roman" w:hAnsi="Times New Roman"/>
          <w:color w:val="000000"/>
          <w:sz w:val="24"/>
          <w:szCs w:val="24"/>
        </w:rPr>
        <w:t xml:space="preserve">14), </w:t>
      </w:r>
      <w:r w:rsidR="005A403C">
        <w:rPr>
          <w:rFonts w:ascii="Times New Roman" w:hAnsi="Times New Roman"/>
          <w:color w:val="000000"/>
          <w:sz w:val="24"/>
          <w:szCs w:val="24"/>
        </w:rPr>
        <w:t>Središnji državni ured za razvoj digitalnog društva</w:t>
      </w:r>
      <w:r w:rsidRPr="001F780B">
        <w:rPr>
          <w:rFonts w:ascii="Times New Roman" w:hAnsi="Times New Roman"/>
          <w:color w:val="000000"/>
          <w:sz w:val="24"/>
          <w:szCs w:val="24"/>
        </w:rPr>
        <w:t xml:space="preserve"> obvez</w:t>
      </w:r>
      <w:r w:rsidR="005A403C">
        <w:rPr>
          <w:rFonts w:ascii="Times New Roman" w:hAnsi="Times New Roman"/>
          <w:color w:val="000000"/>
          <w:sz w:val="24"/>
          <w:szCs w:val="24"/>
        </w:rPr>
        <w:t>an</w:t>
      </w:r>
      <w:r w:rsidRPr="001F780B">
        <w:rPr>
          <w:rFonts w:ascii="Times New Roman" w:hAnsi="Times New Roman"/>
          <w:color w:val="000000"/>
          <w:sz w:val="24"/>
          <w:szCs w:val="24"/>
        </w:rPr>
        <w:t xml:space="preserve"> je podnijeti matičnom odboru Hrvatskog sabora i Vladi Republike Hrvatske Izvješće o radu i razvoju državne informacijske infrastrukture za razdoblje od 1. siječnja do 31. prosinca 20</w:t>
      </w:r>
      <w:r w:rsidR="005A403C">
        <w:rPr>
          <w:rFonts w:ascii="Times New Roman" w:hAnsi="Times New Roman"/>
          <w:color w:val="000000"/>
          <w:sz w:val="24"/>
          <w:szCs w:val="24"/>
        </w:rPr>
        <w:t>20</w:t>
      </w:r>
      <w:r w:rsidRPr="001F780B">
        <w:rPr>
          <w:rFonts w:ascii="Times New Roman" w:hAnsi="Times New Roman"/>
          <w:color w:val="000000"/>
          <w:sz w:val="24"/>
          <w:szCs w:val="24"/>
        </w:rPr>
        <w:t>. godine. Izvješće se odnosi na sljedeć</w:t>
      </w:r>
      <w:r w:rsidR="000E3BED">
        <w:rPr>
          <w:rFonts w:ascii="Times New Roman" w:hAnsi="Times New Roman"/>
          <w:color w:val="000000"/>
          <w:sz w:val="24"/>
          <w:szCs w:val="24"/>
        </w:rPr>
        <w:t>e:</w:t>
      </w:r>
    </w:p>
    <w:p w14:paraId="2958B5F2" w14:textId="0F9CDCF2" w:rsidR="003771DD" w:rsidRPr="0081364F" w:rsidRDefault="008D1A10" w:rsidP="00D51702">
      <w:pPr>
        <w:pStyle w:val="Style4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3F69C9">
        <w:rPr>
          <w:rFonts w:ascii="Times New Roman" w:hAnsi="Times New Roman" w:cs="Times New Roman"/>
          <w:sz w:val="24"/>
          <w:szCs w:val="24"/>
        </w:rPr>
        <w:t>nutar</w:t>
      </w:r>
      <w:r w:rsidRPr="000A5ADB">
        <w:rPr>
          <w:rFonts w:ascii="Times New Roman" w:hAnsi="Times New Roman" w:cs="Times New Roman"/>
          <w:sz w:val="24"/>
          <w:szCs w:val="24"/>
        </w:rPr>
        <w:t xml:space="preserve"> </w:t>
      </w:r>
      <w:r w:rsidRPr="007B3788">
        <w:rPr>
          <w:rFonts w:ascii="Times New Roman" w:hAnsi="Times New Roman" w:cs="Times New Roman"/>
          <w:i/>
          <w:iCs/>
          <w:sz w:val="24"/>
          <w:szCs w:val="24"/>
        </w:rPr>
        <w:t>sustav</w:t>
      </w:r>
      <w:r w:rsidR="003F69C9" w:rsidRPr="007B3788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7B3788">
        <w:rPr>
          <w:rFonts w:ascii="Times New Roman" w:hAnsi="Times New Roman" w:cs="Times New Roman"/>
          <w:i/>
          <w:iCs/>
          <w:sz w:val="24"/>
          <w:szCs w:val="24"/>
        </w:rPr>
        <w:t xml:space="preserve"> e-Građani</w:t>
      </w:r>
      <w:r w:rsidRPr="000A5ADB">
        <w:rPr>
          <w:rFonts w:ascii="Times New Roman" w:hAnsi="Times New Roman" w:cs="Times New Roman"/>
          <w:sz w:val="24"/>
          <w:szCs w:val="24"/>
        </w:rPr>
        <w:t xml:space="preserve"> </w:t>
      </w:r>
      <w:r w:rsidR="000A5ADB" w:rsidRPr="000A5ADB">
        <w:rPr>
          <w:rFonts w:ascii="Times New Roman" w:hAnsi="Times New Roman" w:cs="Times New Roman"/>
          <w:sz w:val="24"/>
          <w:szCs w:val="24"/>
        </w:rPr>
        <w:t xml:space="preserve">implementirane su </w:t>
      </w:r>
      <w:r w:rsidR="000A5ADB" w:rsidRPr="008B07C5">
        <w:rPr>
          <w:rFonts w:ascii="Times New Roman" w:hAnsi="Times New Roman" w:cs="Times New Roman"/>
          <w:b/>
          <w:bCs/>
          <w:sz w:val="24"/>
          <w:szCs w:val="24"/>
        </w:rPr>
        <w:t>24 e-usluge</w:t>
      </w:r>
      <w:r w:rsidR="000A5ADB" w:rsidRPr="000A5ADB">
        <w:rPr>
          <w:rFonts w:ascii="Times New Roman" w:hAnsi="Times New Roman" w:cs="Times New Roman"/>
          <w:sz w:val="24"/>
          <w:szCs w:val="24"/>
        </w:rPr>
        <w:t xml:space="preserve">, </w:t>
      </w:r>
      <w:r w:rsidR="006058D8">
        <w:rPr>
          <w:rFonts w:ascii="Times New Roman" w:hAnsi="Times New Roman" w:cs="Times New Roman"/>
          <w:sz w:val="24"/>
          <w:szCs w:val="24"/>
        </w:rPr>
        <w:t>te je</w:t>
      </w:r>
      <w:r w:rsidR="000A5ADB" w:rsidRPr="000A5ADB">
        <w:rPr>
          <w:rFonts w:ascii="Times New Roman" w:hAnsi="Times New Roman" w:cs="Times New Roman"/>
          <w:sz w:val="24"/>
          <w:szCs w:val="24"/>
        </w:rPr>
        <w:t xml:space="preserve"> na kraju 2020. godine bilo dostupno ukupno </w:t>
      </w:r>
      <w:r w:rsidR="000A5ADB" w:rsidRPr="006058D8">
        <w:rPr>
          <w:rFonts w:ascii="Times New Roman" w:hAnsi="Times New Roman" w:cs="Times New Roman"/>
          <w:b/>
          <w:bCs/>
          <w:sz w:val="24"/>
          <w:szCs w:val="24"/>
        </w:rPr>
        <w:t>86 e-usluga</w:t>
      </w:r>
      <w:r w:rsidR="000A5ADB" w:rsidRPr="000A5ADB">
        <w:rPr>
          <w:rFonts w:ascii="Times New Roman" w:hAnsi="Times New Roman" w:cs="Times New Roman"/>
          <w:sz w:val="24"/>
          <w:szCs w:val="24"/>
        </w:rPr>
        <w:t>.</w:t>
      </w:r>
      <w:r w:rsidR="006058D8">
        <w:rPr>
          <w:rFonts w:ascii="Times New Roman" w:hAnsi="Times New Roman" w:cs="Times New Roman"/>
          <w:sz w:val="24"/>
          <w:szCs w:val="24"/>
        </w:rPr>
        <w:t xml:space="preserve"> </w:t>
      </w:r>
      <w:r w:rsidR="006058D8" w:rsidRPr="007B3788">
        <w:rPr>
          <w:rFonts w:ascii="Times New Roman" w:hAnsi="Times New Roman" w:cs="Times New Roman"/>
          <w:i/>
          <w:iCs/>
          <w:sz w:val="24"/>
          <w:szCs w:val="24"/>
        </w:rPr>
        <w:t xml:space="preserve">Sustav </w:t>
      </w:r>
      <w:r w:rsidR="000A5ADB" w:rsidRPr="007B3788">
        <w:rPr>
          <w:rFonts w:ascii="Times New Roman" w:hAnsi="Times New Roman" w:cs="Times New Roman"/>
          <w:i/>
          <w:iCs/>
          <w:sz w:val="24"/>
          <w:szCs w:val="24"/>
        </w:rPr>
        <w:t>e-Građani</w:t>
      </w:r>
      <w:r w:rsidR="000A5ADB" w:rsidRPr="000A5ADB">
        <w:rPr>
          <w:rFonts w:ascii="Times New Roman" w:hAnsi="Times New Roman" w:cs="Times New Roman"/>
          <w:sz w:val="24"/>
          <w:szCs w:val="24"/>
        </w:rPr>
        <w:t xml:space="preserve"> kontinuirano se proširuje uključivanjem novih e-usluga tijela državne uprave i zainteresiranih jedinica lokalne i područne (regionalne) samouprave.</w:t>
      </w:r>
      <w:bookmarkStart w:id="1" w:name="_Toc33522749"/>
      <w:r w:rsidR="001C2281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C96BA5" w:rsidRPr="003C1444">
        <w:rPr>
          <w:rFonts w:ascii="Times New Roman" w:hAnsi="Times New Roman" w:cs="Times New Roman"/>
          <w:sz w:val="24"/>
          <w:szCs w:val="24"/>
        </w:rPr>
        <w:t xml:space="preserve">U okviru </w:t>
      </w:r>
      <w:r w:rsidR="00C96BA5" w:rsidRPr="007B3788">
        <w:rPr>
          <w:rFonts w:ascii="Times New Roman" w:hAnsi="Times New Roman" w:cs="Times New Roman"/>
          <w:i/>
          <w:iCs/>
          <w:sz w:val="24"/>
          <w:szCs w:val="24"/>
        </w:rPr>
        <w:t>projekt</w:t>
      </w:r>
      <w:r w:rsidR="000946D2" w:rsidRPr="007B3788">
        <w:rPr>
          <w:rFonts w:ascii="Times New Roman" w:hAnsi="Times New Roman" w:cs="Times New Roman"/>
          <w:i/>
          <w:iCs/>
          <w:sz w:val="24"/>
          <w:szCs w:val="24"/>
        </w:rPr>
        <w:t>a e-Poslovanje</w:t>
      </w:r>
      <w:r w:rsidR="000946D2">
        <w:rPr>
          <w:rFonts w:ascii="Times New Roman" w:hAnsi="Times New Roman" w:cs="Times New Roman"/>
          <w:sz w:val="24"/>
          <w:szCs w:val="24"/>
        </w:rPr>
        <w:t xml:space="preserve"> </w:t>
      </w:r>
      <w:r w:rsidR="00C96BA5" w:rsidRPr="003C1444">
        <w:rPr>
          <w:rFonts w:ascii="Times New Roman" w:hAnsi="Times New Roman" w:cs="Times New Roman"/>
          <w:sz w:val="24"/>
          <w:szCs w:val="24"/>
        </w:rPr>
        <w:t xml:space="preserve">uspostavljene su testna i produkcijska platforma e-Poslovanje na koju je započeta </w:t>
      </w:r>
      <w:r w:rsidR="00C96BA5" w:rsidRPr="008B07C5">
        <w:rPr>
          <w:rFonts w:ascii="Times New Roman" w:hAnsi="Times New Roman" w:cs="Times New Roman"/>
          <w:b/>
          <w:bCs/>
          <w:sz w:val="24"/>
          <w:szCs w:val="24"/>
        </w:rPr>
        <w:t>integracija prvih e-uslu</w:t>
      </w:r>
      <w:r w:rsidR="00DD403B" w:rsidRPr="008B07C5">
        <w:rPr>
          <w:rFonts w:ascii="Times New Roman" w:hAnsi="Times New Roman" w:cs="Times New Roman"/>
          <w:b/>
          <w:bCs/>
          <w:sz w:val="24"/>
          <w:szCs w:val="24"/>
        </w:rPr>
        <w:t>ga</w:t>
      </w:r>
      <w:r w:rsidR="00DD403B">
        <w:rPr>
          <w:rFonts w:ascii="Times New Roman" w:hAnsi="Times New Roman" w:cs="Times New Roman"/>
          <w:sz w:val="24"/>
          <w:szCs w:val="24"/>
        </w:rPr>
        <w:t>. N</w:t>
      </w:r>
      <w:r w:rsidR="00E407A5" w:rsidRPr="00E407A5">
        <w:rPr>
          <w:rFonts w:ascii="Times New Roman" w:hAnsi="Times New Roman" w:cs="Times New Roman"/>
          <w:sz w:val="24"/>
          <w:szCs w:val="24"/>
        </w:rPr>
        <w:t xml:space="preserve">astavljena je </w:t>
      </w:r>
      <w:r w:rsidR="00DD403B">
        <w:rPr>
          <w:rFonts w:ascii="Times New Roman" w:hAnsi="Times New Roman" w:cs="Times New Roman"/>
          <w:sz w:val="24"/>
          <w:szCs w:val="24"/>
        </w:rPr>
        <w:t xml:space="preserve">i </w:t>
      </w:r>
      <w:r w:rsidR="00E407A5" w:rsidRPr="00E407A5">
        <w:rPr>
          <w:rFonts w:ascii="Times New Roman" w:hAnsi="Times New Roman" w:cs="Times New Roman"/>
          <w:sz w:val="24"/>
          <w:szCs w:val="24"/>
        </w:rPr>
        <w:t xml:space="preserve">provedba aktivnosti na realizaciji trogodišnjeg EU </w:t>
      </w:r>
      <w:r w:rsidR="00E407A5" w:rsidRPr="007B3788">
        <w:rPr>
          <w:rFonts w:ascii="Times New Roman" w:hAnsi="Times New Roman" w:cs="Times New Roman"/>
          <w:i/>
          <w:iCs/>
          <w:sz w:val="24"/>
          <w:szCs w:val="24"/>
        </w:rPr>
        <w:t>projekta e-Pristojbe</w:t>
      </w:r>
      <w:r w:rsidR="00E407A5" w:rsidRPr="00E407A5">
        <w:rPr>
          <w:rFonts w:ascii="Times New Roman" w:hAnsi="Times New Roman" w:cs="Times New Roman"/>
          <w:sz w:val="24"/>
          <w:szCs w:val="24"/>
        </w:rPr>
        <w:t xml:space="preserve">, kojim se uvodi elektronička naplata upravnih pristojbi i naknada u postupcima i procedurama za koje je propisana njihova naplata, što treba omogućiti daljnji razvoj složenijih elektroničkih usluga za građane i poslovne korisnike. </w:t>
      </w:r>
      <w:r w:rsidR="00492216">
        <w:rPr>
          <w:rFonts w:ascii="Times New Roman" w:hAnsi="Times New Roman" w:cs="Times New Roman"/>
          <w:sz w:val="24"/>
          <w:szCs w:val="24"/>
          <w:lang w:eastAsia="x-none"/>
        </w:rPr>
        <w:t>I</w:t>
      </w:r>
      <w:r w:rsidR="00492216" w:rsidRPr="009E0C7C">
        <w:rPr>
          <w:rFonts w:ascii="Times New Roman" w:hAnsi="Times New Roman" w:cs="Times New Roman"/>
          <w:sz w:val="24"/>
          <w:szCs w:val="24"/>
        </w:rPr>
        <w:t>zrađena</w:t>
      </w:r>
      <w:r w:rsidR="00492216">
        <w:rPr>
          <w:rFonts w:ascii="Times New Roman" w:hAnsi="Times New Roman" w:cs="Times New Roman"/>
          <w:sz w:val="24"/>
          <w:szCs w:val="24"/>
        </w:rPr>
        <w:t xml:space="preserve"> je</w:t>
      </w:r>
      <w:r w:rsidR="00492216" w:rsidRPr="009E0C7C">
        <w:rPr>
          <w:rFonts w:ascii="Times New Roman" w:hAnsi="Times New Roman" w:cs="Times New Roman"/>
          <w:sz w:val="24"/>
          <w:szCs w:val="24"/>
        </w:rPr>
        <w:t xml:space="preserve"> i isporučena dokumentacija i tehnička specifikacija rada sustava</w:t>
      </w:r>
      <w:r w:rsidR="00492216">
        <w:rPr>
          <w:rFonts w:ascii="Times New Roman" w:hAnsi="Times New Roman" w:cs="Times New Roman"/>
          <w:sz w:val="24"/>
          <w:szCs w:val="24"/>
        </w:rPr>
        <w:t xml:space="preserve"> za </w:t>
      </w:r>
      <w:r w:rsidR="00492216" w:rsidRPr="007B3788">
        <w:rPr>
          <w:rFonts w:ascii="Times New Roman" w:hAnsi="Times New Roman" w:cs="Times New Roman"/>
          <w:i/>
          <w:iCs/>
          <w:sz w:val="24"/>
          <w:szCs w:val="24"/>
        </w:rPr>
        <w:t xml:space="preserve">projekt Uspostava platforme </w:t>
      </w:r>
      <w:r w:rsidR="001A17E9" w:rsidRPr="007B3788">
        <w:rPr>
          <w:rFonts w:ascii="Times New Roman" w:hAnsi="Times New Roman" w:cs="Times New Roman"/>
          <w:i/>
          <w:iCs/>
          <w:sz w:val="24"/>
          <w:szCs w:val="24"/>
        </w:rPr>
        <w:t>s elektroničkim uslugama za e/m-Potpis</w:t>
      </w:r>
      <w:r w:rsidR="00345F16" w:rsidRPr="007B3788">
        <w:rPr>
          <w:rFonts w:ascii="Times New Roman" w:hAnsi="Times New Roman" w:cs="Times New Roman"/>
          <w:i/>
          <w:iCs/>
          <w:sz w:val="24"/>
          <w:szCs w:val="24"/>
        </w:rPr>
        <w:t xml:space="preserve"> i e/m-Pečat</w:t>
      </w:r>
      <w:r w:rsidR="00492216" w:rsidRPr="009E0C7C">
        <w:rPr>
          <w:rFonts w:ascii="Times New Roman" w:hAnsi="Times New Roman" w:cs="Times New Roman"/>
          <w:sz w:val="24"/>
          <w:szCs w:val="24"/>
        </w:rPr>
        <w:t xml:space="preserve">, te </w:t>
      </w:r>
      <w:r w:rsidR="00492216" w:rsidRPr="003A5B2C">
        <w:rPr>
          <w:rFonts w:ascii="Times New Roman" w:hAnsi="Times New Roman" w:cs="Times New Roman"/>
          <w:b/>
          <w:bCs/>
          <w:sz w:val="24"/>
          <w:szCs w:val="24"/>
        </w:rPr>
        <w:t>uspostavljen testni sustav s 3 elektroničke usluge</w:t>
      </w:r>
      <w:r w:rsidR="00492216" w:rsidRPr="009E0C7C">
        <w:rPr>
          <w:rFonts w:ascii="Times New Roman" w:hAnsi="Times New Roman" w:cs="Times New Roman"/>
          <w:sz w:val="24"/>
          <w:szCs w:val="24"/>
        </w:rPr>
        <w:t xml:space="preserve"> (elektroničko potpisivanje, elektroničko pečatiranje i validacija </w:t>
      </w:r>
      <w:r w:rsidR="00492216" w:rsidRPr="009E0C7C">
        <w:rPr>
          <w:rFonts w:ascii="Times New Roman" w:hAnsi="Times New Roman" w:cs="Times New Roman"/>
          <w:sz w:val="24"/>
          <w:szCs w:val="24"/>
        </w:rPr>
        <w:lastRenderedPageBreak/>
        <w:t xml:space="preserve">elektroničkog potpisa). </w:t>
      </w:r>
      <w:r w:rsidR="00345F16">
        <w:rPr>
          <w:rFonts w:ascii="Times New Roman" w:hAnsi="Times New Roman" w:cs="Times New Roman"/>
          <w:sz w:val="24"/>
          <w:szCs w:val="24"/>
        </w:rPr>
        <w:t>U</w:t>
      </w:r>
      <w:r w:rsidR="00890E92">
        <w:rPr>
          <w:rFonts w:ascii="Times New Roman" w:hAnsi="Times New Roman" w:cs="Times New Roman"/>
          <w:sz w:val="24"/>
          <w:szCs w:val="24"/>
        </w:rPr>
        <w:t>nutar</w:t>
      </w:r>
      <w:r w:rsidR="00345F16">
        <w:rPr>
          <w:rFonts w:ascii="Times New Roman" w:hAnsi="Times New Roman" w:cs="Times New Roman"/>
          <w:sz w:val="24"/>
          <w:szCs w:val="24"/>
        </w:rPr>
        <w:t xml:space="preserve"> </w:t>
      </w:r>
      <w:r w:rsidR="00560236" w:rsidRPr="00560236">
        <w:rPr>
          <w:rFonts w:ascii="Times New Roman" w:hAnsi="Times New Roman" w:cs="Times New Roman"/>
          <w:sz w:val="24"/>
          <w:szCs w:val="24"/>
        </w:rPr>
        <w:t>CDU</w:t>
      </w:r>
      <w:r w:rsidR="0037678A">
        <w:rPr>
          <w:rFonts w:ascii="Times New Roman" w:hAnsi="Times New Roman" w:cs="Times New Roman"/>
          <w:sz w:val="24"/>
          <w:szCs w:val="24"/>
        </w:rPr>
        <w:t>-a</w:t>
      </w:r>
      <w:r w:rsidR="00560236" w:rsidRPr="00560236">
        <w:rPr>
          <w:rFonts w:ascii="Times New Roman" w:hAnsi="Times New Roman" w:cs="Times New Roman"/>
          <w:sz w:val="24"/>
          <w:szCs w:val="24"/>
        </w:rPr>
        <w:t xml:space="preserve"> uključeno </w:t>
      </w:r>
      <w:r w:rsidR="0037678A">
        <w:rPr>
          <w:rFonts w:ascii="Times New Roman" w:hAnsi="Times New Roman" w:cs="Times New Roman"/>
          <w:sz w:val="24"/>
          <w:szCs w:val="24"/>
        </w:rPr>
        <w:t xml:space="preserve">je </w:t>
      </w:r>
      <w:r w:rsidR="00560236" w:rsidRPr="003A5B2C">
        <w:rPr>
          <w:rFonts w:ascii="Times New Roman" w:hAnsi="Times New Roman" w:cs="Times New Roman"/>
          <w:b/>
          <w:bCs/>
          <w:sz w:val="24"/>
          <w:szCs w:val="24"/>
        </w:rPr>
        <w:t>102 korisnika</w:t>
      </w:r>
      <w:r w:rsidR="003A5B2C">
        <w:rPr>
          <w:rFonts w:ascii="Times New Roman" w:hAnsi="Times New Roman" w:cs="Times New Roman"/>
          <w:sz w:val="24"/>
          <w:szCs w:val="24"/>
        </w:rPr>
        <w:t>.</w:t>
      </w:r>
      <w:r w:rsidR="00560236" w:rsidRPr="00560236">
        <w:rPr>
          <w:rFonts w:ascii="Times New Roman" w:hAnsi="Times New Roman" w:cs="Times New Roman"/>
          <w:sz w:val="24"/>
          <w:szCs w:val="24"/>
        </w:rPr>
        <w:t xml:space="preserve"> </w:t>
      </w:r>
      <w:r w:rsidR="009A3D66" w:rsidRPr="001C6A61">
        <w:rPr>
          <w:rFonts w:ascii="Times New Roman" w:hAnsi="Times New Roman" w:cs="Times New Roman"/>
          <w:sz w:val="24"/>
          <w:szCs w:val="24"/>
        </w:rPr>
        <w:t>Tijekom 2020. godine provedena je Javna nabava za uslugu promidžbe i vidljivosti</w:t>
      </w:r>
      <w:r w:rsidR="002E66AD">
        <w:rPr>
          <w:rFonts w:ascii="Times New Roman" w:hAnsi="Times New Roman" w:cs="Times New Roman"/>
          <w:sz w:val="24"/>
          <w:szCs w:val="24"/>
        </w:rPr>
        <w:t xml:space="preserve"> za </w:t>
      </w:r>
      <w:r w:rsidR="002E66AD" w:rsidRPr="00B6205A">
        <w:rPr>
          <w:rFonts w:ascii="Times New Roman" w:hAnsi="Times New Roman" w:cs="Times New Roman"/>
          <w:i/>
          <w:iCs/>
          <w:sz w:val="24"/>
          <w:szCs w:val="24"/>
        </w:rPr>
        <w:t>projekt e-Upisi</w:t>
      </w:r>
      <w:r w:rsidR="00B6205A">
        <w:rPr>
          <w:rFonts w:ascii="Times New Roman" w:hAnsi="Times New Roman" w:cs="Times New Roman"/>
          <w:sz w:val="24"/>
          <w:szCs w:val="24"/>
        </w:rPr>
        <w:t xml:space="preserve"> </w:t>
      </w:r>
      <w:r w:rsidR="00E51F4E">
        <w:rPr>
          <w:rFonts w:ascii="Times New Roman" w:hAnsi="Times New Roman" w:cs="Times New Roman"/>
          <w:sz w:val="24"/>
          <w:szCs w:val="24"/>
        </w:rPr>
        <w:t>–</w:t>
      </w:r>
      <w:r w:rsidR="00B6205A">
        <w:rPr>
          <w:rFonts w:ascii="Times New Roman" w:hAnsi="Times New Roman" w:cs="Times New Roman"/>
          <w:sz w:val="24"/>
          <w:szCs w:val="24"/>
        </w:rPr>
        <w:t xml:space="preserve"> </w:t>
      </w:r>
      <w:r w:rsidR="00E51F4E" w:rsidRPr="00A07639">
        <w:rPr>
          <w:rFonts w:ascii="Times New Roman" w:hAnsi="Times New Roman" w:cs="Times New Roman"/>
          <w:i/>
          <w:iCs/>
          <w:sz w:val="24"/>
          <w:szCs w:val="24"/>
        </w:rPr>
        <w:t xml:space="preserve">Informatizacija </w:t>
      </w:r>
      <w:r w:rsidR="003C636C" w:rsidRPr="00A07639">
        <w:rPr>
          <w:rFonts w:ascii="Times New Roman" w:hAnsi="Times New Roman" w:cs="Times New Roman"/>
          <w:i/>
          <w:iCs/>
          <w:sz w:val="24"/>
          <w:szCs w:val="24"/>
        </w:rPr>
        <w:t>procesa i uspostava cjelovite elektroničke usluge upisa u odgoj</w:t>
      </w:r>
      <w:r w:rsidR="00A07639" w:rsidRPr="00A07639">
        <w:rPr>
          <w:rFonts w:ascii="Times New Roman" w:hAnsi="Times New Roman" w:cs="Times New Roman"/>
          <w:i/>
          <w:iCs/>
          <w:sz w:val="24"/>
          <w:szCs w:val="24"/>
        </w:rPr>
        <w:t>ne i obrazovne ustanove</w:t>
      </w:r>
      <w:r w:rsidR="009A3D66" w:rsidRPr="00A0763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A3D66" w:rsidRPr="001C6A61">
        <w:rPr>
          <w:rFonts w:ascii="Times New Roman" w:hAnsi="Times New Roman" w:cs="Times New Roman"/>
          <w:sz w:val="24"/>
          <w:szCs w:val="24"/>
        </w:rPr>
        <w:t xml:space="preserve">kako bi se rezultati projekta komunicirali </w:t>
      </w:r>
      <w:r w:rsidR="00A07639">
        <w:rPr>
          <w:rFonts w:ascii="Times New Roman" w:hAnsi="Times New Roman" w:cs="Times New Roman"/>
          <w:sz w:val="24"/>
          <w:szCs w:val="24"/>
        </w:rPr>
        <w:t xml:space="preserve">s </w:t>
      </w:r>
      <w:r w:rsidR="009A3D66" w:rsidRPr="001C6A61">
        <w:rPr>
          <w:rFonts w:ascii="Times New Roman" w:hAnsi="Times New Roman" w:cs="Times New Roman"/>
          <w:sz w:val="24"/>
          <w:szCs w:val="24"/>
        </w:rPr>
        <w:t xml:space="preserve">građanima, odnosno </w:t>
      </w:r>
      <w:r w:rsidR="00A07639">
        <w:rPr>
          <w:rFonts w:ascii="Times New Roman" w:hAnsi="Times New Roman" w:cs="Times New Roman"/>
          <w:sz w:val="24"/>
          <w:szCs w:val="24"/>
        </w:rPr>
        <w:t xml:space="preserve">s </w:t>
      </w:r>
      <w:r w:rsidR="009A3D66" w:rsidRPr="001C6A61">
        <w:rPr>
          <w:rFonts w:ascii="Times New Roman" w:hAnsi="Times New Roman" w:cs="Times New Roman"/>
          <w:sz w:val="24"/>
          <w:szCs w:val="24"/>
        </w:rPr>
        <w:t xml:space="preserve">korisnicima unutar obrazovnih institucija. Provedene su i nabave usluge provedbe selekcijskih postupaka u sklopu projekta te Tehnička pomoć u provedbi projekta i administraciji projekta za CARNet. </w:t>
      </w:r>
      <w:r w:rsidR="000E2B83" w:rsidRPr="000E2B83">
        <w:rPr>
          <w:rFonts w:ascii="Times New Roman" w:hAnsi="Times New Roman" w:cs="Times New Roman"/>
          <w:sz w:val="24"/>
          <w:szCs w:val="24"/>
        </w:rPr>
        <w:t xml:space="preserve">Do 31. prosinca 2020. godine Republika Hrvatska se u potpunosti povezala s Belgijom, Estonijom, Španjolskom, Latvijom, Portugalom, Italijom, Luxemburgom i Slovačkom. Te države su, kao i Republika Hrvatska, uspješno prijavile svoj sustav elektroničke identifikacije s vjerodajnicama Europskoj komisiji te se time osiguralo da ne postoje zapreke za </w:t>
      </w:r>
      <w:r w:rsidR="000E2B83" w:rsidRPr="00757915">
        <w:rPr>
          <w:rFonts w:ascii="Times New Roman" w:hAnsi="Times New Roman" w:cs="Times New Roman"/>
          <w:b/>
          <w:bCs/>
          <w:sz w:val="24"/>
          <w:szCs w:val="24"/>
        </w:rPr>
        <w:t>međusobno korištenje elektroničkih usluga</w:t>
      </w:r>
      <w:r w:rsidR="000E2B83" w:rsidRPr="000E2B83">
        <w:rPr>
          <w:rFonts w:ascii="Times New Roman" w:hAnsi="Times New Roman" w:cs="Times New Roman"/>
          <w:sz w:val="24"/>
          <w:szCs w:val="24"/>
        </w:rPr>
        <w:t xml:space="preserve"> između Republike Hrvatske i navedenih država.</w:t>
      </w:r>
      <w:r w:rsidR="000E2B83">
        <w:rPr>
          <w:rFonts w:ascii="Times New Roman" w:hAnsi="Times New Roman" w:cs="Times New Roman"/>
          <w:sz w:val="24"/>
          <w:szCs w:val="24"/>
        </w:rPr>
        <w:t xml:space="preserve"> </w:t>
      </w:r>
      <w:r w:rsidR="006C6960">
        <w:rPr>
          <w:rFonts w:ascii="Times New Roman" w:hAnsi="Times New Roman" w:cs="Times New Roman"/>
          <w:sz w:val="24"/>
          <w:szCs w:val="24"/>
          <w:lang w:eastAsia="x-none"/>
        </w:rPr>
        <w:t xml:space="preserve">Na </w:t>
      </w:r>
      <w:r w:rsidR="006C6960">
        <w:rPr>
          <w:rFonts w:ascii="Times New Roman" w:hAnsi="Times New Roman" w:cs="Times New Roman"/>
          <w:sz w:val="24"/>
          <w:szCs w:val="24"/>
        </w:rPr>
        <w:t>P</w:t>
      </w:r>
      <w:r w:rsidR="009D5CD2" w:rsidRPr="009D5CD2">
        <w:rPr>
          <w:rFonts w:ascii="Times New Roman" w:hAnsi="Times New Roman" w:cs="Times New Roman"/>
          <w:sz w:val="24"/>
          <w:szCs w:val="24"/>
        </w:rPr>
        <w:t xml:space="preserve">ortalu </w:t>
      </w:r>
      <w:r w:rsidR="006C6960">
        <w:rPr>
          <w:rFonts w:ascii="Times New Roman" w:hAnsi="Times New Roman" w:cs="Times New Roman"/>
          <w:sz w:val="24"/>
          <w:szCs w:val="24"/>
        </w:rPr>
        <w:t xml:space="preserve">otvorenih podataka </w:t>
      </w:r>
      <w:r w:rsidR="001219AD">
        <w:rPr>
          <w:rFonts w:ascii="Times New Roman" w:hAnsi="Times New Roman" w:cs="Times New Roman"/>
          <w:sz w:val="24"/>
          <w:szCs w:val="24"/>
        </w:rPr>
        <w:t xml:space="preserve">do danas je </w:t>
      </w:r>
      <w:r w:rsidR="009D5CD2" w:rsidRPr="009D5CD2">
        <w:rPr>
          <w:rFonts w:ascii="Times New Roman" w:hAnsi="Times New Roman" w:cs="Times New Roman"/>
          <w:sz w:val="24"/>
          <w:szCs w:val="24"/>
        </w:rPr>
        <w:t xml:space="preserve">objavljeno </w:t>
      </w:r>
      <w:r w:rsidR="009D5CD2" w:rsidRPr="00F14CF1">
        <w:rPr>
          <w:rFonts w:ascii="Times New Roman" w:hAnsi="Times New Roman" w:cs="Times New Roman"/>
          <w:b/>
          <w:bCs/>
          <w:sz w:val="24"/>
          <w:szCs w:val="24"/>
        </w:rPr>
        <w:t>952 skupova</w:t>
      </w:r>
      <w:r w:rsidR="009D5CD2" w:rsidRPr="009D5CD2">
        <w:rPr>
          <w:rFonts w:ascii="Times New Roman" w:hAnsi="Times New Roman" w:cs="Times New Roman"/>
          <w:sz w:val="24"/>
          <w:szCs w:val="24"/>
        </w:rPr>
        <w:t xml:space="preserve"> podataka od 123 izdavača, koji su potpuno slobodni za korištenje, te se u suradnji s Uredom povjerenika za informiranje obavlja edukacija tijela javne vlasti oko objave otvorenih podataka</w:t>
      </w:r>
      <w:r w:rsidR="00D278F2">
        <w:rPr>
          <w:rFonts w:ascii="Times New Roman" w:hAnsi="Times New Roman" w:cs="Times New Roman"/>
          <w:sz w:val="24"/>
          <w:szCs w:val="24"/>
        </w:rPr>
        <w:t xml:space="preserve">. </w:t>
      </w:r>
      <w:r w:rsidR="00D02659" w:rsidRPr="00D02659">
        <w:rPr>
          <w:rFonts w:ascii="Times New Roman" w:hAnsi="Times New Roman" w:cs="Times New Roman"/>
          <w:sz w:val="24"/>
          <w:szCs w:val="24"/>
        </w:rPr>
        <w:t>Trenutno</w:t>
      </w:r>
      <w:r w:rsidR="00AF0B86">
        <w:rPr>
          <w:rFonts w:ascii="Times New Roman" w:hAnsi="Times New Roman" w:cs="Times New Roman"/>
          <w:sz w:val="24"/>
          <w:szCs w:val="24"/>
        </w:rPr>
        <w:t xml:space="preserve"> je </w:t>
      </w:r>
      <w:r w:rsidR="00AF0B86" w:rsidRPr="00D02659">
        <w:rPr>
          <w:rFonts w:ascii="Times New Roman" w:hAnsi="Times New Roman" w:cs="Times New Roman"/>
          <w:sz w:val="24"/>
          <w:szCs w:val="24"/>
        </w:rPr>
        <w:t>putem HITRONet infrastrukture</w:t>
      </w:r>
      <w:r w:rsidR="00D02659" w:rsidRPr="00D02659">
        <w:rPr>
          <w:rFonts w:ascii="Times New Roman" w:hAnsi="Times New Roman" w:cs="Times New Roman"/>
          <w:sz w:val="24"/>
          <w:szCs w:val="24"/>
        </w:rPr>
        <w:t xml:space="preserve"> spojeno </w:t>
      </w:r>
      <w:r w:rsidR="00D02659" w:rsidRPr="00F14CF1">
        <w:rPr>
          <w:rFonts w:ascii="Times New Roman" w:hAnsi="Times New Roman" w:cs="Times New Roman"/>
          <w:b/>
          <w:bCs/>
          <w:sz w:val="24"/>
          <w:szCs w:val="24"/>
        </w:rPr>
        <w:t>535 lokacija</w:t>
      </w:r>
      <w:r w:rsidR="00D02659" w:rsidRPr="00D02659">
        <w:rPr>
          <w:rFonts w:ascii="Times New Roman" w:hAnsi="Times New Roman" w:cs="Times New Roman"/>
          <w:sz w:val="24"/>
          <w:szCs w:val="24"/>
        </w:rPr>
        <w:t xml:space="preserve"> javnopravnih tijela. </w:t>
      </w:r>
      <w:r w:rsidR="00BC02B5">
        <w:rPr>
          <w:rFonts w:ascii="Times New Roman" w:hAnsi="Times New Roman" w:cs="Times New Roman"/>
          <w:sz w:val="24"/>
          <w:szCs w:val="24"/>
        </w:rPr>
        <w:t>Dok je n</w:t>
      </w:r>
      <w:r w:rsidR="00896B25" w:rsidRPr="00896B25">
        <w:rPr>
          <w:rFonts w:ascii="Times New Roman" w:hAnsi="Times New Roman" w:cs="Times New Roman"/>
          <w:sz w:val="24"/>
          <w:szCs w:val="24"/>
        </w:rPr>
        <w:t>a CARNET mrežu spojeno (imena prije promjena):</w:t>
      </w:r>
      <w:r w:rsidR="00896B25">
        <w:rPr>
          <w:rFonts w:ascii="Times New Roman" w:hAnsi="Times New Roman" w:cs="Times New Roman"/>
          <w:sz w:val="24"/>
          <w:szCs w:val="24"/>
        </w:rPr>
        <w:t xml:space="preserve"> </w:t>
      </w:r>
      <w:r w:rsidR="00896B25" w:rsidRPr="00896B25">
        <w:rPr>
          <w:rFonts w:ascii="Times New Roman" w:hAnsi="Times New Roman" w:cs="Times New Roman"/>
          <w:sz w:val="24"/>
          <w:szCs w:val="24"/>
        </w:rPr>
        <w:t>3115 lokacija ustanova iz sustava Ministarstva znanosti i obrazovanja;</w:t>
      </w:r>
      <w:r w:rsidR="00896B25">
        <w:rPr>
          <w:rFonts w:ascii="Times New Roman" w:hAnsi="Times New Roman" w:cs="Times New Roman"/>
          <w:sz w:val="24"/>
          <w:szCs w:val="24"/>
        </w:rPr>
        <w:t xml:space="preserve"> </w:t>
      </w:r>
      <w:r w:rsidR="00896B25" w:rsidRPr="00896B25">
        <w:rPr>
          <w:rFonts w:ascii="Times New Roman" w:hAnsi="Times New Roman" w:cs="Times New Roman"/>
          <w:sz w:val="24"/>
          <w:szCs w:val="24"/>
        </w:rPr>
        <w:t>712 lokacija ustanova iz sustava Ministarstva zdravstva;</w:t>
      </w:r>
      <w:r w:rsidR="00896B25">
        <w:rPr>
          <w:rFonts w:ascii="Times New Roman" w:hAnsi="Times New Roman" w:cs="Times New Roman"/>
          <w:sz w:val="24"/>
          <w:szCs w:val="24"/>
        </w:rPr>
        <w:t xml:space="preserve"> </w:t>
      </w:r>
      <w:r w:rsidR="00896B25" w:rsidRPr="00896B25">
        <w:rPr>
          <w:rFonts w:ascii="Times New Roman" w:hAnsi="Times New Roman" w:cs="Times New Roman"/>
          <w:sz w:val="24"/>
          <w:szCs w:val="24"/>
        </w:rPr>
        <w:t>150 lokacija ustanova iz sustava Ministarstva za demografiju, obitelj, mlade i socijalnu politiku;</w:t>
      </w:r>
      <w:r w:rsidR="00896B25">
        <w:rPr>
          <w:rFonts w:ascii="Times New Roman" w:hAnsi="Times New Roman" w:cs="Times New Roman"/>
          <w:sz w:val="24"/>
          <w:szCs w:val="24"/>
        </w:rPr>
        <w:t xml:space="preserve"> </w:t>
      </w:r>
      <w:r w:rsidR="00896B25" w:rsidRPr="00896B25">
        <w:rPr>
          <w:rFonts w:ascii="Times New Roman" w:hAnsi="Times New Roman" w:cs="Times New Roman"/>
          <w:sz w:val="24"/>
          <w:szCs w:val="24"/>
        </w:rPr>
        <w:t>124 lokacija ustanova iz sustava Ministarstva rada i mirovinskog sustava</w:t>
      </w:r>
      <w:r w:rsidR="00896B25">
        <w:rPr>
          <w:rFonts w:ascii="Times New Roman" w:hAnsi="Times New Roman" w:cs="Times New Roman"/>
          <w:sz w:val="24"/>
          <w:szCs w:val="24"/>
        </w:rPr>
        <w:t xml:space="preserve"> te </w:t>
      </w:r>
      <w:r w:rsidR="00896B25" w:rsidRPr="00896B25">
        <w:rPr>
          <w:rFonts w:ascii="Times New Roman" w:hAnsi="Times New Roman" w:cs="Times New Roman"/>
          <w:sz w:val="24"/>
          <w:szCs w:val="24"/>
        </w:rPr>
        <w:t>26 lokacija ustanova iz sustava Ministarstva zaštite okoliša i energetike, 4 lokacije ustanova iz sustava Ministarstva obrane, te 2 lokacije ustanova iz Ministarstva unutarnjih poslova.</w:t>
      </w:r>
      <w:r w:rsidR="00BC02B5">
        <w:t xml:space="preserve"> </w:t>
      </w:r>
      <w:r w:rsidR="00BC02B5">
        <w:rPr>
          <w:rFonts w:ascii="Times New Roman" w:hAnsi="Times New Roman" w:cs="Times New Roman"/>
          <w:sz w:val="24"/>
          <w:szCs w:val="24"/>
        </w:rPr>
        <w:t>U</w:t>
      </w:r>
      <w:r w:rsidR="00AC3782">
        <w:rPr>
          <w:rFonts w:ascii="Times New Roman" w:hAnsi="Times New Roman" w:cs="Times New Roman"/>
          <w:sz w:val="24"/>
          <w:szCs w:val="24"/>
        </w:rPr>
        <w:t xml:space="preserve"> Metaregistar</w:t>
      </w:r>
      <w:r w:rsidR="00CA5F3B">
        <w:rPr>
          <w:rFonts w:ascii="Times New Roman" w:hAnsi="Times New Roman" w:cs="Times New Roman"/>
          <w:sz w:val="24"/>
          <w:szCs w:val="24"/>
        </w:rPr>
        <w:t xml:space="preserve"> tijekom 2020. godine</w:t>
      </w:r>
      <w:r w:rsidR="00AC3782">
        <w:rPr>
          <w:rFonts w:ascii="Times New Roman" w:hAnsi="Times New Roman" w:cs="Times New Roman"/>
          <w:sz w:val="24"/>
          <w:szCs w:val="24"/>
        </w:rPr>
        <w:t xml:space="preserve"> </w:t>
      </w:r>
      <w:r w:rsidR="00D051FE" w:rsidRPr="00D051FE">
        <w:rPr>
          <w:rFonts w:ascii="Times New Roman" w:hAnsi="Times New Roman" w:cs="Times New Roman"/>
          <w:sz w:val="24"/>
          <w:szCs w:val="24"/>
        </w:rPr>
        <w:t>upisa</w:t>
      </w:r>
      <w:r w:rsidR="00AC3782">
        <w:rPr>
          <w:rFonts w:ascii="Times New Roman" w:hAnsi="Times New Roman" w:cs="Times New Roman"/>
          <w:sz w:val="24"/>
          <w:szCs w:val="24"/>
        </w:rPr>
        <w:t>no je</w:t>
      </w:r>
      <w:r w:rsidR="00D051FE" w:rsidRPr="00D051FE">
        <w:rPr>
          <w:rFonts w:ascii="Times New Roman" w:hAnsi="Times New Roman" w:cs="Times New Roman"/>
          <w:sz w:val="24"/>
          <w:szCs w:val="24"/>
        </w:rPr>
        <w:t xml:space="preserve"> ukupno </w:t>
      </w:r>
      <w:r w:rsidR="00D051FE" w:rsidRPr="00F14CF1">
        <w:rPr>
          <w:rFonts w:ascii="Times New Roman" w:hAnsi="Times New Roman" w:cs="Times New Roman"/>
          <w:b/>
          <w:bCs/>
          <w:sz w:val="24"/>
          <w:szCs w:val="24"/>
        </w:rPr>
        <w:t>192 registara</w:t>
      </w:r>
      <w:r w:rsidR="00AC3782">
        <w:rPr>
          <w:rFonts w:ascii="Times New Roman" w:hAnsi="Times New Roman" w:cs="Times New Roman"/>
          <w:sz w:val="24"/>
          <w:szCs w:val="24"/>
        </w:rPr>
        <w:t>, a</w:t>
      </w:r>
      <w:r w:rsidR="00D051FE" w:rsidRPr="00D051FE">
        <w:rPr>
          <w:rFonts w:ascii="Times New Roman" w:hAnsi="Times New Roman" w:cs="Times New Roman"/>
          <w:sz w:val="24"/>
          <w:szCs w:val="24"/>
        </w:rPr>
        <w:t xml:space="preserve"> podatke su unosila </w:t>
      </w:r>
      <w:r w:rsidR="00D051FE" w:rsidRPr="00CA5F3B">
        <w:rPr>
          <w:rFonts w:ascii="Times New Roman" w:hAnsi="Times New Roman" w:cs="Times New Roman"/>
          <w:sz w:val="24"/>
          <w:szCs w:val="24"/>
        </w:rPr>
        <w:t>92 imenovanih predstavnika</w:t>
      </w:r>
      <w:r w:rsidR="00D051FE" w:rsidRPr="00D051FE">
        <w:rPr>
          <w:rFonts w:ascii="Times New Roman" w:hAnsi="Times New Roman" w:cs="Times New Roman"/>
          <w:sz w:val="24"/>
          <w:szCs w:val="24"/>
        </w:rPr>
        <w:t xml:space="preserve"> tijela državne uprave.  Obavljene su analize potrebnih radnji te planiranje proračuna kako bi se Metaregistar migrirao na infrastrukturu Centra dijeljenih usluga</w:t>
      </w:r>
      <w:bookmarkStart w:id="2" w:name="_Toc33522763"/>
      <w:r w:rsidR="00F14CF1">
        <w:rPr>
          <w:rFonts w:ascii="Times New Roman" w:hAnsi="Times New Roman" w:cs="Times New Roman"/>
          <w:sz w:val="24"/>
          <w:szCs w:val="24"/>
        </w:rPr>
        <w:t xml:space="preserve">. </w:t>
      </w:r>
      <w:r w:rsidR="003771DD" w:rsidRPr="00B2678A">
        <w:rPr>
          <w:rFonts w:ascii="Times New Roman" w:hAnsi="Times New Roman" w:cs="Times New Roman"/>
          <w:sz w:val="24"/>
          <w:szCs w:val="24"/>
        </w:rPr>
        <w:t xml:space="preserve">Provodeći </w:t>
      </w:r>
      <w:r w:rsidR="003771DD" w:rsidRPr="00B2678A">
        <w:rPr>
          <w:rFonts w:ascii="Times New Roman" w:hAnsi="Times New Roman" w:cs="Times New Roman"/>
          <w:i/>
          <w:iCs/>
          <w:sz w:val="24"/>
          <w:szCs w:val="24"/>
        </w:rPr>
        <w:t>Zakon o kibernetičkoj sigurnosti operatora ključnih usluga i davatelja digitalnih usluga,</w:t>
      </w:r>
      <w:r w:rsidR="003771DD" w:rsidRPr="00B2678A">
        <w:rPr>
          <w:rFonts w:ascii="Times New Roman" w:hAnsi="Times New Roman" w:cs="Times New Roman"/>
          <w:sz w:val="24"/>
          <w:szCs w:val="24"/>
        </w:rPr>
        <w:t xml:space="preserve"> Središnji državni ured za razvoj digitalnog društva kao Nadležno sektorsko tijelo je počeo </w:t>
      </w:r>
      <w:r w:rsidR="003771DD" w:rsidRPr="00B2678A">
        <w:rPr>
          <w:rFonts w:ascii="Times New Roman" w:hAnsi="Times New Roman" w:cs="Times New Roman"/>
          <w:b/>
          <w:bCs/>
          <w:sz w:val="24"/>
          <w:szCs w:val="24"/>
        </w:rPr>
        <w:t>obavljati redovne dvogodišnje nadzore operatora ključnih usluga</w:t>
      </w:r>
      <w:r w:rsidR="003771DD" w:rsidRPr="00B2678A">
        <w:rPr>
          <w:rFonts w:ascii="Times New Roman" w:hAnsi="Times New Roman" w:cs="Times New Roman"/>
          <w:sz w:val="24"/>
          <w:szCs w:val="24"/>
        </w:rPr>
        <w:t xml:space="preserve"> iz sektora Digitalna infrastruktura i poslovne usluge za državna tijela</w:t>
      </w:r>
      <w:r w:rsidR="00821430" w:rsidRPr="00B2678A">
        <w:rPr>
          <w:rFonts w:ascii="Times New Roman" w:hAnsi="Times New Roman" w:cs="Times New Roman"/>
          <w:sz w:val="24"/>
          <w:szCs w:val="24"/>
        </w:rPr>
        <w:t>.</w:t>
      </w:r>
    </w:p>
    <w:p w14:paraId="21678203" w14:textId="4B48BE3C" w:rsidR="00BD1441" w:rsidRPr="00C9613C" w:rsidRDefault="00BD1441" w:rsidP="00D51702">
      <w:pPr>
        <w:pStyle w:val="Style4"/>
        <w:spacing w:after="0"/>
        <w:jc w:val="both"/>
      </w:pPr>
      <w:r w:rsidRPr="00BD1441">
        <w:t xml:space="preserve"> </w:t>
      </w:r>
    </w:p>
    <w:bookmarkEnd w:id="2"/>
    <w:p w14:paraId="0BAB9F59" w14:textId="77777777" w:rsidR="000B666D" w:rsidRPr="008E228B" w:rsidRDefault="000B666D" w:rsidP="00D51702">
      <w:pPr>
        <w:pStyle w:val="Style4"/>
        <w:spacing w:after="0"/>
        <w:rPr>
          <w:rFonts w:ascii="Times New Roman" w:hAnsi="Times New Roman" w:cs="Times New Roman"/>
          <w:sz w:val="24"/>
          <w:szCs w:val="24"/>
        </w:rPr>
      </w:pPr>
    </w:p>
    <w:p w14:paraId="7259A460" w14:textId="77777777" w:rsidR="00B259BF" w:rsidRPr="00973017" w:rsidRDefault="00B259BF" w:rsidP="00116CBE">
      <w:pPr>
        <w:jc w:val="both"/>
        <w:rPr>
          <w:rFonts w:ascii="Times New Roman" w:hAnsi="Times New Roman" w:cs="Times New Roman"/>
          <w:sz w:val="24"/>
          <w:szCs w:val="24"/>
        </w:rPr>
      </w:pPr>
      <w:r w:rsidRPr="00973017">
        <w:rPr>
          <w:rFonts w:ascii="Times New Roman" w:hAnsi="Times New Roman" w:cs="Times New Roman"/>
          <w:sz w:val="24"/>
          <w:szCs w:val="24"/>
        </w:rPr>
        <w:t>Slijedom navedenog, Vladi Republike Hrvatske predlaže se donošenje ovog Zaključka.</w:t>
      </w:r>
    </w:p>
    <w:sectPr w:rsidR="00B259BF" w:rsidRPr="00973017" w:rsidSect="00D5170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65D7C"/>
    <w:multiLevelType w:val="multilevel"/>
    <w:tmpl w:val="47DC2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D6335D"/>
    <w:multiLevelType w:val="hybridMultilevel"/>
    <w:tmpl w:val="72E07D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C1975"/>
    <w:multiLevelType w:val="hybridMultilevel"/>
    <w:tmpl w:val="0A1C45C2"/>
    <w:lvl w:ilvl="0" w:tplc="311A43F8">
      <w:start w:val="1"/>
      <w:numFmt w:val="decimal"/>
      <w:pStyle w:val="NumberedList"/>
      <w:lvlText w:val="%1."/>
      <w:lvlJc w:val="left"/>
      <w:pPr>
        <w:ind w:left="1361" w:hanging="340"/>
      </w:pPr>
      <w:rPr>
        <w:rFonts w:hint="default"/>
      </w:rPr>
    </w:lvl>
    <w:lvl w:ilvl="1" w:tplc="D08ACE40">
      <w:start w:val="1"/>
      <w:numFmt w:val="lowerLetter"/>
      <w:lvlText w:val="%2."/>
      <w:lvlJc w:val="left"/>
      <w:pPr>
        <w:tabs>
          <w:tab w:val="num" w:pos="340"/>
        </w:tabs>
        <w:ind w:left="1701" w:hanging="340"/>
      </w:pPr>
      <w:rPr>
        <w:rFonts w:hint="default"/>
      </w:rPr>
    </w:lvl>
    <w:lvl w:ilvl="2" w:tplc="5C104A16">
      <w:start w:val="1"/>
      <w:numFmt w:val="lowerRoman"/>
      <w:lvlText w:val="%3."/>
      <w:lvlJc w:val="right"/>
      <w:pPr>
        <w:ind w:left="2041" w:hanging="227"/>
      </w:pPr>
      <w:rPr>
        <w:rFonts w:hint="default"/>
      </w:rPr>
    </w:lvl>
    <w:lvl w:ilvl="3" w:tplc="1D6C3F34">
      <w:start w:val="1"/>
      <w:numFmt w:val="lowerLetter"/>
      <w:lvlText w:val="%4)"/>
      <w:lvlJc w:val="left"/>
      <w:pPr>
        <w:tabs>
          <w:tab w:val="num" w:pos="340"/>
        </w:tabs>
        <w:ind w:left="2381" w:hanging="340"/>
      </w:pPr>
      <w:rPr>
        <w:rFonts w:hint="default"/>
      </w:rPr>
    </w:lvl>
    <w:lvl w:ilvl="4" w:tplc="E28834E8">
      <w:start w:val="1"/>
      <w:numFmt w:val="decimal"/>
      <w:lvlText w:val="%5)"/>
      <w:lvlJc w:val="left"/>
      <w:pPr>
        <w:tabs>
          <w:tab w:val="num" w:pos="340"/>
        </w:tabs>
        <w:ind w:left="2722" w:hanging="341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" w15:restartNumberingAfterBreak="0">
    <w:nsid w:val="3AFD2CCE"/>
    <w:multiLevelType w:val="hybridMultilevel"/>
    <w:tmpl w:val="0A748966"/>
    <w:lvl w:ilvl="0" w:tplc="356CEA9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6437FA"/>
    <w:multiLevelType w:val="multilevel"/>
    <w:tmpl w:val="90684D9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859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91D204A"/>
    <w:multiLevelType w:val="hybridMultilevel"/>
    <w:tmpl w:val="12B62F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373DE"/>
    <w:multiLevelType w:val="hybridMultilevel"/>
    <w:tmpl w:val="20CCB8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925311"/>
    <w:multiLevelType w:val="hybridMultilevel"/>
    <w:tmpl w:val="EF5AF4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580FFC"/>
    <w:multiLevelType w:val="hybridMultilevel"/>
    <w:tmpl w:val="C458E84A"/>
    <w:lvl w:ilvl="0" w:tplc="356CEA9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03147"/>
    <w:multiLevelType w:val="hybridMultilevel"/>
    <w:tmpl w:val="791462D4"/>
    <w:lvl w:ilvl="0" w:tplc="041A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0" w15:restartNumberingAfterBreak="0">
    <w:nsid w:val="69D27D3E"/>
    <w:multiLevelType w:val="hybridMultilevel"/>
    <w:tmpl w:val="750837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264EE3"/>
    <w:multiLevelType w:val="hybridMultilevel"/>
    <w:tmpl w:val="1B96C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615713"/>
    <w:multiLevelType w:val="hybridMultilevel"/>
    <w:tmpl w:val="7680B1CC"/>
    <w:lvl w:ilvl="0" w:tplc="4F6A0A88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sz w:val="32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8"/>
  </w:num>
  <w:num w:numId="9">
    <w:abstractNumId w:val="0"/>
  </w:num>
  <w:num w:numId="10">
    <w:abstractNumId w:val="10"/>
  </w:num>
  <w:num w:numId="11">
    <w:abstractNumId w:val="12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9"/>
  </w:num>
  <w:num w:numId="19">
    <w:abstractNumId w:val="5"/>
  </w:num>
  <w:num w:numId="20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223"/>
    <w:rsid w:val="000728AA"/>
    <w:rsid w:val="00085BF3"/>
    <w:rsid w:val="000946D2"/>
    <w:rsid w:val="000A5ADB"/>
    <w:rsid w:val="000B666D"/>
    <w:rsid w:val="000C5466"/>
    <w:rsid w:val="000D69C3"/>
    <w:rsid w:val="000E2B83"/>
    <w:rsid w:val="000E3BED"/>
    <w:rsid w:val="000E665D"/>
    <w:rsid w:val="000F5A7E"/>
    <w:rsid w:val="000F77A6"/>
    <w:rsid w:val="00101738"/>
    <w:rsid w:val="00116CBE"/>
    <w:rsid w:val="001219AD"/>
    <w:rsid w:val="00181ABE"/>
    <w:rsid w:val="0018792D"/>
    <w:rsid w:val="001A17E9"/>
    <w:rsid w:val="001C2281"/>
    <w:rsid w:val="001C346C"/>
    <w:rsid w:val="001C6A61"/>
    <w:rsid w:val="001D5CEC"/>
    <w:rsid w:val="001E42DD"/>
    <w:rsid w:val="001E4F4B"/>
    <w:rsid w:val="001F631E"/>
    <w:rsid w:val="001F780B"/>
    <w:rsid w:val="00200FEB"/>
    <w:rsid w:val="00201A22"/>
    <w:rsid w:val="002268E0"/>
    <w:rsid w:val="002555FE"/>
    <w:rsid w:val="00262475"/>
    <w:rsid w:val="002701C9"/>
    <w:rsid w:val="00277686"/>
    <w:rsid w:val="00293A5D"/>
    <w:rsid w:val="0029645D"/>
    <w:rsid w:val="002C683F"/>
    <w:rsid w:val="002E66AD"/>
    <w:rsid w:val="002F2D5C"/>
    <w:rsid w:val="002F4684"/>
    <w:rsid w:val="003367A3"/>
    <w:rsid w:val="0033697F"/>
    <w:rsid w:val="00336D15"/>
    <w:rsid w:val="0033717A"/>
    <w:rsid w:val="00345F16"/>
    <w:rsid w:val="0037678A"/>
    <w:rsid w:val="003771DD"/>
    <w:rsid w:val="0038187B"/>
    <w:rsid w:val="00383882"/>
    <w:rsid w:val="003941D9"/>
    <w:rsid w:val="003A5B2C"/>
    <w:rsid w:val="003B2E7F"/>
    <w:rsid w:val="003C1444"/>
    <w:rsid w:val="003C636C"/>
    <w:rsid w:val="003D19AE"/>
    <w:rsid w:val="003F69C9"/>
    <w:rsid w:val="00410040"/>
    <w:rsid w:val="00445697"/>
    <w:rsid w:val="00454E0A"/>
    <w:rsid w:val="00461695"/>
    <w:rsid w:val="00462E61"/>
    <w:rsid w:val="00463F7E"/>
    <w:rsid w:val="00492216"/>
    <w:rsid w:val="00495B49"/>
    <w:rsid w:val="004A6CA4"/>
    <w:rsid w:val="004A6E6D"/>
    <w:rsid w:val="004B2F9B"/>
    <w:rsid w:val="004C4201"/>
    <w:rsid w:val="004D2CBA"/>
    <w:rsid w:val="004E5156"/>
    <w:rsid w:val="004F6DB3"/>
    <w:rsid w:val="005301DF"/>
    <w:rsid w:val="005526F5"/>
    <w:rsid w:val="0055537A"/>
    <w:rsid w:val="00560236"/>
    <w:rsid w:val="005738F8"/>
    <w:rsid w:val="0057469A"/>
    <w:rsid w:val="00585EAD"/>
    <w:rsid w:val="005A403C"/>
    <w:rsid w:val="005A6747"/>
    <w:rsid w:val="005C1AF9"/>
    <w:rsid w:val="005C4223"/>
    <w:rsid w:val="005C6DCB"/>
    <w:rsid w:val="005D73A2"/>
    <w:rsid w:val="005F22AD"/>
    <w:rsid w:val="005F4911"/>
    <w:rsid w:val="005F7EB8"/>
    <w:rsid w:val="006058D8"/>
    <w:rsid w:val="006059A9"/>
    <w:rsid w:val="006A0E39"/>
    <w:rsid w:val="006A74E8"/>
    <w:rsid w:val="006B68C1"/>
    <w:rsid w:val="006C41C7"/>
    <w:rsid w:val="006C6960"/>
    <w:rsid w:val="006D29A3"/>
    <w:rsid w:val="006E3985"/>
    <w:rsid w:val="006E5673"/>
    <w:rsid w:val="006F2271"/>
    <w:rsid w:val="007171F3"/>
    <w:rsid w:val="007501B1"/>
    <w:rsid w:val="00753942"/>
    <w:rsid w:val="00757724"/>
    <w:rsid w:val="00757915"/>
    <w:rsid w:val="007827B4"/>
    <w:rsid w:val="00794D90"/>
    <w:rsid w:val="007A346C"/>
    <w:rsid w:val="007A53A1"/>
    <w:rsid w:val="007B3788"/>
    <w:rsid w:val="007E682E"/>
    <w:rsid w:val="007F5364"/>
    <w:rsid w:val="00802638"/>
    <w:rsid w:val="00807747"/>
    <w:rsid w:val="008162ED"/>
    <w:rsid w:val="00821430"/>
    <w:rsid w:val="00871CD9"/>
    <w:rsid w:val="00873F22"/>
    <w:rsid w:val="00890E92"/>
    <w:rsid w:val="00896B25"/>
    <w:rsid w:val="008B07C5"/>
    <w:rsid w:val="008D1A10"/>
    <w:rsid w:val="008E228B"/>
    <w:rsid w:val="008E2577"/>
    <w:rsid w:val="008E6450"/>
    <w:rsid w:val="00920C57"/>
    <w:rsid w:val="00935E72"/>
    <w:rsid w:val="00962A6D"/>
    <w:rsid w:val="009712A8"/>
    <w:rsid w:val="00973017"/>
    <w:rsid w:val="0099040A"/>
    <w:rsid w:val="009907D9"/>
    <w:rsid w:val="00992DFF"/>
    <w:rsid w:val="009A3D66"/>
    <w:rsid w:val="009C7B2D"/>
    <w:rsid w:val="009D166E"/>
    <w:rsid w:val="009D5CD2"/>
    <w:rsid w:val="009E0C7C"/>
    <w:rsid w:val="009E7987"/>
    <w:rsid w:val="009F05F4"/>
    <w:rsid w:val="00A07639"/>
    <w:rsid w:val="00A26BF5"/>
    <w:rsid w:val="00A62E50"/>
    <w:rsid w:val="00A66F90"/>
    <w:rsid w:val="00A808B2"/>
    <w:rsid w:val="00A8727A"/>
    <w:rsid w:val="00A97944"/>
    <w:rsid w:val="00AB76BC"/>
    <w:rsid w:val="00AC3782"/>
    <w:rsid w:val="00AC4667"/>
    <w:rsid w:val="00AC7407"/>
    <w:rsid w:val="00AD1E07"/>
    <w:rsid w:val="00AE4357"/>
    <w:rsid w:val="00AE5E8F"/>
    <w:rsid w:val="00AF0B86"/>
    <w:rsid w:val="00B03D86"/>
    <w:rsid w:val="00B04FE5"/>
    <w:rsid w:val="00B22270"/>
    <w:rsid w:val="00B259BF"/>
    <w:rsid w:val="00B2678A"/>
    <w:rsid w:val="00B6205A"/>
    <w:rsid w:val="00B72088"/>
    <w:rsid w:val="00B91081"/>
    <w:rsid w:val="00BB1901"/>
    <w:rsid w:val="00BC02B5"/>
    <w:rsid w:val="00BD1441"/>
    <w:rsid w:val="00BE08AD"/>
    <w:rsid w:val="00BE3D5A"/>
    <w:rsid w:val="00C2171E"/>
    <w:rsid w:val="00C21E48"/>
    <w:rsid w:val="00C22B4A"/>
    <w:rsid w:val="00C30EB7"/>
    <w:rsid w:val="00C41921"/>
    <w:rsid w:val="00C902F7"/>
    <w:rsid w:val="00C92DD0"/>
    <w:rsid w:val="00C9613C"/>
    <w:rsid w:val="00C96BA5"/>
    <w:rsid w:val="00CA5F3B"/>
    <w:rsid w:val="00CB4483"/>
    <w:rsid w:val="00CB5F71"/>
    <w:rsid w:val="00CB6F70"/>
    <w:rsid w:val="00CD4461"/>
    <w:rsid w:val="00CF54C1"/>
    <w:rsid w:val="00D02659"/>
    <w:rsid w:val="00D04F49"/>
    <w:rsid w:val="00D051FE"/>
    <w:rsid w:val="00D11F6E"/>
    <w:rsid w:val="00D2289F"/>
    <w:rsid w:val="00D278F2"/>
    <w:rsid w:val="00D330A5"/>
    <w:rsid w:val="00D40290"/>
    <w:rsid w:val="00D432CB"/>
    <w:rsid w:val="00D467BE"/>
    <w:rsid w:val="00D51702"/>
    <w:rsid w:val="00D7087F"/>
    <w:rsid w:val="00D75885"/>
    <w:rsid w:val="00DA5793"/>
    <w:rsid w:val="00DB4103"/>
    <w:rsid w:val="00DD403B"/>
    <w:rsid w:val="00DE0204"/>
    <w:rsid w:val="00DE547F"/>
    <w:rsid w:val="00DF1C90"/>
    <w:rsid w:val="00E06070"/>
    <w:rsid w:val="00E119FB"/>
    <w:rsid w:val="00E14C93"/>
    <w:rsid w:val="00E21154"/>
    <w:rsid w:val="00E2703D"/>
    <w:rsid w:val="00E407A5"/>
    <w:rsid w:val="00E43715"/>
    <w:rsid w:val="00E51F4E"/>
    <w:rsid w:val="00E848D1"/>
    <w:rsid w:val="00E90563"/>
    <w:rsid w:val="00E9064D"/>
    <w:rsid w:val="00E93019"/>
    <w:rsid w:val="00EA2E7E"/>
    <w:rsid w:val="00EC4837"/>
    <w:rsid w:val="00EE2C9F"/>
    <w:rsid w:val="00EE400B"/>
    <w:rsid w:val="00EF4AE0"/>
    <w:rsid w:val="00EF6EDF"/>
    <w:rsid w:val="00F04D54"/>
    <w:rsid w:val="00F13113"/>
    <w:rsid w:val="00F14CF1"/>
    <w:rsid w:val="00F230EE"/>
    <w:rsid w:val="00F23CA6"/>
    <w:rsid w:val="00F247BA"/>
    <w:rsid w:val="00F25EA6"/>
    <w:rsid w:val="00F40994"/>
    <w:rsid w:val="00F53BAF"/>
    <w:rsid w:val="00F62B2C"/>
    <w:rsid w:val="00F652D1"/>
    <w:rsid w:val="00FA3E64"/>
    <w:rsid w:val="00FC4DDC"/>
    <w:rsid w:val="00FD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9A3F1"/>
  <w15:docId w15:val="{CFD2580F-60A7-4D06-A358-C1BFEA898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1C90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"/>
    <w:uiPriority w:val="9"/>
    <w:qFormat/>
    <w:rsid w:val="00DF1C90"/>
    <w:pPr>
      <w:numPr>
        <w:ilvl w:val="1"/>
        <w:numId w:val="1"/>
      </w:num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3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DF1C90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DF1C90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 w:cs="Times New Roman"/>
      <w:b/>
      <w:bCs/>
      <w:sz w:val="24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DF1C90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DF1C90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DF1C90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DF1C90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DF1C90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 w:cs="Times New Roman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4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223"/>
    <w:rPr>
      <w:rFonts w:ascii="Tahoma" w:hAnsi="Tahoma" w:cs="Tahoma"/>
      <w:sz w:val="16"/>
      <w:szCs w:val="16"/>
    </w:rPr>
  </w:style>
  <w:style w:type="paragraph" w:styleId="ListParagraph">
    <w:name w:val="List Paragraph"/>
    <w:aliases w:val="Bullets,List Paragraph nowy,References,Numbered List Paragraph,Odlomak popisa1"/>
    <w:basedOn w:val="Normal"/>
    <w:link w:val="ListParagraphChar"/>
    <w:uiPriority w:val="34"/>
    <w:qFormat/>
    <w:rsid w:val="006D29A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D2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character" w:customStyle="1" w:styleId="ListParagraphChar">
    <w:name w:val="List Paragraph Char"/>
    <w:aliases w:val="Bullets Char,List Paragraph nowy Char,References Char,Numbered List Paragraph Char,Odlomak popisa1 Char"/>
    <w:link w:val="ListParagraph"/>
    <w:uiPriority w:val="34"/>
    <w:locked/>
    <w:rsid w:val="006D29A3"/>
  </w:style>
  <w:style w:type="character" w:styleId="Hyperlink">
    <w:name w:val="Hyperlink"/>
    <w:uiPriority w:val="99"/>
    <w:unhideWhenUsed/>
    <w:rsid w:val="00116CB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F1C9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DF1C90"/>
    <w:rPr>
      <w:rFonts w:ascii="Times New Roman" w:eastAsia="Times New Roman" w:hAnsi="Times New Roman" w:cs="Times New Roman"/>
      <w:b/>
      <w:bCs/>
      <w:sz w:val="28"/>
      <w:szCs w:val="36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DF1C9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Heading4Char">
    <w:name w:val="Heading 4 Char"/>
    <w:basedOn w:val="DefaultParagraphFont"/>
    <w:link w:val="Heading4"/>
    <w:uiPriority w:val="9"/>
    <w:rsid w:val="00DF1C90"/>
    <w:rPr>
      <w:rFonts w:ascii="Calibri" w:eastAsia="Times New Roman" w:hAnsi="Calibri" w:cs="Times New Roman"/>
      <w:b/>
      <w:bCs/>
      <w:sz w:val="24"/>
      <w:szCs w:val="28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"/>
    <w:rsid w:val="00DF1C90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DF1C90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Heading7Char">
    <w:name w:val="Heading 7 Char"/>
    <w:basedOn w:val="DefaultParagraphFont"/>
    <w:link w:val="Heading7"/>
    <w:uiPriority w:val="9"/>
    <w:rsid w:val="00DF1C90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Heading8Char">
    <w:name w:val="Heading 8 Char"/>
    <w:basedOn w:val="DefaultParagraphFont"/>
    <w:link w:val="Heading8"/>
    <w:uiPriority w:val="9"/>
    <w:rsid w:val="00DF1C90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DF1C90"/>
    <w:rPr>
      <w:rFonts w:ascii="Cambria" w:eastAsia="Times New Roman" w:hAnsi="Cambria" w:cs="Times New Roman"/>
      <w:lang w:val="x-none" w:eastAsia="x-none"/>
    </w:rPr>
  </w:style>
  <w:style w:type="paragraph" w:styleId="PlainText">
    <w:name w:val="Plain Text"/>
    <w:basedOn w:val="Normal"/>
    <w:link w:val="PlainTextChar"/>
    <w:uiPriority w:val="99"/>
    <w:unhideWhenUsed/>
    <w:rsid w:val="00DF1C90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DF1C90"/>
    <w:rPr>
      <w:rFonts w:ascii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1C9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1C90"/>
    <w:rPr>
      <w:rFonts w:ascii="Times New Roman" w:eastAsia="Calibri" w:hAnsi="Times New Roman" w:cs="Times New Roman"/>
      <w:sz w:val="20"/>
      <w:szCs w:val="20"/>
      <w:lang w:eastAsia="hr-HR"/>
    </w:rPr>
  </w:style>
  <w:style w:type="character" w:styleId="FootnoteReference">
    <w:name w:val="footnote reference"/>
    <w:uiPriority w:val="99"/>
    <w:semiHidden/>
    <w:unhideWhenUsed/>
    <w:rsid w:val="00DF1C90"/>
    <w:rPr>
      <w:vertAlign w:val="superscript"/>
    </w:rPr>
  </w:style>
  <w:style w:type="paragraph" w:customStyle="1" w:styleId="t-9-8">
    <w:name w:val="t-9-8"/>
    <w:basedOn w:val="Normal"/>
    <w:rsid w:val="00DF1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Default">
    <w:name w:val="Default"/>
    <w:rsid w:val="00DF1C9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  <w:style w:type="paragraph" w:customStyle="1" w:styleId="Obojanipopis-Isticanje11">
    <w:name w:val="Obojani popis - Isticanje 11"/>
    <w:basedOn w:val="Normal"/>
    <w:uiPriority w:val="99"/>
    <w:qFormat/>
    <w:rsid w:val="00DF1C90"/>
    <w:pPr>
      <w:ind w:left="720"/>
      <w:contextualSpacing/>
    </w:pPr>
    <w:rPr>
      <w:rFonts w:ascii="Calibri" w:eastAsia="SimSun" w:hAnsi="Calibri" w:cs="Times New Roman"/>
      <w:lang w:eastAsia="hr-HR"/>
    </w:rPr>
  </w:style>
  <w:style w:type="character" w:customStyle="1" w:styleId="hps">
    <w:name w:val="hps"/>
    <w:qFormat/>
    <w:rsid w:val="00DF1C90"/>
  </w:style>
  <w:style w:type="paragraph" w:styleId="Header">
    <w:name w:val="header"/>
    <w:basedOn w:val="Normal"/>
    <w:link w:val="HeaderChar"/>
    <w:unhideWhenUsed/>
    <w:rsid w:val="00DF1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F1C90"/>
  </w:style>
  <w:style w:type="paragraph" w:styleId="Footer">
    <w:name w:val="footer"/>
    <w:basedOn w:val="Normal"/>
    <w:link w:val="FooterChar"/>
    <w:uiPriority w:val="99"/>
    <w:unhideWhenUsed/>
    <w:rsid w:val="00DF1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C90"/>
  </w:style>
  <w:style w:type="paragraph" w:styleId="CommentText">
    <w:name w:val="annotation text"/>
    <w:basedOn w:val="Normal"/>
    <w:link w:val="CommentTextChar"/>
    <w:uiPriority w:val="99"/>
    <w:semiHidden/>
    <w:unhideWhenUsed/>
    <w:rsid w:val="00DF1C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1C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1C90"/>
    <w:pPr>
      <w:spacing w:line="276" w:lineRule="auto"/>
    </w:pPr>
    <w:rPr>
      <w:rFonts w:ascii="Calibri" w:eastAsia="Calibri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C90"/>
    <w:rPr>
      <w:rFonts w:ascii="Calibri" w:eastAsia="Calibri" w:hAnsi="Calibri" w:cs="Times New Roman"/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F1C90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F1C90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DF1C90"/>
    <w:rPr>
      <w:i/>
      <w:iCs/>
    </w:rPr>
  </w:style>
  <w:style w:type="character" w:styleId="Strong">
    <w:name w:val="Strong"/>
    <w:basedOn w:val="DefaultParagraphFont"/>
    <w:uiPriority w:val="22"/>
    <w:qFormat/>
    <w:rsid w:val="00DF1C90"/>
    <w:rPr>
      <w:b/>
      <w:bCs/>
    </w:rPr>
  </w:style>
  <w:style w:type="paragraph" w:customStyle="1" w:styleId="NumberedList">
    <w:name w:val="Numbered List"/>
    <w:basedOn w:val="ListParagraph"/>
    <w:uiPriority w:val="5"/>
    <w:qFormat/>
    <w:rsid w:val="0029645D"/>
    <w:pPr>
      <w:numPr>
        <w:numId w:val="4"/>
      </w:numPr>
      <w:spacing w:after="120" w:line="240" w:lineRule="auto"/>
      <w:ind w:right="680"/>
      <w:jc w:val="both"/>
    </w:pPr>
    <w:rPr>
      <w:rFonts w:ascii="Times New Roman" w:eastAsia="SimSun" w:hAnsi="Times New Roman" w:cs="Times New Roman"/>
      <w:szCs w:val="20"/>
      <w:lang w:val="en-GB"/>
    </w:rPr>
  </w:style>
  <w:style w:type="table" w:styleId="TableGrid">
    <w:name w:val="Table Grid"/>
    <w:basedOn w:val="TableNormal"/>
    <w:rsid w:val="00296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645D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hr-HR" w:eastAsia="hr-HR"/>
    </w:rPr>
  </w:style>
  <w:style w:type="paragraph" w:styleId="TOC1">
    <w:name w:val="toc 1"/>
    <w:basedOn w:val="Normal"/>
    <w:next w:val="Normal"/>
    <w:autoRedefine/>
    <w:uiPriority w:val="39"/>
    <w:unhideWhenUsed/>
    <w:rsid w:val="0029645D"/>
    <w:pPr>
      <w:tabs>
        <w:tab w:val="left" w:pos="426"/>
        <w:tab w:val="right" w:leader="dot" w:pos="9062"/>
      </w:tabs>
      <w:spacing w:after="100"/>
    </w:pPr>
  </w:style>
  <w:style w:type="character" w:customStyle="1" w:styleId="CharStyle5">
    <w:name w:val="Char Style 5"/>
    <w:basedOn w:val="DefaultParagraphFont"/>
    <w:link w:val="Style4"/>
    <w:rsid w:val="00B72088"/>
  </w:style>
  <w:style w:type="paragraph" w:customStyle="1" w:styleId="Style4">
    <w:name w:val="Style 4"/>
    <w:basedOn w:val="Normal"/>
    <w:link w:val="CharStyle5"/>
    <w:rsid w:val="00B72088"/>
    <w:pPr>
      <w:widowControl w:val="0"/>
      <w:spacing w:after="260" w:line="240" w:lineRule="auto"/>
    </w:pPr>
  </w:style>
  <w:style w:type="character" w:customStyle="1" w:styleId="CharStyle3">
    <w:name w:val="Char Style 3"/>
    <w:basedOn w:val="DefaultParagraphFont"/>
    <w:link w:val="Style2"/>
    <w:rsid w:val="00AC4667"/>
    <w:rPr>
      <w:b/>
      <w:bCs/>
    </w:rPr>
  </w:style>
  <w:style w:type="paragraph" w:customStyle="1" w:styleId="Style2">
    <w:name w:val="Style 2"/>
    <w:basedOn w:val="Normal"/>
    <w:link w:val="CharStyle3"/>
    <w:rsid w:val="00AC4667"/>
    <w:pPr>
      <w:widowControl w:val="0"/>
      <w:spacing w:after="0" w:line="264" w:lineRule="auto"/>
      <w:outlineLvl w:val="2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67BDC0524608488A6F0AA2AC437412" ma:contentTypeVersion="0" ma:contentTypeDescription="Stvaranje novog dokumenta." ma:contentTypeScope="" ma:versionID="c3ab98583ad16ee38ed5df71102ce3a4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AZJMDCZ6QSYZ-7492995-4001</_dlc_DocId>
    <_dlc_DocIdUrl xmlns="a494813a-d0d8-4dad-94cb-0d196f36ba15">
      <Url>https://ekoordinacije.vlada.hr/unutarnja-vanjska-politika/_layouts/15/DocIdRedir.aspx?ID=AZJMDCZ6QSYZ-7492995-4001</Url>
      <Description>AZJMDCZ6QSYZ-7492995-4001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2C67C-4A53-40CF-8335-467847CE239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D268505-2997-4974-8A24-B229F1D71A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29699F-B028-4540-8B49-DCCAAA6A1AED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079F99E-B7A1-4764-8132-24437FA3931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DE577C0-5A52-49EB-A334-A86987843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797</Words>
  <Characters>4547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Marina Tatalović</cp:lastModifiedBy>
  <cp:revision>8</cp:revision>
  <cp:lastPrinted>2020-03-10T09:43:00Z</cp:lastPrinted>
  <dcterms:created xsi:type="dcterms:W3CDTF">2021-07-02T12:03:00Z</dcterms:created>
  <dcterms:modified xsi:type="dcterms:W3CDTF">2021-08-26T10:22:00Z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18e3cf53-17c6-4bfb-b727-5d427797a035</vt:lpwstr>
  </property>
  <property fmtid="{D5CDD505-2E9C-101B-9397-08002B2CF9AE}" pid="3" name="ContentTypeId">
    <vt:lpwstr>0x010100B067BDC0524608488A6F0AA2AC437412</vt:lpwstr>
  </property>
</Properties>
</file>