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4E" w:rsidRPr="009C1A99" w:rsidRDefault="00FD1E4E" w:rsidP="00FD1E4E">
      <w:pPr>
        <w:spacing w:before="0" w:after="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 w:rsidRPr="009C1A99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7B700087" wp14:editId="12D133A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A99">
        <w:rPr>
          <w:rFonts w:ascii="Times New Roman" w:eastAsia="Times New Roman" w:hAnsi="Times New Roman" w:cs="Times New Roman"/>
          <w:szCs w:val="24"/>
          <w:lang w:eastAsia="hr-HR"/>
        </w:rPr>
        <w:fldChar w:fldCharType="begin"/>
      </w:r>
      <w:r w:rsidRPr="009C1A99">
        <w:rPr>
          <w:rFonts w:ascii="Times New Roman" w:eastAsia="Times New Roman" w:hAnsi="Times New Roman" w:cs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9C1A99">
        <w:rPr>
          <w:rFonts w:ascii="Times New Roman" w:eastAsia="Times New Roman" w:hAnsi="Times New Roman" w:cs="Times New Roman"/>
          <w:szCs w:val="24"/>
          <w:lang w:eastAsia="hr-HR"/>
        </w:rPr>
        <w:fldChar w:fldCharType="end"/>
      </w:r>
    </w:p>
    <w:p w:rsidR="00FD1E4E" w:rsidRPr="009C1A99" w:rsidRDefault="00FD1E4E" w:rsidP="00FD1E4E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9C1A99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FD1E4E" w:rsidRPr="009C1A99" w:rsidRDefault="00FD1E4E" w:rsidP="00FD1E4E">
      <w:pPr>
        <w:spacing w:before="0" w:after="2400"/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  <w:r w:rsidRPr="009C1A99">
        <w:rPr>
          <w:rFonts w:ascii="Times New Roman" w:eastAsia="Times New Roman" w:hAnsi="Times New Roman" w:cs="Times New Roman"/>
          <w:szCs w:val="24"/>
          <w:lang w:eastAsia="hr-HR"/>
        </w:rPr>
        <w:t xml:space="preserve">Zagreb, </w:t>
      </w:r>
      <w:r w:rsidR="00AC0125">
        <w:rPr>
          <w:rFonts w:ascii="Times New Roman" w:eastAsia="Times New Roman" w:hAnsi="Times New Roman" w:cs="Times New Roman"/>
          <w:szCs w:val="24"/>
          <w:lang w:eastAsia="hr-HR"/>
        </w:rPr>
        <w:t>2. rujna 2021.</w:t>
      </w:r>
      <w:bookmarkStart w:id="0" w:name="_GoBack"/>
      <w:bookmarkEnd w:id="0"/>
    </w:p>
    <w:p w:rsidR="00FD1E4E" w:rsidRPr="009C1A99" w:rsidRDefault="00FD1E4E" w:rsidP="00FD1E4E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9C1A99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:rsidR="00FD1E4E" w:rsidRPr="009C1A99" w:rsidRDefault="00FD1E4E" w:rsidP="00FD1E4E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FD1E4E" w:rsidRPr="009C1A9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C1A99" w:rsidRPr="009C1A99" w:rsidTr="000F49DF">
        <w:tc>
          <w:tcPr>
            <w:tcW w:w="1951" w:type="dxa"/>
          </w:tcPr>
          <w:p w:rsidR="00FD1E4E" w:rsidRPr="009C1A99" w:rsidRDefault="00FD1E4E" w:rsidP="00FD1E4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9C1A99">
              <w:rPr>
                <w:rFonts w:ascii="Times New Roman" w:hAnsi="Times New Roman"/>
                <w:b/>
                <w:smallCaps/>
                <w:szCs w:val="24"/>
              </w:rPr>
              <w:t>Predlagatelj</w:t>
            </w:r>
            <w:r w:rsidRPr="009C1A99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FD1E4E" w:rsidRPr="009C1A99" w:rsidRDefault="00FD1E4E" w:rsidP="00FD1E4E">
            <w:pPr>
              <w:spacing w:before="0" w:after="0"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9C1A99">
              <w:rPr>
                <w:rFonts w:ascii="Times New Roman" w:hAnsi="Times New Roman"/>
                <w:szCs w:val="24"/>
              </w:rPr>
              <w:t>Ministarstvo mora, prometa i infrastrukture</w:t>
            </w:r>
          </w:p>
        </w:tc>
      </w:tr>
    </w:tbl>
    <w:p w:rsidR="00FD1E4E" w:rsidRPr="009C1A99" w:rsidRDefault="00FD1E4E" w:rsidP="00FD1E4E">
      <w:pPr>
        <w:spacing w:before="0" w:after="0" w:line="360" w:lineRule="auto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9C1A99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:rsidR="00FD1E4E" w:rsidRPr="009C1A99" w:rsidRDefault="00FD1E4E" w:rsidP="00FD1E4E">
      <w:pPr>
        <w:tabs>
          <w:tab w:val="right" w:pos="1701"/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b/>
          <w:smallCaps/>
          <w:szCs w:val="24"/>
          <w:lang w:eastAsia="hr-HR"/>
        </w:rPr>
        <w:sectPr w:rsidR="00FD1E4E" w:rsidRPr="009C1A9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C1A99" w:rsidRPr="009C1A99" w:rsidTr="000F49DF">
        <w:tc>
          <w:tcPr>
            <w:tcW w:w="1951" w:type="dxa"/>
          </w:tcPr>
          <w:p w:rsidR="00FD1E4E" w:rsidRPr="009C1A99" w:rsidRDefault="00FD1E4E" w:rsidP="00FD1E4E">
            <w:pPr>
              <w:spacing w:before="0" w:after="0"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9C1A99">
              <w:rPr>
                <w:rFonts w:ascii="Times New Roman" w:hAnsi="Times New Roman"/>
                <w:b/>
                <w:smallCaps/>
                <w:szCs w:val="24"/>
              </w:rPr>
              <w:t>Predmet</w:t>
            </w:r>
            <w:r w:rsidRPr="009C1A99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FD1E4E" w:rsidRPr="009C1A99" w:rsidRDefault="00FD1E4E" w:rsidP="00F6418D">
            <w:pPr>
              <w:spacing w:before="0" w:after="0" w:line="360" w:lineRule="auto"/>
              <w:rPr>
                <w:rFonts w:ascii="Times New Roman" w:hAnsi="Times New Roman"/>
                <w:szCs w:val="24"/>
              </w:rPr>
            </w:pPr>
            <w:r w:rsidRPr="009C1A99">
              <w:rPr>
                <w:rFonts w:ascii="Times New Roman" w:hAnsi="Times New Roman"/>
                <w:szCs w:val="24"/>
              </w:rPr>
              <w:t xml:space="preserve">Prijedlog </w:t>
            </w:r>
            <w:r w:rsidR="00D771F6" w:rsidRPr="009C1A99">
              <w:rPr>
                <w:rFonts w:ascii="Times New Roman" w:hAnsi="Times New Roman"/>
                <w:szCs w:val="24"/>
              </w:rPr>
              <w:t xml:space="preserve">odluke </w:t>
            </w:r>
            <w:r w:rsidRPr="009C1A99">
              <w:rPr>
                <w:rFonts w:ascii="Times New Roman" w:hAnsi="Times New Roman"/>
                <w:szCs w:val="24"/>
              </w:rPr>
              <w:t xml:space="preserve">o davanju suglasnosti na Odluku </w:t>
            </w:r>
            <w:r w:rsidR="00F6418D">
              <w:rPr>
                <w:rFonts w:ascii="Times New Roman" w:hAnsi="Times New Roman"/>
                <w:szCs w:val="24"/>
              </w:rPr>
              <w:t>Županijske s</w:t>
            </w:r>
            <w:r w:rsidRPr="009C1A99">
              <w:rPr>
                <w:rFonts w:ascii="Times New Roman" w:hAnsi="Times New Roman"/>
                <w:szCs w:val="24"/>
              </w:rPr>
              <w:t xml:space="preserve">kupštine </w:t>
            </w:r>
            <w:r w:rsidR="009C1A99" w:rsidRPr="009C1A99">
              <w:rPr>
                <w:rFonts w:ascii="Times New Roman" w:hAnsi="Times New Roman"/>
                <w:szCs w:val="24"/>
              </w:rPr>
              <w:t>Primorsko-goranske</w:t>
            </w:r>
            <w:r w:rsidRPr="009C1A99">
              <w:rPr>
                <w:rFonts w:ascii="Times New Roman" w:hAnsi="Times New Roman"/>
                <w:szCs w:val="24"/>
              </w:rPr>
              <w:t xml:space="preserve"> županije o izmjen</w:t>
            </w:r>
            <w:r w:rsidR="00F6418D">
              <w:rPr>
                <w:rFonts w:ascii="Times New Roman" w:hAnsi="Times New Roman"/>
                <w:szCs w:val="24"/>
              </w:rPr>
              <w:t>ama</w:t>
            </w:r>
            <w:r w:rsidRPr="009C1A99">
              <w:rPr>
                <w:rFonts w:ascii="Times New Roman" w:hAnsi="Times New Roman"/>
                <w:szCs w:val="24"/>
              </w:rPr>
              <w:t xml:space="preserve"> </w:t>
            </w:r>
            <w:r w:rsidR="00E2070B" w:rsidRPr="009C1A99">
              <w:rPr>
                <w:rFonts w:ascii="Times New Roman" w:hAnsi="Times New Roman"/>
                <w:szCs w:val="24"/>
              </w:rPr>
              <w:t xml:space="preserve">Odluke o </w:t>
            </w:r>
            <w:r w:rsidR="009C1A99" w:rsidRPr="009C1A99">
              <w:rPr>
                <w:rFonts w:ascii="Times New Roman" w:hAnsi="Times New Roman"/>
                <w:szCs w:val="24"/>
              </w:rPr>
              <w:t>utvrđivanju lučkog područja u lukama otvorenim za javni promet županijskog i lokalnog značaja na području Primorsko-goranske županije</w:t>
            </w:r>
            <w:r w:rsidRPr="009C1A9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</w:tbl>
    <w:p w:rsidR="00FD1E4E" w:rsidRPr="009C1A99" w:rsidRDefault="00FD1E4E" w:rsidP="00FD1E4E">
      <w:pPr>
        <w:tabs>
          <w:tab w:val="left" w:pos="1843"/>
        </w:tabs>
        <w:spacing w:before="0" w:after="0" w:line="360" w:lineRule="auto"/>
        <w:ind w:left="1843" w:hanging="1843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  <w:r w:rsidRPr="009C1A99"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p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szCs w:val="24"/>
          <w:lang w:eastAsia="hr-HR"/>
        </w:rPr>
      </w:pPr>
    </w:p>
    <w:p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color w:val="FF0000"/>
          <w:szCs w:val="24"/>
          <w:lang w:eastAsia="hr-HR"/>
        </w:rPr>
      </w:pPr>
    </w:p>
    <w:p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color w:val="FF0000"/>
          <w:szCs w:val="24"/>
          <w:lang w:eastAsia="hr-HR"/>
        </w:rPr>
      </w:pPr>
    </w:p>
    <w:p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color w:val="FF0000"/>
          <w:szCs w:val="24"/>
          <w:lang w:eastAsia="hr-HR"/>
        </w:rPr>
      </w:pPr>
    </w:p>
    <w:p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color w:val="FF0000"/>
          <w:szCs w:val="24"/>
          <w:lang w:eastAsia="hr-HR"/>
        </w:rPr>
      </w:pPr>
    </w:p>
    <w:p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color w:val="FF0000"/>
          <w:szCs w:val="24"/>
          <w:lang w:eastAsia="hr-HR"/>
        </w:rPr>
      </w:pPr>
    </w:p>
    <w:p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color w:val="FF0000"/>
          <w:szCs w:val="24"/>
          <w:lang w:eastAsia="hr-HR"/>
        </w:rPr>
      </w:pPr>
    </w:p>
    <w:p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color w:val="FF0000"/>
          <w:szCs w:val="24"/>
          <w:lang w:eastAsia="hr-HR"/>
        </w:rPr>
      </w:pPr>
    </w:p>
    <w:p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color w:val="FF0000"/>
          <w:szCs w:val="24"/>
          <w:lang w:eastAsia="hr-HR"/>
        </w:rPr>
      </w:pPr>
    </w:p>
    <w:p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color w:val="FF0000"/>
          <w:szCs w:val="24"/>
          <w:lang w:eastAsia="hr-HR"/>
        </w:rPr>
      </w:pPr>
    </w:p>
    <w:p w:rsidR="00FD1E4E" w:rsidRPr="009C1A99" w:rsidRDefault="00FD1E4E" w:rsidP="00FD1E4E">
      <w:pPr>
        <w:spacing w:before="0" w:after="0"/>
        <w:jc w:val="left"/>
        <w:rPr>
          <w:rFonts w:ascii="Times New Roman" w:eastAsia="Times New Roman" w:hAnsi="Times New Roman" w:cs="Times New Roman"/>
          <w:color w:val="FF0000"/>
          <w:szCs w:val="24"/>
          <w:lang w:eastAsia="hr-HR"/>
        </w:rPr>
      </w:pPr>
    </w:p>
    <w:p w:rsidR="00FD1E4E" w:rsidRPr="009C1A99" w:rsidRDefault="00FD1E4E" w:rsidP="003406D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1E4E" w:rsidRPr="000B3ACB" w:rsidRDefault="00FD1E4E" w:rsidP="003406D0">
      <w:pPr>
        <w:pStyle w:val="NoSpacing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3406D0" w:rsidRPr="008F5CF8" w:rsidRDefault="003406D0" w:rsidP="003406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F5CF8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C705BF" w:rsidRPr="008F5CF8">
        <w:rPr>
          <w:rFonts w:ascii="Times New Roman" w:hAnsi="Times New Roman" w:cs="Times New Roman"/>
          <w:sz w:val="24"/>
          <w:szCs w:val="24"/>
        </w:rPr>
        <w:t>članka 31. stavka 2. Zakona o Vladi Republike Hrvatske (Narodne novine, br. 150/11, 119/14</w:t>
      </w:r>
      <w:r w:rsidR="0027795A" w:rsidRPr="008F5CF8">
        <w:rPr>
          <w:rFonts w:ascii="Times New Roman" w:hAnsi="Times New Roman" w:cs="Times New Roman"/>
          <w:sz w:val="24"/>
          <w:szCs w:val="24"/>
        </w:rPr>
        <w:t>,</w:t>
      </w:r>
      <w:r w:rsidR="00C705BF" w:rsidRPr="008F5CF8">
        <w:rPr>
          <w:rFonts w:ascii="Times New Roman" w:hAnsi="Times New Roman" w:cs="Times New Roman"/>
          <w:sz w:val="24"/>
          <w:szCs w:val="24"/>
        </w:rPr>
        <w:t xml:space="preserve"> 93/16</w:t>
      </w:r>
      <w:r w:rsidR="0027795A" w:rsidRPr="008F5CF8">
        <w:rPr>
          <w:rFonts w:ascii="Times New Roman" w:hAnsi="Times New Roman" w:cs="Times New Roman"/>
          <w:sz w:val="24"/>
          <w:szCs w:val="24"/>
        </w:rPr>
        <w:t xml:space="preserve"> i 116/18)</w:t>
      </w:r>
      <w:r w:rsidR="00C705BF" w:rsidRPr="008F5CF8">
        <w:rPr>
          <w:rFonts w:ascii="Times New Roman" w:hAnsi="Times New Roman" w:cs="Times New Roman"/>
          <w:sz w:val="24"/>
          <w:szCs w:val="24"/>
        </w:rPr>
        <w:t>, a u vezi s član</w:t>
      </w:r>
      <w:r w:rsidR="008860A1" w:rsidRPr="008F5CF8">
        <w:rPr>
          <w:rFonts w:ascii="Times New Roman" w:hAnsi="Times New Roman" w:cs="Times New Roman"/>
          <w:sz w:val="24"/>
          <w:szCs w:val="24"/>
        </w:rPr>
        <w:t>k</w:t>
      </w:r>
      <w:r w:rsidR="00C705BF" w:rsidRPr="008F5CF8">
        <w:rPr>
          <w:rFonts w:ascii="Times New Roman" w:hAnsi="Times New Roman" w:cs="Times New Roman"/>
          <w:sz w:val="24"/>
          <w:szCs w:val="24"/>
        </w:rPr>
        <w:t>om 74. stavkom</w:t>
      </w:r>
      <w:r w:rsidRPr="008F5CF8">
        <w:rPr>
          <w:rFonts w:ascii="Times New Roman" w:hAnsi="Times New Roman" w:cs="Times New Roman"/>
          <w:sz w:val="24"/>
          <w:szCs w:val="24"/>
        </w:rPr>
        <w:t xml:space="preserve"> 1. Zakona o pomorskom dobru i morskim lukama (Narodne novine, br. 158/03, 100/04</w:t>
      </w:r>
      <w:r w:rsidR="001A1EF5">
        <w:rPr>
          <w:rFonts w:ascii="Times New Roman" w:hAnsi="Times New Roman" w:cs="Times New Roman"/>
          <w:sz w:val="24"/>
          <w:szCs w:val="24"/>
        </w:rPr>
        <w:t>-</w:t>
      </w:r>
      <w:r w:rsidR="001A1EF5" w:rsidRPr="001A1EF5">
        <w:rPr>
          <w:color w:val="000000"/>
        </w:rPr>
        <w:t xml:space="preserve"> </w:t>
      </w:r>
      <w:r w:rsidR="001A1EF5" w:rsidRPr="001A1EF5">
        <w:rPr>
          <w:rFonts w:ascii="Times New Roman" w:hAnsi="Times New Roman" w:cs="Times New Roman"/>
          <w:sz w:val="24"/>
          <w:szCs w:val="24"/>
        </w:rPr>
        <w:t>Zakon o izmjenama i dopunama Zakona o gradnji</w:t>
      </w:r>
      <w:r w:rsidRPr="008F5CF8">
        <w:rPr>
          <w:rFonts w:ascii="Times New Roman" w:hAnsi="Times New Roman" w:cs="Times New Roman"/>
          <w:sz w:val="24"/>
          <w:szCs w:val="24"/>
        </w:rPr>
        <w:t>, 141/06, 38/09, 123/11</w:t>
      </w:r>
      <w:r w:rsidR="0027795A" w:rsidRPr="008F5CF8">
        <w:rPr>
          <w:rFonts w:ascii="Times New Roman" w:hAnsi="Times New Roman" w:cs="Times New Roman"/>
          <w:sz w:val="24"/>
          <w:szCs w:val="24"/>
        </w:rPr>
        <w:t>-Odluka Ustavnog suda Republike Hrvatske</w:t>
      </w:r>
      <w:r w:rsidR="00E8562B" w:rsidRPr="008F5CF8">
        <w:rPr>
          <w:rFonts w:ascii="Times New Roman" w:hAnsi="Times New Roman" w:cs="Times New Roman"/>
          <w:sz w:val="24"/>
          <w:szCs w:val="24"/>
        </w:rPr>
        <w:t xml:space="preserve">, </w:t>
      </w:r>
      <w:r w:rsidRPr="008F5CF8">
        <w:rPr>
          <w:rFonts w:ascii="Times New Roman" w:hAnsi="Times New Roman" w:cs="Times New Roman"/>
          <w:sz w:val="24"/>
          <w:szCs w:val="24"/>
        </w:rPr>
        <w:t>56/16</w:t>
      </w:r>
      <w:r w:rsidR="00E8562B" w:rsidRPr="008F5CF8">
        <w:rPr>
          <w:rFonts w:ascii="Times New Roman" w:hAnsi="Times New Roman" w:cs="Times New Roman"/>
          <w:sz w:val="24"/>
          <w:szCs w:val="24"/>
        </w:rPr>
        <w:t xml:space="preserve"> i 98/19</w:t>
      </w:r>
      <w:r w:rsidR="00E060BB" w:rsidRPr="008F5CF8">
        <w:rPr>
          <w:rFonts w:ascii="Times New Roman" w:hAnsi="Times New Roman" w:cs="Times New Roman"/>
          <w:sz w:val="24"/>
          <w:szCs w:val="24"/>
        </w:rPr>
        <w:t>),</w:t>
      </w:r>
      <w:r w:rsidRPr="008F5CF8">
        <w:rPr>
          <w:rFonts w:ascii="Times New Roman" w:hAnsi="Times New Roman" w:cs="Times New Roman"/>
          <w:sz w:val="24"/>
          <w:szCs w:val="24"/>
        </w:rPr>
        <w:t xml:space="preserve"> Vlada Republike Hrvatske je na sjednici održanoj ___________________ donijela</w:t>
      </w:r>
    </w:p>
    <w:p w:rsidR="00CC0623" w:rsidRPr="008F5CF8" w:rsidRDefault="00CC0623" w:rsidP="00CC0623">
      <w:pPr>
        <w:pStyle w:val="NoSpacing"/>
        <w:jc w:val="both"/>
        <w:rPr>
          <w:rFonts w:ascii="Arial" w:hAnsi="Arial" w:cs="Arial"/>
        </w:rPr>
      </w:pPr>
    </w:p>
    <w:p w:rsidR="003406D0" w:rsidRPr="008F5CF8" w:rsidRDefault="003406D0" w:rsidP="00CC0623">
      <w:pPr>
        <w:pStyle w:val="NoSpacing"/>
        <w:jc w:val="both"/>
        <w:rPr>
          <w:rFonts w:ascii="Arial" w:hAnsi="Arial" w:cs="Arial"/>
        </w:rPr>
      </w:pPr>
    </w:p>
    <w:p w:rsidR="00ED7C26" w:rsidRPr="008F5CF8" w:rsidRDefault="00CC0623" w:rsidP="00ED7C2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8F5CF8">
        <w:rPr>
          <w:rFonts w:ascii="Times New Roman" w:hAnsi="Times New Roman" w:cs="Times New Roman"/>
          <w:b/>
          <w:sz w:val="24"/>
        </w:rPr>
        <w:t xml:space="preserve">ODLUKU </w:t>
      </w:r>
    </w:p>
    <w:p w:rsidR="00E8562B" w:rsidRPr="008F5CF8" w:rsidRDefault="00E8562B" w:rsidP="00ED7C2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8F5CF8" w:rsidRDefault="00327FDA" w:rsidP="00327F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8F5CF8">
        <w:rPr>
          <w:rFonts w:ascii="Times New Roman" w:hAnsi="Times New Roman" w:cs="Times New Roman"/>
          <w:b/>
          <w:sz w:val="24"/>
        </w:rPr>
        <w:t xml:space="preserve">O DAVANJU </w:t>
      </w:r>
      <w:r w:rsidR="008F5CF8">
        <w:rPr>
          <w:rFonts w:ascii="Times New Roman" w:hAnsi="Times New Roman" w:cs="Times New Roman"/>
          <w:b/>
          <w:sz w:val="24"/>
        </w:rPr>
        <w:t xml:space="preserve">SUGLASNOSTI NA ODLUKU </w:t>
      </w:r>
      <w:r w:rsidR="00F6418D">
        <w:rPr>
          <w:rFonts w:ascii="Times New Roman" w:hAnsi="Times New Roman" w:cs="Times New Roman"/>
          <w:b/>
          <w:sz w:val="24"/>
        </w:rPr>
        <w:t xml:space="preserve">ŽUPANIJSKE </w:t>
      </w:r>
      <w:r w:rsidR="008F5CF8">
        <w:rPr>
          <w:rFonts w:ascii="Times New Roman" w:hAnsi="Times New Roman" w:cs="Times New Roman"/>
          <w:b/>
          <w:sz w:val="24"/>
        </w:rPr>
        <w:t>SKUPŠTINE</w:t>
      </w:r>
    </w:p>
    <w:p w:rsidR="008F5CF8" w:rsidRDefault="008F5CF8" w:rsidP="00327F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PRIMORSKO-GORANSKE ŽUPANIJE</w:t>
      </w:r>
      <w:r w:rsidR="00327FDA" w:rsidRPr="008F5CF8">
        <w:rPr>
          <w:rFonts w:ascii="Times New Roman" w:hAnsi="Times New Roman" w:cs="Times New Roman"/>
          <w:b/>
          <w:sz w:val="24"/>
        </w:rPr>
        <w:t xml:space="preserve"> O IZMJEN</w:t>
      </w:r>
      <w:r w:rsidR="00F6418D">
        <w:rPr>
          <w:rFonts w:ascii="Times New Roman" w:hAnsi="Times New Roman" w:cs="Times New Roman"/>
          <w:b/>
          <w:sz w:val="24"/>
        </w:rPr>
        <w:t xml:space="preserve">AMA </w:t>
      </w:r>
      <w:r>
        <w:rPr>
          <w:rFonts w:ascii="Times New Roman" w:hAnsi="Times New Roman" w:cs="Times New Roman"/>
          <w:b/>
          <w:sz w:val="24"/>
        </w:rPr>
        <w:t>ODLUKE</w:t>
      </w:r>
    </w:p>
    <w:p w:rsidR="00C46D9D" w:rsidRPr="008F5CF8" w:rsidRDefault="00327FDA" w:rsidP="00327FDA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8F5CF8">
        <w:rPr>
          <w:rFonts w:ascii="Times New Roman" w:hAnsi="Times New Roman" w:cs="Times New Roman"/>
          <w:b/>
          <w:sz w:val="24"/>
        </w:rPr>
        <w:t xml:space="preserve">O </w:t>
      </w:r>
      <w:r w:rsidR="008F5CF8">
        <w:rPr>
          <w:rFonts w:ascii="Times New Roman" w:hAnsi="Times New Roman" w:cs="Times New Roman"/>
          <w:b/>
          <w:sz w:val="24"/>
        </w:rPr>
        <w:t>UTVRĐIVANJU</w:t>
      </w:r>
      <w:r w:rsidRPr="008F5CF8">
        <w:rPr>
          <w:rFonts w:ascii="Times New Roman" w:hAnsi="Times New Roman" w:cs="Times New Roman"/>
          <w:b/>
          <w:sz w:val="24"/>
        </w:rPr>
        <w:t xml:space="preserve"> LUČK</w:t>
      </w:r>
      <w:r w:rsidR="008F5CF8">
        <w:rPr>
          <w:rFonts w:ascii="Times New Roman" w:hAnsi="Times New Roman" w:cs="Times New Roman"/>
          <w:b/>
          <w:sz w:val="24"/>
        </w:rPr>
        <w:t>OG</w:t>
      </w:r>
      <w:r w:rsidRPr="008F5CF8">
        <w:rPr>
          <w:rFonts w:ascii="Times New Roman" w:hAnsi="Times New Roman" w:cs="Times New Roman"/>
          <w:b/>
          <w:sz w:val="24"/>
        </w:rPr>
        <w:t xml:space="preserve"> </w:t>
      </w:r>
      <w:r w:rsidR="008F5CF8">
        <w:rPr>
          <w:rFonts w:ascii="Times New Roman" w:hAnsi="Times New Roman" w:cs="Times New Roman"/>
          <w:b/>
          <w:sz w:val="24"/>
        </w:rPr>
        <w:t>PODRUČJA U LUKAMA OTVORENIM ZA JAVNI PROMET ŽUPANIJSKOG I LOKALNOG ZNAČAJA NA PODRUČJU PRIMORSKO-GORANSKE ŽUPANIJE</w:t>
      </w:r>
      <w:r w:rsidR="00E2070B" w:rsidRPr="008F5CF8">
        <w:rPr>
          <w:rFonts w:ascii="Times New Roman" w:hAnsi="Times New Roman" w:cs="Times New Roman"/>
          <w:b/>
          <w:sz w:val="24"/>
        </w:rPr>
        <w:t xml:space="preserve"> </w:t>
      </w:r>
    </w:p>
    <w:p w:rsidR="00E2070B" w:rsidRPr="008F5CF8" w:rsidRDefault="00E2070B" w:rsidP="00327FD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CC0623" w:rsidRPr="008F5CF8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8F5CF8">
        <w:rPr>
          <w:rFonts w:ascii="Times New Roman" w:hAnsi="Times New Roman" w:cs="Times New Roman"/>
          <w:b/>
          <w:sz w:val="24"/>
        </w:rPr>
        <w:t>I.</w:t>
      </w:r>
    </w:p>
    <w:p w:rsidR="00CC0623" w:rsidRPr="008F5CF8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6418D" w:rsidRDefault="00CC0623" w:rsidP="005328A4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8F5CF8">
        <w:rPr>
          <w:rFonts w:ascii="Times New Roman" w:hAnsi="Times New Roman" w:cs="Times New Roman"/>
          <w:sz w:val="24"/>
        </w:rPr>
        <w:t>Daje s</w:t>
      </w:r>
      <w:r w:rsidR="00F522F8" w:rsidRPr="008F5CF8">
        <w:rPr>
          <w:rFonts w:ascii="Times New Roman" w:hAnsi="Times New Roman" w:cs="Times New Roman"/>
          <w:sz w:val="24"/>
        </w:rPr>
        <w:t xml:space="preserve">e suglasnost na </w:t>
      </w:r>
      <w:r w:rsidR="000B3ACB" w:rsidRPr="008F5CF8">
        <w:rPr>
          <w:rFonts w:ascii="Times New Roman" w:hAnsi="Times New Roman" w:cs="Times New Roman"/>
          <w:sz w:val="24"/>
        </w:rPr>
        <w:t xml:space="preserve">Odluku </w:t>
      </w:r>
      <w:r w:rsidR="00F6418D">
        <w:rPr>
          <w:rFonts w:ascii="Times New Roman" w:hAnsi="Times New Roman" w:cs="Times New Roman"/>
          <w:sz w:val="24"/>
        </w:rPr>
        <w:t>o izmjenama</w:t>
      </w:r>
      <w:r w:rsidR="000B3ACB" w:rsidRPr="008F5CF8">
        <w:rPr>
          <w:rFonts w:ascii="Times New Roman" w:hAnsi="Times New Roman" w:cs="Times New Roman"/>
          <w:sz w:val="24"/>
        </w:rPr>
        <w:t xml:space="preserve"> Odluke o utvrđivanju lučkog područja u lukama otvorenim za javni promet županijskog i lokalnog značaja na području Primorsko-goranske županije</w:t>
      </w:r>
      <w:r w:rsidR="00E2070B" w:rsidRPr="008F5CF8">
        <w:rPr>
          <w:rFonts w:ascii="Times New Roman" w:hAnsi="Times New Roman" w:cs="Times New Roman"/>
          <w:sz w:val="24"/>
        </w:rPr>
        <w:t xml:space="preserve">, </w:t>
      </w:r>
      <w:r w:rsidRPr="008F5CF8">
        <w:rPr>
          <w:rFonts w:ascii="Times New Roman" w:hAnsi="Times New Roman" w:cs="Times New Roman"/>
          <w:sz w:val="24"/>
        </w:rPr>
        <w:t xml:space="preserve">klase: </w:t>
      </w:r>
      <w:r w:rsidR="00F6418D">
        <w:rPr>
          <w:rFonts w:ascii="Times New Roman" w:hAnsi="Times New Roman" w:cs="Times New Roman"/>
          <w:sz w:val="24"/>
        </w:rPr>
        <w:t>021-04/21-01/2</w:t>
      </w:r>
      <w:r w:rsidRPr="008F5C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5CF8">
        <w:rPr>
          <w:rFonts w:ascii="Times New Roman" w:hAnsi="Times New Roman" w:cs="Times New Roman"/>
          <w:sz w:val="24"/>
        </w:rPr>
        <w:t>urbroja</w:t>
      </w:r>
      <w:proofErr w:type="spellEnd"/>
      <w:r w:rsidRPr="008F5CF8">
        <w:rPr>
          <w:rFonts w:ascii="Times New Roman" w:hAnsi="Times New Roman" w:cs="Times New Roman"/>
          <w:sz w:val="24"/>
        </w:rPr>
        <w:t xml:space="preserve">: </w:t>
      </w:r>
      <w:r w:rsidR="00E2070B" w:rsidRPr="008F5CF8">
        <w:rPr>
          <w:rFonts w:ascii="Times New Roman" w:hAnsi="Times New Roman" w:cs="Times New Roman"/>
          <w:sz w:val="24"/>
        </w:rPr>
        <w:t>21</w:t>
      </w:r>
      <w:r w:rsidR="000B3ACB" w:rsidRPr="008F5CF8">
        <w:rPr>
          <w:rFonts w:ascii="Times New Roman" w:hAnsi="Times New Roman" w:cs="Times New Roman"/>
          <w:sz w:val="24"/>
        </w:rPr>
        <w:t>70/1-0</w:t>
      </w:r>
      <w:r w:rsidR="00F6418D">
        <w:rPr>
          <w:rFonts w:ascii="Times New Roman" w:hAnsi="Times New Roman" w:cs="Times New Roman"/>
          <w:sz w:val="24"/>
        </w:rPr>
        <w:t>1</w:t>
      </w:r>
      <w:r w:rsidR="000B3ACB" w:rsidRPr="008F5CF8">
        <w:rPr>
          <w:rFonts w:ascii="Times New Roman" w:hAnsi="Times New Roman" w:cs="Times New Roman"/>
          <w:sz w:val="24"/>
        </w:rPr>
        <w:t>-</w:t>
      </w:r>
      <w:r w:rsidR="00F6418D">
        <w:rPr>
          <w:rFonts w:ascii="Times New Roman" w:hAnsi="Times New Roman" w:cs="Times New Roman"/>
          <w:sz w:val="24"/>
        </w:rPr>
        <w:t>01/5-21-68</w:t>
      </w:r>
      <w:r w:rsidRPr="008F5CF8">
        <w:rPr>
          <w:rFonts w:ascii="Times New Roman" w:hAnsi="Times New Roman" w:cs="Times New Roman"/>
          <w:sz w:val="24"/>
        </w:rPr>
        <w:t xml:space="preserve">, koju je donijela </w:t>
      </w:r>
      <w:r w:rsidR="00F6418D">
        <w:rPr>
          <w:rFonts w:ascii="Times New Roman" w:hAnsi="Times New Roman" w:cs="Times New Roman"/>
          <w:sz w:val="24"/>
        </w:rPr>
        <w:t>Županijska s</w:t>
      </w:r>
      <w:r w:rsidR="00327FDA" w:rsidRPr="008F5CF8">
        <w:rPr>
          <w:rFonts w:ascii="Times New Roman" w:hAnsi="Times New Roman" w:cs="Times New Roman"/>
          <w:sz w:val="24"/>
        </w:rPr>
        <w:t xml:space="preserve">kupština </w:t>
      </w:r>
      <w:r w:rsidR="00F6418D">
        <w:rPr>
          <w:rFonts w:ascii="Times New Roman" w:hAnsi="Times New Roman" w:cs="Times New Roman"/>
          <w:sz w:val="24"/>
        </w:rPr>
        <w:t>Primorsko-goranske</w:t>
      </w:r>
      <w:r w:rsidR="00327FDA" w:rsidRPr="008F5CF8">
        <w:rPr>
          <w:rFonts w:ascii="Times New Roman" w:hAnsi="Times New Roman" w:cs="Times New Roman"/>
          <w:sz w:val="24"/>
        </w:rPr>
        <w:t xml:space="preserve"> županije</w:t>
      </w:r>
      <w:r w:rsidRPr="008F5CF8">
        <w:rPr>
          <w:rFonts w:ascii="Times New Roman" w:hAnsi="Times New Roman" w:cs="Times New Roman"/>
          <w:sz w:val="24"/>
        </w:rPr>
        <w:t xml:space="preserve"> na sjednici održanoj </w:t>
      </w:r>
      <w:r w:rsidR="00F6418D">
        <w:rPr>
          <w:rFonts w:ascii="Times New Roman" w:hAnsi="Times New Roman" w:cs="Times New Roman"/>
          <w:sz w:val="24"/>
        </w:rPr>
        <w:t>25</w:t>
      </w:r>
      <w:r w:rsidRPr="008F5CF8">
        <w:rPr>
          <w:rFonts w:ascii="Times New Roman" w:hAnsi="Times New Roman" w:cs="Times New Roman"/>
          <w:sz w:val="24"/>
        </w:rPr>
        <w:t xml:space="preserve">. </w:t>
      </w:r>
      <w:r w:rsidR="00E2070B" w:rsidRPr="008F5CF8">
        <w:rPr>
          <w:rFonts w:ascii="Times New Roman" w:hAnsi="Times New Roman" w:cs="Times New Roman"/>
          <w:sz w:val="24"/>
        </w:rPr>
        <w:t>ožujka</w:t>
      </w:r>
      <w:r w:rsidR="008D4B26" w:rsidRPr="008F5CF8">
        <w:rPr>
          <w:rFonts w:ascii="Times New Roman" w:hAnsi="Times New Roman" w:cs="Times New Roman"/>
          <w:sz w:val="24"/>
        </w:rPr>
        <w:t xml:space="preserve"> </w:t>
      </w:r>
      <w:r w:rsidRPr="008F5CF8">
        <w:rPr>
          <w:rFonts w:ascii="Times New Roman" w:hAnsi="Times New Roman" w:cs="Times New Roman"/>
          <w:sz w:val="24"/>
        </w:rPr>
        <w:t>20</w:t>
      </w:r>
      <w:r w:rsidR="00E2070B" w:rsidRPr="008F5CF8">
        <w:rPr>
          <w:rFonts w:ascii="Times New Roman" w:hAnsi="Times New Roman" w:cs="Times New Roman"/>
          <w:sz w:val="24"/>
        </w:rPr>
        <w:t xml:space="preserve">21. </w:t>
      </w:r>
      <w:r w:rsidR="00EE45AB" w:rsidRPr="008F5CF8">
        <w:rPr>
          <w:rFonts w:ascii="Times New Roman" w:hAnsi="Times New Roman" w:cs="Times New Roman"/>
          <w:sz w:val="24"/>
        </w:rPr>
        <w:t xml:space="preserve">godine, </w:t>
      </w:r>
      <w:r w:rsidR="00631D0E" w:rsidRPr="008F5CF8">
        <w:rPr>
          <w:rFonts w:ascii="Times New Roman" w:hAnsi="Times New Roman" w:cs="Times New Roman"/>
          <w:sz w:val="24"/>
        </w:rPr>
        <w:t xml:space="preserve">a </w:t>
      </w:r>
      <w:r w:rsidR="000B3ACB" w:rsidRPr="008F5CF8">
        <w:rPr>
          <w:rFonts w:ascii="Times New Roman" w:hAnsi="Times New Roman" w:cs="Times New Roman"/>
          <w:sz w:val="24"/>
        </w:rPr>
        <w:t xml:space="preserve">kojom se </w:t>
      </w:r>
      <w:r w:rsidR="00F6418D">
        <w:rPr>
          <w:rFonts w:ascii="Times New Roman" w:hAnsi="Times New Roman" w:cs="Times New Roman"/>
          <w:sz w:val="24"/>
        </w:rPr>
        <w:t xml:space="preserve">proširuje obuhvat lučkog područja za luke: Vrbnik, Ika i Padova II (Rab), te smanjuje obuhvat lučkog područja za luke: </w:t>
      </w:r>
      <w:proofErr w:type="spellStart"/>
      <w:r w:rsidR="00F6418D">
        <w:rPr>
          <w:rFonts w:ascii="Times New Roman" w:hAnsi="Times New Roman" w:cs="Times New Roman"/>
          <w:sz w:val="24"/>
        </w:rPr>
        <w:t>Malinska</w:t>
      </w:r>
      <w:proofErr w:type="spellEnd"/>
      <w:r w:rsidR="00F6418D">
        <w:rPr>
          <w:rFonts w:ascii="Times New Roman" w:hAnsi="Times New Roman" w:cs="Times New Roman"/>
          <w:sz w:val="24"/>
        </w:rPr>
        <w:t xml:space="preserve"> i  </w:t>
      </w:r>
      <w:proofErr w:type="spellStart"/>
      <w:r w:rsidR="00F6418D" w:rsidRPr="00F6418D">
        <w:rPr>
          <w:rFonts w:ascii="Times New Roman" w:hAnsi="Times New Roman" w:cs="Times New Roman"/>
          <w:sz w:val="24"/>
        </w:rPr>
        <w:t>Melak</w:t>
      </w:r>
      <w:proofErr w:type="spellEnd"/>
      <w:r w:rsidR="00F6418D" w:rsidRPr="00F6418D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F6418D" w:rsidRPr="00F6418D">
        <w:rPr>
          <w:rFonts w:ascii="Times New Roman" w:hAnsi="Times New Roman" w:cs="Times New Roman"/>
          <w:sz w:val="24"/>
        </w:rPr>
        <w:t>Lopar</w:t>
      </w:r>
      <w:proofErr w:type="spellEnd"/>
      <w:r w:rsidR="00F6418D" w:rsidRPr="00F6418D">
        <w:rPr>
          <w:rFonts w:ascii="Times New Roman" w:hAnsi="Times New Roman" w:cs="Times New Roman"/>
          <w:sz w:val="24"/>
        </w:rPr>
        <w:t>)</w:t>
      </w:r>
      <w:r w:rsidR="00F6418D">
        <w:rPr>
          <w:rFonts w:ascii="Times New Roman" w:hAnsi="Times New Roman" w:cs="Times New Roman"/>
          <w:sz w:val="24"/>
        </w:rPr>
        <w:t>.</w:t>
      </w:r>
    </w:p>
    <w:p w:rsidR="00521BDF" w:rsidRPr="008F5CF8" w:rsidRDefault="00521BDF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CC0623" w:rsidRPr="008F5CF8" w:rsidRDefault="00CC0623" w:rsidP="00CC062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8F5CF8">
        <w:rPr>
          <w:rFonts w:ascii="Times New Roman" w:hAnsi="Times New Roman" w:cs="Times New Roman"/>
          <w:b/>
          <w:sz w:val="24"/>
        </w:rPr>
        <w:t>II.</w:t>
      </w:r>
    </w:p>
    <w:p w:rsidR="00CC0623" w:rsidRPr="008F5CF8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407A8" w:rsidRPr="008F5CF8" w:rsidRDefault="005407A8" w:rsidP="005407A8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8F5CF8">
        <w:rPr>
          <w:rFonts w:ascii="Times New Roman" w:hAnsi="Times New Roman" w:cs="Times New Roman"/>
          <w:sz w:val="24"/>
        </w:rPr>
        <w:t>Ova Odluka stupa na snagu dano</w:t>
      </w:r>
      <w:r w:rsidR="003406D0" w:rsidRPr="008F5CF8">
        <w:rPr>
          <w:rFonts w:ascii="Times New Roman" w:hAnsi="Times New Roman" w:cs="Times New Roman"/>
          <w:sz w:val="24"/>
        </w:rPr>
        <w:t>m donošenja, a objavit će se u Narodnim novinama</w:t>
      </w:r>
      <w:r w:rsidRPr="008F5CF8">
        <w:rPr>
          <w:rFonts w:ascii="Times New Roman" w:hAnsi="Times New Roman" w:cs="Times New Roman"/>
          <w:sz w:val="24"/>
        </w:rPr>
        <w:t>.</w:t>
      </w:r>
    </w:p>
    <w:p w:rsidR="00CC0623" w:rsidRPr="008F5CF8" w:rsidRDefault="00CC0623" w:rsidP="00CC0623">
      <w:pPr>
        <w:pStyle w:val="NoSpacing"/>
        <w:jc w:val="both"/>
        <w:rPr>
          <w:rFonts w:ascii="Arial" w:hAnsi="Arial" w:cs="Arial"/>
        </w:rPr>
      </w:pPr>
    </w:p>
    <w:p w:rsidR="00CC0623" w:rsidRPr="008F5CF8" w:rsidRDefault="00CC0623" w:rsidP="00CC0623">
      <w:pPr>
        <w:pStyle w:val="NoSpacing"/>
        <w:jc w:val="both"/>
        <w:rPr>
          <w:rFonts w:ascii="Arial" w:hAnsi="Arial" w:cs="Arial"/>
        </w:rPr>
      </w:pPr>
    </w:p>
    <w:p w:rsidR="00CC0623" w:rsidRPr="008F5CF8" w:rsidRDefault="00CC0623" w:rsidP="00CC0623">
      <w:pPr>
        <w:pStyle w:val="NoSpacing"/>
        <w:jc w:val="both"/>
        <w:rPr>
          <w:rFonts w:ascii="Arial" w:hAnsi="Arial" w:cs="Arial"/>
        </w:rPr>
      </w:pPr>
    </w:p>
    <w:p w:rsidR="00CC0623" w:rsidRPr="008F5CF8" w:rsidRDefault="00CC0623" w:rsidP="00CC0623">
      <w:pPr>
        <w:pStyle w:val="NoSpacing"/>
        <w:jc w:val="both"/>
        <w:rPr>
          <w:rFonts w:ascii="Arial" w:hAnsi="Arial" w:cs="Arial"/>
        </w:rPr>
      </w:pPr>
    </w:p>
    <w:p w:rsidR="00CC0623" w:rsidRPr="008F5CF8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8F5CF8">
        <w:rPr>
          <w:rFonts w:ascii="Times New Roman" w:hAnsi="Times New Roman" w:cs="Times New Roman"/>
          <w:sz w:val="24"/>
        </w:rPr>
        <w:t>Klasa:</w:t>
      </w:r>
    </w:p>
    <w:p w:rsidR="00CC0623" w:rsidRPr="008F5CF8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spellStart"/>
      <w:r w:rsidRPr="008F5CF8">
        <w:rPr>
          <w:rFonts w:ascii="Times New Roman" w:hAnsi="Times New Roman" w:cs="Times New Roman"/>
          <w:sz w:val="24"/>
        </w:rPr>
        <w:t>Ur.broj</w:t>
      </w:r>
      <w:proofErr w:type="spellEnd"/>
      <w:r w:rsidRPr="008F5CF8">
        <w:rPr>
          <w:rFonts w:ascii="Times New Roman" w:hAnsi="Times New Roman" w:cs="Times New Roman"/>
          <w:sz w:val="24"/>
        </w:rPr>
        <w:t>:</w:t>
      </w:r>
    </w:p>
    <w:p w:rsidR="00CC0623" w:rsidRPr="008F5CF8" w:rsidRDefault="00CC0623" w:rsidP="00CC0623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8F5CF8">
        <w:rPr>
          <w:rFonts w:ascii="Times New Roman" w:hAnsi="Times New Roman" w:cs="Times New Roman"/>
          <w:sz w:val="24"/>
        </w:rPr>
        <w:t>Zagreb,</w:t>
      </w:r>
    </w:p>
    <w:p w:rsidR="00CC0623" w:rsidRPr="008F5CF8" w:rsidRDefault="00CC0623" w:rsidP="00CC0623">
      <w:pPr>
        <w:pStyle w:val="NoSpacing"/>
        <w:jc w:val="both"/>
        <w:rPr>
          <w:rFonts w:ascii="Arial" w:hAnsi="Arial" w:cs="Arial"/>
        </w:rPr>
      </w:pPr>
    </w:p>
    <w:p w:rsidR="00CC0623" w:rsidRPr="008F5CF8" w:rsidRDefault="00CC0623" w:rsidP="00CC0623">
      <w:pPr>
        <w:pStyle w:val="NoSpacing"/>
        <w:jc w:val="both"/>
        <w:rPr>
          <w:rFonts w:ascii="Arial" w:hAnsi="Arial" w:cs="Arial"/>
        </w:rPr>
      </w:pPr>
    </w:p>
    <w:p w:rsidR="00CC0623" w:rsidRPr="008F5CF8" w:rsidRDefault="00CC0623" w:rsidP="00CC0623">
      <w:pPr>
        <w:pStyle w:val="NoSpacing"/>
        <w:jc w:val="right"/>
        <w:rPr>
          <w:rFonts w:ascii="Arial" w:hAnsi="Arial" w:cs="Arial"/>
          <w:b/>
        </w:rPr>
      </w:pPr>
    </w:p>
    <w:p w:rsidR="003406D0" w:rsidRPr="008F5CF8" w:rsidRDefault="003406D0" w:rsidP="008F5CF8">
      <w:pPr>
        <w:pStyle w:val="NoSpacing"/>
        <w:ind w:left="567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F8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3406D0" w:rsidRPr="008F5CF8" w:rsidRDefault="003406D0" w:rsidP="003406D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06D0" w:rsidRPr="008F5CF8" w:rsidRDefault="003406D0" w:rsidP="003406D0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5CF8"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:rsidR="00657A0C" w:rsidRPr="009C1A99" w:rsidRDefault="00657A0C">
      <w:pPr>
        <w:spacing w:before="0" w:after="200" w:line="276" w:lineRule="auto"/>
        <w:jc w:val="left"/>
        <w:rPr>
          <w:rFonts w:ascii="Arial" w:eastAsiaTheme="minorEastAsia" w:hAnsi="Arial" w:cs="Arial"/>
          <w:color w:val="FF0000"/>
          <w:sz w:val="22"/>
          <w:lang w:eastAsia="zh-CN"/>
        </w:rPr>
      </w:pPr>
      <w:r w:rsidRPr="009C1A99">
        <w:rPr>
          <w:rFonts w:ascii="Arial" w:hAnsi="Arial" w:cs="Arial"/>
          <w:color w:val="FF0000"/>
        </w:rPr>
        <w:br w:type="page"/>
      </w:r>
    </w:p>
    <w:p w:rsidR="004623DE" w:rsidRPr="007D7913" w:rsidRDefault="004623DE" w:rsidP="00CE3271">
      <w:pPr>
        <w:jc w:val="center"/>
        <w:rPr>
          <w:rFonts w:ascii="Times New Roman" w:hAnsi="Times New Roman" w:cs="Times New Roman"/>
          <w:b/>
          <w:bCs/>
        </w:rPr>
      </w:pPr>
      <w:r w:rsidRPr="007D7913">
        <w:rPr>
          <w:rFonts w:ascii="Times New Roman" w:hAnsi="Times New Roman" w:cs="Times New Roman"/>
          <w:b/>
          <w:bCs/>
        </w:rPr>
        <w:lastRenderedPageBreak/>
        <w:t>OBRAZLOŽENJE</w:t>
      </w:r>
    </w:p>
    <w:p w:rsidR="00E46EE9" w:rsidRPr="007D7913" w:rsidRDefault="00E46EE9" w:rsidP="00CE3271">
      <w:pPr>
        <w:jc w:val="center"/>
        <w:rPr>
          <w:rFonts w:ascii="Times New Roman" w:hAnsi="Times New Roman" w:cs="Times New Roman"/>
          <w:b/>
          <w:bCs/>
        </w:rPr>
      </w:pPr>
    </w:p>
    <w:p w:rsidR="003406D0" w:rsidRPr="007D7913" w:rsidRDefault="0033421A" w:rsidP="008456C7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Na temelju</w:t>
      </w:r>
      <w:r w:rsidR="003406D0" w:rsidRPr="007D7913">
        <w:rPr>
          <w:rFonts w:ascii="Times New Roman" w:hAnsi="Times New Roman" w:cs="Times New Roman"/>
          <w:bCs/>
          <w:szCs w:val="24"/>
        </w:rPr>
        <w:t xml:space="preserve"> članka 74. stavaka 1. i 2.  Zakona o pomorskom dobru i morskim lukama („Narodne novine“, br. 158/03, 100/04, 141/06, 38/09, 123/11</w:t>
      </w:r>
      <w:r w:rsidR="00631D0E" w:rsidRPr="007D7913">
        <w:rPr>
          <w:rFonts w:ascii="Times New Roman" w:hAnsi="Times New Roman" w:cs="Times New Roman"/>
          <w:bCs/>
          <w:szCs w:val="24"/>
        </w:rPr>
        <w:t xml:space="preserve">, </w:t>
      </w:r>
      <w:r w:rsidR="003406D0" w:rsidRPr="007D7913">
        <w:rPr>
          <w:rFonts w:ascii="Times New Roman" w:hAnsi="Times New Roman" w:cs="Times New Roman"/>
          <w:bCs/>
          <w:szCs w:val="24"/>
        </w:rPr>
        <w:t>56/16</w:t>
      </w:r>
      <w:r w:rsidR="00E41F74" w:rsidRPr="007D7913">
        <w:rPr>
          <w:rFonts w:ascii="Times New Roman" w:hAnsi="Times New Roman" w:cs="Times New Roman"/>
          <w:bCs/>
          <w:szCs w:val="24"/>
        </w:rPr>
        <w:t xml:space="preserve"> i 98/19</w:t>
      </w:r>
      <w:r w:rsidR="003406D0" w:rsidRPr="007D7913">
        <w:rPr>
          <w:rFonts w:ascii="Times New Roman" w:hAnsi="Times New Roman" w:cs="Times New Roman"/>
          <w:bCs/>
          <w:szCs w:val="24"/>
        </w:rPr>
        <w:t>), županijska skupština utvrđuje lučko područje za sve luke otvorene za javni promet županijskog i lokalnog značaja na svom području, u skladu s prostornim planovima i uz sugl</w:t>
      </w:r>
      <w:r w:rsidR="000E5ABE" w:rsidRPr="007D7913">
        <w:rPr>
          <w:rFonts w:ascii="Times New Roman" w:hAnsi="Times New Roman" w:cs="Times New Roman"/>
          <w:bCs/>
          <w:szCs w:val="24"/>
        </w:rPr>
        <w:t>asnost Vlade Republike Hrvatske,</w:t>
      </w:r>
      <w:r w:rsidR="00631D0E" w:rsidRPr="007D7913">
        <w:rPr>
          <w:rFonts w:ascii="Times New Roman" w:hAnsi="Times New Roman" w:cs="Times New Roman"/>
          <w:bCs/>
          <w:szCs w:val="24"/>
        </w:rPr>
        <w:t xml:space="preserve"> </w:t>
      </w:r>
      <w:r w:rsidR="000E5ABE" w:rsidRPr="007D7913">
        <w:rPr>
          <w:rFonts w:ascii="Times New Roman" w:hAnsi="Times New Roman" w:cs="Times New Roman"/>
          <w:bCs/>
          <w:szCs w:val="24"/>
        </w:rPr>
        <w:t>a lučka uprava je dužna predložiti promjenu akta o lučkom području ako to zahtijevaju razvojni, gospodarski, administrativni ili drugi razlozi.</w:t>
      </w:r>
      <w:r w:rsidR="003406D0" w:rsidRPr="007D7913">
        <w:rPr>
          <w:rFonts w:ascii="Times New Roman" w:hAnsi="Times New Roman" w:cs="Times New Roman"/>
          <w:bCs/>
          <w:szCs w:val="24"/>
        </w:rPr>
        <w:t xml:space="preserve"> </w:t>
      </w:r>
    </w:p>
    <w:p w:rsidR="007D7913" w:rsidRDefault="007F7B56" w:rsidP="007D7913">
      <w:pPr>
        <w:tabs>
          <w:tab w:val="left" w:pos="851"/>
        </w:tabs>
        <w:rPr>
          <w:rFonts w:ascii="Times New Roman" w:hAnsi="Times New Roman" w:cs="Times New Roman"/>
          <w:bCs/>
        </w:rPr>
      </w:pPr>
      <w:r w:rsidRPr="007D7913">
        <w:rPr>
          <w:rFonts w:ascii="Times New Roman" w:hAnsi="Times New Roman" w:cs="Times New Roman"/>
          <w:bCs/>
        </w:rPr>
        <w:t xml:space="preserve">Sukladno članku 2. stavku 1. točki 4. Zakona o pomorskom dobru i morskim lukama lučko područje luke obuhvaća jedan ili više morskih i kopnenih prostora (lučkih bazena) koji se koriste za obavljanje lučkih djelatnosti, a kojima upravlja lučka uprava, a granica lučkog područja je granica pomorskog dobra. </w:t>
      </w:r>
    </w:p>
    <w:p w:rsidR="000F4790" w:rsidRDefault="000F4790" w:rsidP="007D7913">
      <w:pPr>
        <w:tabs>
          <w:tab w:val="left" w:pos="851"/>
        </w:tabs>
        <w:rPr>
          <w:rFonts w:ascii="Times New Roman" w:hAnsi="Times New Roman" w:cs="Times New Roman"/>
          <w:bCs/>
        </w:rPr>
      </w:pPr>
      <w:r w:rsidRPr="000F4790">
        <w:rPr>
          <w:rFonts w:ascii="Times New Roman" w:hAnsi="Times New Roman" w:cs="Times New Roman"/>
          <w:bCs/>
        </w:rPr>
        <w:t>Odluk</w:t>
      </w:r>
      <w:r>
        <w:rPr>
          <w:rFonts w:ascii="Times New Roman" w:hAnsi="Times New Roman" w:cs="Times New Roman"/>
          <w:bCs/>
        </w:rPr>
        <w:t>om</w:t>
      </w:r>
      <w:r w:rsidRPr="000F4790">
        <w:rPr>
          <w:rFonts w:ascii="Times New Roman" w:hAnsi="Times New Roman" w:cs="Times New Roman"/>
          <w:bCs/>
        </w:rPr>
        <w:t xml:space="preserve"> o utvrđivanju lučkog područja u lukama otvorenim za javni promet županijskog i lokalnog značaja na području Primorsko-goranske županije (</w:t>
      </w:r>
      <w:r>
        <w:rPr>
          <w:rFonts w:ascii="Times New Roman" w:hAnsi="Times New Roman" w:cs="Times New Roman"/>
          <w:bCs/>
        </w:rPr>
        <w:t>„Službene novine</w:t>
      </w:r>
      <w:r w:rsidR="008966C5">
        <w:rPr>
          <w:rFonts w:ascii="Times New Roman" w:hAnsi="Times New Roman" w:cs="Times New Roman"/>
          <w:bCs/>
        </w:rPr>
        <w:t xml:space="preserve"> P</w:t>
      </w:r>
      <w:r>
        <w:rPr>
          <w:rFonts w:ascii="Times New Roman" w:hAnsi="Times New Roman" w:cs="Times New Roman"/>
          <w:bCs/>
        </w:rPr>
        <w:t>rimorsko-goranske županije“, broj 40/20</w:t>
      </w:r>
      <w:r w:rsidRPr="000F4790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  <w:bCs/>
        </w:rPr>
        <w:t xml:space="preserve">utvrđen je obuhvat </w:t>
      </w:r>
      <w:r w:rsidRPr="000F4790">
        <w:rPr>
          <w:rFonts w:ascii="Times New Roman" w:hAnsi="Times New Roman" w:cs="Times New Roman"/>
          <w:bCs/>
        </w:rPr>
        <w:t xml:space="preserve">lučkih područja </w:t>
      </w:r>
      <w:r>
        <w:rPr>
          <w:rFonts w:ascii="Times New Roman" w:hAnsi="Times New Roman" w:cs="Times New Roman"/>
          <w:bCs/>
        </w:rPr>
        <w:t>luka</w:t>
      </w:r>
      <w:r w:rsidRPr="000F4790">
        <w:rPr>
          <w:rFonts w:ascii="Times New Roman" w:hAnsi="Times New Roman" w:cs="Times New Roman"/>
          <w:bCs/>
        </w:rPr>
        <w:t xml:space="preserve"> otvoren</w:t>
      </w:r>
      <w:r>
        <w:rPr>
          <w:rFonts w:ascii="Times New Roman" w:hAnsi="Times New Roman" w:cs="Times New Roman"/>
          <w:bCs/>
        </w:rPr>
        <w:t>ih</w:t>
      </w:r>
      <w:r w:rsidRPr="000F4790">
        <w:rPr>
          <w:rFonts w:ascii="Times New Roman" w:hAnsi="Times New Roman" w:cs="Times New Roman"/>
          <w:bCs/>
        </w:rPr>
        <w:t xml:space="preserve"> za javni promet županijskog i lokalnog značaja na području Primorsko-goranske županije prema nadležnim lučkim upravama koje njima upravljaju.</w:t>
      </w:r>
    </w:p>
    <w:p w:rsidR="000F4790" w:rsidRDefault="000F4790" w:rsidP="000F4790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</w:rPr>
        <w:t xml:space="preserve">Dana </w:t>
      </w:r>
      <w:r>
        <w:rPr>
          <w:rFonts w:ascii="Times New Roman" w:hAnsi="Times New Roman" w:cs="Times New Roman"/>
          <w:sz w:val="24"/>
        </w:rPr>
        <w:t>25</w:t>
      </w:r>
      <w:r w:rsidRPr="008F5CF8">
        <w:rPr>
          <w:rFonts w:ascii="Times New Roman" w:hAnsi="Times New Roman" w:cs="Times New Roman"/>
          <w:sz w:val="24"/>
        </w:rPr>
        <w:t xml:space="preserve">. ožujka 2021. godine </w:t>
      </w:r>
      <w:r>
        <w:rPr>
          <w:rFonts w:ascii="Times New Roman" w:hAnsi="Times New Roman" w:cs="Times New Roman"/>
          <w:sz w:val="24"/>
        </w:rPr>
        <w:t>Županijska s</w:t>
      </w:r>
      <w:r w:rsidRPr="008F5CF8">
        <w:rPr>
          <w:rFonts w:ascii="Times New Roman" w:hAnsi="Times New Roman" w:cs="Times New Roman"/>
          <w:sz w:val="24"/>
        </w:rPr>
        <w:t xml:space="preserve">kupština </w:t>
      </w:r>
      <w:r>
        <w:rPr>
          <w:rFonts w:ascii="Times New Roman" w:hAnsi="Times New Roman" w:cs="Times New Roman"/>
          <w:sz w:val="24"/>
        </w:rPr>
        <w:t>Primorsko-goranske</w:t>
      </w:r>
      <w:r w:rsidRPr="008F5CF8">
        <w:rPr>
          <w:rFonts w:ascii="Times New Roman" w:hAnsi="Times New Roman" w:cs="Times New Roman"/>
          <w:sz w:val="24"/>
        </w:rPr>
        <w:t xml:space="preserve"> županije na </w:t>
      </w:r>
      <w:r>
        <w:rPr>
          <w:rFonts w:ascii="Times New Roman" w:hAnsi="Times New Roman" w:cs="Times New Roman"/>
          <w:sz w:val="24"/>
        </w:rPr>
        <w:t>svojoj 37. sjednici donijela je</w:t>
      </w:r>
      <w:r w:rsidRPr="008F5CF8">
        <w:rPr>
          <w:rFonts w:ascii="Times New Roman" w:hAnsi="Times New Roman" w:cs="Times New Roman"/>
          <w:sz w:val="24"/>
        </w:rPr>
        <w:t xml:space="preserve"> Odluku </w:t>
      </w:r>
      <w:r>
        <w:rPr>
          <w:rFonts w:ascii="Times New Roman" w:hAnsi="Times New Roman" w:cs="Times New Roman"/>
          <w:sz w:val="24"/>
        </w:rPr>
        <w:t>o izmjenama</w:t>
      </w:r>
      <w:r w:rsidRPr="008F5CF8">
        <w:rPr>
          <w:rFonts w:ascii="Times New Roman" w:hAnsi="Times New Roman" w:cs="Times New Roman"/>
          <w:sz w:val="24"/>
        </w:rPr>
        <w:t xml:space="preserve"> Odluke o utvrđivanju lučkog područja u lukama otvorenim za javni promet županijskog i lokalnog značaja na području Primorsko-goranske županije</w:t>
      </w:r>
      <w:r>
        <w:rPr>
          <w:rFonts w:ascii="Times New Roman" w:hAnsi="Times New Roman" w:cs="Times New Roman"/>
          <w:sz w:val="24"/>
        </w:rPr>
        <w:t xml:space="preserve"> (K</w:t>
      </w:r>
      <w:r w:rsidR="0033421A">
        <w:rPr>
          <w:rFonts w:ascii="Times New Roman" w:hAnsi="Times New Roman" w:cs="Times New Roman"/>
          <w:sz w:val="24"/>
        </w:rPr>
        <w:t>lasa</w:t>
      </w:r>
      <w:r w:rsidRPr="008F5CF8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021-04/21-01/2, </w:t>
      </w:r>
      <w:proofErr w:type="spellStart"/>
      <w:r>
        <w:rPr>
          <w:rFonts w:ascii="Times New Roman" w:hAnsi="Times New Roman" w:cs="Times New Roman"/>
          <w:sz w:val="24"/>
        </w:rPr>
        <w:t>Urbroj</w:t>
      </w:r>
      <w:proofErr w:type="spellEnd"/>
      <w:r w:rsidRPr="008F5CF8">
        <w:rPr>
          <w:rFonts w:ascii="Times New Roman" w:hAnsi="Times New Roman" w:cs="Times New Roman"/>
          <w:sz w:val="24"/>
        </w:rPr>
        <w:t>: 2170/1-0</w:t>
      </w:r>
      <w:r>
        <w:rPr>
          <w:rFonts w:ascii="Times New Roman" w:hAnsi="Times New Roman" w:cs="Times New Roman"/>
          <w:sz w:val="24"/>
        </w:rPr>
        <w:t>1</w:t>
      </w:r>
      <w:r w:rsidRPr="008F5CF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01/5-21-68) i dopisom od dana 31. ožujka 2021. godine zatražila </w:t>
      </w:r>
      <w:r w:rsidRPr="000F4790">
        <w:rPr>
          <w:rFonts w:ascii="Times New Roman" w:hAnsi="Times New Roman" w:cs="Times New Roman"/>
          <w:sz w:val="24"/>
        </w:rPr>
        <w:t>sugl</w:t>
      </w:r>
      <w:r>
        <w:rPr>
          <w:rFonts w:ascii="Times New Roman" w:hAnsi="Times New Roman" w:cs="Times New Roman"/>
          <w:sz w:val="24"/>
        </w:rPr>
        <w:t>asnost Vlade Republike Hrvatske</w:t>
      </w:r>
      <w:r w:rsidR="00AD559F">
        <w:rPr>
          <w:rFonts w:ascii="Times New Roman" w:hAnsi="Times New Roman" w:cs="Times New Roman"/>
          <w:sz w:val="24"/>
        </w:rPr>
        <w:t>.</w:t>
      </w:r>
    </w:p>
    <w:p w:rsidR="00697D9A" w:rsidRDefault="00B8434E" w:rsidP="00B8434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Navedenom Odlukom se </w:t>
      </w:r>
      <w:r w:rsidRPr="00B8434E">
        <w:rPr>
          <w:rFonts w:ascii="Times New Roman" w:hAnsi="Times New Roman" w:cs="Times New Roman"/>
          <w:bCs/>
        </w:rPr>
        <w:t xml:space="preserve">proširuje obuhvat lučkog područja za luke: </w:t>
      </w:r>
    </w:p>
    <w:p w:rsidR="00697D9A" w:rsidRPr="00872FB5" w:rsidRDefault="00697D9A" w:rsidP="003F1D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697D9A">
        <w:rPr>
          <w:rFonts w:ascii="Times New Roman" w:hAnsi="Times New Roman" w:cs="Times New Roman"/>
          <w:b/>
          <w:bCs/>
        </w:rPr>
        <w:t>Vrbnik</w:t>
      </w:r>
      <w:r w:rsidR="002B3CF3">
        <w:rPr>
          <w:rFonts w:ascii="Times New Roman" w:hAnsi="Times New Roman" w:cs="Times New Roman"/>
          <w:b/>
          <w:bCs/>
        </w:rPr>
        <w:t xml:space="preserve"> - </w:t>
      </w:r>
      <w:r w:rsidR="00C36D74">
        <w:rPr>
          <w:rFonts w:ascii="Times New Roman" w:hAnsi="Times New Roman" w:cs="Times New Roman"/>
          <w:bCs/>
        </w:rPr>
        <w:t>P</w:t>
      </w:r>
      <w:r w:rsidR="00DC41E1">
        <w:rPr>
          <w:rFonts w:ascii="Times New Roman" w:hAnsi="Times New Roman" w:cs="Times New Roman"/>
          <w:bCs/>
        </w:rPr>
        <w:t>ovršina l</w:t>
      </w:r>
      <w:r w:rsidR="00872FB5">
        <w:rPr>
          <w:rFonts w:ascii="Times New Roman" w:hAnsi="Times New Roman" w:cs="Times New Roman"/>
          <w:bCs/>
        </w:rPr>
        <w:t>učko</w:t>
      </w:r>
      <w:r w:rsidR="00DC41E1">
        <w:rPr>
          <w:rFonts w:ascii="Times New Roman" w:hAnsi="Times New Roman" w:cs="Times New Roman"/>
          <w:bCs/>
        </w:rPr>
        <w:t>g</w:t>
      </w:r>
      <w:r w:rsidR="00872FB5">
        <w:rPr>
          <w:rFonts w:ascii="Times New Roman" w:hAnsi="Times New Roman" w:cs="Times New Roman"/>
          <w:bCs/>
        </w:rPr>
        <w:t xml:space="preserve"> područje se proširuje</w:t>
      </w:r>
      <w:r w:rsidRPr="00697D9A">
        <w:rPr>
          <w:rFonts w:ascii="Times New Roman" w:hAnsi="Times New Roman" w:cs="Times New Roman"/>
          <w:bCs/>
        </w:rPr>
        <w:t xml:space="preserve"> </w:t>
      </w:r>
      <w:r w:rsidR="00DC41E1">
        <w:rPr>
          <w:rFonts w:ascii="Times New Roman" w:hAnsi="Times New Roman" w:cs="Times New Roman"/>
          <w:bCs/>
        </w:rPr>
        <w:t>za 11.515 m</w:t>
      </w:r>
      <w:r w:rsidR="00DC41E1" w:rsidRPr="00DC41E1">
        <w:rPr>
          <w:rFonts w:ascii="Times New Roman" w:hAnsi="Times New Roman" w:cs="Times New Roman"/>
          <w:bCs/>
          <w:vertAlign w:val="superscript"/>
        </w:rPr>
        <w:t>2</w:t>
      </w:r>
      <w:r w:rsidR="00DC41E1">
        <w:rPr>
          <w:rFonts w:ascii="Times New Roman" w:hAnsi="Times New Roman" w:cs="Times New Roman"/>
          <w:bCs/>
        </w:rPr>
        <w:t xml:space="preserve"> </w:t>
      </w:r>
      <w:r w:rsidRPr="00697D9A">
        <w:rPr>
          <w:rFonts w:ascii="Times New Roman" w:hAnsi="Times New Roman" w:cs="Times New Roman"/>
          <w:bCs/>
        </w:rPr>
        <w:t xml:space="preserve">sukladno prostom planu </w:t>
      </w:r>
      <w:r w:rsidR="00872FB5" w:rsidRPr="00872FB5">
        <w:rPr>
          <w:rFonts w:ascii="Times New Roman" w:hAnsi="Times New Roman" w:cs="Times New Roman"/>
          <w:bCs/>
        </w:rPr>
        <w:t xml:space="preserve">zbog </w:t>
      </w:r>
      <w:r w:rsidR="00C928CF">
        <w:rPr>
          <w:rFonts w:ascii="Times New Roman" w:hAnsi="Times New Roman" w:cs="Times New Roman"/>
          <w:bCs/>
        </w:rPr>
        <w:t>gradnje novog lukobrana</w:t>
      </w:r>
      <w:r w:rsidR="00DC41E1">
        <w:rPr>
          <w:rFonts w:ascii="Times New Roman" w:hAnsi="Times New Roman" w:cs="Times New Roman"/>
          <w:bCs/>
        </w:rPr>
        <w:t xml:space="preserve">, a nova površina </w:t>
      </w:r>
      <w:r w:rsidR="003F1DED" w:rsidRPr="003F1DED">
        <w:rPr>
          <w:rFonts w:ascii="Times New Roman" w:hAnsi="Times New Roman" w:cs="Times New Roman"/>
          <w:bCs/>
        </w:rPr>
        <w:t>lučkog područj</w:t>
      </w:r>
      <w:r w:rsidR="003F1DED">
        <w:rPr>
          <w:rFonts w:ascii="Times New Roman" w:hAnsi="Times New Roman" w:cs="Times New Roman"/>
          <w:bCs/>
        </w:rPr>
        <w:t>a</w:t>
      </w:r>
      <w:r w:rsidR="003F1DED" w:rsidRPr="003F1DED">
        <w:rPr>
          <w:rFonts w:ascii="Times New Roman" w:hAnsi="Times New Roman" w:cs="Times New Roman"/>
          <w:bCs/>
        </w:rPr>
        <w:t xml:space="preserve"> </w:t>
      </w:r>
      <w:r w:rsidR="00DC41E1">
        <w:rPr>
          <w:rFonts w:ascii="Times New Roman" w:hAnsi="Times New Roman" w:cs="Times New Roman"/>
          <w:bCs/>
        </w:rPr>
        <w:t>iznosi 42.690 m</w:t>
      </w:r>
      <w:r w:rsidR="00DC41E1">
        <w:rPr>
          <w:rFonts w:ascii="Times New Roman" w:hAnsi="Times New Roman" w:cs="Times New Roman"/>
          <w:bCs/>
          <w:vertAlign w:val="superscript"/>
        </w:rPr>
        <w:t>2</w:t>
      </w:r>
      <w:r w:rsidR="00AD559F">
        <w:rPr>
          <w:rFonts w:ascii="Times New Roman" w:hAnsi="Times New Roman" w:cs="Times New Roman"/>
          <w:bCs/>
        </w:rPr>
        <w:t>;</w:t>
      </w:r>
    </w:p>
    <w:p w:rsidR="006124E9" w:rsidRDefault="00697D9A" w:rsidP="00BA4B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697D9A">
        <w:rPr>
          <w:rFonts w:ascii="Times New Roman" w:hAnsi="Times New Roman" w:cs="Times New Roman"/>
          <w:b/>
          <w:bCs/>
        </w:rPr>
        <w:t>Ika</w:t>
      </w:r>
      <w:r w:rsidRPr="00697D9A">
        <w:rPr>
          <w:rFonts w:ascii="Times New Roman" w:hAnsi="Times New Roman" w:cs="Times New Roman"/>
          <w:bCs/>
        </w:rPr>
        <w:t xml:space="preserve"> </w:t>
      </w:r>
      <w:r w:rsidR="002B3CF3">
        <w:rPr>
          <w:rFonts w:ascii="Times New Roman" w:hAnsi="Times New Roman" w:cs="Times New Roman"/>
          <w:bCs/>
        </w:rPr>
        <w:t xml:space="preserve">- </w:t>
      </w:r>
      <w:r w:rsidR="00C36D74">
        <w:rPr>
          <w:rFonts w:ascii="Times New Roman" w:hAnsi="Times New Roman" w:cs="Times New Roman"/>
          <w:bCs/>
        </w:rPr>
        <w:t>P</w:t>
      </w:r>
      <w:r w:rsidR="00DC41E1">
        <w:rPr>
          <w:rFonts w:ascii="Times New Roman" w:hAnsi="Times New Roman" w:cs="Times New Roman"/>
          <w:bCs/>
        </w:rPr>
        <w:t xml:space="preserve">ovršina lučkog područja se povećava za </w:t>
      </w:r>
      <w:r w:rsidR="00BA4B83">
        <w:rPr>
          <w:rFonts w:ascii="Times New Roman" w:hAnsi="Times New Roman" w:cs="Times New Roman"/>
          <w:bCs/>
        </w:rPr>
        <w:t>9.565 m</w:t>
      </w:r>
      <w:r w:rsidR="00BA4B83" w:rsidRPr="00BA4B83">
        <w:rPr>
          <w:rFonts w:ascii="Times New Roman" w:hAnsi="Times New Roman" w:cs="Times New Roman"/>
          <w:bCs/>
          <w:vertAlign w:val="superscript"/>
        </w:rPr>
        <w:t>2</w:t>
      </w:r>
      <w:r w:rsidR="00BA4B83" w:rsidRPr="00BA4B83">
        <w:t xml:space="preserve"> </w:t>
      </w:r>
      <w:r w:rsidR="00BA4B83" w:rsidRPr="00BA4B83">
        <w:rPr>
          <w:rFonts w:ascii="Times New Roman" w:hAnsi="Times New Roman" w:cs="Times New Roman"/>
          <w:bCs/>
        </w:rPr>
        <w:t>sukladno prostom planu</w:t>
      </w:r>
      <w:r w:rsidR="002B3CF3">
        <w:rPr>
          <w:rFonts w:ascii="Times New Roman" w:hAnsi="Times New Roman" w:cs="Times New Roman"/>
          <w:bCs/>
        </w:rPr>
        <w:t xml:space="preserve"> </w:t>
      </w:r>
      <w:r w:rsidR="008966C5">
        <w:rPr>
          <w:rFonts w:ascii="Times New Roman" w:hAnsi="Times New Roman" w:cs="Times New Roman"/>
          <w:bCs/>
        </w:rPr>
        <w:t>zbog povećanja</w:t>
      </w:r>
      <w:r w:rsidR="00AD559F">
        <w:rPr>
          <w:rFonts w:ascii="Times New Roman" w:hAnsi="Times New Roman" w:cs="Times New Roman"/>
          <w:bCs/>
        </w:rPr>
        <w:t xml:space="preserve"> </w:t>
      </w:r>
      <w:proofErr w:type="spellStart"/>
      <w:r w:rsidR="00AD559F">
        <w:rPr>
          <w:rFonts w:ascii="Times New Roman" w:hAnsi="Times New Roman" w:cs="Times New Roman"/>
          <w:bCs/>
        </w:rPr>
        <w:t>akvatorij</w:t>
      </w:r>
      <w:r w:rsidR="008966C5">
        <w:rPr>
          <w:rFonts w:ascii="Times New Roman" w:hAnsi="Times New Roman" w:cs="Times New Roman"/>
          <w:bCs/>
        </w:rPr>
        <w:t>a</w:t>
      </w:r>
      <w:proofErr w:type="spellEnd"/>
      <w:r w:rsidR="002B3CF3">
        <w:rPr>
          <w:rFonts w:ascii="Times New Roman" w:hAnsi="Times New Roman" w:cs="Times New Roman"/>
          <w:bCs/>
        </w:rPr>
        <w:t xml:space="preserve"> luke</w:t>
      </w:r>
      <w:r w:rsidR="00DC41E1">
        <w:rPr>
          <w:rFonts w:ascii="Times New Roman" w:hAnsi="Times New Roman" w:cs="Times New Roman"/>
          <w:bCs/>
        </w:rPr>
        <w:t xml:space="preserve">, a </w:t>
      </w:r>
      <w:r w:rsidRPr="00A843D3">
        <w:rPr>
          <w:rFonts w:ascii="Times New Roman" w:hAnsi="Times New Roman" w:cs="Times New Roman"/>
          <w:bCs/>
        </w:rPr>
        <w:t xml:space="preserve">nova </w:t>
      </w:r>
      <w:r w:rsidR="00DC41E1">
        <w:rPr>
          <w:rFonts w:ascii="Times New Roman" w:hAnsi="Times New Roman" w:cs="Times New Roman"/>
          <w:bCs/>
        </w:rPr>
        <w:t xml:space="preserve">površina </w:t>
      </w:r>
      <w:r w:rsidR="002B3CF3">
        <w:rPr>
          <w:rFonts w:ascii="Times New Roman" w:hAnsi="Times New Roman" w:cs="Times New Roman"/>
          <w:bCs/>
        </w:rPr>
        <w:t>lučkog područja</w:t>
      </w:r>
      <w:r w:rsidR="00DC41E1">
        <w:rPr>
          <w:rFonts w:ascii="Times New Roman" w:hAnsi="Times New Roman" w:cs="Times New Roman"/>
          <w:bCs/>
        </w:rPr>
        <w:t xml:space="preserve"> iznosi </w:t>
      </w:r>
      <w:r w:rsidRPr="00A843D3">
        <w:rPr>
          <w:rFonts w:ascii="Times New Roman" w:hAnsi="Times New Roman" w:cs="Times New Roman"/>
          <w:bCs/>
        </w:rPr>
        <w:t xml:space="preserve"> </w:t>
      </w:r>
      <w:r w:rsidR="00BA4B83">
        <w:rPr>
          <w:rFonts w:ascii="Times New Roman" w:hAnsi="Times New Roman" w:cs="Times New Roman"/>
          <w:bCs/>
        </w:rPr>
        <w:t>69.335</w:t>
      </w:r>
      <w:r w:rsidRPr="00A843D3">
        <w:rPr>
          <w:rFonts w:ascii="Times New Roman" w:hAnsi="Times New Roman" w:cs="Times New Roman"/>
          <w:bCs/>
        </w:rPr>
        <w:t xml:space="preserve"> m</w:t>
      </w:r>
      <w:r w:rsidRPr="00A452A9">
        <w:rPr>
          <w:rFonts w:ascii="Times New Roman" w:hAnsi="Times New Roman" w:cs="Times New Roman"/>
          <w:bCs/>
          <w:vertAlign w:val="superscript"/>
        </w:rPr>
        <w:t>2</w:t>
      </w:r>
      <w:r w:rsidR="00AD559F">
        <w:rPr>
          <w:rFonts w:ascii="Times New Roman" w:hAnsi="Times New Roman" w:cs="Times New Roman"/>
          <w:bCs/>
        </w:rPr>
        <w:t>;</w:t>
      </w:r>
      <w:r w:rsidRPr="00A843D3">
        <w:rPr>
          <w:rFonts w:ascii="Times New Roman" w:hAnsi="Times New Roman" w:cs="Times New Roman"/>
          <w:bCs/>
        </w:rPr>
        <w:t xml:space="preserve"> </w:t>
      </w:r>
    </w:p>
    <w:p w:rsidR="00F326C1" w:rsidRPr="006124E9" w:rsidRDefault="00B8434E" w:rsidP="006447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6124E9">
        <w:rPr>
          <w:rFonts w:ascii="Times New Roman" w:hAnsi="Times New Roman" w:cs="Times New Roman"/>
          <w:b/>
          <w:bCs/>
        </w:rPr>
        <w:t>Padova II (Rab)</w:t>
      </w:r>
      <w:r w:rsidR="002B3CF3">
        <w:rPr>
          <w:rFonts w:ascii="Times New Roman" w:hAnsi="Times New Roman" w:cs="Times New Roman"/>
          <w:bCs/>
        </w:rPr>
        <w:t xml:space="preserve"> - </w:t>
      </w:r>
      <w:r w:rsidR="00C36D74">
        <w:rPr>
          <w:rFonts w:ascii="Times New Roman" w:hAnsi="Times New Roman" w:cs="Times New Roman"/>
          <w:bCs/>
        </w:rPr>
        <w:t>P</w:t>
      </w:r>
      <w:r w:rsidR="0064472A">
        <w:rPr>
          <w:rFonts w:ascii="Times New Roman" w:hAnsi="Times New Roman" w:cs="Times New Roman"/>
          <w:bCs/>
        </w:rPr>
        <w:t>ovršina lučkog područja se proširuje</w:t>
      </w:r>
      <w:r w:rsidR="006124E9">
        <w:rPr>
          <w:rFonts w:ascii="Times New Roman" w:hAnsi="Times New Roman" w:cs="Times New Roman"/>
          <w:bCs/>
        </w:rPr>
        <w:t xml:space="preserve"> </w:t>
      </w:r>
      <w:r w:rsidR="00F326C1" w:rsidRPr="006124E9">
        <w:rPr>
          <w:rFonts w:ascii="Times New Roman" w:hAnsi="Times New Roman" w:cs="Times New Roman"/>
          <w:bCs/>
        </w:rPr>
        <w:t>sukladno prostornom</w:t>
      </w:r>
      <w:r w:rsidR="0064472A">
        <w:rPr>
          <w:rFonts w:ascii="Times New Roman" w:hAnsi="Times New Roman" w:cs="Times New Roman"/>
          <w:bCs/>
        </w:rPr>
        <w:t xml:space="preserve"> planu </w:t>
      </w:r>
      <w:r w:rsidR="008966C5">
        <w:rPr>
          <w:rFonts w:ascii="Times New Roman" w:hAnsi="Times New Roman" w:cs="Times New Roman"/>
          <w:bCs/>
        </w:rPr>
        <w:t>zbog</w:t>
      </w:r>
      <w:r w:rsidR="006124E9">
        <w:rPr>
          <w:rFonts w:ascii="Times New Roman" w:hAnsi="Times New Roman" w:cs="Times New Roman"/>
          <w:bCs/>
        </w:rPr>
        <w:t xml:space="preserve"> izgradnja nove luke </w:t>
      </w:r>
      <w:r w:rsidR="0064472A">
        <w:rPr>
          <w:rFonts w:ascii="Times New Roman" w:hAnsi="Times New Roman" w:cs="Times New Roman"/>
          <w:bCs/>
        </w:rPr>
        <w:t xml:space="preserve">na susjednom području </w:t>
      </w:r>
      <w:r w:rsidR="00F326C1" w:rsidRPr="006124E9">
        <w:rPr>
          <w:rFonts w:ascii="Times New Roman" w:hAnsi="Times New Roman" w:cs="Times New Roman"/>
          <w:bCs/>
        </w:rPr>
        <w:t>je</w:t>
      </w:r>
      <w:r w:rsidR="006124E9">
        <w:rPr>
          <w:rFonts w:ascii="Times New Roman" w:hAnsi="Times New Roman" w:cs="Times New Roman"/>
          <w:bCs/>
        </w:rPr>
        <w:t xml:space="preserve">r </w:t>
      </w:r>
      <w:r w:rsidR="0064472A">
        <w:rPr>
          <w:rFonts w:ascii="Times New Roman" w:hAnsi="Times New Roman" w:cs="Times New Roman"/>
          <w:bCs/>
        </w:rPr>
        <w:t xml:space="preserve">postojeće područje </w:t>
      </w:r>
      <w:r w:rsidR="003F1DED">
        <w:rPr>
          <w:rFonts w:ascii="Times New Roman" w:hAnsi="Times New Roman" w:cs="Times New Roman"/>
          <w:bCs/>
        </w:rPr>
        <w:t xml:space="preserve">nije </w:t>
      </w:r>
      <w:r w:rsidR="0064472A">
        <w:rPr>
          <w:rFonts w:ascii="Times New Roman" w:hAnsi="Times New Roman" w:cs="Times New Roman"/>
          <w:bCs/>
        </w:rPr>
        <w:t xml:space="preserve">adekvatno </w:t>
      </w:r>
      <w:r w:rsidR="003F1DED">
        <w:rPr>
          <w:rFonts w:ascii="Times New Roman" w:hAnsi="Times New Roman" w:cs="Times New Roman"/>
          <w:bCs/>
        </w:rPr>
        <w:t xml:space="preserve">za </w:t>
      </w:r>
      <w:proofErr w:type="spellStart"/>
      <w:r w:rsidR="003F1DED">
        <w:rPr>
          <w:rFonts w:ascii="Times New Roman" w:hAnsi="Times New Roman" w:cs="Times New Roman"/>
          <w:bCs/>
        </w:rPr>
        <w:t>privez</w:t>
      </w:r>
      <w:proofErr w:type="spellEnd"/>
      <w:r w:rsidR="003F1DED">
        <w:rPr>
          <w:rFonts w:ascii="Times New Roman" w:hAnsi="Times New Roman" w:cs="Times New Roman"/>
          <w:bCs/>
        </w:rPr>
        <w:t xml:space="preserve"> brodica </w:t>
      </w:r>
      <w:r w:rsidR="0064472A">
        <w:rPr>
          <w:rFonts w:ascii="Times New Roman" w:hAnsi="Times New Roman" w:cs="Times New Roman"/>
          <w:bCs/>
        </w:rPr>
        <w:t>zbog</w:t>
      </w:r>
      <w:r w:rsidR="006124E9">
        <w:rPr>
          <w:rFonts w:ascii="Times New Roman" w:hAnsi="Times New Roman" w:cs="Times New Roman"/>
          <w:bCs/>
        </w:rPr>
        <w:t xml:space="preserve"> </w:t>
      </w:r>
      <w:r w:rsidR="00F326C1" w:rsidRPr="006124E9">
        <w:rPr>
          <w:rFonts w:ascii="Times New Roman" w:hAnsi="Times New Roman" w:cs="Times New Roman"/>
          <w:bCs/>
        </w:rPr>
        <w:t xml:space="preserve">zatrpavanja morskog dna </w:t>
      </w:r>
      <w:r w:rsidR="0064472A">
        <w:rPr>
          <w:rFonts w:ascii="Times New Roman" w:hAnsi="Times New Roman" w:cs="Times New Roman"/>
          <w:bCs/>
        </w:rPr>
        <w:t>pijeskom koji dolazi</w:t>
      </w:r>
      <w:r w:rsidR="006124E9">
        <w:rPr>
          <w:rFonts w:ascii="Times New Roman" w:hAnsi="Times New Roman" w:cs="Times New Roman"/>
          <w:bCs/>
        </w:rPr>
        <w:t xml:space="preserve"> s </w:t>
      </w:r>
      <w:r w:rsidR="003F1DED">
        <w:rPr>
          <w:rFonts w:ascii="Times New Roman" w:hAnsi="Times New Roman" w:cs="Times New Roman"/>
          <w:bCs/>
        </w:rPr>
        <w:t xml:space="preserve">obližnje </w:t>
      </w:r>
      <w:r w:rsidR="006124E9">
        <w:rPr>
          <w:rFonts w:ascii="Times New Roman" w:hAnsi="Times New Roman" w:cs="Times New Roman"/>
          <w:bCs/>
        </w:rPr>
        <w:t>plaž</w:t>
      </w:r>
      <w:r w:rsidR="0064472A">
        <w:rPr>
          <w:rFonts w:ascii="Times New Roman" w:hAnsi="Times New Roman" w:cs="Times New Roman"/>
          <w:bCs/>
        </w:rPr>
        <w:t>e</w:t>
      </w:r>
      <w:r w:rsidR="006124E9">
        <w:rPr>
          <w:rFonts w:ascii="Times New Roman" w:hAnsi="Times New Roman" w:cs="Times New Roman"/>
          <w:bCs/>
        </w:rPr>
        <w:t xml:space="preserve"> </w:t>
      </w:r>
      <w:r w:rsidR="003F1DED">
        <w:rPr>
          <w:rFonts w:ascii="Times New Roman" w:hAnsi="Times New Roman" w:cs="Times New Roman"/>
          <w:bCs/>
        </w:rPr>
        <w:t xml:space="preserve">čime se postupno smanjuje </w:t>
      </w:r>
      <w:r w:rsidR="006124E9">
        <w:rPr>
          <w:rFonts w:ascii="Times New Roman" w:hAnsi="Times New Roman" w:cs="Times New Roman"/>
          <w:bCs/>
        </w:rPr>
        <w:t>kapacitet</w:t>
      </w:r>
      <w:r w:rsidR="006124E9" w:rsidRPr="006124E9">
        <w:rPr>
          <w:rFonts w:ascii="Times New Roman" w:hAnsi="Times New Roman" w:cs="Times New Roman"/>
          <w:bCs/>
        </w:rPr>
        <w:t xml:space="preserve"> </w:t>
      </w:r>
      <w:r w:rsidR="006124E9">
        <w:rPr>
          <w:rFonts w:ascii="Times New Roman" w:hAnsi="Times New Roman" w:cs="Times New Roman"/>
          <w:bCs/>
        </w:rPr>
        <w:t>postojećih</w:t>
      </w:r>
      <w:r w:rsidR="006124E9" w:rsidRPr="006124E9">
        <w:rPr>
          <w:rFonts w:ascii="Times New Roman" w:hAnsi="Times New Roman" w:cs="Times New Roman"/>
          <w:bCs/>
        </w:rPr>
        <w:t xml:space="preserve"> </w:t>
      </w:r>
      <w:r w:rsidR="006124E9">
        <w:rPr>
          <w:rFonts w:ascii="Times New Roman" w:hAnsi="Times New Roman" w:cs="Times New Roman"/>
          <w:bCs/>
        </w:rPr>
        <w:t>gatova</w:t>
      </w:r>
      <w:r w:rsidR="0064472A">
        <w:rPr>
          <w:rFonts w:ascii="Times New Roman" w:hAnsi="Times New Roman" w:cs="Times New Roman"/>
          <w:bCs/>
        </w:rPr>
        <w:t xml:space="preserve">. </w:t>
      </w:r>
      <w:r w:rsidR="003F1DED">
        <w:rPr>
          <w:rFonts w:ascii="Times New Roman" w:hAnsi="Times New Roman" w:cs="Times New Roman"/>
          <w:bCs/>
        </w:rPr>
        <w:t xml:space="preserve">Izgradnjom nove luke omogućit će se </w:t>
      </w:r>
      <w:r w:rsidR="003F1DED" w:rsidRPr="006124E9">
        <w:rPr>
          <w:rFonts w:ascii="Times New Roman" w:hAnsi="Times New Roman" w:cs="Times New Roman"/>
          <w:bCs/>
        </w:rPr>
        <w:t xml:space="preserve">oko 200 </w:t>
      </w:r>
      <w:r w:rsidR="003F1DED">
        <w:rPr>
          <w:rFonts w:ascii="Times New Roman" w:hAnsi="Times New Roman" w:cs="Times New Roman"/>
          <w:bCs/>
        </w:rPr>
        <w:t xml:space="preserve">novih </w:t>
      </w:r>
      <w:r w:rsidR="003F1DED" w:rsidRPr="006124E9">
        <w:rPr>
          <w:rFonts w:ascii="Times New Roman" w:hAnsi="Times New Roman" w:cs="Times New Roman"/>
          <w:bCs/>
        </w:rPr>
        <w:t>komunalnih vezova</w:t>
      </w:r>
      <w:r w:rsidR="003F1DED">
        <w:rPr>
          <w:rFonts w:ascii="Times New Roman" w:hAnsi="Times New Roman" w:cs="Times New Roman"/>
          <w:bCs/>
        </w:rPr>
        <w:t xml:space="preserve">, a postojećih </w:t>
      </w:r>
      <w:r w:rsidR="003F1DED" w:rsidRPr="006124E9">
        <w:rPr>
          <w:rFonts w:ascii="Times New Roman" w:hAnsi="Times New Roman" w:cs="Times New Roman"/>
          <w:bCs/>
        </w:rPr>
        <w:t xml:space="preserve">75 </w:t>
      </w:r>
      <w:r w:rsidR="003F1DED">
        <w:rPr>
          <w:rFonts w:ascii="Times New Roman" w:hAnsi="Times New Roman" w:cs="Times New Roman"/>
          <w:bCs/>
        </w:rPr>
        <w:t xml:space="preserve">komunalnih </w:t>
      </w:r>
      <w:r w:rsidR="003F1DED" w:rsidRPr="006124E9">
        <w:rPr>
          <w:rFonts w:ascii="Times New Roman" w:hAnsi="Times New Roman" w:cs="Times New Roman"/>
          <w:bCs/>
        </w:rPr>
        <w:t xml:space="preserve">vezova </w:t>
      </w:r>
      <w:r w:rsidR="003F1DED">
        <w:rPr>
          <w:rFonts w:ascii="Times New Roman" w:hAnsi="Times New Roman" w:cs="Times New Roman"/>
          <w:bCs/>
        </w:rPr>
        <w:t xml:space="preserve">izuzet će se </w:t>
      </w:r>
      <w:r w:rsidR="006124E9">
        <w:rPr>
          <w:rFonts w:ascii="Times New Roman" w:hAnsi="Times New Roman" w:cs="Times New Roman"/>
          <w:bCs/>
        </w:rPr>
        <w:t xml:space="preserve">iz lučkog sustava </w:t>
      </w:r>
      <w:r w:rsidR="003F1DED">
        <w:rPr>
          <w:rFonts w:ascii="Times New Roman" w:hAnsi="Times New Roman" w:cs="Times New Roman"/>
          <w:bCs/>
        </w:rPr>
        <w:t xml:space="preserve">jer </w:t>
      </w:r>
      <w:r w:rsidR="00872FB5" w:rsidRPr="00872FB5">
        <w:rPr>
          <w:rFonts w:ascii="Times New Roman" w:hAnsi="Times New Roman" w:cs="Times New Roman"/>
          <w:bCs/>
        </w:rPr>
        <w:t>zbog nedovoljne dubine</w:t>
      </w:r>
      <w:r w:rsidR="00872FB5">
        <w:rPr>
          <w:rFonts w:ascii="Times New Roman" w:hAnsi="Times New Roman" w:cs="Times New Roman"/>
          <w:bCs/>
        </w:rPr>
        <w:t xml:space="preserve"> nisu sigurni za upotrebu</w:t>
      </w:r>
      <w:r w:rsidR="00AD559F">
        <w:rPr>
          <w:rFonts w:ascii="Times New Roman" w:hAnsi="Times New Roman" w:cs="Times New Roman"/>
          <w:bCs/>
        </w:rPr>
        <w:t>;</w:t>
      </w:r>
    </w:p>
    <w:p w:rsidR="00697D9A" w:rsidRDefault="00B8434E" w:rsidP="00697D9A">
      <w:pPr>
        <w:rPr>
          <w:rFonts w:ascii="Times New Roman" w:hAnsi="Times New Roman" w:cs="Times New Roman"/>
          <w:bCs/>
        </w:rPr>
      </w:pPr>
      <w:r w:rsidRPr="00697D9A">
        <w:rPr>
          <w:rFonts w:ascii="Times New Roman" w:hAnsi="Times New Roman" w:cs="Times New Roman"/>
          <w:bCs/>
        </w:rPr>
        <w:t xml:space="preserve">te smanjuje obuhvat lučkog područja za luke: </w:t>
      </w:r>
    </w:p>
    <w:p w:rsidR="00697D9A" w:rsidRDefault="00697D9A" w:rsidP="003F1DE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proofErr w:type="spellStart"/>
      <w:r w:rsidRPr="003F1DED">
        <w:rPr>
          <w:rFonts w:ascii="Times New Roman" w:hAnsi="Times New Roman" w:cs="Times New Roman"/>
          <w:b/>
          <w:bCs/>
        </w:rPr>
        <w:t>Malinska</w:t>
      </w:r>
      <w:proofErr w:type="spellEnd"/>
      <w:r w:rsidR="002B3CF3">
        <w:rPr>
          <w:rFonts w:ascii="Times New Roman" w:hAnsi="Times New Roman" w:cs="Times New Roman"/>
          <w:bCs/>
        </w:rPr>
        <w:t xml:space="preserve"> - </w:t>
      </w:r>
      <w:r w:rsidR="003F1DED" w:rsidRPr="003F1DED">
        <w:rPr>
          <w:rFonts w:ascii="Times New Roman" w:hAnsi="Times New Roman" w:cs="Times New Roman"/>
          <w:bCs/>
        </w:rPr>
        <w:t xml:space="preserve">Površina lučkog područje se </w:t>
      </w:r>
      <w:r w:rsidR="003F1DED">
        <w:rPr>
          <w:rFonts w:ascii="Times New Roman" w:hAnsi="Times New Roman" w:cs="Times New Roman"/>
          <w:bCs/>
        </w:rPr>
        <w:t>smanjuje za 5</w:t>
      </w:r>
      <w:r w:rsidR="00C36D74">
        <w:rPr>
          <w:rFonts w:ascii="Times New Roman" w:hAnsi="Times New Roman" w:cs="Times New Roman"/>
          <w:bCs/>
        </w:rPr>
        <w:t>.</w:t>
      </w:r>
      <w:r w:rsidR="003F1DED">
        <w:rPr>
          <w:rFonts w:ascii="Times New Roman" w:hAnsi="Times New Roman" w:cs="Times New Roman"/>
          <w:bCs/>
        </w:rPr>
        <w:t>212 m</w:t>
      </w:r>
      <w:r w:rsidR="003F1DED" w:rsidRPr="003F1DED">
        <w:rPr>
          <w:rFonts w:ascii="Times New Roman" w:hAnsi="Times New Roman" w:cs="Times New Roman"/>
          <w:bCs/>
          <w:vertAlign w:val="superscript"/>
        </w:rPr>
        <w:t>2</w:t>
      </w:r>
      <w:r w:rsidR="003F1DED">
        <w:rPr>
          <w:rFonts w:ascii="Times New Roman" w:hAnsi="Times New Roman" w:cs="Times New Roman"/>
          <w:bCs/>
        </w:rPr>
        <w:t xml:space="preserve"> sukladno </w:t>
      </w:r>
      <w:r w:rsidR="003F1DED" w:rsidRPr="003F1DED">
        <w:rPr>
          <w:rFonts w:ascii="Times New Roman" w:hAnsi="Times New Roman" w:cs="Times New Roman"/>
          <w:bCs/>
        </w:rPr>
        <w:t>prostom planu</w:t>
      </w:r>
      <w:r w:rsidR="003F1DED">
        <w:rPr>
          <w:rFonts w:ascii="Times New Roman" w:hAnsi="Times New Roman" w:cs="Times New Roman"/>
          <w:bCs/>
        </w:rPr>
        <w:t xml:space="preserve"> zbog prenamijene područja, a nova površina luke iznosi 93.253 m</w:t>
      </w:r>
      <w:r w:rsidR="003F1DED" w:rsidRPr="003F1DED">
        <w:rPr>
          <w:rFonts w:ascii="Times New Roman" w:hAnsi="Times New Roman" w:cs="Times New Roman"/>
          <w:bCs/>
          <w:vertAlign w:val="superscript"/>
        </w:rPr>
        <w:t>2</w:t>
      </w:r>
      <w:r w:rsidR="00AD559F">
        <w:rPr>
          <w:rFonts w:ascii="Times New Roman" w:hAnsi="Times New Roman" w:cs="Times New Roman"/>
          <w:bCs/>
        </w:rPr>
        <w:t>;</w:t>
      </w:r>
    </w:p>
    <w:p w:rsidR="00B8434E" w:rsidRPr="00AD559F" w:rsidRDefault="00B8434E" w:rsidP="00B8434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proofErr w:type="spellStart"/>
      <w:r w:rsidRPr="003F1DED">
        <w:rPr>
          <w:rFonts w:ascii="Times New Roman" w:hAnsi="Times New Roman" w:cs="Times New Roman"/>
          <w:b/>
          <w:bCs/>
        </w:rPr>
        <w:t>Melak</w:t>
      </w:r>
      <w:proofErr w:type="spellEnd"/>
      <w:r w:rsidRPr="00697D9A">
        <w:rPr>
          <w:rFonts w:ascii="Times New Roman" w:hAnsi="Times New Roman" w:cs="Times New Roman"/>
          <w:bCs/>
        </w:rPr>
        <w:t xml:space="preserve"> (</w:t>
      </w:r>
      <w:proofErr w:type="spellStart"/>
      <w:r w:rsidRPr="00697D9A">
        <w:rPr>
          <w:rFonts w:ascii="Times New Roman" w:hAnsi="Times New Roman" w:cs="Times New Roman"/>
          <w:bCs/>
        </w:rPr>
        <w:t>Lopar</w:t>
      </w:r>
      <w:proofErr w:type="spellEnd"/>
      <w:r w:rsidRPr="00697D9A">
        <w:rPr>
          <w:rFonts w:ascii="Times New Roman" w:hAnsi="Times New Roman" w:cs="Times New Roman"/>
          <w:bCs/>
        </w:rPr>
        <w:t>)</w:t>
      </w:r>
      <w:r w:rsidR="003F1DED">
        <w:rPr>
          <w:rFonts w:ascii="Times New Roman" w:hAnsi="Times New Roman" w:cs="Times New Roman"/>
          <w:bCs/>
        </w:rPr>
        <w:t xml:space="preserve"> </w:t>
      </w:r>
      <w:r w:rsidR="002B3CF3">
        <w:rPr>
          <w:rFonts w:ascii="Times New Roman" w:hAnsi="Times New Roman" w:cs="Times New Roman"/>
          <w:bCs/>
        </w:rPr>
        <w:t xml:space="preserve">- </w:t>
      </w:r>
      <w:r w:rsidR="002B3CF3" w:rsidRPr="002B3CF3">
        <w:rPr>
          <w:rFonts w:ascii="Times New Roman" w:hAnsi="Times New Roman" w:cs="Times New Roman"/>
          <w:bCs/>
        </w:rPr>
        <w:t>Površina lučkog područje se smanjuje</w:t>
      </w:r>
      <w:r w:rsidR="002B3CF3">
        <w:rPr>
          <w:rFonts w:ascii="Times New Roman" w:hAnsi="Times New Roman" w:cs="Times New Roman"/>
          <w:bCs/>
        </w:rPr>
        <w:t xml:space="preserve"> za </w:t>
      </w:r>
      <w:r w:rsidR="0092544F">
        <w:rPr>
          <w:rFonts w:ascii="Times New Roman" w:hAnsi="Times New Roman" w:cs="Times New Roman"/>
          <w:bCs/>
        </w:rPr>
        <w:t>1035 m</w:t>
      </w:r>
      <w:r w:rsidR="0092544F" w:rsidRPr="0092544F">
        <w:rPr>
          <w:rFonts w:ascii="Times New Roman" w:hAnsi="Times New Roman" w:cs="Times New Roman"/>
          <w:bCs/>
          <w:vertAlign w:val="superscript"/>
        </w:rPr>
        <w:t>2</w:t>
      </w:r>
      <w:r w:rsidR="0092544F">
        <w:rPr>
          <w:rFonts w:ascii="Times New Roman" w:hAnsi="Times New Roman" w:cs="Times New Roman"/>
          <w:bCs/>
        </w:rPr>
        <w:t xml:space="preserve"> zbog </w:t>
      </w:r>
      <w:r w:rsidR="00AD559F">
        <w:rPr>
          <w:rFonts w:ascii="Times New Roman" w:hAnsi="Times New Roman" w:cs="Times New Roman"/>
          <w:bCs/>
        </w:rPr>
        <w:t xml:space="preserve">izuzimanja dijela kopna koji u naravi predstavlja dio državne ceste DC 105 kojom upravlja društvo Hrvatske ceste d.o.o. </w:t>
      </w:r>
    </w:p>
    <w:p w:rsidR="00E40CC4" w:rsidRPr="005A6DAC" w:rsidRDefault="003406D0" w:rsidP="00D42260">
      <w:pPr>
        <w:tabs>
          <w:tab w:val="left" w:pos="851"/>
        </w:tabs>
        <w:rPr>
          <w:rFonts w:ascii="Times New Roman" w:hAnsi="Times New Roman" w:cs="Times New Roman"/>
          <w:bCs/>
        </w:rPr>
      </w:pPr>
      <w:r w:rsidRPr="005A6DAC">
        <w:rPr>
          <w:rFonts w:ascii="Times New Roman" w:hAnsi="Times New Roman" w:cs="Times New Roman"/>
          <w:bCs/>
        </w:rPr>
        <w:t>S</w:t>
      </w:r>
      <w:r w:rsidR="00AD559F">
        <w:rPr>
          <w:rFonts w:ascii="Times New Roman" w:hAnsi="Times New Roman" w:cs="Times New Roman"/>
          <w:bCs/>
        </w:rPr>
        <w:t xml:space="preserve">lijedom navedenog, </w:t>
      </w:r>
      <w:r w:rsidRPr="005A6DAC">
        <w:rPr>
          <w:rFonts w:ascii="Times New Roman" w:hAnsi="Times New Roman" w:cs="Times New Roman"/>
          <w:bCs/>
        </w:rPr>
        <w:t xml:space="preserve">Ministarstvo </w:t>
      </w:r>
      <w:r w:rsidR="00AD559F">
        <w:rPr>
          <w:rFonts w:ascii="Times New Roman" w:hAnsi="Times New Roman" w:cs="Times New Roman"/>
          <w:bCs/>
        </w:rPr>
        <w:t xml:space="preserve">mora, prometa i infrastrukture </w:t>
      </w:r>
      <w:r w:rsidRPr="005A6DAC">
        <w:rPr>
          <w:rFonts w:ascii="Times New Roman" w:hAnsi="Times New Roman" w:cs="Times New Roman"/>
          <w:bCs/>
        </w:rPr>
        <w:t xml:space="preserve">izradilo je </w:t>
      </w:r>
      <w:r w:rsidR="0096652C" w:rsidRPr="005A6DAC">
        <w:rPr>
          <w:rFonts w:ascii="Times New Roman" w:hAnsi="Times New Roman" w:cs="Times New Roman"/>
          <w:bCs/>
        </w:rPr>
        <w:t>P</w:t>
      </w:r>
      <w:r w:rsidRPr="005A6DAC">
        <w:rPr>
          <w:rFonts w:ascii="Times New Roman" w:hAnsi="Times New Roman" w:cs="Times New Roman"/>
          <w:bCs/>
        </w:rPr>
        <w:t>rijedlog</w:t>
      </w:r>
      <w:r w:rsidRPr="005A6DAC">
        <w:t xml:space="preserve"> </w:t>
      </w:r>
      <w:r w:rsidR="0096652C" w:rsidRPr="005A6DAC">
        <w:rPr>
          <w:rFonts w:ascii="Times New Roman" w:hAnsi="Times New Roman" w:cs="Times New Roman"/>
          <w:bCs/>
        </w:rPr>
        <w:t>o</w:t>
      </w:r>
      <w:r w:rsidRPr="005A6DAC">
        <w:rPr>
          <w:rFonts w:ascii="Times New Roman" w:hAnsi="Times New Roman" w:cs="Times New Roman"/>
          <w:bCs/>
        </w:rPr>
        <w:t xml:space="preserve">dluke o davanju suglasnosti na Odluku </w:t>
      </w:r>
      <w:r w:rsidR="00AD559F">
        <w:rPr>
          <w:rFonts w:ascii="Times New Roman" w:hAnsi="Times New Roman" w:cs="Times New Roman"/>
          <w:bCs/>
        </w:rPr>
        <w:t>Županijske s</w:t>
      </w:r>
      <w:r w:rsidR="002936E9" w:rsidRPr="005A6DAC">
        <w:rPr>
          <w:rFonts w:ascii="Times New Roman" w:hAnsi="Times New Roman" w:cs="Times New Roman"/>
          <w:bCs/>
        </w:rPr>
        <w:t>kupštine</w:t>
      </w:r>
      <w:r w:rsidR="00E23ED8" w:rsidRPr="005A6DAC">
        <w:rPr>
          <w:rFonts w:ascii="Times New Roman" w:hAnsi="Times New Roman" w:cs="Times New Roman"/>
          <w:bCs/>
        </w:rPr>
        <w:t xml:space="preserve"> </w:t>
      </w:r>
      <w:r w:rsidR="005A6DAC" w:rsidRPr="005A6DAC">
        <w:rPr>
          <w:rFonts w:ascii="Times New Roman" w:hAnsi="Times New Roman" w:cs="Times New Roman"/>
          <w:bCs/>
        </w:rPr>
        <w:t>Primorsko-goranske</w:t>
      </w:r>
      <w:r w:rsidR="00E23ED8" w:rsidRPr="005A6DAC">
        <w:rPr>
          <w:rFonts w:ascii="Times New Roman" w:hAnsi="Times New Roman" w:cs="Times New Roman"/>
          <w:bCs/>
        </w:rPr>
        <w:t xml:space="preserve"> županije </w:t>
      </w:r>
      <w:r w:rsidRPr="005A6DAC">
        <w:rPr>
          <w:rFonts w:ascii="Times New Roman" w:hAnsi="Times New Roman" w:cs="Times New Roman"/>
          <w:bCs/>
        </w:rPr>
        <w:t xml:space="preserve">o </w:t>
      </w:r>
      <w:r w:rsidR="002936E9" w:rsidRPr="005A6DAC">
        <w:rPr>
          <w:rFonts w:ascii="Times New Roman" w:hAnsi="Times New Roman" w:cs="Times New Roman"/>
          <w:bCs/>
        </w:rPr>
        <w:t>izmjen</w:t>
      </w:r>
      <w:r w:rsidR="00AD559F">
        <w:rPr>
          <w:rFonts w:ascii="Times New Roman" w:hAnsi="Times New Roman" w:cs="Times New Roman"/>
          <w:bCs/>
        </w:rPr>
        <w:t>ama</w:t>
      </w:r>
      <w:r w:rsidR="00ED1185" w:rsidRPr="005A6DAC">
        <w:rPr>
          <w:rFonts w:ascii="Times New Roman" w:hAnsi="Times New Roman" w:cs="Times New Roman"/>
          <w:bCs/>
        </w:rPr>
        <w:t xml:space="preserve"> </w:t>
      </w:r>
      <w:r w:rsidR="005A6DAC" w:rsidRPr="005A6DAC">
        <w:rPr>
          <w:rFonts w:ascii="Times New Roman" w:hAnsi="Times New Roman" w:cs="Times New Roman"/>
          <w:bCs/>
        </w:rPr>
        <w:t>Odluke o utvrđivanju lučkog područja u lukama otvorenim za javni promet županijskog i lokalnog značaja na području Primorsko-goranske županije.</w:t>
      </w:r>
      <w:r w:rsidR="00776A95" w:rsidRPr="005A6DAC">
        <w:rPr>
          <w:rFonts w:ascii="Times New Roman" w:hAnsi="Times New Roman" w:cs="Times New Roman"/>
          <w:bCs/>
        </w:rPr>
        <w:t xml:space="preserve"> </w:t>
      </w:r>
    </w:p>
    <w:sectPr w:rsidR="00E40CC4" w:rsidRPr="005A6DAC" w:rsidSect="00FD1E4E">
      <w:headerReference w:type="first" r:id="rId10"/>
      <w:footerReference w:type="first" r:id="rId11"/>
      <w:type w:val="continuous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40" w:rsidRDefault="00502140" w:rsidP="00CC0623">
      <w:pPr>
        <w:spacing w:before="0" w:after="0"/>
      </w:pPr>
      <w:r>
        <w:separator/>
      </w:r>
    </w:p>
  </w:endnote>
  <w:endnote w:type="continuationSeparator" w:id="0">
    <w:p w:rsidR="00502140" w:rsidRDefault="00502140" w:rsidP="00CC06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4E" w:rsidRPr="00CE78D1" w:rsidRDefault="00FD1E4E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97" w:rsidRPr="003406D0" w:rsidRDefault="005732CC" w:rsidP="00DE3197">
    <w:pPr>
      <w:pStyle w:val="Footer"/>
      <w:jc w:val="center"/>
      <w:rPr>
        <w:rFonts w:ascii="Times New Roman" w:hAnsi="Times New Roman" w:cs="Times New Roman"/>
        <w:b/>
        <w:sz w:val="24"/>
      </w:rPr>
    </w:pPr>
    <w:r w:rsidRPr="003406D0">
      <w:rPr>
        <w:rFonts w:ascii="Times New Roman" w:hAnsi="Times New Roman" w:cs="Times New Roman"/>
        <w:b/>
        <w:sz w:val="24"/>
      </w:rPr>
      <w:t xml:space="preserve">Zagreb, </w:t>
    </w:r>
    <w:r w:rsidR="0027795A">
      <w:rPr>
        <w:rFonts w:ascii="Times New Roman" w:hAnsi="Times New Roman" w:cs="Times New Roman"/>
        <w:b/>
        <w:sz w:val="24"/>
      </w:rPr>
      <w:t>veljača</w:t>
    </w:r>
    <w:r w:rsidR="003406D0">
      <w:rPr>
        <w:rFonts w:ascii="Times New Roman" w:hAnsi="Times New Roman" w:cs="Times New Roman"/>
        <w:b/>
        <w:sz w:val="24"/>
      </w:rPr>
      <w:t xml:space="preserve"> 201</w:t>
    </w:r>
    <w:r w:rsidR="0027795A">
      <w:rPr>
        <w:rFonts w:ascii="Times New Roman" w:hAnsi="Times New Roman" w:cs="Times New Roman"/>
        <w:b/>
        <w:sz w:val="24"/>
      </w:rPr>
      <w:t>8</w:t>
    </w:r>
    <w:r w:rsidRPr="003406D0">
      <w:rPr>
        <w:rFonts w:ascii="Times New Roman" w:hAnsi="Times New Roman" w:cs="Times New Roman"/>
        <w:b/>
        <w:sz w:val="24"/>
      </w:rPr>
      <w:t>.</w:t>
    </w:r>
    <w:r w:rsidR="00327FDA">
      <w:rPr>
        <w:rFonts w:ascii="Times New Roman" w:hAnsi="Times New Roman" w:cs="Times New Roman"/>
        <w:b/>
        <w:sz w:val="24"/>
      </w:rPr>
      <w:t xml:space="preserve"> godine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40" w:rsidRDefault="00502140" w:rsidP="00CC0623">
      <w:pPr>
        <w:spacing w:before="0" w:after="0"/>
      </w:pPr>
      <w:r>
        <w:separator/>
      </w:r>
    </w:p>
  </w:footnote>
  <w:footnote w:type="continuationSeparator" w:id="0">
    <w:p w:rsidR="00502140" w:rsidRDefault="00502140" w:rsidP="00CC06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97" w:rsidRPr="003406D0" w:rsidRDefault="00EA4118" w:rsidP="00EA4118">
    <w:pPr>
      <w:pStyle w:val="Header"/>
      <w:spacing w:after="120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>REPUBLIKA HRVATSKA</w:t>
    </w:r>
  </w:p>
  <w:p w:rsidR="00DE3197" w:rsidRPr="003406D0" w:rsidRDefault="005732CC" w:rsidP="00DE3197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v-SE"/>
      </w:rPr>
    </w:pPr>
    <w:r w:rsidRPr="003406D0">
      <w:rPr>
        <w:rFonts w:ascii="Times New Roman" w:hAnsi="Times New Roman" w:cs="Times New Roman"/>
        <w:b/>
        <w:sz w:val="24"/>
        <w:szCs w:val="24"/>
        <w:lang w:val="sv-SE"/>
      </w:rPr>
      <w:t xml:space="preserve">Ministarstvo </w:t>
    </w:r>
    <w:r w:rsidR="003406D0" w:rsidRPr="003406D0">
      <w:rPr>
        <w:rFonts w:ascii="Times New Roman" w:hAnsi="Times New Roman" w:cs="Times New Roman"/>
        <w:b/>
        <w:sz w:val="24"/>
        <w:szCs w:val="24"/>
        <w:lang w:val="sv-SE"/>
      </w:rPr>
      <w:t>mora</w:t>
    </w:r>
    <w:r w:rsidRPr="003406D0">
      <w:rPr>
        <w:rFonts w:ascii="Times New Roman" w:hAnsi="Times New Roman" w:cs="Times New Roman"/>
        <w:b/>
        <w:sz w:val="24"/>
        <w:szCs w:val="24"/>
        <w:lang w:val="sv-SE"/>
      </w:rPr>
      <w:t>, prometa i infrastrukture</w:t>
    </w:r>
  </w:p>
  <w:p w:rsidR="00DE3197" w:rsidRPr="00DE3197" w:rsidRDefault="00502140" w:rsidP="00DE3197">
    <w:pPr>
      <w:pStyle w:val="Header"/>
      <w:jc w:val="center"/>
      <w:rPr>
        <w:rFonts w:ascii="Arial" w:hAnsi="Arial" w:cs="Arial"/>
        <w:color w:val="4F81BD" w:themeColor="accent1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A9F"/>
    <w:multiLevelType w:val="hybridMultilevel"/>
    <w:tmpl w:val="A77493F0"/>
    <w:lvl w:ilvl="0" w:tplc="D5B06D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76E4176"/>
    <w:multiLevelType w:val="hybridMultilevel"/>
    <w:tmpl w:val="2E442D72"/>
    <w:lvl w:ilvl="0" w:tplc="F4E6B1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E294FA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A0005">
      <w:start w:val="1"/>
      <w:numFmt w:val="bullet"/>
      <w:pStyle w:val="podnabrajanje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287F4F"/>
    <w:multiLevelType w:val="multilevel"/>
    <w:tmpl w:val="467A48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4552C46"/>
    <w:multiLevelType w:val="hybridMultilevel"/>
    <w:tmpl w:val="AF5CD7AA"/>
    <w:lvl w:ilvl="0" w:tplc="545A5098">
      <w:start w:val="1"/>
      <w:numFmt w:val="decimal"/>
      <w:pStyle w:val="nabrajanje"/>
      <w:lvlText w:val="%1."/>
      <w:lvlJc w:val="left"/>
      <w:pPr>
        <w:ind w:left="1420" w:hanging="360"/>
      </w:p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49EB7945"/>
    <w:multiLevelType w:val="hybridMultilevel"/>
    <w:tmpl w:val="2EF82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074C7"/>
    <w:multiLevelType w:val="hybridMultilevel"/>
    <w:tmpl w:val="83D054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34682"/>
    <w:multiLevelType w:val="hybridMultilevel"/>
    <w:tmpl w:val="7B166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23"/>
    <w:rsid w:val="000011F9"/>
    <w:rsid w:val="00001B6C"/>
    <w:rsid w:val="00013973"/>
    <w:rsid w:val="0003766F"/>
    <w:rsid w:val="00051E0D"/>
    <w:rsid w:val="0005355C"/>
    <w:rsid w:val="000617C0"/>
    <w:rsid w:val="00075704"/>
    <w:rsid w:val="00075DEF"/>
    <w:rsid w:val="00077B68"/>
    <w:rsid w:val="00077DBC"/>
    <w:rsid w:val="00092B41"/>
    <w:rsid w:val="00094386"/>
    <w:rsid w:val="000949EF"/>
    <w:rsid w:val="000B3ACB"/>
    <w:rsid w:val="000B620A"/>
    <w:rsid w:val="000D09DD"/>
    <w:rsid w:val="000E5ABE"/>
    <w:rsid w:val="000F253A"/>
    <w:rsid w:val="000F35F4"/>
    <w:rsid w:val="000F4790"/>
    <w:rsid w:val="000F56B7"/>
    <w:rsid w:val="00103116"/>
    <w:rsid w:val="001239A2"/>
    <w:rsid w:val="00130F1A"/>
    <w:rsid w:val="00141320"/>
    <w:rsid w:val="00141C0D"/>
    <w:rsid w:val="00162926"/>
    <w:rsid w:val="00177EF6"/>
    <w:rsid w:val="001A1EF5"/>
    <w:rsid w:val="001B2EF6"/>
    <w:rsid w:val="001B2FF6"/>
    <w:rsid w:val="001C0C7D"/>
    <w:rsid w:val="001C2948"/>
    <w:rsid w:val="001F0C19"/>
    <w:rsid w:val="00216DCC"/>
    <w:rsid w:val="0025315C"/>
    <w:rsid w:val="002618A5"/>
    <w:rsid w:val="00270A43"/>
    <w:rsid w:val="0027795A"/>
    <w:rsid w:val="00291321"/>
    <w:rsid w:val="00292725"/>
    <w:rsid w:val="002936E9"/>
    <w:rsid w:val="002A3C61"/>
    <w:rsid w:val="002B3CF3"/>
    <w:rsid w:val="002C261B"/>
    <w:rsid w:val="002C607F"/>
    <w:rsid w:val="002F2568"/>
    <w:rsid w:val="00317103"/>
    <w:rsid w:val="0032445D"/>
    <w:rsid w:val="00327FDA"/>
    <w:rsid w:val="00331846"/>
    <w:rsid w:val="0033421A"/>
    <w:rsid w:val="003406D0"/>
    <w:rsid w:val="00346E51"/>
    <w:rsid w:val="00347BFE"/>
    <w:rsid w:val="00377242"/>
    <w:rsid w:val="0039597B"/>
    <w:rsid w:val="0039608E"/>
    <w:rsid w:val="003A2769"/>
    <w:rsid w:val="003A559E"/>
    <w:rsid w:val="003F1DED"/>
    <w:rsid w:val="003F3E38"/>
    <w:rsid w:val="003F4184"/>
    <w:rsid w:val="003F543E"/>
    <w:rsid w:val="004258F3"/>
    <w:rsid w:val="00432158"/>
    <w:rsid w:val="00444AFE"/>
    <w:rsid w:val="004623DE"/>
    <w:rsid w:val="004630A4"/>
    <w:rsid w:val="00466FCA"/>
    <w:rsid w:val="00474F07"/>
    <w:rsid w:val="004A05FB"/>
    <w:rsid w:val="004A7389"/>
    <w:rsid w:val="004D6EA2"/>
    <w:rsid w:val="00500879"/>
    <w:rsid w:val="00502140"/>
    <w:rsid w:val="00521BDF"/>
    <w:rsid w:val="00524928"/>
    <w:rsid w:val="005328A4"/>
    <w:rsid w:val="00532CF8"/>
    <w:rsid w:val="00536A4E"/>
    <w:rsid w:val="005407A8"/>
    <w:rsid w:val="00557D4D"/>
    <w:rsid w:val="005732CC"/>
    <w:rsid w:val="005A6DAC"/>
    <w:rsid w:val="005B1282"/>
    <w:rsid w:val="005C0C20"/>
    <w:rsid w:val="005C7A0E"/>
    <w:rsid w:val="005E3DB4"/>
    <w:rsid w:val="005E7A84"/>
    <w:rsid w:val="00602075"/>
    <w:rsid w:val="0060434E"/>
    <w:rsid w:val="006124E9"/>
    <w:rsid w:val="00625A6A"/>
    <w:rsid w:val="00631D0E"/>
    <w:rsid w:val="0064472A"/>
    <w:rsid w:val="00645CF4"/>
    <w:rsid w:val="00652222"/>
    <w:rsid w:val="00657A0C"/>
    <w:rsid w:val="00680292"/>
    <w:rsid w:val="00695DDD"/>
    <w:rsid w:val="00697D9A"/>
    <w:rsid w:val="006C2751"/>
    <w:rsid w:val="006C56F5"/>
    <w:rsid w:val="006E5793"/>
    <w:rsid w:val="00710E86"/>
    <w:rsid w:val="007111C9"/>
    <w:rsid w:val="007242AF"/>
    <w:rsid w:val="00726F00"/>
    <w:rsid w:val="00726FAE"/>
    <w:rsid w:val="007305CF"/>
    <w:rsid w:val="00744BAA"/>
    <w:rsid w:val="007541F6"/>
    <w:rsid w:val="00764E83"/>
    <w:rsid w:val="00771490"/>
    <w:rsid w:val="00776A95"/>
    <w:rsid w:val="00784FCD"/>
    <w:rsid w:val="00786425"/>
    <w:rsid w:val="007942F6"/>
    <w:rsid w:val="00794DFC"/>
    <w:rsid w:val="007B09D5"/>
    <w:rsid w:val="007C60E4"/>
    <w:rsid w:val="007D4026"/>
    <w:rsid w:val="007D7913"/>
    <w:rsid w:val="007E106D"/>
    <w:rsid w:val="007E5449"/>
    <w:rsid w:val="007F3719"/>
    <w:rsid w:val="007F7B56"/>
    <w:rsid w:val="00800E48"/>
    <w:rsid w:val="00813D00"/>
    <w:rsid w:val="008455FD"/>
    <w:rsid w:val="00845603"/>
    <w:rsid w:val="008456C7"/>
    <w:rsid w:val="008459E9"/>
    <w:rsid w:val="00862019"/>
    <w:rsid w:val="008721D9"/>
    <w:rsid w:val="00872FB5"/>
    <w:rsid w:val="00881CAF"/>
    <w:rsid w:val="008860A1"/>
    <w:rsid w:val="00887EF5"/>
    <w:rsid w:val="008966C5"/>
    <w:rsid w:val="008C0037"/>
    <w:rsid w:val="008C26C8"/>
    <w:rsid w:val="008C3218"/>
    <w:rsid w:val="008D4B26"/>
    <w:rsid w:val="008D546C"/>
    <w:rsid w:val="008F5460"/>
    <w:rsid w:val="008F5550"/>
    <w:rsid w:val="008F5CF8"/>
    <w:rsid w:val="00906D87"/>
    <w:rsid w:val="00916E0C"/>
    <w:rsid w:val="009229FD"/>
    <w:rsid w:val="0092544F"/>
    <w:rsid w:val="00926D99"/>
    <w:rsid w:val="00943862"/>
    <w:rsid w:val="00963548"/>
    <w:rsid w:val="0096652C"/>
    <w:rsid w:val="0096745D"/>
    <w:rsid w:val="009A787D"/>
    <w:rsid w:val="009C1A99"/>
    <w:rsid w:val="009E5CAE"/>
    <w:rsid w:val="009E74FC"/>
    <w:rsid w:val="009F780D"/>
    <w:rsid w:val="00A05F22"/>
    <w:rsid w:val="00A23A19"/>
    <w:rsid w:val="00A41478"/>
    <w:rsid w:val="00A41FF8"/>
    <w:rsid w:val="00A452A9"/>
    <w:rsid w:val="00A504A4"/>
    <w:rsid w:val="00A562E3"/>
    <w:rsid w:val="00A67180"/>
    <w:rsid w:val="00A74627"/>
    <w:rsid w:val="00A761D5"/>
    <w:rsid w:val="00A843D3"/>
    <w:rsid w:val="00A94702"/>
    <w:rsid w:val="00AA208D"/>
    <w:rsid w:val="00AA6250"/>
    <w:rsid w:val="00AC0125"/>
    <w:rsid w:val="00AD559F"/>
    <w:rsid w:val="00AE4731"/>
    <w:rsid w:val="00AE7B09"/>
    <w:rsid w:val="00B103C2"/>
    <w:rsid w:val="00B1222A"/>
    <w:rsid w:val="00B14649"/>
    <w:rsid w:val="00B23C66"/>
    <w:rsid w:val="00B254EC"/>
    <w:rsid w:val="00B43E9E"/>
    <w:rsid w:val="00B50966"/>
    <w:rsid w:val="00B53815"/>
    <w:rsid w:val="00B5609D"/>
    <w:rsid w:val="00B61893"/>
    <w:rsid w:val="00B7746E"/>
    <w:rsid w:val="00B8434E"/>
    <w:rsid w:val="00B945EB"/>
    <w:rsid w:val="00BA4B83"/>
    <w:rsid w:val="00BC4A53"/>
    <w:rsid w:val="00BE3006"/>
    <w:rsid w:val="00BF44C4"/>
    <w:rsid w:val="00BF7981"/>
    <w:rsid w:val="00C00643"/>
    <w:rsid w:val="00C02AD0"/>
    <w:rsid w:val="00C12A5A"/>
    <w:rsid w:val="00C12F3A"/>
    <w:rsid w:val="00C265C1"/>
    <w:rsid w:val="00C2726F"/>
    <w:rsid w:val="00C35AD3"/>
    <w:rsid w:val="00C36D74"/>
    <w:rsid w:val="00C46453"/>
    <w:rsid w:val="00C46D9D"/>
    <w:rsid w:val="00C47EE8"/>
    <w:rsid w:val="00C648BE"/>
    <w:rsid w:val="00C705BF"/>
    <w:rsid w:val="00C7454D"/>
    <w:rsid w:val="00C85AEA"/>
    <w:rsid w:val="00C928CF"/>
    <w:rsid w:val="00CA3373"/>
    <w:rsid w:val="00CB25F9"/>
    <w:rsid w:val="00CC0623"/>
    <w:rsid w:val="00CC1A25"/>
    <w:rsid w:val="00CC4D8E"/>
    <w:rsid w:val="00CC68B4"/>
    <w:rsid w:val="00CD0EE2"/>
    <w:rsid w:val="00CE3271"/>
    <w:rsid w:val="00D37D4F"/>
    <w:rsid w:val="00D42260"/>
    <w:rsid w:val="00D533DD"/>
    <w:rsid w:val="00D5487D"/>
    <w:rsid w:val="00D771F6"/>
    <w:rsid w:val="00D827DE"/>
    <w:rsid w:val="00D92A61"/>
    <w:rsid w:val="00D95F8B"/>
    <w:rsid w:val="00DA350D"/>
    <w:rsid w:val="00DC3C99"/>
    <w:rsid w:val="00DC41E1"/>
    <w:rsid w:val="00E060BB"/>
    <w:rsid w:val="00E11C9C"/>
    <w:rsid w:val="00E2070B"/>
    <w:rsid w:val="00E23ED8"/>
    <w:rsid w:val="00E249CC"/>
    <w:rsid w:val="00E40CC4"/>
    <w:rsid w:val="00E41F74"/>
    <w:rsid w:val="00E46EE9"/>
    <w:rsid w:val="00E65979"/>
    <w:rsid w:val="00E8562B"/>
    <w:rsid w:val="00E876DC"/>
    <w:rsid w:val="00EA4118"/>
    <w:rsid w:val="00ED1185"/>
    <w:rsid w:val="00ED4C30"/>
    <w:rsid w:val="00ED7C26"/>
    <w:rsid w:val="00EE45AB"/>
    <w:rsid w:val="00F072ED"/>
    <w:rsid w:val="00F10C0D"/>
    <w:rsid w:val="00F17E8F"/>
    <w:rsid w:val="00F202BA"/>
    <w:rsid w:val="00F233ED"/>
    <w:rsid w:val="00F326C1"/>
    <w:rsid w:val="00F522F8"/>
    <w:rsid w:val="00F536E0"/>
    <w:rsid w:val="00F6418D"/>
    <w:rsid w:val="00F66CA2"/>
    <w:rsid w:val="00F67BBD"/>
    <w:rsid w:val="00F76B58"/>
    <w:rsid w:val="00F92C2A"/>
    <w:rsid w:val="00FA0275"/>
    <w:rsid w:val="00FA0A4A"/>
    <w:rsid w:val="00FA7A45"/>
    <w:rsid w:val="00FD1E4E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B56C"/>
  <w15:docId w15:val="{6695C357-C9B1-4A41-8554-C2A6492F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8F5550"/>
    <w:pPr>
      <w:spacing w:before="120" w:after="120" w:line="240" w:lineRule="auto"/>
      <w:jc w:val="both"/>
    </w:pPr>
    <w:rPr>
      <w:rFonts w:ascii="Bookman Old Style" w:hAnsi="Bookman Old Style"/>
      <w:sz w:val="24"/>
    </w:rPr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A504A4"/>
    <w:pPr>
      <w:numPr>
        <w:numId w:val="3"/>
      </w:numPr>
      <w:spacing w:before="480" w:after="480"/>
      <w:ind w:left="480" w:hanging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A504A4"/>
    <w:pPr>
      <w:numPr>
        <w:ilvl w:val="1"/>
        <w:numId w:val="3"/>
      </w:numPr>
      <w:spacing w:before="200" w:after="240"/>
      <w:ind w:left="720" w:hanging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aliases w:val="NASLOV 3"/>
    <w:basedOn w:val="Normal"/>
    <w:next w:val="Normal"/>
    <w:link w:val="Heading3Char"/>
    <w:uiPriority w:val="9"/>
    <w:unhideWhenUsed/>
    <w:qFormat/>
    <w:rsid w:val="00A504A4"/>
    <w:pPr>
      <w:numPr>
        <w:ilvl w:val="2"/>
        <w:numId w:val="3"/>
      </w:numPr>
      <w:spacing w:before="200" w:line="271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link w:val="heading1Char0"/>
    <w:qFormat/>
    <w:rsid w:val="00BE3006"/>
    <w:pPr>
      <w:spacing w:before="360" w:after="360"/>
    </w:pPr>
    <w:rPr>
      <w:b/>
      <w:u w:val="single"/>
    </w:rPr>
  </w:style>
  <w:style w:type="character" w:customStyle="1" w:styleId="heading1Char0">
    <w:name w:val="heading 1 Char"/>
    <w:link w:val="Heading11"/>
    <w:rsid w:val="00BE3006"/>
    <w:rPr>
      <w:b/>
      <w:u w:val="single"/>
    </w:rPr>
  </w:style>
  <w:style w:type="paragraph" w:customStyle="1" w:styleId="podnabrajanje">
    <w:name w:val="podnabrajanje"/>
    <w:basedOn w:val="Normal"/>
    <w:autoRedefine/>
    <w:qFormat/>
    <w:rsid w:val="00695DDD"/>
    <w:pPr>
      <w:numPr>
        <w:ilvl w:val="2"/>
        <w:numId w:val="1"/>
      </w:numPr>
    </w:pPr>
    <w:rPr>
      <w:rFonts w:ascii="Times New Roman" w:eastAsia="Times New Roman" w:hAnsi="Times New Roman" w:cs="Times New Roman"/>
      <w:lang w:eastAsia="hr-HR"/>
    </w:rPr>
  </w:style>
  <w:style w:type="paragraph" w:customStyle="1" w:styleId="nabrajanje">
    <w:name w:val="nabrajanje"/>
    <w:basedOn w:val="Normal"/>
    <w:autoRedefine/>
    <w:qFormat/>
    <w:rsid w:val="00A504A4"/>
    <w:pPr>
      <w:numPr>
        <w:numId w:val="2"/>
      </w:numPr>
      <w:spacing w:before="240" w:after="240"/>
    </w:pPr>
    <w:rPr>
      <w:rFonts w:eastAsiaTheme="majorEastAsia" w:cs="Times New Roman"/>
      <w:lang w:eastAsia="hr-HR"/>
    </w:rPr>
  </w:style>
  <w:style w:type="paragraph" w:customStyle="1" w:styleId="Normal1">
    <w:name w:val="Normal1"/>
    <w:basedOn w:val="Normal"/>
    <w:link w:val="normalChar"/>
    <w:autoRedefine/>
    <w:qFormat/>
    <w:rsid w:val="00BE3006"/>
    <w:pPr>
      <w:ind w:firstLine="567"/>
    </w:pPr>
  </w:style>
  <w:style w:type="character" w:customStyle="1" w:styleId="normalChar">
    <w:name w:val="normal Char"/>
    <w:link w:val="Normal1"/>
    <w:rsid w:val="00BE3006"/>
  </w:style>
  <w:style w:type="paragraph" w:customStyle="1" w:styleId="Heading21">
    <w:name w:val="Heading 21"/>
    <w:basedOn w:val="Normal"/>
    <w:link w:val="heading2Char0"/>
    <w:qFormat/>
    <w:rsid w:val="00270A43"/>
    <w:pPr>
      <w:spacing w:before="240" w:after="240"/>
    </w:pPr>
    <w:rPr>
      <w:b/>
      <w:u w:val="single"/>
    </w:rPr>
  </w:style>
  <w:style w:type="character" w:customStyle="1" w:styleId="heading2Char0">
    <w:name w:val="heading 2 Char"/>
    <w:link w:val="Heading21"/>
    <w:rsid w:val="00270A43"/>
    <w:rPr>
      <w:b/>
      <w:u w:val="single"/>
    </w:rPr>
  </w:style>
  <w:style w:type="paragraph" w:customStyle="1" w:styleId="podpodnabrajanje">
    <w:name w:val="podpodnabrajanje"/>
    <w:basedOn w:val="podnabrajanje"/>
    <w:link w:val="podpodnabrajanjeChar"/>
    <w:qFormat/>
    <w:rsid w:val="00744BAA"/>
    <w:pPr>
      <w:numPr>
        <w:ilvl w:val="0"/>
        <w:numId w:val="0"/>
      </w:numPr>
      <w:ind w:left="3986" w:hanging="357"/>
    </w:pPr>
    <w:rPr>
      <w:rFonts w:asciiTheme="minorHAnsi" w:eastAsiaTheme="minorHAnsi" w:hAnsiTheme="minorHAnsi" w:cstheme="minorBidi"/>
      <w:lang w:eastAsia="en-US"/>
    </w:rPr>
  </w:style>
  <w:style w:type="character" w:customStyle="1" w:styleId="podpodnabrajanjeChar">
    <w:name w:val="podpodnabrajanje Char"/>
    <w:basedOn w:val="DefaultParagraphFont"/>
    <w:link w:val="podpodnabrajanje"/>
    <w:rsid w:val="00744BAA"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A504A4"/>
    <w:rPr>
      <w:rFonts w:ascii="Bookman Old Style" w:eastAsiaTheme="majorEastAsia" w:hAnsi="Bookman Old Style" w:cstheme="majorBidi"/>
      <w:b/>
      <w:bCs/>
      <w:sz w:val="28"/>
      <w:szCs w:val="28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A504A4"/>
    <w:rPr>
      <w:rFonts w:ascii="Bookman Old Style" w:eastAsiaTheme="majorEastAsia" w:hAnsi="Bookman Old Style" w:cstheme="majorBidi"/>
      <w:b/>
      <w:bCs/>
      <w:sz w:val="26"/>
      <w:szCs w:val="26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"/>
    <w:rsid w:val="00A504A4"/>
    <w:rPr>
      <w:rFonts w:ascii="Bookman Old Style" w:eastAsiaTheme="majorEastAsia" w:hAnsi="Bookman Old Style" w:cstheme="majorBidi"/>
      <w:b/>
      <w:bCs/>
      <w:sz w:val="24"/>
    </w:rPr>
  </w:style>
  <w:style w:type="paragraph" w:customStyle="1" w:styleId="Naslov11">
    <w:name w:val="Naslov 11"/>
    <w:basedOn w:val="Heading1"/>
    <w:link w:val="Naslov1Char"/>
    <w:qFormat/>
    <w:rsid w:val="00695DDD"/>
    <w:pPr>
      <w:numPr>
        <w:numId w:val="0"/>
      </w:numPr>
      <w:ind w:left="357" w:hanging="357"/>
    </w:pPr>
  </w:style>
  <w:style w:type="character" w:customStyle="1" w:styleId="Naslov1Char">
    <w:name w:val="Naslov 1 Char"/>
    <w:basedOn w:val="Heading1Char"/>
    <w:link w:val="Naslov1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1">
    <w:name w:val="Naslov1"/>
    <w:basedOn w:val="Naslov11"/>
    <w:link w:val="NaslovChar"/>
    <w:qFormat/>
    <w:rsid w:val="00695DDD"/>
    <w:pPr>
      <w:ind w:left="0" w:firstLine="0"/>
    </w:pPr>
  </w:style>
  <w:style w:type="character" w:customStyle="1" w:styleId="NaslovChar">
    <w:name w:val="Naslov Char"/>
    <w:basedOn w:val="Naslov1Char"/>
    <w:link w:val="Naslov1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NASLOV">
    <w:name w:val="NASLOV"/>
    <w:basedOn w:val="Naslov1"/>
    <w:link w:val="NASLOVChar0"/>
    <w:qFormat/>
    <w:rsid w:val="00695DDD"/>
    <w:pPr>
      <w:spacing w:after="120"/>
    </w:pPr>
  </w:style>
  <w:style w:type="character" w:customStyle="1" w:styleId="NASLOVChar0">
    <w:name w:val="NASLOV Char"/>
    <w:basedOn w:val="Heading1Char"/>
    <w:link w:val="NASLOV"/>
    <w:rsid w:val="00695DDD"/>
    <w:rPr>
      <w:rFonts w:ascii="Bookman Old Style" w:eastAsiaTheme="majorEastAsia" w:hAnsi="Bookman Old Style" w:cstheme="majorBidi"/>
      <w:b/>
      <w:bCs/>
      <w:sz w:val="28"/>
      <w:szCs w:val="28"/>
    </w:rPr>
  </w:style>
  <w:style w:type="paragraph" w:customStyle="1" w:styleId="sADRAJ">
    <w:name w:val="sADRŽAJ"/>
    <w:basedOn w:val="TOC1"/>
    <w:link w:val="sADRAJChar"/>
    <w:qFormat/>
    <w:rsid w:val="00A504A4"/>
    <w:pPr>
      <w:tabs>
        <w:tab w:val="left" w:pos="880"/>
        <w:tab w:val="right" w:leader="dot" w:pos="9062"/>
      </w:tabs>
    </w:pPr>
    <w:rPr>
      <w:noProof/>
      <w:sz w:val="22"/>
    </w:rPr>
  </w:style>
  <w:style w:type="character" w:customStyle="1" w:styleId="sADRAJChar">
    <w:name w:val="sADRŽAJ Char"/>
    <w:basedOn w:val="DefaultParagraphFont"/>
    <w:link w:val="sADRAJ"/>
    <w:rsid w:val="00A504A4"/>
    <w:rPr>
      <w:rFonts w:ascii="Bookman Old Style" w:hAnsi="Bookman Old Style"/>
      <w:noProof/>
    </w:rPr>
  </w:style>
  <w:style w:type="paragraph" w:styleId="TOC2">
    <w:name w:val="toc 2"/>
    <w:basedOn w:val="Normal"/>
    <w:next w:val="Normal"/>
    <w:link w:val="TOC2Char"/>
    <w:uiPriority w:val="39"/>
    <w:unhideWhenUsed/>
    <w:qFormat/>
    <w:rsid w:val="00A504A4"/>
    <w:pPr>
      <w:tabs>
        <w:tab w:val="left" w:pos="9072"/>
      </w:tabs>
      <w:spacing w:before="0" w:after="0"/>
      <w:ind w:left="993" w:hanging="755"/>
      <w:jc w:val="left"/>
    </w:pPr>
    <w:rPr>
      <w:smallCaps/>
      <w:sz w:val="22"/>
      <w:szCs w:val="20"/>
    </w:rPr>
  </w:style>
  <w:style w:type="paragraph" w:customStyle="1" w:styleId="nabr1">
    <w:name w:val="nabr 1"/>
    <w:basedOn w:val="Normal"/>
    <w:next w:val="Normal"/>
    <w:autoRedefine/>
    <w:qFormat/>
    <w:rsid w:val="00A504A4"/>
    <w:pPr>
      <w:spacing w:before="240" w:after="240"/>
    </w:pPr>
    <w:rPr>
      <w:rFonts w:eastAsiaTheme="majorEastAsia" w:cs="Times New Roman"/>
      <w:lang w:eastAsia="hr-HR"/>
    </w:rPr>
  </w:style>
  <w:style w:type="paragraph" w:customStyle="1" w:styleId="NABR10">
    <w:name w:val="NABR1"/>
    <w:basedOn w:val="ListParagraph"/>
    <w:link w:val="NABR1Char"/>
    <w:qFormat/>
    <w:rsid w:val="00A504A4"/>
    <w:pPr>
      <w:spacing w:before="240" w:after="240"/>
      <w:ind w:left="357" w:hanging="357"/>
      <w:contextualSpacing w:val="0"/>
    </w:pPr>
    <w:rPr>
      <w:rFonts w:eastAsiaTheme="majorEastAsia" w:cstheme="majorBidi"/>
      <w:bCs/>
      <w:szCs w:val="28"/>
    </w:rPr>
  </w:style>
  <w:style w:type="character" w:customStyle="1" w:styleId="NABR1Char">
    <w:name w:val="NABR1 Char"/>
    <w:basedOn w:val="DefaultParagraphFont"/>
    <w:link w:val="NABR10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A504A4"/>
    <w:pPr>
      <w:ind w:left="720"/>
      <w:contextualSpacing/>
    </w:pPr>
  </w:style>
  <w:style w:type="paragraph" w:customStyle="1" w:styleId="NABR2">
    <w:name w:val="NABR2"/>
    <w:basedOn w:val="NABR10"/>
    <w:link w:val="NABR2Char"/>
    <w:qFormat/>
    <w:rsid w:val="00A504A4"/>
    <w:pPr>
      <w:ind w:left="360" w:hanging="360"/>
    </w:pPr>
  </w:style>
  <w:style w:type="character" w:customStyle="1" w:styleId="NABR2Char">
    <w:name w:val="NABR2 Char"/>
    <w:basedOn w:val="NABR1Char"/>
    <w:link w:val="NABR2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customStyle="1" w:styleId="NABR3">
    <w:name w:val="NABR3"/>
    <w:basedOn w:val="NABR2"/>
    <w:link w:val="NABR3Char"/>
    <w:qFormat/>
    <w:rsid w:val="00A504A4"/>
  </w:style>
  <w:style w:type="character" w:customStyle="1" w:styleId="NABR3Char">
    <w:name w:val="NABR3 Char"/>
    <w:basedOn w:val="NABR2Char"/>
    <w:link w:val="NABR3"/>
    <w:rsid w:val="00A504A4"/>
    <w:rPr>
      <w:rFonts w:ascii="Bookman Old Style" w:eastAsiaTheme="majorEastAsia" w:hAnsi="Bookman Old Style" w:cstheme="majorBidi"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04A4"/>
    <w:pPr>
      <w:tabs>
        <w:tab w:val="left" w:pos="567"/>
        <w:tab w:val="right" w:leader="dot" w:pos="9214"/>
      </w:tabs>
      <w:ind w:right="-142"/>
      <w:jc w:val="left"/>
    </w:pPr>
    <w:rPr>
      <w:b/>
      <w:bCs/>
      <w:caps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A504A4"/>
    <w:rPr>
      <w:rFonts w:ascii="Bookman Old Style" w:hAnsi="Bookman Old Style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04A4"/>
    <w:pPr>
      <w:tabs>
        <w:tab w:val="left" w:pos="1276"/>
        <w:tab w:val="right" w:leader="dot" w:pos="9214"/>
      </w:tabs>
      <w:spacing w:before="0" w:after="0"/>
      <w:ind w:left="480"/>
      <w:jc w:val="left"/>
    </w:pPr>
    <w:rPr>
      <w:iCs/>
      <w:sz w:val="20"/>
      <w:szCs w:val="20"/>
    </w:rPr>
  </w:style>
  <w:style w:type="paragraph" w:styleId="Header">
    <w:name w:val="header"/>
    <w:basedOn w:val="Normal"/>
    <w:link w:val="HeaderChar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CC0623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062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EastAsia" w:hAnsiTheme="minorHAnsi"/>
      <w:sz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C0623"/>
    <w:rPr>
      <w:rFonts w:eastAsiaTheme="minorEastAsia"/>
      <w:lang w:eastAsia="zh-CN"/>
    </w:rPr>
  </w:style>
  <w:style w:type="paragraph" w:styleId="NoSpacing">
    <w:name w:val="No Spacing"/>
    <w:uiPriority w:val="1"/>
    <w:qFormat/>
    <w:rsid w:val="00CC0623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D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AZJMDCZ6QSYZ-1849078857-8751</_dlc_DocId>
    <_dlc_DocIdUrl xmlns="a494813a-d0d8-4dad-94cb-0d196f36ba15">
      <Url>https://ekoordinacije.vlada.hr/koordinacija-gospodarstvo/_layouts/15/DocIdRedir.aspx?ID=AZJMDCZ6QSYZ-1849078857-8751</Url>
      <Description>AZJMDCZ6QSYZ-1849078857-8751</Description>
    </_dlc_DocIdUrl>
  </documentManagement>
</p:properties>
</file>

<file path=customXml/itemProps1.xml><?xml version="1.0" encoding="utf-8"?>
<ds:datastoreItem xmlns:ds="http://schemas.openxmlformats.org/officeDocument/2006/customXml" ds:itemID="{65B28568-F866-42F3-889D-2A0CDD217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13C1E8-A309-4C51-8546-61325888328C}"/>
</file>

<file path=customXml/itemProps3.xml><?xml version="1.0" encoding="utf-8"?>
<ds:datastoreItem xmlns:ds="http://schemas.openxmlformats.org/officeDocument/2006/customXml" ds:itemID="{C4F6BB24-7AD1-4CF1-8D70-95AFA353A4EE}"/>
</file>

<file path=customXml/itemProps4.xml><?xml version="1.0" encoding="utf-8"?>
<ds:datastoreItem xmlns:ds="http://schemas.openxmlformats.org/officeDocument/2006/customXml" ds:itemID="{677FAF27-D793-4D86-A462-3BD92409DAB4}"/>
</file>

<file path=customXml/itemProps5.xml><?xml version="1.0" encoding="utf-8"?>
<ds:datastoreItem xmlns:ds="http://schemas.openxmlformats.org/officeDocument/2006/customXml" ds:itemID="{2A4C69E7-BACC-497B-861F-345996AD84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hdesk</dc:creator>
  <cp:lastModifiedBy>Maja Lebarović</cp:lastModifiedBy>
  <cp:revision>3</cp:revision>
  <cp:lastPrinted>2021-05-19T08:46:00Z</cp:lastPrinted>
  <dcterms:created xsi:type="dcterms:W3CDTF">2021-08-24T12:47:00Z</dcterms:created>
  <dcterms:modified xsi:type="dcterms:W3CDTF">2021-08-24T12:48:00Z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5d1748ab-8d23-4aa8-a39d-f60c9cbcecfb</vt:lpwstr>
  </property>
</Properties>
</file>