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901" w:rsidRPr="009C76B3" w:rsidRDefault="009E5901" w:rsidP="00716FCD">
      <w:pPr>
        <w:spacing w:line="240" w:lineRule="auto"/>
        <w:jc w:val="center"/>
        <w:rPr>
          <w:rFonts w:ascii="Times New Roman" w:hAnsi="Times New Roman" w:cs="Times New Roman"/>
          <w:sz w:val="24"/>
          <w:szCs w:val="24"/>
        </w:rPr>
      </w:pPr>
    </w:p>
    <w:p w:rsidR="0088383F" w:rsidRPr="009C76B3" w:rsidRDefault="0088383F" w:rsidP="00716FCD">
      <w:pPr>
        <w:spacing w:line="240" w:lineRule="auto"/>
        <w:jc w:val="center"/>
        <w:rPr>
          <w:rFonts w:ascii="Times New Roman" w:hAnsi="Times New Roman" w:cs="Times New Roman"/>
          <w:sz w:val="24"/>
          <w:szCs w:val="24"/>
        </w:rPr>
      </w:pPr>
      <w:r w:rsidRPr="009C76B3">
        <w:rPr>
          <w:rFonts w:ascii="Times New Roman" w:hAnsi="Times New Roman" w:cs="Times New Roman"/>
          <w:noProof/>
          <w:sz w:val="24"/>
          <w:szCs w:val="24"/>
          <w:lang w:eastAsia="hr-HR"/>
        </w:rPr>
        <w:drawing>
          <wp:inline distT="0" distB="0" distL="0" distR="0" wp14:anchorId="336C6710" wp14:editId="60BAA40E">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C76B3">
        <w:rPr>
          <w:rFonts w:ascii="Times New Roman" w:hAnsi="Times New Roman" w:cs="Times New Roman"/>
          <w:sz w:val="24"/>
          <w:szCs w:val="24"/>
        </w:rPr>
        <w:fldChar w:fldCharType="begin"/>
      </w:r>
      <w:r w:rsidRPr="009C76B3">
        <w:rPr>
          <w:rFonts w:ascii="Times New Roman" w:hAnsi="Times New Roman" w:cs="Times New Roman"/>
          <w:sz w:val="24"/>
          <w:szCs w:val="24"/>
        </w:rPr>
        <w:instrText xml:space="preserve"> INCLUDEPICTURE "http://www.inet.hr/~box/images/grb-rh.gif" \* MERGEFORMATINET </w:instrText>
      </w:r>
      <w:r w:rsidRPr="009C76B3">
        <w:rPr>
          <w:rFonts w:ascii="Times New Roman" w:hAnsi="Times New Roman" w:cs="Times New Roman"/>
          <w:sz w:val="24"/>
          <w:szCs w:val="24"/>
        </w:rPr>
        <w:fldChar w:fldCharType="end"/>
      </w:r>
    </w:p>
    <w:p w:rsidR="0088383F" w:rsidRPr="009C76B3" w:rsidRDefault="0088383F" w:rsidP="00716FCD">
      <w:pPr>
        <w:spacing w:before="60" w:after="1680" w:line="240" w:lineRule="auto"/>
        <w:jc w:val="center"/>
        <w:rPr>
          <w:rFonts w:ascii="Times New Roman" w:hAnsi="Times New Roman" w:cs="Times New Roman"/>
          <w:sz w:val="24"/>
          <w:szCs w:val="24"/>
        </w:rPr>
      </w:pPr>
      <w:r w:rsidRPr="009C76B3">
        <w:rPr>
          <w:rFonts w:ascii="Times New Roman" w:hAnsi="Times New Roman" w:cs="Times New Roman"/>
          <w:sz w:val="24"/>
          <w:szCs w:val="24"/>
        </w:rPr>
        <w:t>VLADA REPUBLIKE HRVATSKE</w:t>
      </w:r>
    </w:p>
    <w:p w:rsidR="0088383F" w:rsidRPr="009C76B3" w:rsidRDefault="0088383F" w:rsidP="00716FCD">
      <w:pPr>
        <w:spacing w:line="240" w:lineRule="auto"/>
        <w:jc w:val="both"/>
        <w:rPr>
          <w:rFonts w:ascii="Times New Roman" w:hAnsi="Times New Roman" w:cs="Times New Roman"/>
          <w:sz w:val="24"/>
          <w:szCs w:val="24"/>
        </w:rPr>
      </w:pPr>
    </w:p>
    <w:p w:rsidR="0088383F" w:rsidRPr="009C76B3" w:rsidRDefault="0088383F" w:rsidP="00716FCD">
      <w:pPr>
        <w:spacing w:line="240" w:lineRule="auto"/>
        <w:jc w:val="right"/>
        <w:rPr>
          <w:rFonts w:ascii="Times New Roman" w:hAnsi="Times New Roman" w:cs="Times New Roman"/>
          <w:sz w:val="24"/>
          <w:szCs w:val="24"/>
        </w:rPr>
      </w:pPr>
      <w:r w:rsidRPr="009C76B3">
        <w:rPr>
          <w:rFonts w:ascii="Times New Roman" w:hAnsi="Times New Roman" w:cs="Times New Roman"/>
          <w:sz w:val="24"/>
          <w:szCs w:val="24"/>
        </w:rPr>
        <w:t xml:space="preserve">Zagreb, </w:t>
      </w:r>
      <w:r w:rsidR="002B5FA6">
        <w:rPr>
          <w:rFonts w:ascii="Times New Roman" w:hAnsi="Times New Roman" w:cs="Times New Roman"/>
          <w:sz w:val="24"/>
          <w:szCs w:val="24"/>
        </w:rPr>
        <w:t xml:space="preserve">21. siječnja </w:t>
      </w:r>
      <w:bookmarkStart w:id="0" w:name="_GoBack"/>
      <w:bookmarkEnd w:id="0"/>
      <w:r w:rsidRPr="009C76B3">
        <w:rPr>
          <w:rFonts w:ascii="Times New Roman" w:hAnsi="Times New Roman" w:cs="Times New Roman"/>
          <w:sz w:val="24"/>
          <w:szCs w:val="24"/>
        </w:rPr>
        <w:t>2021.</w:t>
      </w:r>
    </w:p>
    <w:p w:rsidR="0088383F" w:rsidRPr="009C76B3" w:rsidRDefault="0088383F" w:rsidP="00716FCD">
      <w:pPr>
        <w:spacing w:line="240" w:lineRule="auto"/>
        <w:jc w:val="right"/>
        <w:rPr>
          <w:rFonts w:ascii="Times New Roman" w:hAnsi="Times New Roman" w:cs="Times New Roman"/>
          <w:sz w:val="24"/>
          <w:szCs w:val="24"/>
        </w:rPr>
      </w:pPr>
    </w:p>
    <w:p w:rsidR="0088383F" w:rsidRPr="009C76B3" w:rsidRDefault="0088383F" w:rsidP="00716FCD">
      <w:pPr>
        <w:spacing w:line="240" w:lineRule="auto"/>
        <w:jc w:val="right"/>
        <w:rPr>
          <w:rFonts w:ascii="Times New Roman" w:hAnsi="Times New Roman" w:cs="Times New Roman"/>
          <w:sz w:val="24"/>
          <w:szCs w:val="24"/>
        </w:rPr>
      </w:pPr>
    </w:p>
    <w:p w:rsidR="0088383F" w:rsidRPr="009C76B3" w:rsidRDefault="0088383F"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88383F" w:rsidRPr="009C76B3" w:rsidTr="007D7EFB">
        <w:tc>
          <w:tcPr>
            <w:tcW w:w="1951" w:type="dxa"/>
          </w:tcPr>
          <w:p w:rsidR="0088383F" w:rsidRPr="009C76B3" w:rsidRDefault="0088383F" w:rsidP="00716FCD">
            <w:pPr>
              <w:rPr>
                <w:rFonts w:ascii="Times New Roman" w:hAnsi="Times New Roman" w:cs="Times New Roman"/>
                <w:sz w:val="24"/>
                <w:szCs w:val="24"/>
              </w:rPr>
            </w:pPr>
            <w:r w:rsidRPr="009C76B3">
              <w:rPr>
                <w:rFonts w:ascii="Times New Roman" w:hAnsi="Times New Roman" w:cs="Times New Roman"/>
                <w:sz w:val="24"/>
                <w:szCs w:val="24"/>
              </w:rPr>
              <w:t xml:space="preserve"> </w:t>
            </w:r>
            <w:r w:rsidRPr="009C76B3">
              <w:rPr>
                <w:rFonts w:ascii="Times New Roman" w:hAnsi="Times New Roman" w:cs="Times New Roman"/>
                <w:b/>
                <w:smallCaps/>
                <w:sz w:val="24"/>
                <w:szCs w:val="24"/>
              </w:rPr>
              <w:t>predlagatelj</w:t>
            </w:r>
            <w:r w:rsidRPr="009C76B3">
              <w:rPr>
                <w:rFonts w:ascii="Times New Roman" w:hAnsi="Times New Roman" w:cs="Times New Roman"/>
                <w:b/>
                <w:sz w:val="24"/>
                <w:szCs w:val="24"/>
              </w:rPr>
              <w:t>:</w:t>
            </w:r>
          </w:p>
        </w:tc>
        <w:tc>
          <w:tcPr>
            <w:tcW w:w="7229" w:type="dxa"/>
          </w:tcPr>
          <w:p w:rsidR="0088383F" w:rsidRPr="009C76B3" w:rsidRDefault="0088383F" w:rsidP="00716FCD">
            <w:pPr>
              <w:rPr>
                <w:rFonts w:ascii="Times New Roman" w:hAnsi="Times New Roman" w:cs="Times New Roman"/>
                <w:sz w:val="24"/>
                <w:szCs w:val="24"/>
              </w:rPr>
            </w:pPr>
            <w:r w:rsidRPr="009C76B3">
              <w:rPr>
                <w:rFonts w:ascii="Times New Roman" w:hAnsi="Times New Roman" w:cs="Times New Roman"/>
                <w:sz w:val="24"/>
                <w:szCs w:val="24"/>
              </w:rPr>
              <w:t>Ministarstvo gospodarstva i održivog razvoja</w:t>
            </w:r>
          </w:p>
        </w:tc>
      </w:tr>
    </w:tbl>
    <w:p w:rsidR="0088383F" w:rsidRPr="009C76B3" w:rsidRDefault="0088383F"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88383F" w:rsidRPr="009C76B3" w:rsidTr="007D7EFB">
        <w:tc>
          <w:tcPr>
            <w:tcW w:w="1951" w:type="dxa"/>
          </w:tcPr>
          <w:p w:rsidR="0088383F" w:rsidRPr="009C76B3" w:rsidRDefault="0088383F" w:rsidP="00716FCD">
            <w:pPr>
              <w:rPr>
                <w:rFonts w:ascii="Times New Roman" w:hAnsi="Times New Roman" w:cs="Times New Roman"/>
                <w:sz w:val="24"/>
                <w:szCs w:val="24"/>
              </w:rPr>
            </w:pPr>
            <w:r w:rsidRPr="009C76B3">
              <w:rPr>
                <w:rFonts w:ascii="Times New Roman" w:hAnsi="Times New Roman" w:cs="Times New Roman"/>
                <w:b/>
                <w:smallCaps/>
                <w:sz w:val="24"/>
                <w:szCs w:val="24"/>
              </w:rPr>
              <w:t xml:space="preserve"> predmet</w:t>
            </w:r>
            <w:r w:rsidRPr="009C76B3">
              <w:rPr>
                <w:rFonts w:ascii="Times New Roman" w:hAnsi="Times New Roman" w:cs="Times New Roman"/>
                <w:b/>
                <w:sz w:val="24"/>
                <w:szCs w:val="24"/>
              </w:rPr>
              <w:t>:</w:t>
            </w:r>
          </w:p>
        </w:tc>
        <w:tc>
          <w:tcPr>
            <w:tcW w:w="7229" w:type="dxa"/>
          </w:tcPr>
          <w:p w:rsidR="0088383F" w:rsidRPr="009C76B3" w:rsidRDefault="0088383F" w:rsidP="00716FCD">
            <w:pPr>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Nacrt prijedloga nacionalnog programa zaštite potrošača za </w:t>
            </w:r>
          </w:p>
          <w:p w:rsidR="0088383F" w:rsidRPr="009C76B3" w:rsidRDefault="0088383F" w:rsidP="00716FCD">
            <w:pPr>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razdoblje od 2021. do 2024. godine</w:t>
            </w:r>
          </w:p>
          <w:p w:rsidR="0088383F" w:rsidRPr="009C76B3" w:rsidRDefault="0088383F" w:rsidP="00716FCD">
            <w:pPr>
              <w:jc w:val="both"/>
              <w:rPr>
                <w:rFonts w:ascii="Times New Roman" w:eastAsiaTheme="minorEastAsia" w:hAnsi="Times New Roman" w:cs="Times New Roman"/>
                <w:sz w:val="24"/>
                <w:szCs w:val="24"/>
                <w:lang w:eastAsia="hr-HR"/>
              </w:rPr>
            </w:pPr>
          </w:p>
          <w:p w:rsidR="0088383F" w:rsidRPr="009C76B3" w:rsidRDefault="0088383F" w:rsidP="00716FCD">
            <w:pPr>
              <w:jc w:val="both"/>
              <w:rPr>
                <w:rFonts w:ascii="Times New Roman" w:hAnsi="Times New Roman" w:cs="Times New Roman"/>
                <w:sz w:val="24"/>
                <w:szCs w:val="24"/>
              </w:rPr>
            </w:pPr>
          </w:p>
        </w:tc>
      </w:tr>
    </w:tbl>
    <w:p w:rsidR="0088383F" w:rsidRPr="009C76B3" w:rsidRDefault="0088383F"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__________________________________________________________________________</w:t>
      </w: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spacing w:after="0" w:line="240" w:lineRule="auto"/>
        <w:jc w:val="right"/>
        <w:rPr>
          <w:rFonts w:ascii="Times New Roman" w:hAnsi="Times New Roman" w:cs="Times New Roman"/>
          <w:b/>
          <w:sz w:val="24"/>
          <w:szCs w:val="24"/>
        </w:rPr>
      </w:pPr>
    </w:p>
    <w:p w:rsidR="0088383F" w:rsidRPr="009C76B3" w:rsidRDefault="0088383F" w:rsidP="00716FCD">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4"/>
          <w:szCs w:val="24"/>
        </w:rPr>
      </w:pPr>
      <w:r w:rsidRPr="009C76B3">
        <w:rPr>
          <w:rFonts w:ascii="Times New Roman" w:hAnsi="Times New Roman" w:cs="Times New Roman"/>
          <w:color w:val="404040" w:themeColor="text1" w:themeTint="BF"/>
          <w:spacing w:val="20"/>
          <w:sz w:val="24"/>
          <w:szCs w:val="24"/>
        </w:rPr>
        <w:t>Banski dvori | Trg svetog Marka 2  | 10000 Zagreb | tel. 01 4569 222 | vlada.gov.hr</w:t>
      </w:r>
    </w:p>
    <w:p w:rsidR="0088383F" w:rsidRPr="009C76B3" w:rsidRDefault="0088383F" w:rsidP="00716FCD">
      <w:pPr>
        <w:spacing w:line="240" w:lineRule="auto"/>
        <w:rPr>
          <w:rFonts w:ascii="Times New Roman" w:hAnsi="Times New Roman" w:cs="Times New Roman"/>
          <w:color w:val="404040" w:themeColor="text1" w:themeTint="BF"/>
          <w:spacing w:val="20"/>
          <w:sz w:val="24"/>
          <w:szCs w:val="24"/>
        </w:rPr>
      </w:pPr>
    </w:p>
    <w:p w:rsidR="00B64DC3" w:rsidRDefault="00B64DC3" w:rsidP="00716FCD">
      <w:pPr>
        <w:spacing w:line="240" w:lineRule="auto"/>
        <w:rPr>
          <w:rFonts w:ascii="Times New Roman" w:hAnsi="Times New Roman" w:cs="Times New Roman"/>
          <w:sz w:val="24"/>
          <w:szCs w:val="24"/>
        </w:rPr>
      </w:pPr>
    </w:p>
    <w:p w:rsidR="00B64DC3" w:rsidRDefault="00B64DC3" w:rsidP="00716FCD">
      <w:pPr>
        <w:spacing w:line="240" w:lineRule="auto"/>
        <w:rPr>
          <w:rFonts w:ascii="Times New Roman" w:hAnsi="Times New Roman" w:cs="Times New Roman"/>
          <w:sz w:val="24"/>
          <w:szCs w:val="24"/>
        </w:rPr>
      </w:pPr>
    </w:p>
    <w:p w:rsidR="0074524E" w:rsidRPr="009C76B3" w:rsidRDefault="006E1BA8" w:rsidP="00716FCD">
      <w:pPr>
        <w:spacing w:line="240" w:lineRule="auto"/>
        <w:rPr>
          <w:rFonts w:ascii="Times New Roman" w:hAnsi="Times New Roman" w:cs="Times New Roman"/>
          <w:sz w:val="24"/>
          <w:szCs w:val="24"/>
        </w:rPr>
      </w:pPr>
      <w:r w:rsidRPr="009C76B3">
        <w:rPr>
          <w:rFonts w:ascii="Times New Roman" w:hAnsi="Times New Roman" w:cs="Times New Roman"/>
          <w:sz w:val="24"/>
          <w:szCs w:val="24"/>
        </w:rPr>
        <w:lastRenderedPageBreak/>
        <w:t>SADRŽAJ</w:t>
      </w:r>
    </w:p>
    <w:sdt>
      <w:sdtPr>
        <w:rPr>
          <w:rFonts w:asciiTheme="minorHAnsi" w:eastAsiaTheme="minorHAnsi" w:hAnsiTheme="minorHAnsi" w:cstheme="minorBidi"/>
          <w:color w:val="auto"/>
          <w:sz w:val="22"/>
          <w:szCs w:val="22"/>
          <w:lang w:val="hr-HR"/>
        </w:rPr>
        <w:id w:val="-1419238345"/>
        <w:docPartObj>
          <w:docPartGallery w:val="Table of Contents"/>
          <w:docPartUnique/>
        </w:docPartObj>
      </w:sdtPr>
      <w:sdtEndPr>
        <w:rPr>
          <w:b/>
          <w:bCs/>
        </w:rPr>
      </w:sdtEndPr>
      <w:sdtContent>
        <w:p w:rsidR="006E1BA8" w:rsidRPr="009C76B3" w:rsidRDefault="006E1BA8" w:rsidP="00716FCD">
          <w:pPr>
            <w:pStyle w:val="TOCHeading"/>
            <w:spacing w:line="240" w:lineRule="auto"/>
            <w:rPr>
              <w:lang w:val="hr-HR"/>
            </w:rPr>
          </w:pPr>
        </w:p>
        <w:p w:rsidR="000C1675" w:rsidRDefault="006E1BA8">
          <w:pPr>
            <w:pStyle w:val="TOC1"/>
            <w:rPr>
              <w:rFonts w:cstheme="minorBidi"/>
              <w:noProof/>
              <w:lang w:val="hr-HR" w:eastAsia="hr-HR"/>
            </w:rPr>
          </w:pPr>
          <w:r w:rsidRPr="009C76B3">
            <w:rPr>
              <w:lang w:val="hr-HR"/>
            </w:rPr>
            <w:fldChar w:fldCharType="begin"/>
          </w:r>
          <w:r w:rsidRPr="009C76B3">
            <w:rPr>
              <w:lang w:val="hr-HR"/>
            </w:rPr>
            <w:instrText xml:space="preserve"> TOC \o "1-3" \h \z \u </w:instrText>
          </w:r>
          <w:r w:rsidRPr="009C76B3">
            <w:rPr>
              <w:lang w:val="hr-HR"/>
            </w:rPr>
            <w:fldChar w:fldCharType="separate"/>
          </w:r>
          <w:hyperlink w:anchor="_Toc61518913" w:history="1">
            <w:r w:rsidR="000C1675" w:rsidRPr="00225CC3">
              <w:rPr>
                <w:rStyle w:val="Hyperlink"/>
                <w:rFonts w:ascii="Times New Roman" w:hAnsi="Times New Roman"/>
                <w:b/>
                <w:noProof/>
              </w:rPr>
              <w:t>SAŽETAK</w:t>
            </w:r>
            <w:r w:rsidR="000C1675">
              <w:rPr>
                <w:noProof/>
                <w:webHidden/>
              </w:rPr>
              <w:tab/>
            </w:r>
            <w:r w:rsidR="000C1675">
              <w:rPr>
                <w:noProof/>
                <w:webHidden/>
              </w:rPr>
              <w:fldChar w:fldCharType="begin"/>
            </w:r>
            <w:r w:rsidR="000C1675">
              <w:rPr>
                <w:noProof/>
                <w:webHidden/>
              </w:rPr>
              <w:instrText xml:space="preserve"> PAGEREF _Toc61518913 \h </w:instrText>
            </w:r>
            <w:r w:rsidR="000C1675">
              <w:rPr>
                <w:noProof/>
                <w:webHidden/>
              </w:rPr>
            </w:r>
            <w:r w:rsidR="000C1675">
              <w:rPr>
                <w:noProof/>
                <w:webHidden/>
              </w:rPr>
              <w:fldChar w:fldCharType="separate"/>
            </w:r>
            <w:r w:rsidR="002B5FA6">
              <w:rPr>
                <w:noProof/>
                <w:webHidden/>
              </w:rPr>
              <w:t>4</w:t>
            </w:r>
            <w:r w:rsidR="000C1675">
              <w:rPr>
                <w:noProof/>
                <w:webHidden/>
              </w:rPr>
              <w:fldChar w:fldCharType="end"/>
            </w:r>
          </w:hyperlink>
        </w:p>
        <w:p w:rsidR="000C1675" w:rsidRDefault="0037020A">
          <w:pPr>
            <w:pStyle w:val="TOC1"/>
            <w:rPr>
              <w:rFonts w:cstheme="minorBidi"/>
              <w:noProof/>
              <w:lang w:val="hr-HR" w:eastAsia="hr-HR"/>
            </w:rPr>
          </w:pPr>
          <w:hyperlink w:anchor="_Toc61518914" w:history="1">
            <w:r w:rsidR="000C1675" w:rsidRPr="00225CC3">
              <w:rPr>
                <w:rStyle w:val="Hyperlink"/>
                <w:rFonts w:ascii="Times New Roman" w:hAnsi="Times New Roman"/>
                <w:b/>
                <w:noProof/>
              </w:rPr>
              <w:t>1.</w:t>
            </w:r>
            <w:r w:rsidR="000C1675">
              <w:rPr>
                <w:rFonts w:cstheme="minorBidi"/>
                <w:noProof/>
                <w:lang w:val="hr-HR" w:eastAsia="hr-HR"/>
              </w:rPr>
              <w:tab/>
            </w:r>
            <w:r w:rsidR="000C1675" w:rsidRPr="00225CC3">
              <w:rPr>
                <w:rStyle w:val="Hyperlink"/>
                <w:rFonts w:ascii="Times New Roman" w:hAnsi="Times New Roman"/>
                <w:b/>
                <w:noProof/>
              </w:rPr>
              <w:t>UVOD</w:t>
            </w:r>
            <w:r w:rsidR="000C1675">
              <w:rPr>
                <w:noProof/>
                <w:webHidden/>
              </w:rPr>
              <w:tab/>
            </w:r>
            <w:r w:rsidR="000C1675">
              <w:rPr>
                <w:noProof/>
                <w:webHidden/>
              </w:rPr>
              <w:fldChar w:fldCharType="begin"/>
            </w:r>
            <w:r w:rsidR="000C1675">
              <w:rPr>
                <w:noProof/>
                <w:webHidden/>
              </w:rPr>
              <w:instrText xml:space="preserve"> PAGEREF _Toc61518914 \h </w:instrText>
            </w:r>
            <w:r w:rsidR="000C1675">
              <w:rPr>
                <w:noProof/>
                <w:webHidden/>
              </w:rPr>
            </w:r>
            <w:r w:rsidR="000C1675">
              <w:rPr>
                <w:noProof/>
                <w:webHidden/>
              </w:rPr>
              <w:fldChar w:fldCharType="separate"/>
            </w:r>
            <w:r w:rsidR="002B5FA6">
              <w:rPr>
                <w:noProof/>
                <w:webHidden/>
              </w:rPr>
              <w:t>5</w:t>
            </w:r>
            <w:r w:rsidR="000C1675">
              <w:rPr>
                <w:noProof/>
                <w:webHidden/>
              </w:rPr>
              <w:fldChar w:fldCharType="end"/>
            </w:r>
          </w:hyperlink>
        </w:p>
        <w:p w:rsidR="000C1675" w:rsidRDefault="0037020A">
          <w:pPr>
            <w:pStyle w:val="TOC1"/>
            <w:rPr>
              <w:rFonts w:cstheme="minorBidi"/>
              <w:noProof/>
              <w:lang w:val="hr-HR" w:eastAsia="hr-HR"/>
            </w:rPr>
          </w:pPr>
          <w:hyperlink w:anchor="_Toc61518915" w:history="1">
            <w:r w:rsidR="000C1675" w:rsidRPr="00225CC3">
              <w:rPr>
                <w:rStyle w:val="Hyperlink"/>
                <w:rFonts w:ascii="Times New Roman" w:hAnsi="Times New Roman"/>
                <w:b/>
                <w:noProof/>
              </w:rPr>
              <w:t>2.</w:t>
            </w:r>
            <w:r w:rsidR="000C1675">
              <w:rPr>
                <w:rFonts w:cstheme="minorBidi"/>
                <w:noProof/>
                <w:lang w:val="hr-HR" w:eastAsia="hr-HR"/>
              </w:rPr>
              <w:tab/>
            </w:r>
            <w:r w:rsidR="000C1675" w:rsidRPr="00225CC3">
              <w:rPr>
                <w:rStyle w:val="Hyperlink"/>
                <w:rFonts w:ascii="Times New Roman" w:hAnsi="Times New Roman"/>
                <w:b/>
                <w:noProof/>
              </w:rPr>
              <w:t>POLITIKA ZAŠTITE POTROŠAČA U EUROPSKOJ UNIJI</w:t>
            </w:r>
            <w:r w:rsidR="000C1675">
              <w:rPr>
                <w:noProof/>
                <w:webHidden/>
              </w:rPr>
              <w:tab/>
            </w:r>
            <w:r w:rsidR="000C1675">
              <w:rPr>
                <w:noProof/>
                <w:webHidden/>
              </w:rPr>
              <w:fldChar w:fldCharType="begin"/>
            </w:r>
            <w:r w:rsidR="000C1675">
              <w:rPr>
                <w:noProof/>
                <w:webHidden/>
              </w:rPr>
              <w:instrText xml:space="preserve"> PAGEREF _Toc61518915 \h </w:instrText>
            </w:r>
            <w:r w:rsidR="000C1675">
              <w:rPr>
                <w:noProof/>
                <w:webHidden/>
              </w:rPr>
            </w:r>
            <w:r w:rsidR="000C1675">
              <w:rPr>
                <w:noProof/>
                <w:webHidden/>
              </w:rPr>
              <w:fldChar w:fldCharType="separate"/>
            </w:r>
            <w:r w:rsidR="002B5FA6">
              <w:rPr>
                <w:noProof/>
                <w:webHidden/>
              </w:rPr>
              <w:t>5</w:t>
            </w:r>
            <w:r w:rsidR="000C1675">
              <w:rPr>
                <w:noProof/>
                <w:webHidden/>
              </w:rPr>
              <w:fldChar w:fldCharType="end"/>
            </w:r>
          </w:hyperlink>
        </w:p>
        <w:p w:rsidR="000C1675" w:rsidRDefault="0037020A">
          <w:pPr>
            <w:pStyle w:val="TOC1"/>
            <w:rPr>
              <w:rFonts w:cstheme="minorBidi"/>
              <w:noProof/>
              <w:lang w:val="hr-HR" w:eastAsia="hr-HR"/>
            </w:rPr>
          </w:pPr>
          <w:hyperlink w:anchor="_Toc61518916" w:history="1">
            <w:r w:rsidR="000C1675" w:rsidRPr="00225CC3">
              <w:rPr>
                <w:rStyle w:val="Hyperlink"/>
                <w:rFonts w:ascii="Times New Roman" w:hAnsi="Times New Roman"/>
                <w:b/>
                <w:noProof/>
              </w:rPr>
              <w:t>3.</w:t>
            </w:r>
            <w:r w:rsidR="000C1675">
              <w:rPr>
                <w:rFonts w:cstheme="minorBidi"/>
                <w:noProof/>
                <w:lang w:val="hr-HR" w:eastAsia="hr-HR"/>
              </w:rPr>
              <w:tab/>
            </w:r>
            <w:r w:rsidR="000C1675" w:rsidRPr="00225CC3">
              <w:rPr>
                <w:rStyle w:val="Hyperlink"/>
                <w:rFonts w:ascii="Times New Roman" w:hAnsi="Times New Roman"/>
                <w:b/>
                <w:noProof/>
              </w:rPr>
              <w:t>NACIONALNA POLITIKA ZAŠTITE POTROŠAČA</w:t>
            </w:r>
            <w:r w:rsidR="000C1675">
              <w:rPr>
                <w:noProof/>
                <w:webHidden/>
              </w:rPr>
              <w:tab/>
            </w:r>
            <w:r w:rsidR="000C1675">
              <w:rPr>
                <w:noProof/>
                <w:webHidden/>
              </w:rPr>
              <w:fldChar w:fldCharType="begin"/>
            </w:r>
            <w:r w:rsidR="000C1675">
              <w:rPr>
                <w:noProof/>
                <w:webHidden/>
              </w:rPr>
              <w:instrText xml:space="preserve"> PAGEREF _Toc61518916 \h </w:instrText>
            </w:r>
            <w:r w:rsidR="000C1675">
              <w:rPr>
                <w:noProof/>
                <w:webHidden/>
              </w:rPr>
            </w:r>
            <w:r w:rsidR="000C1675">
              <w:rPr>
                <w:noProof/>
                <w:webHidden/>
              </w:rPr>
              <w:fldChar w:fldCharType="separate"/>
            </w:r>
            <w:r w:rsidR="002B5FA6">
              <w:rPr>
                <w:noProof/>
                <w:webHidden/>
              </w:rPr>
              <w:t>7</w:t>
            </w:r>
            <w:r w:rsidR="000C1675">
              <w:rPr>
                <w:noProof/>
                <w:webHidden/>
              </w:rPr>
              <w:fldChar w:fldCharType="end"/>
            </w:r>
          </w:hyperlink>
        </w:p>
        <w:p w:rsidR="000C1675" w:rsidRDefault="0037020A">
          <w:pPr>
            <w:pStyle w:val="TOC1"/>
            <w:rPr>
              <w:rFonts w:cstheme="minorBidi"/>
              <w:noProof/>
              <w:lang w:val="hr-HR" w:eastAsia="hr-HR"/>
            </w:rPr>
          </w:pPr>
          <w:hyperlink w:anchor="_Toc61518917" w:history="1">
            <w:r w:rsidR="000C1675" w:rsidRPr="00225CC3">
              <w:rPr>
                <w:rStyle w:val="Hyperlink"/>
                <w:rFonts w:ascii="Times New Roman" w:hAnsi="Times New Roman"/>
                <w:b/>
                <w:noProof/>
              </w:rPr>
              <w:t>4.</w:t>
            </w:r>
            <w:r w:rsidR="000C1675">
              <w:rPr>
                <w:rFonts w:cstheme="minorBidi"/>
                <w:noProof/>
                <w:lang w:val="hr-HR" w:eastAsia="hr-HR"/>
              </w:rPr>
              <w:tab/>
            </w:r>
            <w:r w:rsidR="000C1675" w:rsidRPr="00225CC3">
              <w:rPr>
                <w:rStyle w:val="Hyperlink"/>
                <w:rFonts w:ascii="Times New Roman" w:hAnsi="Times New Roman"/>
                <w:b/>
                <w:noProof/>
              </w:rPr>
              <w:t>GLAVNI CILJ I PRIORITETI NACIONALNOG PROGRAMA</w:t>
            </w:r>
            <w:r w:rsidR="000C1675">
              <w:rPr>
                <w:noProof/>
                <w:webHidden/>
              </w:rPr>
              <w:tab/>
            </w:r>
            <w:r w:rsidR="000C1675">
              <w:rPr>
                <w:noProof/>
                <w:webHidden/>
              </w:rPr>
              <w:fldChar w:fldCharType="begin"/>
            </w:r>
            <w:r w:rsidR="000C1675">
              <w:rPr>
                <w:noProof/>
                <w:webHidden/>
              </w:rPr>
              <w:instrText xml:space="preserve"> PAGEREF _Toc61518917 \h </w:instrText>
            </w:r>
            <w:r w:rsidR="000C1675">
              <w:rPr>
                <w:noProof/>
                <w:webHidden/>
              </w:rPr>
            </w:r>
            <w:r w:rsidR="000C1675">
              <w:rPr>
                <w:noProof/>
                <w:webHidden/>
              </w:rPr>
              <w:fldChar w:fldCharType="separate"/>
            </w:r>
            <w:r w:rsidR="002B5FA6">
              <w:rPr>
                <w:noProof/>
                <w:webHidden/>
              </w:rPr>
              <w:t>8</w:t>
            </w:r>
            <w:r w:rsidR="000C1675">
              <w:rPr>
                <w:noProof/>
                <w:webHidden/>
              </w:rPr>
              <w:fldChar w:fldCharType="end"/>
            </w:r>
          </w:hyperlink>
        </w:p>
        <w:p w:rsidR="000C1675" w:rsidRDefault="0037020A">
          <w:pPr>
            <w:pStyle w:val="TOC2"/>
            <w:tabs>
              <w:tab w:val="left" w:pos="880"/>
              <w:tab w:val="right" w:leader="dot" w:pos="9182"/>
            </w:tabs>
            <w:rPr>
              <w:rFonts w:cstheme="minorBidi"/>
              <w:noProof/>
              <w:lang w:val="hr-HR" w:eastAsia="hr-HR"/>
            </w:rPr>
          </w:pPr>
          <w:hyperlink w:anchor="_Toc61518918" w:history="1">
            <w:r w:rsidR="000C1675" w:rsidRPr="00225CC3">
              <w:rPr>
                <w:rStyle w:val="Hyperlink"/>
                <w:rFonts w:ascii="Times New Roman" w:hAnsi="Times New Roman"/>
                <w:b/>
                <w:noProof/>
                <w:lang w:eastAsia="hr-HR"/>
              </w:rPr>
              <w:t>4.1.</w:t>
            </w:r>
            <w:r w:rsidR="000C1675">
              <w:rPr>
                <w:rFonts w:cstheme="minorBidi"/>
                <w:noProof/>
                <w:lang w:val="hr-HR" w:eastAsia="hr-HR"/>
              </w:rPr>
              <w:tab/>
            </w:r>
            <w:r w:rsidR="000C1675" w:rsidRPr="00225CC3">
              <w:rPr>
                <w:rStyle w:val="Hyperlink"/>
                <w:rFonts w:ascii="Times New Roman" w:hAnsi="Times New Roman"/>
                <w:b/>
                <w:noProof/>
                <w:lang w:eastAsia="hr-HR"/>
              </w:rPr>
              <w:t>Prioriteti Nacionalnog programa u razdoblju 2021. – 2024.</w:t>
            </w:r>
            <w:r w:rsidR="000C1675">
              <w:rPr>
                <w:noProof/>
                <w:webHidden/>
              </w:rPr>
              <w:tab/>
            </w:r>
            <w:r w:rsidR="000C1675">
              <w:rPr>
                <w:noProof/>
                <w:webHidden/>
              </w:rPr>
              <w:fldChar w:fldCharType="begin"/>
            </w:r>
            <w:r w:rsidR="000C1675">
              <w:rPr>
                <w:noProof/>
                <w:webHidden/>
              </w:rPr>
              <w:instrText xml:space="preserve"> PAGEREF _Toc61518918 \h </w:instrText>
            </w:r>
            <w:r w:rsidR="000C1675">
              <w:rPr>
                <w:noProof/>
                <w:webHidden/>
              </w:rPr>
            </w:r>
            <w:r w:rsidR="000C1675">
              <w:rPr>
                <w:noProof/>
                <w:webHidden/>
              </w:rPr>
              <w:fldChar w:fldCharType="separate"/>
            </w:r>
            <w:r w:rsidR="002B5FA6">
              <w:rPr>
                <w:noProof/>
                <w:webHidden/>
              </w:rPr>
              <w:t>8</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19" w:history="1">
            <w:r w:rsidR="000C1675" w:rsidRPr="00225CC3">
              <w:rPr>
                <w:rStyle w:val="Hyperlink"/>
                <w:rFonts w:ascii="Times New Roman" w:hAnsi="Times New Roman"/>
                <w:b/>
                <w:i/>
                <w:noProof/>
                <w:lang w:eastAsia="hr-HR"/>
              </w:rPr>
              <w:t>4.1.1.</w:t>
            </w:r>
            <w:r w:rsidR="000C1675">
              <w:rPr>
                <w:rFonts w:cstheme="minorBidi"/>
                <w:noProof/>
                <w:lang w:val="hr-HR" w:eastAsia="hr-HR"/>
              </w:rPr>
              <w:tab/>
            </w:r>
            <w:r w:rsidR="000C1675" w:rsidRPr="00225CC3">
              <w:rPr>
                <w:rStyle w:val="Hyperlink"/>
                <w:rFonts w:ascii="Times New Roman" w:hAnsi="Times New Roman"/>
                <w:b/>
                <w:i/>
                <w:noProof/>
                <w:lang w:eastAsia="hr-HR"/>
              </w:rPr>
              <w:t>Daljnji razvoj zakonodavstva na nacionalnoj razini</w:t>
            </w:r>
            <w:r w:rsidR="000C1675">
              <w:rPr>
                <w:noProof/>
                <w:webHidden/>
              </w:rPr>
              <w:tab/>
            </w:r>
            <w:r w:rsidR="000C1675">
              <w:rPr>
                <w:noProof/>
                <w:webHidden/>
              </w:rPr>
              <w:fldChar w:fldCharType="begin"/>
            </w:r>
            <w:r w:rsidR="000C1675">
              <w:rPr>
                <w:noProof/>
                <w:webHidden/>
              </w:rPr>
              <w:instrText xml:space="preserve"> PAGEREF _Toc61518919 \h </w:instrText>
            </w:r>
            <w:r w:rsidR="000C1675">
              <w:rPr>
                <w:noProof/>
                <w:webHidden/>
              </w:rPr>
            </w:r>
            <w:r w:rsidR="000C1675">
              <w:rPr>
                <w:noProof/>
                <w:webHidden/>
              </w:rPr>
              <w:fldChar w:fldCharType="separate"/>
            </w:r>
            <w:r w:rsidR="002B5FA6">
              <w:rPr>
                <w:noProof/>
                <w:webHidden/>
              </w:rPr>
              <w:t>9</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0" w:history="1">
            <w:r w:rsidR="000C1675" w:rsidRPr="00225CC3">
              <w:rPr>
                <w:rStyle w:val="Hyperlink"/>
                <w:rFonts w:ascii="Times New Roman" w:hAnsi="Times New Roman"/>
                <w:b/>
                <w:i/>
                <w:noProof/>
                <w:lang w:eastAsia="hr-HR"/>
              </w:rPr>
              <w:t>4.1.2.</w:t>
            </w:r>
            <w:r w:rsidR="000C1675">
              <w:rPr>
                <w:rFonts w:cstheme="minorBidi"/>
                <w:noProof/>
                <w:lang w:val="hr-HR" w:eastAsia="hr-HR"/>
              </w:rPr>
              <w:tab/>
            </w:r>
            <w:r w:rsidR="000C1675" w:rsidRPr="00225CC3">
              <w:rPr>
                <w:rStyle w:val="Hyperlink"/>
                <w:rFonts w:ascii="Times New Roman" w:hAnsi="Times New Roman"/>
                <w:b/>
                <w:i/>
                <w:noProof/>
                <w:lang w:eastAsia="hr-HR"/>
              </w:rPr>
              <w:t>Daljnje jačanje nadzora nad tržištem u području zaštite prava potrošača</w:t>
            </w:r>
            <w:r w:rsidR="000C1675">
              <w:rPr>
                <w:noProof/>
                <w:webHidden/>
              </w:rPr>
              <w:tab/>
            </w:r>
            <w:r w:rsidR="000C1675">
              <w:rPr>
                <w:noProof/>
                <w:webHidden/>
              </w:rPr>
              <w:fldChar w:fldCharType="begin"/>
            </w:r>
            <w:r w:rsidR="000C1675">
              <w:rPr>
                <w:noProof/>
                <w:webHidden/>
              </w:rPr>
              <w:instrText xml:space="preserve"> PAGEREF _Toc61518920 \h </w:instrText>
            </w:r>
            <w:r w:rsidR="000C1675">
              <w:rPr>
                <w:noProof/>
                <w:webHidden/>
              </w:rPr>
            </w:r>
            <w:r w:rsidR="000C1675">
              <w:rPr>
                <w:noProof/>
                <w:webHidden/>
              </w:rPr>
              <w:fldChar w:fldCharType="separate"/>
            </w:r>
            <w:r w:rsidR="002B5FA6">
              <w:rPr>
                <w:noProof/>
                <w:webHidden/>
              </w:rPr>
              <w:t>10</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1" w:history="1">
            <w:r w:rsidR="000C1675" w:rsidRPr="00225CC3">
              <w:rPr>
                <w:rStyle w:val="Hyperlink"/>
                <w:rFonts w:ascii="Times New Roman" w:hAnsi="Times New Roman"/>
                <w:b/>
                <w:i/>
                <w:noProof/>
                <w:lang w:eastAsia="hr-HR"/>
              </w:rPr>
              <w:t>4.1.3.</w:t>
            </w:r>
            <w:r w:rsidR="000C1675">
              <w:rPr>
                <w:rFonts w:cstheme="minorBidi"/>
                <w:noProof/>
                <w:lang w:val="hr-HR" w:eastAsia="hr-HR"/>
              </w:rPr>
              <w:tab/>
            </w:r>
            <w:r w:rsidR="000C1675" w:rsidRPr="00225CC3">
              <w:rPr>
                <w:rStyle w:val="Hyperlink"/>
                <w:rFonts w:ascii="Times New Roman" w:hAnsi="Times New Roman"/>
                <w:b/>
                <w:i/>
                <w:noProof/>
                <w:lang w:eastAsia="hr-HR"/>
              </w:rPr>
              <w:t>Unaprjeđenje zaštite potrošača u digitalnom okruženju</w:t>
            </w:r>
            <w:r w:rsidR="000C1675">
              <w:rPr>
                <w:noProof/>
                <w:webHidden/>
              </w:rPr>
              <w:tab/>
            </w:r>
            <w:r w:rsidR="000C1675">
              <w:rPr>
                <w:noProof/>
                <w:webHidden/>
              </w:rPr>
              <w:fldChar w:fldCharType="begin"/>
            </w:r>
            <w:r w:rsidR="000C1675">
              <w:rPr>
                <w:noProof/>
                <w:webHidden/>
              </w:rPr>
              <w:instrText xml:space="preserve"> PAGEREF _Toc61518921 \h </w:instrText>
            </w:r>
            <w:r w:rsidR="000C1675">
              <w:rPr>
                <w:noProof/>
                <w:webHidden/>
              </w:rPr>
            </w:r>
            <w:r w:rsidR="000C1675">
              <w:rPr>
                <w:noProof/>
                <w:webHidden/>
              </w:rPr>
              <w:fldChar w:fldCharType="separate"/>
            </w:r>
            <w:r w:rsidR="002B5FA6">
              <w:rPr>
                <w:noProof/>
                <w:webHidden/>
              </w:rPr>
              <w:t>12</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2" w:history="1">
            <w:r w:rsidR="000C1675" w:rsidRPr="00225CC3">
              <w:rPr>
                <w:rStyle w:val="Hyperlink"/>
                <w:rFonts w:ascii="Times New Roman" w:hAnsi="Times New Roman"/>
                <w:b/>
                <w:i/>
                <w:noProof/>
                <w:lang w:eastAsia="hr-HR"/>
              </w:rPr>
              <w:t>4.1.4.</w:t>
            </w:r>
            <w:r w:rsidR="000C1675">
              <w:rPr>
                <w:rFonts w:cstheme="minorBidi"/>
                <w:noProof/>
                <w:lang w:val="hr-HR" w:eastAsia="hr-HR"/>
              </w:rPr>
              <w:tab/>
            </w:r>
            <w:r w:rsidR="000C1675" w:rsidRPr="00225CC3">
              <w:rPr>
                <w:rStyle w:val="Hyperlink"/>
                <w:rFonts w:ascii="Times New Roman" w:hAnsi="Times New Roman"/>
                <w:b/>
                <w:i/>
                <w:noProof/>
                <w:lang w:eastAsia="hr-HR"/>
              </w:rPr>
              <w:t>Poticanje politike održive potrošnje i energetske učinkovitosti</w:t>
            </w:r>
            <w:r w:rsidR="000C1675">
              <w:rPr>
                <w:noProof/>
                <w:webHidden/>
              </w:rPr>
              <w:tab/>
            </w:r>
            <w:r w:rsidR="000C1675">
              <w:rPr>
                <w:noProof/>
                <w:webHidden/>
              </w:rPr>
              <w:fldChar w:fldCharType="begin"/>
            </w:r>
            <w:r w:rsidR="000C1675">
              <w:rPr>
                <w:noProof/>
                <w:webHidden/>
              </w:rPr>
              <w:instrText xml:space="preserve"> PAGEREF _Toc61518922 \h </w:instrText>
            </w:r>
            <w:r w:rsidR="000C1675">
              <w:rPr>
                <w:noProof/>
                <w:webHidden/>
              </w:rPr>
            </w:r>
            <w:r w:rsidR="000C1675">
              <w:rPr>
                <w:noProof/>
                <w:webHidden/>
              </w:rPr>
              <w:fldChar w:fldCharType="separate"/>
            </w:r>
            <w:r w:rsidR="002B5FA6">
              <w:rPr>
                <w:noProof/>
                <w:webHidden/>
              </w:rPr>
              <w:t>14</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3" w:history="1">
            <w:r w:rsidR="000C1675" w:rsidRPr="00225CC3">
              <w:rPr>
                <w:rStyle w:val="Hyperlink"/>
                <w:rFonts w:ascii="Times New Roman" w:hAnsi="Times New Roman"/>
                <w:b/>
                <w:i/>
                <w:noProof/>
                <w:lang w:eastAsia="hr-HR"/>
              </w:rPr>
              <w:t>4.1.5.</w:t>
            </w:r>
            <w:r w:rsidR="000C1675">
              <w:rPr>
                <w:rFonts w:cstheme="minorBidi"/>
                <w:noProof/>
                <w:lang w:val="hr-HR" w:eastAsia="hr-HR"/>
              </w:rPr>
              <w:tab/>
            </w:r>
            <w:r w:rsidR="000C1675" w:rsidRPr="00225CC3">
              <w:rPr>
                <w:rStyle w:val="Hyperlink"/>
                <w:rFonts w:ascii="Times New Roman" w:hAnsi="Times New Roman"/>
                <w:b/>
                <w:i/>
                <w:noProof/>
                <w:lang w:eastAsia="hr-HR"/>
              </w:rPr>
              <w:t>Daljnje jačanje financijske pismenosti potrošača</w:t>
            </w:r>
            <w:r w:rsidR="000C1675">
              <w:rPr>
                <w:noProof/>
                <w:webHidden/>
              </w:rPr>
              <w:tab/>
            </w:r>
            <w:r w:rsidR="000C1675">
              <w:rPr>
                <w:noProof/>
                <w:webHidden/>
              </w:rPr>
              <w:fldChar w:fldCharType="begin"/>
            </w:r>
            <w:r w:rsidR="000C1675">
              <w:rPr>
                <w:noProof/>
                <w:webHidden/>
              </w:rPr>
              <w:instrText xml:space="preserve"> PAGEREF _Toc61518923 \h </w:instrText>
            </w:r>
            <w:r w:rsidR="000C1675">
              <w:rPr>
                <w:noProof/>
                <w:webHidden/>
              </w:rPr>
            </w:r>
            <w:r w:rsidR="000C1675">
              <w:rPr>
                <w:noProof/>
                <w:webHidden/>
              </w:rPr>
              <w:fldChar w:fldCharType="separate"/>
            </w:r>
            <w:r w:rsidR="002B5FA6">
              <w:rPr>
                <w:noProof/>
                <w:webHidden/>
              </w:rPr>
              <w:t>16</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4" w:history="1">
            <w:r w:rsidR="000C1675" w:rsidRPr="00225CC3">
              <w:rPr>
                <w:rStyle w:val="Hyperlink"/>
                <w:rFonts w:ascii="Times New Roman" w:hAnsi="Times New Roman"/>
                <w:b/>
                <w:i/>
                <w:noProof/>
                <w:lang w:eastAsia="hr-HR"/>
              </w:rPr>
              <w:t>4.1.6.</w:t>
            </w:r>
            <w:r w:rsidR="000C1675">
              <w:rPr>
                <w:rFonts w:cstheme="minorBidi"/>
                <w:noProof/>
                <w:lang w:val="hr-HR" w:eastAsia="hr-HR"/>
              </w:rPr>
              <w:tab/>
            </w:r>
            <w:r w:rsidR="000C1675" w:rsidRPr="00225CC3">
              <w:rPr>
                <w:rStyle w:val="Hyperlink"/>
                <w:rFonts w:ascii="Times New Roman" w:hAnsi="Times New Roman"/>
                <w:b/>
                <w:i/>
                <w:noProof/>
                <w:lang w:eastAsia="hr-HR"/>
              </w:rPr>
              <w:t>Poboljšanje sustava sigurnosti hrane i informiranja potrošača o hrani</w:t>
            </w:r>
            <w:r w:rsidR="000C1675">
              <w:rPr>
                <w:noProof/>
                <w:webHidden/>
              </w:rPr>
              <w:tab/>
            </w:r>
            <w:r w:rsidR="000C1675">
              <w:rPr>
                <w:noProof/>
                <w:webHidden/>
              </w:rPr>
              <w:fldChar w:fldCharType="begin"/>
            </w:r>
            <w:r w:rsidR="000C1675">
              <w:rPr>
                <w:noProof/>
                <w:webHidden/>
              </w:rPr>
              <w:instrText xml:space="preserve"> PAGEREF _Toc61518924 \h </w:instrText>
            </w:r>
            <w:r w:rsidR="000C1675">
              <w:rPr>
                <w:noProof/>
                <w:webHidden/>
              </w:rPr>
            </w:r>
            <w:r w:rsidR="000C1675">
              <w:rPr>
                <w:noProof/>
                <w:webHidden/>
              </w:rPr>
              <w:fldChar w:fldCharType="separate"/>
            </w:r>
            <w:r w:rsidR="002B5FA6">
              <w:rPr>
                <w:noProof/>
                <w:webHidden/>
              </w:rPr>
              <w:t>18</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5" w:history="1">
            <w:r w:rsidR="000C1675" w:rsidRPr="00225CC3">
              <w:rPr>
                <w:rStyle w:val="Hyperlink"/>
                <w:rFonts w:ascii="Times New Roman" w:hAnsi="Times New Roman"/>
                <w:b/>
                <w:i/>
                <w:noProof/>
                <w:lang w:eastAsia="hr-HR"/>
              </w:rPr>
              <w:t>4.1.7.</w:t>
            </w:r>
            <w:r w:rsidR="000C1675">
              <w:rPr>
                <w:rFonts w:cstheme="minorBidi"/>
                <w:noProof/>
                <w:lang w:val="hr-HR" w:eastAsia="hr-HR"/>
              </w:rPr>
              <w:tab/>
            </w:r>
            <w:r w:rsidR="000C1675" w:rsidRPr="00225CC3">
              <w:rPr>
                <w:rStyle w:val="Hyperlink"/>
                <w:rFonts w:ascii="Times New Roman" w:hAnsi="Times New Roman"/>
                <w:b/>
                <w:i/>
                <w:noProof/>
                <w:lang w:eastAsia="hr-HR"/>
              </w:rPr>
              <w:t>Zaštita potrošača prilikom zamjene hrvatske kune eurom</w:t>
            </w:r>
            <w:r w:rsidR="000C1675">
              <w:rPr>
                <w:noProof/>
                <w:webHidden/>
              </w:rPr>
              <w:tab/>
            </w:r>
            <w:r w:rsidR="000C1675">
              <w:rPr>
                <w:noProof/>
                <w:webHidden/>
              </w:rPr>
              <w:fldChar w:fldCharType="begin"/>
            </w:r>
            <w:r w:rsidR="000C1675">
              <w:rPr>
                <w:noProof/>
                <w:webHidden/>
              </w:rPr>
              <w:instrText xml:space="preserve"> PAGEREF _Toc61518925 \h </w:instrText>
            </w:r>
            <w:r w:rsidR="000C1675">
              <w:rPr>
                <w:noProof/>
                <w:webHidden/>
              </w:rPr>
            </w:r>
            <w:r w:rsidR="000C1675">
              <w:rPr>
                <w:noProof/>
                <w:webHidden/>
              </w:rPr>
              <w:fldChar w:fldCharType="separate"/>
            </w:r>
            <w:r w:rsidR="002B5FA6">
              <w:rPr>
                <w:noProof/>
                <w:webHidden/>
              </w:rPr>
              <w:t>19</w:t>
            </w:r>
            <w:r w:rsidR="000C1675">
              <w:rPr>
                <w:noProof/>
                <w:webHidden/>
              </w:rPr>
              <w:fldChar w:fldCharType="end"/>
            </w:r>
          </w:hyperlink>
        </w:p>
        <w:p w:rsidR="000C1675" w:rsidRDefault="0037020A">
          <w:pPr>
            <w:pStyle w:val="TOC3"/>
            <w:tabs>
              <w:tab w:val="left" w:pos="1320"/>
              <w:tab w:val="right" w:leader="dot" w:pos="9182"/>
            </w:tabs>
            <w:rPr>
              <w:rFonts w:cstheme="minorBidi"/>
              <w:noProof/>
              <w:lang w:val="hr-HR" w:eastAsia="hr-HR"/>
            </w:rPr>
          </w:pPr>
          <w:hyperlink w:anchor="_Toc61518926" w:history="1">
            <w:r w:rsidR="000C1675" w:rsidRPr="00225CC3">
              <w:rPr>
                <w:rStyle w:val="Hyperlink"/>
                <w:rFonts w:ascii="Times New Roman" w:hAnsi="Times New Roman"/>
                <w:b/>
                <w:i/>
                <w:noProof/>
                <w:lang w:eastAsia="hr-HR"/>
              </w:rPr>
              <w:t>4.1.8.</w:t>
            </w:r>
            <w:r w:rsidR="000C1675">
              <w:rPr>
                <w:rFonts w:cstheme="minorBidi"/>
                <w:noProof/>
                <w:lang w:val="hr-HR" w:eastAsia="hr-HR"/>
              </w:rPr>
              <w:tab/>
            </w:r>
            <w:r w:rsidR="000C1675" w:rsidRPr="00225CC3">
              <w:rPr>
                <w:rStyle w:val="Hyperlink"/>
                <w:rFonts w:ascii="Times New Roman" w:hAnsi="Times New Roman"/>
                <w:b/>
                <w:i/>
                <w:noProof/>
                <w:lang w:eastAsia="hr-HR"/>
              </w:rPr>
              <w:t>Informiranje i podizanje svijesti o zaštiti prava potrošača</w:t>
            </w:r>
            <w:r w:rsidR="000C1675">
              <w:rPr>
                <w:noProof/>
                <w:webHidden/>
              </w:rPr>
              <w:tab/>
            </w:r>
            <w:r w:rsidR="000C1675">
              <w:rPr>
                <w:noProof/>
                <w:webHidden/>
              </w:rPr>
              <w:fldChar w:fldCharType="begin"/>
            </w:r>
            <w:r w:rsidR="000C1675">
              <w:rPr>
                <w:noProof/>
                <w:webHidden/>
              </w:rPr>
              <w:instrText xml:space="preserve"> PAGEREF _Toc61518926 \h </w:instrText>
            </w:r>
            <w:r w:rsidR="000C1675">
              <w:rPr>
                <w:noProof/>
                <w:webHidden/>
              </w:rPr>
            </w:r>
            <w:r w:rsidR="000C1675">
              <w:rPr>
                <w:noProof/>
                <w:webHidden/>
              </w:rPr>
              <w:fldChar w:fldCharType="separate"/>
            </w:r>
            <w:r w:rsidR="002B5FA6">
              <w:rPr>
                <w:noProof/>
                <w:webHidden/>
              </w:rPr>
              <w:t>21</w:t>
            </w:r>
            <w:r w:rsidR="000C1675">
              <w:rPr>
                <w:noProof/>
                <w:webHidden/>
              </w:rPr>
              <w:fldChar w:fldCharType="end"/>
            </w:r>
          </w:hyperlink>
        </w:p>
        <w:p w:rsidR="000C1675" w:rsidRDefault="0037020A">
          <w:pPr>
            <w:pStyle w:val="TOC3"/>
            <w:tabs>
              <w:tab w:val="left" w:pos="880"/>
              <w:tab w:val="right" w:leader="dot" w:pos="9182"/>
            </w:tabs>
            <w:rPr>
              <w:rFonts w:cstheme="minorBidi"/>
              <w:noProof/>
              <w:lang w:val="hr-HR" w:eastAsia="hr-HR"/>
            </w:rPr>
          </w:pPr>
          <w:hyperlink w:anchor="_Toc61518927" w:history="1">
            <w:r w:rsidR="000C1675" w:rsidRPr="00225CC3">
              <w:rPr>
                <w:rStyle w:val="Hyperlink"/>
                <w:rFonts w:ascii="Times New Roman" w:hAnsi="Times New Roman"/>
                <w:b/>
                <w:i/>
                <w:noProof/>
                <w:lang w:eastAsia="hr-HR"/>
              </w:rPr>
              <w:t>a)</w:t>
            </w:r>
            <w:r w:rsidR="000C1675">
              <w:rPr>
                <w:rFonts w:cstheme="minorBidi"/>
                <w:noProof/>
                <w:lang w:val="hr-HR" w:eastAsia="hr-HR"/>
              </w:rPr>
              <w:tab/>
            </w:r>
            <w:r w:rsidR="000C1675" w:rsidRPr="00225CC3">
              <w:rPr>
                <w:rStyle w:val="Hyperlink"/>
                <w:rFonts w:ascii="Times New Roman" w:hAnsi="Times New Roman"/>
                <w:b/>
                <w:i/>
                <w:noProof/>
                <w:lang w:eastAsia="hr-HR"/>
              </w:rPr>
              <w:t>Informiranje potrošača o dostupnim alatima za rješavanje potrošačkih sporova</w:t>
            </w:r>
            <w:r w:rsidR="000C1675">
              <w:rPr>
                <w:noProof/>
                <w:webHidden/>
              </w:rPr>
              <w:tab/>
            </w:r>
            <w:r w:rsidR="000C1675">
              <w:rPr>
                <w:noProof/>
                <w:webHidden/>
              </w:rPr>
              <w:fldChar w:fldCharType="begin"/>
            </w:r>
            <w:r w:rsidR="000C1675">
              <w:rPr>
                <w:noProof/>
                <w:webHidden/>
              </w:rPr>
              <w:instrText xml:space="preserve"> PAGEREF _Toc61518927 \h </w:instrText>
            </w:r>
            <w:r w:rsidR="000C1675">
              <w:rPr>
                <w:noProof/>
                <w:webHidden/>
              </w:rPr>
            </w:r>
            <w:r w:rsidR="000C1675">
              <w:rPr>
                <w:noProof/>
                <w:webHidden/>
              </w:rPr>
              <w:fldChar w:fldCharType="separate"/>
            </w:r>
            <w:r w:rsidR="002B5FA6">
              <w:rPr>
                <w:noProof/>
                <w:webHidden/>
              </w:rPr>
              <w:t>22</w:t>
            </w:r>
            <w:r w:rsidR="000C1675">
              <w:rPr>
                <w:noProof/>
                <w:webHidden/>
              </w:rPr>
              <w:fldChar w:fldCharType="end"/>
            </w:r>
          </w:hyperlink>
        </w:p>
        <w:p w:rsidR="000C1675" w:rsidRDefault="0037020A" w:rsidP="000C1675">
          <w:pPr>
            <w:pStyle w:val="TOC3"/>
            <w:tabs>
              <w:tab w:val="left" w:pos="880"/>
              <w:tab w:val="right" w:leader="dot" w:pos="9182"/>
            </w:tabs>
            <w:rPr>
              <w:rFonts w:cstheme="minorBidi"/>
              <w:noProof/>
              <w:lang w:val="hr-HR" w:eastAsia="hr-HR"/>
            </w:rPr>
          </w:pPr>
          <w:hyperlink w:anchor="_Toc61518928" w:history="1">
            <w:r w:rsidR="000C1675" w:rsidRPr="00225CC3">
              <w:rPr>
                <w:rStyle w:val="Hyperlink"/>
                <w:rFonts w:ascii="Times New Roman" w:hAnsi="Times New Roman"/>
                <w:b/>
                <w:i/>
                <w:noProof/>
                <w:lang w:eastAsia="hr-HR"/>
              </w:rPr>
              <w:t>b)</w:t>
            </w:r>
            <w:r w:rsidR="000C1675">
              <w:rPr>
                <w:rFonts w:cstheme="minorBidi"/>
                <w:noProof/>
                <w:lang w:val="hr-HR" w:eastAsia="hr-HR"/>
              </w:rPr>
              <w:tab/>
            </w:r>
            <w:r w:rsidR="000C1675" w:rsidRPr="00225CC3">
              <w:rPr>
                <w:rStyle w:val="Hyperlink"/>
                <w:rFonts w:ascii="Times New Roman" w:hAnsi="Times New Roman"/>
                <w:b/>
                <w:i/>
                <w:noProof/>
                <w:lang w:eastAsia="hr-HR"/>
              </w:rPr>
              <w:t>Provedba projekata namijenjenih potrošačima u suradnji s udrugama za zaštitu potrošača</w:t>
            </w:r>
            <w:r w:rsidR="000C1675">
              <w:rPr>
                <w:noProof/>
                <w:webHidden/>
              </w:rPr>
              <w:tab/>
              <w:t xml:space="preserve"> </w:t>
            </w:r>
            <w:r w:rsidR="000C1675">
              <w:rPr>
                <w:noProof/>
                <w:webHidden/>
              </w:rPr>
              <w:fldChar w:fldCharType="begin"/>
            </w:r>
            <w:r w:rsidR="000C1675">
              <w:rPr>
                <w:noProof/>
                <w:webHidden/>
              </w:rPr>
              <w:instrText xml:space="preserve"> PAGEREF _Toc61518928 \h </w:instrText>
            </w:r>
            <w:r w:rsidR="000C1675">
              <w:rPr>
                <w:noProof/>
                <w:webHidden/>
              </w:rPr>
            </w:r>
            <w:r w:rsidR="000C1675">
              <w:rPr>
                <w:noProof/>
                <w:webHidden/>
              </w:rPr>
              <w:fldChar w:fldCharType="separate"/>
            </w:r>
            <w:r w:rsidR="002B5FA6">
              <w:rPr>
                <w:noProof/>
                <w:webHidden/>
              </w:rPr>
              <w:t>24</w:t>
            </w:r>
            <w:r w:rsidR="000C1675">
              <w:rPr>
                <w:noProof/>
                <w:webHidden/>
              </w:rPr>
              <w:fldChar w:fldCharType="end"/>
            </w:r>
          </w:hyperlink>
        </w:p>
        <w:p w:rsidR="000C1675" w:rsidRDefault="0037020A">
          <w:pPr>
            <w:pStyle w:val="TOC3"/>
            <w:tabs>
              <w:tab w:val="left" w:pos="880"/>
              <w:tab w:val="right" w:leader="dot" w:pos="9182"/>
            </w:tabs>
            <w:rPr>
              <w:rFonts w:cstheme="minorBidi"/>
              <w:noProof/>
              <w:lang w:val="hr-HR" w:eastAsia="hr-HR"/>
            </w:rPr>
          </w:pPr>
          <w:hyperlink w:anchor="_Toc61518929" w:history="1">
            <w:r w:rsidR="000C1675" w:rsidRPr="00225CC3">
              <w:rPr>
                <w:rStyle w:val="Hyperlink"/>
                <w:rFonts w:ascii="Times New Roman" w:hAnsi="Times New Roman"/>
                <w:b/>
                <w:i/>
                <w:noProof/>
                <w:lang w:eastAsia="hr-HR"/>
              </w:rPr>
              <w:t>c)</w:t>
            </w:r>
            <w:r w:rsidR="000C1675">
              <w:rPr>
                <w:rFonts w:cstheme="minorBidi"/>
                <w:noProof/>
                <w:lang w:val="hr-HR" w:eastAsia="hr-HR"/>
              </w:rPr>
              <w:tab/>
            </w:r>
            <w:r w:rsidR="000C1675" w:rsidRPr="00225CC3">
              <w:rPr>
                <w:rStyle w:val="Hyperlink"/>
                <w:rFonts w:ascii="Times New Roman" w:hAnsi="Times New Roman"/>
                <w:b/>
                <w:i/>
                <w:noProof/>
                <w:lang w:eastAsia="hr-HR"/>
              </w:rPr>
              <w:t>Alati za informiranje</w:t>
            </w:r>
            <w:r w:rsidR="000C1675">
              <w:rPr>
                <w:noProof/>
                <w:webHidden/>
              </w:rPr>
              <w:tab/>
            </w:r>
            <w:r w:rsidR="000C1675">
              <w:rPr>
                <w:noProof/>
                <w:webHidden/>
              </w:rPr>
              <w:fldChar w:fldCharType="begin"/>
            </w:r>
            <w:r w:rsidR="000C1675">
              <w:rPr>
                <w:noProof/>
                <w:webHidden/>
              </w:rPr>
              <w:instrText xml:space="preserve"> PAGEREF _Toc61518929 \h </w:instrText>
            </w:r>
            <w:r w:rsidR="000C1675">
              <w:rPr>
                <w:noProof/>
                <w:webHidden/>
              </w:rPr>
            </w:r>
            <w:r w:rsidR="000C1675">
              <w:rPr>
                <w:noProof/>
                <w:webHidden/>
              </w:rPr>
              <w:fldChar w:fldCharType="separate"/>
            </w:r>
            <w:r w:rsidR="002B5FA6">
              <w:rPr>
                <w:noProof/>
                <w:webHidden/>
              </w:rPr>
              <w:t>25</w:t>
            </w:r>
            <w:r w:rsidR="000C1675">
              <w:rPr>
                <w:noProof/>
                <w:webHidden/>
              </w:rPr>
              <w:fldChar w:fldCharType="end"/>
            </w:r>
          </w:hyperlink>
        </w:p>
        <w:p w:rsidR="000C1675" w:rsidRDefault="0037020A">
          <w:pPr>
            <w:pStyle w:val="TOC1"/>
            <w:rPr>
              <w:rFonts w:cstheme="minorBidi"/>
              <w:noProof/>
              <w:lang w:val="hr-HR" w:eastAsia="hr-HR"/>
            </w:rPr>
          </w:pPr>
          <w:hyperlink w:anchor="_Toc61518930" w:history="1">
            <w:r w:rsidR="000C1675" w:rsidRPr="00225CC3">
              <w:rPr>
                <w:rStyle w:val="Hyperlink"/>
                <w:rFonts w:ascii="Times New Roman" w:hAnsi="Times New Roman"/>
                <w:b/>
                <w:noProof/>
                <w:lang w:eastAsia="hr-HR"/>
              </w:rPr>
              <w:t>5.</w:t>
            </w:r>
            <w:r w:rsidR="000C1675">
              <w:rPr>
                <w:rFonts w:cstheme="minorBidi"/>
                <w:noProof/>
                <w:lang w:val="hr-HR" w:eastAsia="hr-HR"/>
              </w:rPr>
              <w:tab/>
            </w:r>
            <w:r w:rsidR="000C1675" w:rsidRPr="00225CC3">
              <w:rPr>
                <w:rStyle w:val="Hyperlink"/>
                <w:rFonts w:ascii="Times New Roman" w:hAnsi="Times New Roman"/>
                <w:b/>
                <w:noProof/>
                <w:lang w:eastAsia="hr-HR"/>
              </w:rPr>
              <w:t>MEĐURESORNA SURADNJA</w:t>
            </w:r>
            <w:r w:rsidR="000C1675">
              <w:rPr>
                <w:noProof/>
                <w:webHidden/>
              </w:rPr>
              <w:tab/>
            </w:r>
            <w:r w:rsidR="000C1675">
              <w:rPr>
                <w:noProof/>
                <w:webHidden/>
              </w:rPr>
              <w:fldChar w:fldCharType="begin"/>
            </w:r>
            <w:r w:rsidR="000C1675">
              <w:rPr>
                <w:noProof/>
                <w:webHidden/>
              </w:rPr>
              <w:instrText xml:space="preserve"> PAGEREF _Toc61518930 \h </w:instrText>
            </w:r>
            <w:r w:rsidR="000C1675">
              <w:rPr>
                <w:noProof/>
                <w:webHidden/>
              </w:rPr>
            </w:r>
            <w:r w:rsidR="000C1675">
              <w:rPr>
                <w:noProof/>
                <w:webHidden/>
              </w:rPr>
              <w:fldChar w:fldCharType="separate"/>
            </w:r>
            <w:r w:rsidR="002B5FA6">
              <w:rPr>
                <w:noProof/>
                <w:webHidden/>
              </w:rPr>
              <w:t>26</w:t>
            </w:r>
            <w:r w:rsidR="000C1675">
              <w:rPr>
                <w:noProof/>
                <w:webHidden/>
              </w:rPr>
              <w:fldChar w:fldCharType="end"/>
            </w:r>
          </w:hyperlink>
        </w:p>
        <w:p w:rsidR="000C1675" w:rsidRDefault="0037020A">
          <w:pPr>
            <w:pStyle w:val="TOC1"/>
            <w:rPr>
              <w:rFonts w:cstheme="minorBidi"/>
              <w:noProof/>
              <w:lang w:val="hr-HR" w:eastAsia="hr-HR"/>
            </w:rPr>
          </w:pPr>
          <w:hyperlink w:anchor="_Toc61518931" w:history="1">
            <w:r w:rsidR="000C1675" w:rsidRPr="00225CC3">
              <w:rPr>
                <w:rStyle w:val="Hyperlink"/>
                <w:rFonts w:ascii="Times New Roman" w:hAnsi="Times New Roman"/>
                <w:b/>
                <w:i/>
                <w:noProof/>
                <w:lang w:eastAsia="hr-HR"/>
              </w:rPr>
              <w:t>DODATAK</w:t>
            </w:r>
            <w:r w:rsidR="000C1675">
              <w:rPr>
                <w:noProof/>
                <w:webHidden/>
              </w:rPr>
              <w:tab/>
            </w:r>
            <w:r w:rsidR="000C1675">
              <w:rPr>
                <w:noProof/>
                <w:webHidden/>
              </w:rPr>
              <w:fldChar w:fldCharType="begin"/>
            </w:r>
            <w:r w:rsidR="000C1675">
              <w:rPr>
                <w:noProof/>
                <w:webHidden/>
              </w:rPr>
              <w:instrText xml:space="preserve"> PAGEREF _Toc61518931 \h </w:instrText>
            </w:r>
            <w:r w:rsidR="000C1675">
              <w:rPr>
                <w:noProof/>
                <w:webHidden/>
              </w:rPr>
            </w:r>
            <w:r w:rsidR="000C1675">
              <w:rPr>
                <w:noProof/>
                <w:webHidden/>
              </w:rPr>
              <w:fldChar w:fldCharType="separate"/>
            </w:r>
            <w:r w:rsidR="002B5FA6">
              <w:rPr>
                <w:noProof/>
                <w:webHidden/>
              </w:rPr>
              <w:t>28</w:t>
            </w:r>
            <w:r w:rsidR="000C1675">
              <w:rPr>
                <w:noProof/>
                <w:webHidden/>
              </w:rPr>
              <w:fldChar w:fldCharType="end"/>
            </w:r>
          </w:hyperlink>
        </w:p>
        <w:p w:rsidR="000C1675" w:rsidRDefault="0037020A">
          <w:pPr>
            <w:pStyle w:val="TOC1"/>
            <w:rPr>
              <w:rFonts w:cstheme="minorBidi"/>
              <w:noProof/>
              <w:lang w:val="hr-HR" w:eastAsia="hr-HR"/>
            </w:rPr>
          </w:pPr>
          <w:hyperlink w:anchor="_Toc61518932" w:history="1">
            <w:r w:rsidR="000C1675" w:rsidRPr="00225CC3">
              <w:rPr>
                <w:rStyle w:val="Hyperlink"/>
                <w:rFonts w:ascii="Times New Roman" w:hAnsi="Times New Roman"/>
                <w:b/>
                <w:i/>
                <w:noProof/>
                <w:lang w:eastAsia="hr-HR"/>
              </w:rPr>
              <w:t>Tablica 1. Mjere za ostvarivanje prioriteta iz Nacionalnog programa</w:t>
            </w:r>
            <w:r w:rsidR="000C1675">
              <w:rPr>
                <w:noProof/>
                <w:webHidden/>
              </w:rPr>
              <w:tab/>
            </w:r>
            <w:r w:rsidR="000C1675">
              <w:rPr>
                <w:noProof/>
                <w:webHidden/>
              </w:rPr>
              <w:fldChar w:fldCharType="begin"/>
            </w:r>
            <w:r w:rsidR="000C1675">
              <w:rPr>
                <w:noProof/>
                <w:webHidden/>
              </w:rPr>
              <w:instrText xml:space="preserve"> PAGEREF _Toc61518932 \h </w:instrText>
            </w:r>
            <w:r w:rsidR="000C1675">
              <w:rPr>
                <w:noProof/>
                <w:webHidden/>
              </w:rPr>
            </w:r>
            <w:r w:rsidR="000C1675">
              <w:rPr>
                <w:noProof/>
                <w:webHidden/>
              </w:rPr>
              <w:fldChar w:fldCharType="separate"/>
            </w:r>
            <w:r w:rsidR="002B5FA6">
              <w:rPr>
                <w:noProof/>
                <w:webHidden/>
              </w:rPr>
              <w:t>28</w:t>
            </w:r>
            <w:r w:rsidR="000C1675">
              <w:rPr>
                <w:noProof/>
                <w:webHidden/>
              </w:rPr>
              <w:fldChar w:fldCharType="end"/>
            </w:r>
          </w:hyperlink>
        </w:p>
        <w:p w:rsidR="006E1BA8" w:rsidRPr="009C76B3" w:rsidRDefault="006E1BA8" w:rsidP="00716FCD">
          <w:pPr>
            <w:spacing w:line="240" w:lineRule="auto"/>
          </w:pPr>
          <w:r w:rsidRPr="009C76B3">
            <w:rPr>
              <w:b/>
              <w:bCs/>
            </w:rPr>
            <w:fldChar w:fldCharType="end"/>
          </w:r>
        </w:p>
      </w:sdtContent>
    </w:sdt>
    <w:p w:rsidR="0074524E" w:rsidRPr="009C76B3" w:rsidRDefault="0074524E" w:rsidP="00716FCD">
      <w:pPr>
        <w:spacing w:line="240" w:lineRule="auto"/>
        <w:rPr>
          <w:rFonts w:ascii="Times New Roman" w:hAnsi="Times New Roman" w:cs="Times New Roman"/>
          <w:sz w:val="24"/>
          <w:szCs w:val="24"/>
        </w:rPr>
      </w:pPr>
    </w:p>
    <w:p w:rsidR="0074524E" w:rsidRPr="009C76B3" w:rsidRDefault="0074524E" w:rsidP="00716FCD">
      <w:pPr>
        <w:spacing w:line="240" w:lineRule="auto"/>
        <w:rPr>
          <w:rFonts w:ascii="Times New Roman" w:hAnsi="Times New Roman" w:cs="Times New Roman"/>
          <w:sz w:val="24"/>
          <w:szCs w:val="24"/>
        </w:rPr>
      </w:pPr>
    </w:p>
    <w:p w:rsidR="0074524E" w:rsidRPr="009C76B3" w:rsidRDefault="0074524E" w:rsidP="00716FCD">
      <w:pPr>
        <w:spacing w:line="240" w:lineRule="auto"/>
        <w:rPr>
          <w:rFonts w:ascii="Times New Roman" w:hAnsi="Times New Roman" w:cs="Times New Roman"/>
          <w:sz w:val="24"/>
          <w:szCs w:val="24"/>
        </w:rPr>
      </w:pPr>
    </w:p>
    <w:p w:rsidR="0074524E" w:rsidRPr="009C76B3" w:rsidRDefault="0074524E" w:rsidP="00716FCD">
      <w:pPr>
        <w:spacing w:line="240" w:lineRule="auto"/>
        <w:rPr>
          <w:rFonts w:ascii="Times New Roman" w:hAnsi="Times New Roman" w:cs="Times New Roman"/>
          <w:sz w:val="24"/>
          <w:szCs w:val="24"/>
        </w:rPr>
      </w:pPr>
    </w:p>
    <w:p w:rsidR="003012ED" w:rsidRPr="009C76B3" w:rsidRDefault="003012ED" w:rsidP="00716FCD">
      <w:pPr>
        <w:spacing w:line="240" w:lineRule="auto"/>
        <w:rPr>
          <w:rFonts w:ascii="Times New Roman" w:hAnsi="Times New Roman" w:cs="Times New Roman"/>
          <w:sz w:val="24"/>
          <w:szCs w:val="24"/>
        </w:rPr>
      </w:pPr>
    </w:p>
    <w:p w:rsidR="003012ED" w:rsidRPr="009C76B3" w:rsidRDefault="003012ED" w:rsidP="00716FCD">
      <w:pPr>
        <w:spacing w:line="240" w:lineRule="auto"/>
        <w:rPr>
          <w:rFonts w:ascii="Times New Roman" w:hAnsi="Times New Roman" w:cs="Times New Roman"/>
          <w:sz w:val="24"/>
          <w:szCs w:val="24"/>
        </w:rPr>
      </w:pPr>
    </w:p>
    <w:p w:rsidR="003012ED" w:rsidRPr="009C76B3" w:rsidRDefault="003012ED" w:rsidP="00716FCD">
      <w:pPr>
        <w:spacing w:line="240" w:lineRule="auto"/>
        <w:ind w:right="-731"/>
        <w:rPr>
          <w:rFonts w:ascii="Times New Roman" w:hAnsi="Times New Roman" w:cs="Times New Roman"/>
          <w:sz w:val="24"/>
          <w:szCs w:val="24"/>
        </w:rPr>
      </w:pPr>
    </w:p>
    <w:p w:rsidR="00FB5939" w:rsidRPr="009C76B3" w:rsidRDefault="00FB5939" w:rsidP="00716FCD">
      <w:pPr>
        <w:spacing w:line="240" w:lineRule="auto"/>
        <w:rPr>
          <w:rFonts w:ascii="Times New Roman" w:hAnsi="Times New Roman" w:cs="Times New Roman"/>
          <w:sz w:val="24"/>
          <w:szCs w:val="24"/>
        </w:rPr>
      </w:pPr>
    </w:p>
    <w:p w:rsidR="006116A6" w:rsidRPr="009C76B3" w:rsidRDefault="006116A6" w:rsidP="00716FCD">
      <w:pPr>
        <w:spacing w:after="0" w:line="240" w:lineRule="auto"/>
        <w:jc w:val="both"/>
        <w:rPr>
          <w:rFonts w:ascii="Times New Roman" w:hAnsi="Times New Roman" w:cs="Times New Roman"/>
        </w:rPr>
      </w:pPr>
    </w:p>
    <w:p w:rsidR="00266451" w:rsidRPr="009C76B3" w:rsidRDefault="00266451" w:rsidP="00716FCD">
      <w:pPr>
        <w:spacing w:after="0" w:line="240" w:lineRule="auto"/>
        <w:jc w:val="both"/>
        <w:rPr>
          <w:rFonts w:ascii="Times New Roman" w:hAnsi="Times New Roman" w:cs="Times New Roman"/>
        </w:rPr>
      </w:pPr>
    </w:p>
    <w:p w:rsidR="00266451" w:rsidRDefault="00266451" w:rsidP="00716FCD">
      <w:pPr>
        <w:spacing w:after="0" w:line="240" w:lineRule="auto"/>
        <w:jc w:val="both"/>
        <w:rPr>
          <w:rFonts w:ascii="Times New Roman" w:hAnsi="Times New Roman" w:cs="Times New Roman"/>
        </w:rPr>
      </w:pPr>
    </w:p>
    <w:p w:rsidR="00B64DC3" w:rsidRDefault="00B64DC3" w:rsidP="00716FCD">
      <w:pPr>
        <w:spacing w:after="0" w:line="240" w:lineRule="auto"/>
        <w:jc w:val="both"/>
        <w:rPr>
          <w:rFonts w:ascii="Times New Roman" w:hAnsi="Times New Roman" w:cs="Times New Roman"/>
        </w:rPr>
      </w:pPr>
    </w:p>
    <w:p w:rsidR="00B64DC3" w:rsidRPr="009C76B3" w:rsidRDefault="00B64DC3" w:rsidP="00716FCD">
      <w:pPr>
        <w:spacing w:after="0" w:line="240" w:lineRule="auto"/>
        <w:jc w:val="both"/>
        <w:rPr>
          <w:rFonts w:ascii="Times New Roman" w:hAnsi="Times New Roman" w:cs="Times New Roman"/>
        </w:rPr>
      </w:pPr>
    </w:p>
    <w:p w:rsidR="003F53D3" w:rsidRPr="009C76B3" w:rsidRDefault="003F53D3" w:rsidP="00716FCD">
      <w:pPr>
        <w:spacing w:after="0" w:line="240" w:lineRule="auto"/>
        <w:rPr>
          <w:rFonts w:ascii="Times New Roman" w:hAnsi="Times New Roman" w:cs="Times New Roman"/>
          <w:color w:val="2E74B5" w:themeColor="accent1" w:themeShade="BF"/>
          <w:sz w:val="24"/>
          <w:szCs w:val="24"/>
        </w:rPr>
      </w:pPr>
    </w:p>
    <w:p w:rsidR="00C37A97" w:rsidRPr="009C76B3" w:rsidRDefault="00C37A97" w:rsidP="00716FCD">
      <w:pPr>
        <w:spacing w:line="240" w:lineRule="auto"/>
        <w:rPr>
          <w:rFonts w:ascii="Times New Roman" w:eastAsia="Calibri" w:hAnsi="Times New Roman" w:cs="Times New Roman"/>
          <w:color w:val="2E74B5" w:themeColor="accent1" w:themeShade="BF"/>
          <w:sz w:val="24"/>
          <w:szCs w:val="24"/>
        </w:rPr>
      </w:pPr>
      <w:r w:rsidRPr="009C76B3">
        <w:rPr>
          <w:rFonts w:ascii="Times New Roman" w:eastAsia="Calibri" w:hAnsi="Times New Roman" w:cs="Times New Roman"/>
          <w:color w:val="2E74B5" w:themeColor="accent1" w:themeShade="BF"/>
          <w:sz w:val="24"/>
          <w:szCs w:val="24"/>
        </w:rPr>
        <w:t>POPIS KRATICA</w:t>
      </w:r>
    </w:p>
    <w:tbl>
      <w:tblPr>
        <w:tblStyle w:val="Calendar1"/>
        <w:tblW w:w="0" w:type="auto"/>
        <w:tblLook w:val="04A0" w:firstRow="1" w:lastRow="0" w:firstColumn="1" w:lastColumn="0" w:noHBand="0" w:noVBand="1"/>
      </w:tblPr>
      <w:tblGrid>
        <w:gridCol w:w="9192"/>
      </w:tblGrid>
      <w:tr w:rsidR="00EF1991" w:rsidRPr="009C76B3" w:rsidTr="002E3FAF">
        <w:trPr>
          <w:cnfStyle w:val="100000000000" w:firstRow="1" w:lastRow="0" w:firstColumn="0" w:lastColumn="0" w:oddVBand="0" w:evenVBand="0" w:oddHBand="0" w:evenHBand="0" w:firstRowFirstColumn="0" w:firstRowLastColumn="0" w:lastRowFirstColumn="0" w:lastRowLastColumn="0"/>
        </w:trPr>
        <w:tc>
          <w:tcPr>
            <w:tcW w:w="9192" w:type="dxa"/>
            <w:tcBorders>
              <w:bottom w:val="single" w:sz="4" w:space="0" w:color="2E74B5" w:themeColor="accent1" w:themeShade="BF"/>
            </w:tcBorders>
          </w:tcPr>
          <w:p w:rsidR="00B43BF4" w:rsidRPr="009C76B3" w:rsidRDefault="00EF1991" w:rsidP="00716FCD">
            <w:pPr>
              <w:jc w:val="both"/>
              <w:rPr>
                <w:rFonts w:ascii="Times New Roman" w:eastAsia="Calibri" w:hAnsi="Times New Roman" w:cs="Times New Roman"/>
                <w:b w:val="0"/>
                <w:i/>
                <w:sz w:val="22"/>
                <w:lang w:val="hr-HR"/>
              </w:rPr>
            </w:pPr>
            <w:r w:rsidRPr="009C76B3">
              <w:rPr>
                <w:rFonts w:ascii="Times New Roman" w:eastAsia="Calibri" w:hAnsi="Times New Roman" w:cs="Times New Roman"/>
                <w:b w:val="0"/>
                <w:sz w:val="22"/>
                <w:lang w:val="hr-HR"/>
              </w:rPr>
              <w:t xml:space="preserve">AAC </w:t>
            </w:r>
            <w:r w:rsidR="00B43BF4" w:rsidRPr="009C76B3">
              <w:rPr>
                <w:rFonts w:ascii="Times New Roman" w:eastAsia="Calibri" w:hAnsi="Times New Roman" w:cs="Times New Roman"/>
                <w:b w:val="0"/>
                <w:sz w:val="22"/>
                <w:lang w:val="hr-HR"/>
              </w:rPr>
              <w:t xml:space="preserve">             </w:t>
            </w:r>
            <w:r w:rsidR="00FB5939" w:rsidRPr="009C76B3">
              <w:rPr>
                <w:rFonts w:ascii="Times New Roman" w:eastAsia="Calibri" w:hAnsi="Times New Roman" w:cs="Times New Roman"/>
                <w:b w:val="0"/>
                <w:sz w:val="22"/>
                <w:lang w:val="hr-HR"/>
              </w:rPr>
              <w:t xml:space="preserve">   </w:t>
            </w:r>
            <w:r w:rsidRPr="009C76B3">
              <w:rPr>
                <w:rFonts w:ascii="Times New Roman" w:eastAsia="Calibri" w:hAnsi="Times New Roman" w:cs="Times New Roman"/>
                <w:b w:val="0"/>
                <w:sz w:val="22"/>
                <w:lang w:val="hr-HR"/>
              </w:rPr>
              <w:t>Sustav administrativne pomoći i suradnje (</w:t>
            </w:r>
            <w:r w:rsidRPr="009C76B3">
              <w:rPr>
                <w:rFonts w:ascii="Times New Roman" w:eastAsia="Calibri" w:hAnsi="Times New Roman" w:cs="Times New Roman"/>
                <w:b w:val="0"/>
                <w:i/>
                <w:sz w:val="22"/>
                <w:lang w:val="hr-HR"/>
              </w:rPr>
              <w:t xml:space="preserve">eng. </w:t>
            </w:r>
            <w:r w:rsidR="00B43BF4" w:rsidRPr="009C76B3">
              <w:rPr>
                <w:rFonts w:ascii="Times New Roman" w:eastAsia="Calibri" w:hAnsi="Times New Roman" w:cs="Times New Roman"/>
                <w:b w:val="0"/>
                <w:i/>
                <w:sz w:val="22"/>
                <w:lang w:val="hr-HR"/>
              </w:rPr>
              <w:t xml:space="preserve">Administrative Assistance and    </w:t>
            </w:r>
          </w:p>
          <w:p w:rsidR="00EF1991" w:rsidRPr="009C76B3" w:rsidRDefault="00B43BF4" w:rsidP="00716FCD">
            <w:pPr>
              <w:jc w:val="both"/>
              <w:rPr>
                <w:rFonts w:ascii="Times New Roman" w:eastAsia="Calibri" w:hAnsi="Times New Roman" w:cs="Times New Roman"/>
                <w:b w:val="0"/>
                <w:i/>
                <w:sz w:val="22"/>
                <w:lang w:val="hr-HR"/>
              </w:rPr>
            </w:pPr>
            <w:r w:rsidRPr="009C76B3">
              <w:rPr>
                <w:rFonts w:ascii="Times New Roman" w:eastAsia="Calibri" w:hAnsi="Times New Roman" w:cs="Times New Roman"/>
                <w:b w:val="0"/>
                <w:i/>
                <w:sz w:val="22"/>
                <w:lang w:val="hr-HR"/>
              </w:rPr>
              <w:t xml:space="preserve">                      </w:t>
            </w:r>
            <w:r w:rsidR="00C62046" w:rsidRPr="009C76B3">
              <w:rPr>
                <w:rFonts w:ascii="Times New Roman" w:eastAsia="Calibri" w:hAnsi="Times New Roman" w:cs="Times New Roman"/>
                <w:b w:val="0"/>
                <w:i/>
                <w:sz w:val="22"/>
                <w:lang w:val="hr-HR"/>
              </w:rPr>
              <w:t xml:space="preserve">   </w:t>
            </w:r>
            <w:r w:rsidR="00EF1991" w:rsidRPr="009C76B3">
              <w:rPr>
                <w:rFonts w:ascii="Times New Roman" w:eastAsia="Calibri" w:hAnsi="Times New Roman" w:cs="Times New Roman"/>
                <w:b w:val="0"/>
                <w:i/>
                <w:sz w:val="22"/>
                <w:lang w:val="hr-HR"/>
              </w:rPr>
              <w:t>Cooperation</w:t>
            </w:r>
            <w:r w:rsidR="00EF1991" w:rsidRPr="009C76B3">
              <w:rPr>
                <w:rFonts w:ascii="Times New Roman" w:eastAsia="Calibri" w:hAnsi="Times New Roman" w:cs="Times New Roman"/>
                <w:b w:val="0"/>
                <w:sz w:val="22"/>
                <w:lang w:val="hr-HR"/>
              </w:rPr>
              <w:t>)</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CISZP </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 xml:space="preserve"> </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 xml:space="preserve">Centralni informacijski sustav </w:t>
            </w:r>
            <w:r w:rsidR="003F4AD2" w:rsidRPr="009C76B3">
              <w:rPr>
                <w:rFonts w:ascii="Times New Roman" w:eastAsia="Calibri" w:hAnsi="Times New Roman" w:cs="Times New Roman"/>
                <w:lang w:val="hr-HR"/>
              </w:rPr>
              <w:t xml:space="preserve">za zaštitu </w:t>
            </w:r>
            <w:r w:rsidRPr="009C76B3">
              <w:rPr>
                <w:rFonts w:ascii="Times New Roman" w:eastAsia="Calibri" w:hAnsi="Times New Roman" w:cs="Times New Roman"/>
                <w:lang w:val="hr-HR"/>
              </w:rPr>
              <w:t>potrošača</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CPC</w:t>
            </w:r>
            <w:r w:rsidR="00B43BF4" w:rsidRPr="009C76B3">
              <w:rPr>
                <w:rFonts w:ascii="Times New Roman" w:eastAsia="Calibri" w:hAnsi="Times New Roman" w:cs="Times New Roman"/>
                <w:lang w:val="hr-HR"/>
              </w:rPr>
              <w:t xml:space="preserve">                  </w:t>
            </w:r>
            <w:r w:rsidR="00B822C9" w:rsidRPr="009C76B3">
              <w:rPr>
                <w:rFonts w:ascii="Times New Roman" w:eastAsia="Calibri" w:hAnsi="Times New Roman" w:cs="Times New Roman"/>
                <w:lang w:val="hr-HR"/>
              </w:rPr>
              <w:t>Suradnja u području zaštite potrošača (</w:t>
            </w:r>
            <w:r w:rsidRPr="009C76B3">
              <w:rPr>
                <w:rFonts w:ascii="Times New Roman" w:eastAsia="Calibri" w:hAnsi="Times New Roman" w:cs="Times New Roman"/>
                <w:i/>
                <w:lang w:val="hr-HR"/>
              </w:rPr>
              <w:t>eng.</w:t>
            </w:r>
            <w:r w:rsidRPr="009C76B3">
              <w:rPr>
                <w:rFonts w:ascii="Times New Roman" w:eastAsia="Calibri" w:hAnsi="Times New Roman" w:cs="Times New Roman"/>
                <w:lang w:val="hr-HR"/>
              </w:rPr>
              <w:t xml:space="preserve"> </w:t>
            </w:r>
            <w:r w:rsidRPr="009C76B3">
              <w:rPr>
                <w:rFonts w:ascii="Times New Roman" w:eastAsia="Calibri" w:hAnsi="Times New Roman" w:cs="Times New Roman"/>
                <w:i/>
                <w:lang w:val="hr-HR"/>
              </w:rPr>
              <w:t>Consumer Protection Cooperation</w:t>
            </w:r>
            <w:r w:rsidR="00B822C9" w:rsidRPr="009C76B3">
              <w:rPr>
                <w:rFonts w:ascii="Times New Roman" w:eastAsia="Calibri" w:hAnsi="Times New Roman" w:cs="Times New Roman"/>
                <w:i/>
                <w:lang w:val="hr-HR"/>
              </w:rPr>
              <w:t>)</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B43BF4"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DZIV                </w:t>
            </w:r>
            <w:r w:rsidR="00EF1991" w:rsidRPr="009C76B3">
              <w:rPr>
                <w:rFonts w:ascii="Times New Roman" w:eastAsia="Calibri" w:hAnsi="Times New Roman" w:cs="Times New Roman"/>
                <w:lang w:val="hr-HR"/>
              </w:rPr>
              <w:t>Državni zavod za intelektualno vlasništvo</w:t>
            </w:r>
          </w:p>
        </w:tc>
      </w:tr>
      <w:tr w:rsidR="00433B1F"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433B1F" w:rsidRPr="009C76B3" w:rsidRDefault="00433B1F"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ERM II             Europski tečajni mehanizam </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3F4AD2" w:rsidRPr="009C76B3" w:rsidRDefault="00EF1991" w:rsidP="00716FCD">
            <w:pPr>
              <w:jc w:val="both"/>
              <w:rPr>
                <w:rFonts w:ascii="Times New Roman" w:eastAsia="Calibri" w:hAnsi="Times New Roman" w:cs="Times New Roman"/>
                <w:i/>
                <w:lang w:val="hr-HR"/>
              </w:rPr>
            </w:pPr>
            <w:r w:rsidRPr="009C76B3">
              <w:rPr>
                <w:rFonts w:ascii="Times New Roman" w:eastAsia="Calibri" w:hAnsi="Times New Roman" w:cs="Times New Roman"/>
                <w:lang w:val="hr-HR"/>
              </w:rPr>
              <w:t>EUIPO</w:t>
            </w:r>
            <w:r w:rsidR="002333B9" w:rsidRPr="009C76B3">
              <w:rPr>
                <w:rFonts w:ascii="Times New Roman" w:eastAsia="Calibri" w:hAnsi="Times New Roman" w:cs="Times New Roman"/>
                <w:lang w:val="hr-HR"/>
              </w:rPr>
              <w:t xml:space="preserve">            </w:t>
            </w:r>
            <w:r w:rsidR="003F4AD2" w:rsidRPr="009C76B3">
              <w:rPr>
                <w:rFonts w:ascii="Times New Roman" w:eastAsia="Calibri" w:hAnsi="Times New Roman" w:cs="Times New Roman"/>
                <w:lang w:val="hr-HR"/>
              </w:rPr>
              <w:t xml:space="preserve">  Ured Europske unije</w:t>
            </w:r>
            <w:r w:rsidRPr="009C76B3">
              <w:rPr>
                <w:rFonts w:ascii="Times New Roman" w:eastAsia="Calibri" w:hAnsi="Times New Roman" w:cs="Times New Roman"/>
                <w:lang w:val="hr-HR"/>
              </w:rPr>
              <w:t xml:space="preserve"> za intelektualno vlasništvo (</w:t>
            </w:r>
            <w:r w:rsidR="002333B9" w:rsidRPr="009C76B3">
              <w:rPr>
                <w:rFonts w:ascii="Times New Roman" w:eastAsia="Calibri" w:hAnsi="Times New Roman" w:cs="Times New Roman"/>
                <w:i/>
                <w:lang w:val="hr-HR"/>
              </w:rPr>
              <w:t xml:space="preserve">eng. European Union </w:t>
            </w:r>
            <w:r w:rsidR="003F4AD2" w:rsidRPr="009C76B3">
              <w:rPr>
                <w:rFonts w:ascii="Times New Roman" w:eastAsia="Calibri" w:hAnsi="Times New Roman" w:cs="Times New Roman"/>
                <w:i/>
                <w:lang w:val="hr-HR"/>
              </w:rPr>
              <w:t xml:space="preserve">  </w:t>
            </w:r>
          </w:p>
          <w:p w:rsidR="00EF1991" w:rsidRPr="009C76B3" w:rsidRDefault="003F4AD2" w:rsidP="00716FCD">
            <w:pPr>
              <w:jc w:val="both"/>
              <w:rPr>
                <w:rFonts w:ascii="Times New Roman" w:eastAsia="Calibri" w:hAnsi="Times New Roman" w:cs="Times New Roman"/>
                <w:i/>
                <w:lang w:val="hr-HR"/>
              </w:rPr>
            </w:pPr>
            <w:r w:rsidRPr="009C76B3">
              <w:rPr>
                <w:rFonts w:ascii="Times New Roman" w:eastAsia="Calibri" w:hAnsi="Times New Roman" w:cs="Times New Roman"/>
                <w:i/>
                <w:lang w:val="hr-HR"/>
              </w:rPr>
              <w:t xml:space="preserve">                          </w:t>
            </w:r>
            <w:r w:rsidR="002333B9" w:rsidRPr="009C76B3">
              <w:rPr>
                <w:rFonts w:ascii="Times New Roman" w:eastAsia="Calibri" w:hAnsi="Times New Roman" w:cs="Times New Roman"/>
                <w:i/>
                <w:lang w:val="hr-HR"/>
              </w:rPr>
              <w:t>Intel</w:t>
            </w:r>
            <w:r w:rsidRPr="009C76B3">
              <w:rPr>
                <w:rFonts w:ascii="Times New Roman" w:eastAsia="Calibri" w:hAnsi="Times New Roman" w:cs="Times New Roman"/>
                <w:i/>
                <w:lang w:val="hr-HR"/>
              </w:rPr>
              <w:t>l</w:t>
            </w:r>
            <w:r w:rsidR="002333B9" w:rsidRPr="009C76B3">
              <w:rPr>
                <w:rFonts w:ascii="Times New Roman" w:eastAsia="Calibri" w:hAnsi="Times New Roman" w:cs="Times New Roman"/>
                <w:i/>
                <w:lang w:val="hr-HR"/>
              </w:rPr>
              <w:t>ectual  Property</w:t>
            </w:r>
            <w:r w:rsidRPr="009C76B3">
              <w:rPr>
                <w:rFonts w:ascii="Times New Roman" w:eastAsia="Calibri" w:hAnsi="Times New Roman" w:cs="Times New Roman"/>
                <w:i/>
                <w:lang w:val="hr-HR"/>
              </w:rPr>
              <w:t xml:space="preserve"> </w:t>
            </w:r>
            <w:r w:rsidR="002333B9" w:rsidRPr="009C76B3">
              <w:rPr>
                <w:rFonts w:ascii="Times New Roman" w:eastAsia="Calibri" w:hAnsi="Times New Roman" w:cs="Times New Roman"/>
                <w:i/>
                <w:lang w:val="hr-HR"/>
              </w:rPr>
              <w:t>Office)</w:t>
            </w:r>
          </w:p>
        </w:tc>
      </w:tr>
      <w:tr w:rsidR="00433B1F"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433B1F" w:rsidRPr="009C76B3" w:rsidRDefault="00433B1F"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FIN-NET          Mreža naci</w:t>
            </w:r>
            <w:r w:rsidR="003F4AD2" w:rsidRPr="009C76B3">
              <w:rPr>
                <w:rFonts w:ascii="Times New Roman" w:eastAsia="Calibri" w:hAnsi="Times New Roman" w:cs="Times New Roman"/>
                <w:lang w:val="hr-HR"/>
              </w:rPr>
              <w:t>o</w:t>
            </w:r>
            <w:r w:rsidRPr="009C76B3">
              <w:rPr>
                <w:rFonts w:ascii="Times New Roman" w:eastAsia="Calibri" w:hAnsi="Times New Roman" w:cs="Times New Roman"/>
                <w:lang w:val="hr-HR"/>
              </w:rPr>
              <w:t xml:space="preserve">nalnih institucija za izvansudsko rješavanje sporova između potrošača </w:t>
            </w:r>
            <w:r w:rsidR="003F4AD2" w:rsidRPr="009C76B3">
              <w:rPr>
                <w:rFonts w:ascii="Times New Roman" w:eastAsia="Calibri" w:hAnsi="Times New Roman" w:cs="Times New Roman"/>
                <w:lang w:val="hr-HR"/>
              </w:rPr>
              <w:t>i</w:t>
            </w:r>
            <w:r w:rsidRPr="009C76B3">
              <w:rPr>
                <w:rFonts w:ascii="Times New Roman" w:eastAsia="Calibri" w:hAnsi="Times New Roman" w:cs="Times New Roman"/>
                <w:lang w:val="hr-HR"/>
              </w:rPr>
              <w:t xml:space="preserve">                            </w:t>
            </w:r>
          </w:p>
          <w:p w:rsidR="00433B1F" w:rsidRPr="009C76B3" w:rsidRDefault="00433B1F" w:rsidP="00716FCD">
            <w:pPr>
              <w:jc w:val="both"/>
              <w:rPr>
                <w:rFonts w:ascii="Times New Roman" w:eastAsia="Calibri" w:hAnsi="Times New Roman" w:cs="Times New Roman"/>
                <w:i/>
                <w:lang w:val="hr-HR"/>
              </w:rPr>
            </w:pPr>
            <w:r w:rsidRPr="009C76B3">
              <w:rPr>
                <w:rFonts w:ascii="Times New Roman" w:eastAsia="Calibri" w:hAnsi="Times New Roman" w:cs="Times New Roman"/>
                <w:lang w:val="hr-HR"/>
              </w:rPr>
              <w:t xml:space="preserve">                          </w:t>
            </w:r>
            <w:r w:rsidR="003F4AD2" w:rsidRPr="009C76B3">
              <w:rPr>
                <w:rFonts w:ascii="Times New Roman" w:eastAsia="Calibri" w:hAnsi="Times New Roman" w:cs="Times New Roman"/>
                <w:lang w:val="hr-HR"/>
              </w:rPr>
              <w:t>pružatelja</w:t>
            </w:r>
            <w:r w:rsidRPr="009C76B3">
              <w:rPr>
                <w:rFonts w:ascii="Times New Roman" w:eastAsia="Calibri" w:hAnsi="Times New Roman" w:cs="Times New Roman"/>
                <w:lang w:val="hr-HR"/>
              </w:rPr>
              <w:t xml:space="preserve"> financijskih usluga (</w:t>
            </w:r>
            <w:r w:rsidRPr="009C76B3">
              <w:rPr>
                <w:rFonts w:ascii="Times New Roman" w:eastAsia="Calibri" w:hAnsi="Times New Roman" w:cs="Times New Roman"/>
                <w:i/>
                <w:lang w:val="hr-HR"/>
              </w:rPr>
              <w:t>eng. Financial Dispute Res</w:t>
            </w:r>
            <w:r w:rsidR="003F4AD2" w:rsidRPr="009C76B3">
              <w:rPr>
                <w:rFonts w:ascii="Times New Roman" w:eastAsia="Calibri" w:hAnsi="Times New Roman" w:cs="Times New Roman"/>
                <w:i/>
                <w:lang w:val="hr-HR"/>
              </w:rPr>
              <w:t>o</w:t>
            </w:r>
            <w:r w:rsidRPr="009C76B3">
              <w:rPr>
                <w:rFonts w:ascii="Times New Roman" w:eastAsia="Calibri" w:hAnsi="Times New Roman" w:cs="Times New Roman"/>
                <w:i/>
                <w:lang w:val="hr-HR"/>
              </w:rPr>
              <w:t>lution Network</w:t>
            </w:r>
            <w:r w:rsidRPr="009C76B3">
              <w:rPr>
                <w:rFonts w:ascii="Times New Roman" w:eastAsia="Calibri" w:hAnsi="Times New Roman" w:cs="Times New Roman"/>
                <w:lang w:val="hr-HR"/>
              </w:rPr>
              <w:t>)</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HACZ </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Hrvatska agencija za civilno zrakoplovstvo</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B43BF4"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HAKOM  </w:t>
            </w:r>
            <w:r w:rsidR="00EF1991"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 xml:space="preserve">        </w:t>
            </w:r>
            <w:r w:rsidR="00EF1991" w:rsidRPr="009C76B3">
              <w:rPr>
                <w:rFonts w:ascii="Times New Roman" w:eastAsia="Calibri" w:hAnsi="Times New Roman" w:cs="Times New Roman"/>
                <w:lang w:val="hr-HR"/>
              </w:rPr>
              <w:t>Hrvatska regulatorna agencija za mrežne djelatnosti</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HANFA</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Hrvatska agencija za nadzor financijskih usluga</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B43BF4"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HERA               </w:t>
            </w:r>
            <w:r w:rsidR="00EF1991" w:rsidRPr="009C76B3">
              <w:rPr>
                <w:rFonts w:ascii="Times New Roman" w:eastAsia="Calibri" w:hAnsi="Times New Roman" w:cs="Times New Roman"/>
                <w:lang w:val="hr-HR"/>
              </w:rPr>
              <w:t>Hrvatska energetska regulatorna agencija</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HGK</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 xml:space="preserve">Hrvatska gospodarska komora </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 xml:space="preserve">HNB </w:t>
            </w:r>
            <w:r w:rsidR="00B43BF4" w:rsidRPr="009C76B3">
              <w:rPr>
                <w:rFonts w:ascii="Times New Roman" w:eastAsia="Calibri" w:hAnsi="Times New Roman" w:cs="Times New Roman"/>
                <w:lang w:val="hr-HR"/>
              </w:rPr>
              <w:t xml:space="preserve">                H</w:t>
            </w:r>
            <w:r w:rsidRPr="009C76B3">
              <w:rPr>
                <w:rFonts w:ascii="Times New Roman" w:eastAsia="Calibri" w:hAnsi="Times New Roman" w:cs="Times New Roman"/>
                <w:lang w:val="hr-HR"/>
              </w:rPr>
              <w:t>rvatska narodna banka</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HOK</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Hrvatska obrtnička komora</w:t>
            </w:r>
          </w:p>
        </w:tc>
      </w:tr>
      <w:tr w:rsidR="004D7E02"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4D7E02" w:rsidRPr="009C76B3" w:rsidRDefault="004D7E02"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HUB                 Hrvatska udruga banaka</w:t>
            </w:r>
          </w:p>
        </w:tc>
      </w:tr>
      <w:tr w:rsidR="004D7E02"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4D7E02" w:rsidRPr="009C76B3" w:rsidRDefault="004D7E02"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HUO                 Hrvatski ured za osiguranje</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EF1991" w:rsidRPr="009C76B3" w:rsidRDefault="00EF1991"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HUP</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Hrvatska udruga poslodavaca</w:t>
            </w:r>
          </w:p>
        </w:tc>
      </w:tr>
      <w:tr w:rsidR="00EF1991"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3F4AD2" w:rsidRPr="009C76B3" w:rsidRDefault="00EF1991" w:rsidP="00716FCD">
            <w:pPr>
              <w:jc w:val="both"/>
              <w:rPr>
                <w:rFonts w:ascii="Times New Roman" w:eastAsia="Calibri" w:hAnsi="Times New Roman" w:cs="Times New Roman"/>
                <w:i/>
                <w:lang w:val="hr-HR"/>
              </w:rPr>
            </w:pPr>
            <w:r w:rsidRPr="009C76B3">
              <w:rPr>
                <w:rFonts w:ascii="Times New Roman" w:eastAsia="Calibri" w:hAnsi="Times New Roman" w:cs="Times New Roman"/>
                <w:lang w:val="hr-HR"/>
              </w:rPr>
              <w:t>RAPEX</w:t>
            </w:r>
            <w:r w:rsidR="00B43BF4" w:rsidRPr="009C76B3">
              <w:rPr>
                <w:rFonts w:ascii="Times New Roman" w:eastAsia="Calibri" w:hAnsi="Times New Roman" w:cs="Times New Roman"/>
                <w:lang w:val="hr-HR"/>
              </w:rPr>
              <w:t xml:space="preserve">         </w:t>
            </w:r>
            <w:r w:rsidR="00F54655"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Sustav brzog uzbunjivanja za neprehrambene proizvode (</w:t>
            </w:r>
            <w:r w:rsidRPr="009C76B3">
              <w:rPr>
                <w:rFonts w:ascii="Times New Roman" w:eastAsia="Calibri" w:hAnsi="Times New Roman" w:cs="Times New Roman"/>
                <w:i/>
                <w:lang w:val="hr-HR"/>
              </w:rPr>
              <w:t>eng..</w:t>
            </w:r>
            <w:r w:rsidRPr="009C76B3">
              <w:rPr>
                <w:rFonts w:ascii="Times New Roman" w:eastAsia="Calibri" w:hAnsi="Times New Roman" w:cs="Times New Roman"/>
                <w:lang w:val="hr-HR"/>
              </w:rPr>
              <w:t xml:space="preserve"> </w:t>
            </w:r>
            <w:r w:rsidR="003F4AD2" w:rsidRPr="009C76B3">
              <w:rPr>
                <w:rFonts w:ascii="Times New Roman" w:eastAsia="Calibri" w:hAnsi="Times New Roman" w:cs="Times New Roman"/>
                <w:i/>
                <w:lang w:val="hr-HR"/>
              </w:rPr>
              <w:t xml:space="preserve">The Rapid Alert       </w:t>
            </w:r>
          </w:p>
          <w:p w:rsidR="00EF1991" w:rsidRPr="009C76B3" w:rsidRDefault="003F4AD2" w:rsidP="00716FCD">
            <w:pPr>
              <w:jc w:val="both"/>
              <w:rPr>
                <w:rFonts w:ascii="Times New Roman" w:eastAsia="Calibri" w:hAnsi="Times New Roman" w:cs="Times New Roman"/>
                <w:i/>
                <w:lang w:val="hr-HR"/>
              </w:rPr>
            </w:pPr>
            <w:r w:rsidRPr="009C76B3">
              <w:rPr>
                <w:rFonts w:ascii="Times New Roman" w:eastAsia="Calibri" w:hAnsi="Times New Roman" w:cs="Times New Roman"/>
                <w:i/>
                <w:lang w:val="hr-HR"/>
              </w:rPr>
              <w:t xml:space="preserve">                         </w:t>
            </w:r>
            <w:r w:rsidR="00F54655" w:rsidRPr="009C76B3">
              <w:rPr>
                <w:rFonts w:ascii="Times New Roman" w:eastAsia="Calibri" w:hAnsi="Times New Roman" w:cs="Times New Roman"/>
                <w:i/>
                <w:lang w:val="hr-HR"/>
              </w:rPr>
              <w:t xml:space="preserve"> </w:t>
            </w:r>
            <w:r w:rsidRPr="009C76B3">
              <w:rPr>
                <w:rFonts w:ascii="Times New Roman" w:eastAsia="Calibri" w:hAnsi="Times New Roman" w:cs="Times New Roman"/>
                <w:i/>
                <w:lang w:val="hr-HR"/>
              </w:rPr>
              <w:t>System</w:t>
            </w:r>
            <w:r w:rsidR="00B43BF4" w:rsidRPr="009C76B3">
              <w:rPr>
                <w:rFonts w:ascii="Times New Roman" w:eastAsia="Calibri" w:hAnsi="Times New Roman" w:cs="Times New Roman"/>
                <w:i/>
                <w:lang w:val="hr-HR"/>
              </w:rPr>
              <w:t xml:space="preserve"> </w:t>
            </w:r>
            <w:r w:rsidR="00EF1991" w:rsidRPr="009C76B3">
              <w:rPr>
                <w:rFonts w:ascii="Times New Roman" w:eastAsia="Calibri" w:hAnsi="Times New Roman" w:cs="Times New Roman"/>
                <w:i/>
                <w:lang w:val="hr-HR"/>
              </w:rPr>
              <w:t>for Non-Food Products)</w:t>
            </w:r>
          </w:p>
        </w:tc>
      </w:tr>
      <w:tr w:rsidR="00EF1991" w:rsidRPr="009C76B3" w:rsidTr="002E3FAF">
        <w:trPr>
          <w:cnfStyle w:val="000000010000" w:firstRow="0" w:lastRow="0" w:firstColumn="0" w:lastColumn="0" w:oddVBand="0" w:evenVBand="0" w:oddHBand="0" w:evenHBand="1"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B43BF4" w:rsidRPr="009C76B3" w:rsidRDefault="00EF1991" w:rsidP="00716FCD">
            <w:pPr>
              <w:jc w:val="both"/>
              <w:rPr>
                <w:rFonts w:ascii="Times New Roman" w:eastAsia="Calibri" w:hAnsi="Times New Roman" w:cs="Times New Roman"/>
                <w:i/>
                <w:lang w:val="hr-HR"/>
              </w:rPr>
            </w:pPr>
            <w:r w:rsidRPr="009C76B3">
              <w:rPr>
                <w:rFonts w:ascii="Times New Roman" w:eastAsia="Calibri" w:hAnsi="Times New Roman" w:cs="Times New Roman"/>
                <w:lang w:val="hr-HR"/>
              </w:rPr>
              <w:t>RASFF</w:t>
            </w:r>
            <w:r w:rsidR="00B43BF4" w:rsidRPr="009C76B3">
              <w:rPr>
                <w:rFonts w:ascii="Times New Roman" w:eastAsia="Calibri" w:hAnsi="Times New Roman" w:cs="Times New Roman"/>
                <w:lang w:val="hr-HR"/>
              </w:rPr>
              <w:t xml:space="preserve">             </w:t>
            </w:r>
            <w:r w:rsidRPr="009C76B3">
              <w:rPr>
                <w:rFonts w:ascii="Times New Roman" w:eastAsia="Calibri" w:hAnsi="Times New Roman" w:cs="Times New Roman"/>
                <w:lang w:val="hr-HR"/>
              </w:rPr>
              <w:t>Sustav brzog uzbunjivanja za hranu i hranu za životinje (</w:t>
            </w:r>
            <w:r w:rsidRPr="009C76B3">
              <w:rPr>
                <w:rFonts w:ascii="Times New Roman" w:eastAsia="Calibri" w:hAnsi="Times New Roman" w:cs="Times New Roman"/>
                <w:i/>
                <w:lang w:val="hr-HR"/>
              </w:rPr>
              <w:t>eng.</w:t>
            </w:r>
            <w:r w:rsidRPr="009C76B3">
              <w:rPr>
                <w:rFonts w:ascii="Times New Roman" w:eastAsia="Calibri" w:hAnsi="Times New Roman" w:cs="Times New Roman"/>
                <w:lang w:val="hr-HR"/>
              </w:rPr>
              <w:t xml:space="preserve">. </w:t>
            </w:r>
            <w:r w:rsidRPr="009C76B3">
              <w:rPr>
                <w:rFonts w:ascii="Times New Roman" w:eastAsia="Calibri" w:hAnsi="Times New Roman" w:cs="Times New Roman"/>
                <w:i/>
                <w:lang w:val="hr-HR"/>
              </w:rPr>
              <w:t xml:space="preserve">Rapid Alert System for </w:t>
            </w:r>
          </w:p>
          <w:p w:rsidR="00EF1991" w:rsidRPr="009C76B3" w:rsidRDefault="00B43BF4" w:rsidP="00716FCD">
            <w:pPr>
              <w:jc w:val="both"/>
              <w:rPr>
                <w:rFonts w:ascii="Times New Roman" w:eastAsia="Calibri" w:hAnsi="Times New Roman" w:cs="Times New Roman"/>
                <w:lang w:val="hr-HR"/>
              </w:rPr>
            </w:pPr>
            <w:r w:rsidRPr="009C76B3">
              <w:rPr>
                <w:rFonts w:ascii="Times New Roman" w:eastAsia="Calibri" w:hAnsi="Times New Roman" w:cs="Times New Roman"/>
                <w:i/>
                <w:lang w:val="hr-HR"/>
              </w:rPr>
              <w:t xml:space="preserve">                         </w:t>
            </w:r>
            <w:r w:rsidR="00EF1991" w:rsidRPr="009C76B3">
              <w:rPr>
                <w:rFonts w:ascii="Times New Roman" w:eastAsia="Calibri" w:hAnsi="Times New Roman" w:cs="Times New Roman"/>
                <w:i/>
                <w:lang w:val="hr-HR"/>
              </w:rPr>
              <w:t>Food and Feed)</w:t>
            </w:r>
          </w:p>
        </w:tc>
      </w:tr>
      <w:tr w:rsidR="00433B1F" w:rsidRPr="009C76B3" w:rsidTr="002E3FAF">
        <w:trPr>
          <w:cnfStyle w:val="000000100000" w:firstRow="0" w:lastRow="0" w:firstColumn="0" w:lastColumn="0" w:oddVBand="0" w:evenVBand="0" w:oddHBand="1" w:evenHBand="0" w:firstRowFirstColumn="0" w:firstRowLastColumn="0" w:lastRowFirstColumn="0" w:lastRowLastColumn="0"/>
        </w:trPr>
        <w:tc>
          <w:tcPr>
            <w:tcW w:w="9192" w:type="dxa"/>
            <w:tcBorders>
              <w:top w:val="single" w:sz="4" w:space="0" w:color="2E74B5" w:themeColor="accent1" w:themeShade="BF"/>
              <w:bottom w:val="single" w:sz="4" w:space="0" w:color="2E74B5" w:themeColor="accent1" w:themeShade="BF"/>
            </w:tcBorders>
          </w:tcPr>
          <w:p w:rsidR="00433B1F" w:rsidRPr="009C76B3" w:rsidRDefault="00433B1F" w:rsidP="00716FCD">
            <w:pPr>
              <w:jc w:val="both"/>
              <w:rPr>
                <w:rFonts w:ascii="Times New Roman" w:eastAsia="Calibri" w:hAnsi="Times New Roman" w:cs="Times New Roman"/>
                <w:lang w:val="hr-HR"/>
              </w:rPr>
            </w:pPr>
            <w:r w:rsidRPr="009C76B3">
              <w:rPr>
                <w:rFonts w:ascii="Times New Roman" w:eastAsia="Calibri" w:hAnsi="Times New Roman" w:cs="Times New Roman"/>
                <w:lang w:val="hr-HR"/>
              </w:rPr>
              <w:t>TRACES          Stručni sustav za kontrolu trgovine (</w:t>
            </w:r>
            <w:r w:rsidRPr="009C76B3">
              <w:rPr>
                <w:rFonts w:ascii="Times New Roman" w:eastAsia="Calibri" w:hAnsi="Times New Roman" w:cs="Times New Roman"/>
                <w:i/>
                <w:lang w:val="hr-HR"/>
              </w:rPr>
              <w:t>eng. Trade Control and Expert System</w:t>
            </w:r>
            <w:r w:rsidRPr="009C76B3">
              <w:rPr>
                <w:rFonts w:ascii="Times New Roman" w:eastAsia="Calibri" w:hAnsi="Times New Roman" w:cs="Times New Roman"/>
                <w:lang w:val="hr-HR"/>
              </w:rPr>
              <w:t>)</w:t>
            </w:r>
          </w:p>
        </w:tc>
      </w:tr>
    </w:tbl>
    <w:p w:rsidR="0074524E" w:rsidRPr="009C76B3" w:rsidRDefault="0074524E" w:rsidP="00716FCD">
      <w:pPr>
        <w:spacing w:line="240" w:lineRule="auto"/>
        <w:rPr>
          <w:rFonts w:ascii="Times New Roman" w:hAnsi="Times New Roman" w:cs="Times New Roman"/>
          <w:b/>
          <w:color w:val="2E74B5" w:themeColor="accent1" w:themeShade="BF"/>
          <w:sz w:val="24"/>
          <w:szCs w:val="24"/>
        </w:rPr>
      </w:pPr>
    </w:p>
    <w:p w:rsidR="00CC22FC" w:rsidRPr="009C76B3" w:rsidRDefault="00CC22FC" w:rsidP="00716FCD">
      <w:pPr>
        <w:spacing w:line="240" w:lineRule="auto"/>
        <w:rPr>
          <w:rFonts w:ascii="Times New Roman" w:hAnsi="Times New Roman" w:cs="Times New Roman"/>
          <w:b/>
          <w:color w:val="2E74B5" w:themeColor="accent1" w:themeShade="BF"/>
          <w:sz w:val="24"/>
          <w:szCs w:val="24"/>
        </w:rPr>
      </w:pPr>
    </w:p>
    <w:p w:rsidR="00CC22FC" w:rsidRPr="009C76B3" w:rsidRDefault="00CC22FC" w:rsidP="00716FCD">
      <w:pPr>
        <w:spacing w:line="240" w:lineRule="auto"/>
        <w:rPr>
          <w:rFonts w:ascii="Times New Roman" w:hAnsi="Times New Roman" w:cs="Times New Roman"/>
          <w:b/>
          <w:color w:val="2E74B5" w:themeColor="accent1" w:themeShade="BF"/>
          <w:sz w:val="24"/>
          <w:szCs w:val="24"/>
        </w:rPr>
      </w:pPr>
    </w:p>
    <w:p w:rsidR="00CC22FC" w:rsidRPr="009C76B3" w:rsidRDefault="00CC22FC" w:rsidP="00716FCD">
      <w:pPr>
        <w:spacing w:line="240" w:lineRule="auto"/>
        <w:rPr>
          <w:rFonts w:ascii="Times New Roman" w:hAnsi="Times New Roman" w:cs="Times New Roman"/>
          <w:b/>
          <w:color w:val="2E74B5" w:themeColor="accent1" w:themeShade="BF"/>
          <w:sz w:val="24"/>
          <w:szCs w:val="24"/>
        </w:rPr>
      </w:pPr>
    </w:p>
    <w:p w:rsidR="00CC22FC" w:rsidRPr="009C76B3" w:rsidRDefault="00CC22FC"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31364D" w:rsidRPr="009C76B3" w:rsidRDefault="0031364D" w:rsidP="00716FCD">
      <w:pPr>
        <w:spacing w:line="240" w:lineRule="auto"/>
        <w:rPr>
          <w:rFonts w:ascii="Times New Roman" w:hAnsi="Times New Roman" w:cs="Times New Roman"/>
          <w:b/>
          <w:color w:val="2E74B5" w:themeColor="accent1" w:themeShade="BF"/>
          <w:sz w:val="24"/>
          <w:szCs w:val="24"/>
        </w:rPr>
      </w:pPr>
    </w:p>
    <w:p w:rsidR="0031364D" w:rsidRDefault="0031364D" w:rsidP="00716FCD">
      <w:pPr>
        <w:spacing w:line="240" w:lineRule="auto"/>
        <w:rPr>
          <w:rFonts w:ascii="Times New Roman" w:hAnsi="Times New Roman" w:cs="Times New Roman"/>
          <w:b/>
          <w:color w:val="2E74B5" w:themeColor="accent1" w:themeShade="BF"/>
          <w:sz w:val="24"/>
          <w:szCs w:val="24"/>
        </w:rPr>
      </w:pPr>
    </w:p>
    <w:p w:rsidR="00B64DC3" w:rsidRDefault="00B64DC3" w:rsidP="00716FCD">
      <w:pPr>
        <w:spacing w:line="240" w:lineRule="auto"/>
        <w:rPr>
          <w:rFonts w:ascii="Times New Roman" w:hAnsi="Times New Roman" w:cs="Times New Roman"/>
          <w:b/>
          <w:color w:val="2E74B5" w:themeColor="accent1" w:themeShade="BF"/>
          <w:sz w:val="24"/>
          <w:szCs w:val="24"/>
        </w:rPr>
      </w:pPr>
    </w:p>
    <w:p w:rsidR="00B64DC3" w:rsidRPr="009C76B3" w:rsidRDefault="00B64DC3" w:rsidP="00716FCD">
      <w:pPr>
        <w:spacing w:line="240" w:lineRule="auto"/>
        <w:rPr>
          <w:rFonts w:ascii="Times New Roman" w:hAnsi="Times New Roman" w:cs="Times New Roman"/>
          <w:b/>
          <w:color w:val="2E74B5" w:themeColor="accent1" w:themeShade="BF"/>
          <w:sz w:val="24"/>
          <w:szCs w:val="24"/>
        </w:rPr>
      </w:pPr>
    </w:p>
    <w:p w:rsidR="00B64704" w:rsidRPr="009C76B3" w:rsidRDefault="00B64704" w:rsidP="00716FCD">
      <w:pPr>
        <w:spacing w:line="240" w:lineRule="auto"/>
        <w:rPr>
          <w:rFonts w:ascii="Times New Roman" w:hAnsi="Times New Roman" w:cs="Times New Roman"/>
          <w:b/>
          <w:color w:val="2E74B5" w:themeColor="accent1" w:themeShade="BF"/>
          <w:sz w:val="24"/>
          <w:szCs w:val="24"/>
        </w:rPr>
      </w:pPr>
    </w:p>
    <w:p w:rsidR="0074524E" w:rsidRPr="009C76B3" w:rsidRDefault="00DB3205" w:rsidP="00716FCD">
      <w:pPr>
        <w:pStyle w:val="Heading1"/>
        <w:spacing w:line="240" w:lineRule="auto"/>
        <w:rPr>
          <w:rFonts w:ascii="Times New Roman" w:hAnsi="Times New Roman" w:cs="Times New Roman"/>
          <w:b/>
          <w:sz w:val="24"/>
          <w:szCs w:val="24"/>
        </w:rPr>
      </w:pPr>
      <w:bookmarkStart w:id="1" w:name="_Toc61518913"/>
      <w:r w:rsidRPr="009C76B3">
        <w:rPr>
          <w:rFonts w:ascii="Times New Roman" w:hAnsi="Times New Roman" w:cs="Times New Roman"/>
          <w:b/>
          <w:sz w:val="24"/>
          <w:szCs w:val="24"/>
        </w:rPr>
        <w:lastRenderedPageBreak/>
        <w:t>S</w:t>
      </w:r>
      <w:r w:rsidR="0074524E" w:rsidRPr="009C76B3">
        <w:rPr>
          <w:rFonts w:ascii="Times New Roman" w:hAnsi="Times New Roman" w:cs="Times New Roman"/>
          <w:b/>
          <w:sz w:val="24"/>
          <w:szCs w:val="24"/>
        </w:rPr>
        <w:t>AŽETAK</w:t>
      </w:r>
      <w:bookmarkEnd w:id="1"/>
    </w:p>
    <w:p w:rsidR="001C7386" w:rsidRPr="009C76B3" w:rsidRDefault="001C7386" w:rsidP="00716FCD">
      <w:pPr>
        <w:spacing w:line="240" w:lineRule="auto"/>
      </w:pPr>
    </w:p>
    <w:p w:rsidR="006845DA" w:rsidRPr="009C76B3" w:rsidRDefault="004B5987"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Nacionalni program zaštite potrošača za razdoblje 2021.-2024. (dalje: Nacionalni program) utvrđuje prioritetna područja koja je potrebno unaprijediti u nadolazećem razdoblju kako bi se osnažio položaj potrošača u Republici Hrvatskoj te povećalo njihovo povjerenje u tržište. </w:t>
      </w:r>
    </w:p>
    <w:p w:rsidR="00A66EF2" w:rsidRPr="009C76B3" w:rsidRDefault="00A66EF2" w:rsidP="00716FCD">
      <w:pPr>
        <w:spacing w:after="0" w:line="240" w:lineRule="auto"/>
        <w:ind w:firstLine="708"/>
        <w:jc w:val="both"/>
        <w:rPr>
          <w:rFonts w:ascii="Times New Roman" w:eastAsiaTheme="minorEastAsia" w:hAnsi="Times New Roman" w:cs="Times New Roman"/>
          <w:sz w:val="24"/>
          <w:szCs w:val="24"/>
          <w:lang w:eastAsia="hr-HR"/>
        </w:rPr>
      </w:pPr>
    </w:p>
    <w:p w:rsidR="00623B5B" w:rsidRPr="009C76B3" w:rsidRDefault="00623B5B"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Politika zaštite potrošača iznimno je dinamično multisektorsko i multidisciplinarno područje koje zahtijeva uključenost i koordinaciju aktivnosti brojnih dionika, </w:t>
      </w:r>
      <w:r w:rsidRPr="009C76B3">
        <w:rPr>
          <w:rFonts w:ascii="Times New Roman" w:hAnsi="Times New Roman" w:cs="Times New Roman"/>
          <w:sz w:val="24"/>
          <w:szCs w:val="24"/>
        </w:rPr>
        <w:t>od nadležnih ministarstava, regulatornih agencija, lokalne i regionalne samouprave, nadzornih tijela pa sve do organizacija civilnog društva</w:t>
      </w:r>
      <w:r w:rsidRPr="009C76B3">
        <w:rPr>
          <w:rFonts w:ascii="Times New Roman" w:eastAsiaTheme="minorEastAsia" w:hAnsi="Times New Roman" w:cs="Times New Roman"/>
          <w:sz w:val="24"/>
          <w:szCs w:val="24"/>
          <w:lang w:eastAsia="hr-HR"/>
        </w:rPr>
        <w:t>.</w:t>
      </w:r>
    </w:p>
    <w:p w:rsidR="00623B5B" w:rsidRPr="009C76B3" w:rsidRDefault="00623B5B" w:rsidP="00716FCD">
      <w:pPr>
        <w:spacing w:after="0" w:line="240" w:lineRule="auto"/>
        <w:ind w:firstLine="708"/>
        <w:jc w:val="both"/>
        <w:rPr>
          <w:rFonts w:ascii="Times New Roman" w:eastAsiaTheme="minorEastAsia" w:hAnsi="Times New Roman" w:cs="Times New Roman"/>
          <w:sz w:val="24"/>
          <w:szCs w:val="24"/>
          <w:lang w:eastAsia="hr-HR"/>
        </w:rPr>
      </w:pPr>
    </w:p>
    <w:p w:rsidR="006845DA" w:rsidRPr="009C76B3" w:rsidRDefault="006845DA" w:rsidP="00716FCD">
      <w:pPr>
        <w:spacing w:after="0" w:line="240" w:lineRule="auto"/>
        <w:ind w:firstLine="708"/>
        <w:jc w:val="both"/>
        <w:rPr>
          <w:rFonts w:ascii="Times New Roman" w:eastAsiaTheme="minorEastAsia" w:hAnsi="Times New Roman" w:cs="Times New Roman"/>
          <w:b/>
          <w:sz w:val="24"/>
          <w:szCs w:val="24"/>
          <w:lang w:eastAsia="hr-HR"/>
        </w:rPr>
      </w:pPr>
      <w:r w:rsidRPr="009C76B3">
        <w:rPr>
          <w:rFonts w:ascii="Times New Roman" w:eastAsiaTheme="minorEastAsia" w:hAnsi="Times New Roman" w:cs="Times New Roman"/>
          <w:sz w:val="24"/>
          <w:szCs w:val="24"/>
          <w:lang w:eastAsia="hr-HR"/>
        </w:rPr>
        <w:t xml:space="preserve">Nacionalni program zajednički je rezultat </w:t>
      </w:r>
      <w:r w:rsidR="00060E7F" w:rsidRPr="009C76B3">
        <w:rPr>
          <w:rFonts w:ascii="Times New Roman" w:eastAsiaTheme="minorEastAsia" w:hAnsi="Times New Roman" w:cs="Times New Roman"/>
          <w:sz w:val="24"/>
          <w:szCs w:val="24"/>
          <w:lang w:eastAsia="hr-HR"/>
        </w:rPr>
        <w:t xml:space="preserve">rada </w:t>
      </w:r>
      <w:r w:rsidRPr="009C76B3">
        <w:rPr>
          <w:rFonts w:ascii="Times New Roman" w:eastAsiaTheme="minorEastAsia" w:hAnsi="Times New Roman" w:cs="Times New Roman"/>
          <w:sz w:val="24"/>
          <w:szCs w:val="24"/>
          <w:lang w:eastAsia="hr-HR"/>
        </w:rPr>
        <w:t xml:space="preserve">svih dionika te je usklađen s </w:t>
      </w:r>
      <w:r w:rsidR="009B4762" w:rsidRPr="009C76B3">
        <w:rPr>
          <w:rFonts w:ascii="Times New Roman" w:eastAsiaTheme="minorEastAsia" w:hAnsi="Times New Roman" w:cs="Times New Roman"/>
          <w:sz w:val="24"/>
          <w:szCs w:val="24"/>
          <w:lang w:eastAsia="hr-HR"/>
        </w:rPr>
        <w:t xml:space="preserve">tradicionalnim </w:t>
      </w:r>
      <w:r w:rsidRPr="009C76B3">
        <w:rPr>
          <w:rFonts w:ascii="Times New Roman" w:eastAsiaTheme="minorEastAsia" w:hAnsi="Times New Roman" w:cs="Times New Roman"/>
          <w:sz w:val="24"/>
          <w:szCs w:val="24"/>
          <w:lang w:eastAsia="hr-HR"/>
        </w:rPr>
        <w:t xml:space="preserve">izazovima  </w:t>
      </w:r>
      <w:r w:rsidR="009B4762" w:rsidRPr="009C76B3">
        <w:rPr>
          <w:rFonts w:ascii="Times New Roman" w:eastAsiaTheme="minorEastAsia" w:hAnsi="Times New Roman" w:cs="Times New Roman"/>
          <w:sz w:val="24"/>
          <w:szCs w:val="24"/>
          <w:lang w:eastAsia="hr-HR"/>
        </w:rPr>
        <w:t xml:space="preserve">te izazovima </w:t>
      </w:r>
      <w:r w:rsidR="00623B5B" w:rsidRPr="009C76B3">
        <w:rPr>
          <w:rFonts w:ascii="Times New Roman" w:eastAsiaTheme="minorEastAsia" w:hAnsi="Times New Roman" w:cs="Times New Roman"/>
          <w:sz w:val="24"/>
          <w:szCs w:val="24"/>
          <w:lang w:eastAsia="hr-HR"/>
        </w:rPr>
        <w:t>globalnog</w:t>
      </w:r>
      <w:r w:rsidRPr="009C76B3">
        <w:rPr>
          <w:rFonts w:ascii="Times New Roman" w:eastAsiaTheme="minorEastAsia" w:hAnsi="Times New Roman" w:cs="Times New Roman"/>
          <w:sz w:val="24"/>
          <w:szCs w:val="24"/>
          <w:lang w:eastAsia="hr-HR"/>
        </w:rPr>
        <w:t xml:space="preserve"> rast</w:t>
      </w:r>
      <w:r w:rsidR="00623B5B" w:rsidRPr="009C76B3">
        <w:rPr>
          <w:rFonts w:ascii="Times New Roman" w:eastAsiaTheme="minorEastAsia" w:hAnsi="Times New Roman" w:cs="Times New Roman"/>
          <w:sz w:val="24"/>
          <w:szCs w:val="24"/>
          <w:lang w:eastAsia="hr-HR"/>
        </w:rPr>
        <w:t>a online</w:t>
      </w:r>
      <w:r w:rsidRPr="009C76B3">
        <w:rPr>
          <w:rFonts w:ascii="Times New Roman" w:eastAsiaTheme="minorEastAsia" w:hAnsi="Times New Roman" w:cs="Times New Roman"/>
          <w:sz w:val="24"/>
          <w:szCs w:val="24"/>
          <w:lang w:eastAsia="hr-HR"/>
        </w:rPr>
        <w:t xml:space="preserve"> trgovine i novih tehnologija kojima se potrošači služe.</w:t>
      </w:r>
      <w:r w:rsidR="00A66EF2" w:rsidRPr="009C76B3">
        <w:rPr>
          <w:rFonts w:ascii="Times New Roman" w:eastAsiaTheme="minorEastAsia" w:hAnsi="Times New Roman" w:cs="Times New Roman"/>
          <w:sz w:val="24"/>
          <w:szCs w:val="24"/>
          <w:lang w:eastAsia="hr-HR"/>
        </w:rPr>
        <w:t xml:space="preserve"> </w:t>
      </w:r>
    </w:p>
    <w:p w:rsidR="00A66EF2" w:rsidRPr="009C76B3" w:rsidRDefault="00A66EF2" w:rsidP="00716FCD">
      <w:pPr>
        <w:spacing w:after="0" w:line="240" w:lineRule="auto"/>
        <w:ind w:firstLine="708"/>
        <w:jc w:val="both"/>
        <w:rPr>
          <w:rFonts w:ascii="Times New Roman" w:eastAsiaTheme="minorEastAsia" w:hAnsi="Times New Roman" w:cs="Times New Roman"/>
          <w:sz w:val="24"/>
          <w:szCs w:val="24"/>
          <w:lang w:eastAsia="hr-HR"/>
        </w:rPr>
      </w:pPr>
    </w:p>
    <w:p w:rsidR="004B5987" w:rsidRPr="009C76B3" w:rsidRDefault="004B5987"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U razdoblju od 2021. do 2024. predviđen je daljnji razvoj zakonodavnog okvira</w:t>
      </w:r>
      <w:r w:rsidR="00623B5B" w:rsidRPr="009C76B3">
        <w:rPr>
          <w:rFonts w:ascii="Times New Roman" w:eastAsiaTheme="minorEastAsia" w:hAnsi="Times New Roman" w:cs="Times New Roman"/>
          <w:sz w:val="24"/>
          <w:szCs w:val="24"/>
          <w:lang w:eastAsia="hr-HR"/>
        </w:rPr>
        <w:t xml:space="preserve">, </w:t>
      </w:r>
      <w:r w:rsidR="00503A8F" w:rsidRPr="009C76B3">
        <w:rPr>
          <w:rFonts w:ascii="Times New Roman" w:hAnsi="Times New Roman" w:cs="Times New Roman"/>
          <w:sz w:val="24"/>
          <w:szCs w:val="24"/>
        </w:rPr>
        <w:t>aktivno</w:t>
      </w:r>
      <w:r w:rsidR="00623B5B" w:rsidRPr="009C76B3">
        <w:rPr>
          <w:rFonts w:ascii="Times New Roman" w:hAnsi="Times New Roman" w:cs="Times New Roman"/>
          <w:sz w:val="24"/>
          <w:szCs w:val="24"/>
        </w:rPr>
        <w:t xml:space="preserve"> praćenje promjena i trendova u zakonodavstvu Europske unije</w:t>
      </w:r>
      <w:r w:rsidR="005E0523" w:rsidRPr="009C76B3">
        <w:rPr>
          <w:rFonts w:ascii="Times New Roman" w:hAnsi="Times New Roman" w:cs="Times New Roman"/>
          <w:sz w:val="24"/>
          <w:szCs w:val="24"/>
        </w:rPr>
        <w:t>,</w:t>
      </w:r>
      <w:r w:rsidR="00A66EF2" w:rsidRPr="009C76B3">
        <w:rPr>
          <w:rFonts w:ascii="Times New Roman" w:hAnsi="Times New Roman" w:cs="Times New Roman"/>
          <w:sz w:val="24"/>
          <w:szCs w:val="24"/>
        </w:rPr>
        <w:t xml:space="preserve"> </w:t>
      </w:r>
      <w:r w:rsidRPr="009C76B3">
        <w:rPr>
          <w:rFonts w:ascii="Times New Roman" w:eastAsiaTheme="minorEastAsia" w:hAnsi="Times New Roman" w:cs="Times New Roman"/>
          <w:sz w:val="24"/>
          <w:szCs w:val="24"/>
          <w:lang w:eastAsia="hr-HR"/>
        </w:rPr>
        <w:t xml:space="preserve">kao i </w:t>
      </w:r>
      <w:r w:rsidR="005E0523" w:rsidRPr="009C76B3">
        <w:rPr>
          <w:rFonts w:ascii="Times New Roman" w:eastAsiaTheme="minorEastAsia" w:hAnsi="Times New Roman" w:cs="Times New Roman"/>
          <w:sz w:val="24"/>
          <w:szCs w:val="24"/>
          <w:lang w:eastAsia="hr-HR"/>
        </w:rPr>
        <w:t xml:space="preserve">daljnji razvoj </w:t>
      </w:r>
      <w:r w:rsidRPr="009C76B3">
        <w:rPr>
          <w:rFonts w:ascii="Times New Roman" w:eastAsiaTheme="minorEastAsia" w:hAnsi="Times New Roman" w:cs="Times New Roman"/>
          <w:sz w:val="24"/>
          <w:szCs w:val="24"/>
          <w:lang w:eastAsia="hr-HR"/>
        </w:rPr>
        <w:t>alata koji omogućuju jednostavnije ostvarivanje potrošačkih prava.</w:t>
      </w:r>
      <w:r w:rsidR="00503A8F"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 xml:space="preserve">Nacionalni program usmjeren </w:t>
      </w:r>
      <w:r w:rsidR="00623B5B" w:rsidRPr="009C76B3">
        <w:rPr>
          <w:rFonts w:ascii="Times New Roman" w:eastAsiaTheme="minorEastAsia" w:hAnsi="Times New Roman" w:cs="Times New Roman"/>
          <w:sz w:val="24"/>
          <w:szCs w:val="24"/>
          <w:lang w:eastAsia="hr-HR"/>
        </w:rPr>
        <w:t xml:space="preserve">je </w:t>
      </w:r>
      <w:r w:rsidRPr="009C76B3">
        <w:rPr>
          <w:rFonts w:ascii="Times New Roman" w:eastAsiaTheme="minorEastAsia" w:hAnsi="Times New Roman" w:cs="Times New Roman"/>
          <w:sz w:val="24"/>
          <w:szCs w:val="24"/>
          <w:lang w:eastAsia="hr-HR"/>
        </w:rPr>
        <w:t>na učinkovitiji nadzor nad tržištem te bolju informiranost i educiranost potrošača kako bi se potaknulo potrošače da donose informirane odluke, razmišljaju o zdravlju i sigurnosti te na taj način potiču održivu potrošnju.</w:t>
      </w:r>
    </w:p>
    <w:p w:rsidR="004B5987" w:rsidRPr="009C76B3" w:rsidRDefault="004B5987" w:rsidP="00716FCD">
      <w:pPr>
        <w:spacing w:after="0" w:line="240" w:lineRule="auto"/>
        <w:ind w:firstLine="708"/>
        <w:jc w:val="both"/>
        <w:rPr>
          <w:rFonts w:ascii="Times New Roman" w:eastAsiaTheme="minorEastAsia" w:hAnsi="Times New Roman" w:cs="Times New Roman"/>
          <w:sz w:val="24"/>
          <w:szCs w:val="24"/>
          <w:lang w:eastAsia="hr-HR"/>
        </w:rPr>
      </w:pPr>
    </w:p>
    <w:p w:rsidR="004B5987" w:rsidRPr="009C76B3" w:rsidRDefault="004B5987"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S obzirom na veliki obuhvat politike zaštite potrošača, njezinu multidisciplinarnost i dinami</w:t>
      </w:r>
      <w:r w:rsidR="000F33DF" w:rsidRPr="009C76B3">
        <w:rPr>
          <w:rFonts w:ascii="Times New Roman" w:eastAsiaTheme="minorEastAsia" w:hAnsi="Times New Roman" w:cs="Times New Roman"/>
          <w:sz w:val="24"/>
          <w:szCs w:val="24"/>
          <w:lang w:eastAsia="hr-HR"/>
        </w:rPr>
        <w:t>čnost, u idućem razdoblju vodit</w:t>
      </w:r>
      <w:r w:rsidRPr="009C76B3">
        <w:rPr>
          <w:rFonts w:ascii="Times New Roman" w:eastAsiaTheme="minorEastAsia" w:hAnsi="Times New Roman" w:cs="Times New Roman"/>
          <w:sz w:val="24"/>
          <w:szCs w:val="24"/>
          <w:lang w:eastAsia="hr-HR"/>
        </w:rPr>
        <w:t xml:space="preserve"> </w:t>
      </w:r>
      <w:r w:rsidR="009735B6" w:rsidRPr="009C76B3">
        <w:rPr>
          <w:rFonts w:ascii="Times New Roman" w:eastAsiaTheme="minorEastAsia" w:hAnsi="Times New Roman" w:cs="Times New Roman"/>
          <w:sz w:val="24"/>
          <w:szCs w:val="24"/>
          <w:lang w:eastAsia="hr-HR"/>
        </w:rPr>
        <w:t>će</w:t>
      </w:r>
      <w:r w:rsidR="00843EAA" w:rsidRPr="009C76B3">
        <w:rPr>
          <w:rFonts w:ascii="Times New Roman" w:eastAsiaTheme="minorEastAsia" w:hAnsi="Times New Roman" w:cs="Times New Roman"/>
          <w:sz w:val="24"/>
          <w:szCs w:val="24"/>
          <w:lang w:eastAsia="hr-HR"/>
        </w:rPr>
        <w:t xml:space="preserve"> se</w:t>
      </w:r>
      <w:r w:rsidR="009735B6"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računa o daljnjem institucionalnom razvoju i jačanju administrativnih kapaciteta u tijelima državne uprave i udrugama za zaštitu potrošača</w:t>
      </w:r>
      <w:r w:rsidR="005815C5"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 xml:space="preserve"> </w:t>
      </w:r>
    </w:p>
    <w:p w:rsidR="005815C5" w:rsidRPr="009C76B3" w:rsidRDefault="005815C5" w:rsidP="00716FCD">
      <w:pPr>
        <w:spacing w:after="0" w:line="240" w:lineRule="auto"/>
        <w:ind w:firstLine="708"/>
        <w:jc w:val="both"/>
        <w:rPr>
          <w:rFonts w:ascii="Times New Roman" w:eastAsiaTheme="minorEastAsia" w:hAnsi="Times New Roman" w:cs="Times New Roman"/>
          <w:sz w:val="24"/>
          <w:szCs w:val="24"/>
          <w:lang w:eastAsia="hr-HR"/>
        </w:rPr>
      </w:pPr>
    </w:p>
    <w:p w:rsidR="008554FB" w:rsidRPr="009C76B3" w:rsidRDefault="005815C5" w:rsidP="00716FCD">
      <w:pPr>
        <w:spacing w:after="0"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Uslijed pojave pandemije uzrokovane virusom COVID-19, životni stil i navike gr</w:t>
      </w:r>
      <w:r w:rsidR="00CE74F1" w:rsidRPr="009C76B3">
        <w:rPr>
          <w:rFonts w:ascii="Times New Roman" w:hAnsi="Times New Roman" w:cs="Times New Roman"/>
          <w:sz w:val="24"/>
          <w:szCs w:val="24"/>
        </w:rPr>
        <w:t>ađana morale su se prisilno i brzo mijenjati</w:t>
      </w:r>
      <w:r w:rsidRPr="009C76B3">
        <w:rPr>
          <w:rFonts w:ascii="Times New Roman" w:hAnsi="Times New Roman" w:cs="Times New Roman"/>
          <w:sz w:val="24"/>
          <w:szCs w:val="24"/>
        </w:rPr>
        <w:t>. Obzirom da se do sada nismo susreli s tako velikim i dugotrajnim razmjerima krize</w:t>
      </w:r>
      <w:r w:rsidR="00CE74F1" w:rsidRPr="009C76B3">
        <w:rPr>
          <w:rFonts w:ascii="Times New Roman" w:hAnsi="Times New Roman" w:cs="Times New Roman"/>
          <w:sz w:val="24"/>
          <w:szCs w:val="24"/>
        </w:rPr>
        <w:t>,</w:t>
      </w:r>
      <w:r w:rsidRPr="009C76B3">
        <w:rPr>
          <w:rFonts w:ascii="Times New Roman" w:hAnsi="Times New Roman" w:cs="Times New Roman"/>
          <w:sz w:val="24"/>
          <w:szCs w:val="24"/>
        </w:rPr>
        <w:t xml:space="preserve"> pandemija nam je ukazala na neke postojeće slabosti </w:t>
      </w:r>
      <w:r w:rsidR="00CE74F1" w:rsidRPr="009C76B3">
        <w:rPr>
          <w:rFonts w:ascii="Times New Roman" w:hAnsi="Times New Roman" w:cs="Times New Roman"/>
          <w:sz w:val="24"/>
          <w:szCs w:val="24"/>
        </w:rPr>
        <w:t>funkcioniranja tržišta i</w:t>
      </w:r>
      <w:r w:rsidRPr="009C76B3">
        <w:rPr>
          <w:rFonts w:ascii="Times New Roman" w:hAnsi="Times New Roman" w:cs="Times New Roman"/>
          <w:sz w:val="24"/>
          <w:szCs w:val="24"/>
        </w:rPr>
        <w:t xml:space="preserve"> zaštite potrošača. </w:t>
      </w:r>
      <w:r w:rsidR="00613DF5" w:rsidRPr="009C76B3">
        <w:rPr>
          <w:rFonts w:ascii="Times New Roman" w:hAnsi="Times New Roman" w:cs="Times New Roman"/>
          <w:sz w:val="24"/>
          <w:szCs w:val="24"/>
        </w:rPr>
        <w:t xml:space="preserve">U narednom razdoblju radit će se na </w:t>
      </w:r>
      <w:r w:rsidR="00CE74F1" w:rsidRPr="009C76B3">
        <w:rPr>
          <w:rFonts w:ascii="Times New Roman" w:hAnsi="Times New Roman" w:cs="Times New Roman"/>
          <w:sz w:val="24"/>
          <w:szCs w:val="24"/>
        </w:rPr>
        <w:t>uspostavi okvir</w:t>
      </w:r>
      <w:r w:rsidR="00613DF5" w:rsidRPr="009C76B3">
        <w:rPr>
          <w:rFonts w:ascii="Times New Roman" w:hAnsi="Times New Roman" w:cs="Times New Roman"/>
          <w:sz w:val="24"/>
          <w:szCs w:val="24"/>
        </w:rPr>
        <w:t>a</w:t>
      </w:r>
      <w:r w:rsidR="00CE74F1" w:rsidRPr="009C76B3">
        <w:rPr>
          <w:rFonts w:ascii="Times New Roman" w:hAnsi="Times New Roman" w:cs="Times New Roman"/>
          <w:sz w:val="24"/>
          <w:szCs w:val="24"/>
        </w:rPr>
        <w:t xml:space="preserve"> kako bi se </w:t>
      </w:r>
      <w:r w:rsidR="00726F5E" w:rsidRPr="009C76B3">
        <w:rPr>
          <w:rFonts w:ascii="Times New Roman" w:hAnsi="Times New Roman" w:cs="Times New Roman"/>
          <w:sz w:val="24"/>
          <w:szCs w:val="24"/>
        </w:rPr>
        <w:t>na odgovarajući način</w:t>
      </w:r>
      <w:r w:rsidR="005E0523" w:rsidRPr="009C76B3">
        <w:rPr>
          <w:rFonts w:ascii="Times New Roman" w:hAnsi="Times New Roman" w:cs="Times New Roman"/>
          <w:sz w:val="24"/>
          <w:szCs w:val="24"/>
        </w:rPr>
        <w:t xml:space="preserve"> </w:t>
      </w:r>
      <w:r w:rsidR="00CE74F1" w:rsidRPr="009C76B3">
        <w:rPr>
          <w:rFonts w:ascii="Times New Roman" w:hAnsi="Times New Roman" w:cs="Times New Roman"/>
          <w:sz w:val="24"/>
          <w:szCs w:val="24"/>
        </w:rPr>
        <w:t xml:space="preserve">odgovorilo na ovakve </w:t>
      </w:r>
      <w:r w:rsidR="005E0523" w:rsidRPr="009C76B3">
        <w:rPr>
          <w:rFonts w:ascii="Times New Roman" w:hAnsi="Times New Roman" w:cs="Times New Roman"/>
          <w:sz w:val="24"/>
          <w:szCs w:val="24"/>
        </w:rPr>
        <w:t xml:space="preserve">i slične </w:t>
      </w:r>
      <w:r w:rsidR="00CE74F1" w:rsidRPr="009C76B3">
        <w:rPr>
          <w:rFonts w:ascii="Times New Roman" w:hAnsi="Times New Roman" w:cs="Times New Roman"/>
          <w:sz w:val="24"/>
          <w:szCs w:val="24"/>
        </w:rPr>
        <w:t>iznimne situacije.</w:t>
      </w:r>
    </w:p>
    <w:p w:rsidR="005815C5" w:rsidRPr="009C76B3" w:rsidRDefault="005815C5" w:rsidP="00716FCD">
      <w:pPr>
        <w:spacing w:after="0" w:line="240" w:lineRule="auto"/>
        <w:ind w:firstLine="708"/>
        <w:jc w:val="both"/>
        <w:rPr>
          <w:rFonts w:ascii="Times New Roman" w:hAnsi="Times New Roman" w:cs="Times New Roman"/>
          <w:sz w:val="24"/>
          <w:szCs w:val="24"/>
        </w:rPr>
      </w:pPr>
    </w:p>
    <w:p w:rsidR="008554FB" w:rsidRPr="00F77EDC" w:rsidRDefault="008554FB" w:rsidP="00F77EDC">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hAnsi="Times New Roman" w:cs="Times New Roman"/>
          <w:sz w:val="24"/>
          <w:szCs w:val="24"/>
        </w:rPr>
        <w:t xml:space="preserve">Velika pažnja u provedbi ovog Nacionalnog programa posvetit će se mjerama koje će biti upotrijebljene u svrhu zaštite potrošača tijekom procesa uvođenja eura kao zakonskog sredstava plaćanja. Obzirom na bojazan građana da će uvođenje eura dovesti do povećanja cijena i </w:t>
      </w:r>
      <w:r w:rsidRPr="00F77EDC">
        <w:rPr>
          <w:rFonts w:ascii="Times New Roman" w:eastAsiaTheme="minorEastAsia" w:hAnsi="Times New Roman" w:cs="Times New Roman"/>
          <w:sz w:val="24"/>
          <w:szCs w:val="24"/>
          <w:lang w:eastAsia="hr-HR"/>
        </w:rPr>
        <w:t>smanjenja životnog standarda</w:t>
      </w:r>
      <w:r w:rsidR="00631618" w:rsidRPr="00F77EDC">
        <w:rPr>
          <w:rFonts w:ascii="Times New Roman" w:eastAsiaTheme="minorEastAsia" w:hAnsi="Times New Roman" w:cs="Times New Roman"/>
          <w:sz w:val="24"/>
          <w:szCs w:val="24"/>
          <w:lang w:eastAsia="hr-HR"/>
        </w:rPr>
        <w:t>,</w:t>
      </w:r>
      <w:r w:rsidRPr="00F77EDC">
        <w:rPr>
          <w:rFonts w:ascii="Times New Roman" w:eastAsiaTheme="minorEastAsia" w:hAnsi="Times New Roman" w:cs="Times New Roman"/>
          <w:sz w:val="24"/>
          <w:szCs w:val="24"/>
          <w:lang w:eastAsia="hr-HR"/>
        </w:rPr>
        <w:t xml:space="preserve"> pos</w:t>
      </w:r>
      <w:r w:rsidR="000F33DF" w:rsidRPr="00F77EDC">
        <w:rPr>
          <w:rFonts w:ascii="Times New Roman" w:eastAsiaTheme="minorEastAsia" w:hAnsi="Times New Roman" w:cs="Times New Roman"/>
          <w:sz w:val="24"/>
          <w:szCs w:val="24"/>
          <w:lang w:eastAsia="hr-HR"/>
        </w:rPr>
        <w:t>e</w:t>
      </w:r>
      <w:r w:rsidR="00503A8F" w:rsidRPr="00F77EDC">
        <w:rPr>
          <w:rFonts w:ascii="Times New Roman" w:eastAsiaTheme="minorEastAsia" w:hAnsi="Times New Roman" w:cs="Times New Roman"/>
          <w:sz w:val="24"/>
          <w:szCs w:val="24"/>
          <w:lang w:eastAsia="hr-HR"/>
        </w:rPr>
        <w:t>bna</w:t>
      </w:r>
      <w:r w:rsidRPr="00F77EDC">
        <w:rPr>
          <w:rFonts w:ascii="Times New Roman" w:eastAsiaTheme="minorEastAsia" w:hAnsi="Times New Roman" w:cs="Times New Roman"/>
          <w:sz w:val="24"/>
          <w:szCs w:val="24"/>
          <w:lang w:eastAsia="hr-HR"/>
        </w:rPr>
        <w:t xml:space="preserve"> pažnja posvetit će se informiranju potrošača o promjenama koje nadolaze s ciljem zaštite od neopravdanog povećanja cijena i neispravnog preračunavanja cijena. </w:t>
      </w:r>
    </w:p>
    <w:p w:rsidR="00F77EDC" w:rsidRPr="00F77EDC" w:rsidRDefault="00F77EDC" w:rsidP="00F77EDC">
      <w:pPr>
        <w:spacing w:after="0" w:line="240" w:lineRule="auto"/>
        <w:ind w:firstLine="708"/>
        <w:jc w:val="both"/>
        <w:rPr>
          <w:rFonts w:ascii="Times New Roman" w:eastAsiaTheme="minorEastAsia" w:hAnsi="Times New Roman" w:cs="Times New Roman"/>
          <w:sz w:val="24"/>
          <w:szCs w:val="24"/>
          <w:lang w:eastAsia="hr-HR"/>
        </w:rPr>
      </w:pPr>
    </w:p>
    <w:p w:rsidR="009735B6" w:rsidRPr="00F77EDC" w:rsidRDefault="009735B6" w:rsidP="00F77EDC">
      <w:pPr>
        <w:spacing w:after="0" w:line="240" w:lineRule="auto"/>
        <w:ind w:firstLine="708"/>
        <w:jc w:val="both"/>
        <w:rPr>
          <w:rFonts w:ascii="Times New Roman" w:eastAsiaTheme="minorEastAsia" w:hAnsi="Times New Roman" w:cs="Times New Roman"/>
          <w:sz w:val="24"/>
          <w:szCs w:val="24"/>
          <w:lang w:eastAsia="hr-HR"/>
        </w:rPr>
      </w:pPr>
      <w:r w:rsidRPr="00F77EDC">
        <w:rPr>
          <w:rFonts w:ascii="Times New Roman" w:eastAsiaTheme="minorEastAsia" w:hAnsi="Times New Roman" w:cs="Times New Roman"/>
          <w:sz w:val="24"/>
          <w:szCs w:val="24"/>
          <w:lang w:eastAsia="hr-HR"/>
        </w:rPr>
        <w:t xml:space="preserve">U razdoblju provedbe </w:t>
      </w:r>
      <w:r w:rsidR="00967662" w:rsidRPr="00F77EDC">
        <w:rPr>
          <w:rFonts w:ascii="Times New Roman" w:eastAsiaTheme="minorEastAsia" w:hAnsi="Times New Roman" w:cs="Times New Roman"/>
          <w:sz w:val="24"/>
          <w:szCs w:val="24"/>
          <w:lang w:eastAsia="hr-HR"/>
        </w:rPr>
        <w:t xml:space="preserve">ovog </w:t>
      </w:r>
      <w:r w:rsidRPr="00F77EDC">
        <w:rPr>
          <w:rFonts w:ascii="Times New Roman" w:eastAsiaTheme="minorEastAsia" w:hAnsi="Times New Roman" w:cs="Times New Roman"/>
          <w:sz w:val="24"/>
          <w:szCs w:val="24"/>
          <w:lang w:eastAsia="hr-HR"/>
        </w:rPr>
        <w:t>Nacionalnog programa stvarat će se uvjeti za efikasniju provedbu potrošačkog zakonodavstva, bolju informiranost potrošača, lakše ostvarenje potrošačkih prava te jačanj</w:t>
      </w:r>
      <w:r w:rsidR="00FC5F71" w:rsidRPr="00F77EDC">
        <w:rPr>
          <w:rFonts w:ascii="Times New Roman" w:eastAsiaTheme="minorEastAsia" w:hAnsi="Times New Roman" w:cs="Times New Roman"/>
          <w:sz w:val="24"/>
          <w:szCs w:val="24"/>
          <w:lang w:eastAsia="hr-HR"/>
        </w:rPr>
        <w:t>e</w:t>
      </w:r>
      <w:r w:rsidRPr="00F77EDC">
        <w:rPr>
          <w:rFonts w:ascii="Times New Roman" w:eastAsiaTheme="minorEastAsia" w:hAnsi="Times New Roman" w:cs="Times New Roman"/>
          <w:sz w:val="24"/>
          <w:szCs w:val="24"/>
          <w:lang w:eastAsia="hr-HR"/>
        </w:rPr>
        <w:t xml:space="preserve"> prava potrošača u digitalnom okruženju.</w:t>
      </w:r>
    </w:p>
    <w:p w:rsidR="004B5987" w:rsidRPr="00F77EDC" w:rsidRDefault="004B5987" w:rsidP="00F77EDC">
      <w:pPr>
        <w:spacing w:after="0" w:line="240" w:lineRule="auto"/>
        <w:ind w:firstLine="708"/>
        <w:jc w:val="both"/>
        <w:rPr>
          <w:rFonts w:ascii="Times New Roman" w:eastAsiaTheme="minorEastAsia" w:hAnsi="Times New Roman" w:cs="Times New Roman"/>
          <w:sz w:val="24"/>
          <w:szCs w:val="24"/>
          <w:lang w:eastAsia="hr-HR"/>
        </w:rPr>
      </w:pPr>
    </w:p>
    <w:p w:rsidR="008554FB" w:rsidRPr="009C76B3" w:rsidRDefault="008554FB" w:rsidP="00716FCD">
      <w:pPr>
        <w:spacing w:line="240" w:lineRule="auto"/>
        <w:ind w:firstLine="708"/>
        <w:jc w:val="both"/>
        <w:rPr>
          <w:rFonts w:ascii="Times New Roman" w:hAnsi="Times New Roman" w:cs="Times New Roman"/>
          <w:sz w:val="24"/>
          <w:szCs w:val="24"/>
        </w:rPr>
      </w:pPr>
    </w:p>
    <w:p w:rsidR="008554FB" w:rsidRDefault="008554FB" w:rsidP="00716FCD">
      <w:pPr>
        <w:spacing w:line="240" w:lineRule="auto"/>
        <w:ind w:firstLine="708"/>
        <w:jc w:val="both"/>
        <w:rPr>
          <w:rFonts w:ascii="Times New Roman" w:hAnsi="Times New Roman" w:cs="Times New Roman"/>
          <w:sz w:val="24"/>
          <w:szCs w:val="24"/>
        </w:rPr>
      </w:pPr>
    </w:p>
    <w:p w:rsidR="00F77EDC" w:rsidRDefault="00F77EDC" w:rsidP="00716FCD">
      <w:pPr>
        <w:spacing w:line="240" w:lineRule="auto"/>
        <w:ind w:firstLine="708"/>
        <w:jc w:val="both"/>
        <w:rPr>
          <w:rFonts w:ascii="Times New Roman" w:hAnsi="Times New Roman" w:cs="Times New Roman"/>
          <w:sz w:val="24"/>
          <w:szCs w:val="24"/>
        </w:rPr>
      </w:pPr>
    </w:p>
    <w:p w:rsidR="002E0A17" w:rsidRPr="009C76B3" w:rsidRDefault="002E0A17" w:rsidP="00716FCD">
      <w:pPr>
        <w:spacing w:line="240" w:lineRule="auto"/>
        <w:ind w:firstLine="708"/>
        <w:jc w:val="both"/>
        <w:rPr>
          <w:rFonts w:ascii="Times New Roman" w:hAnsi="Times New Roman" w:cs="Times New Roman"/>
          <w:sz w:val="24"/>
          <w:szCs w:val="24"/>
        </w:rPr>
      </w:pPr>
    </w:p>
    <w:p w:rsidR="008554FB" w:rsidRPr="009C76B3" w:rsidRDefault="008554FB" w:rsidP="00716FCD">
      <w:pPr>
        <w:spacing w:line="240" w:lineRule="auto"/>
        <w:jc w:val="both"/>
        <w:rPr>
          <w:rFonts w:ascii="Times New Roman" w:hAnsi="Times New Roman" w:cs="Times New Roman"/>
          <w:sz w:val="24"/>
          <w:szCs w:val="24"/>
        </w:rPr>
      </w:pPr>
    </w:p>
    <w:p w:rsidR="00672CE0" w:rsidRPr="009C76B3" w:rsidRDefault="0074524E" w:rsidP="00716FCD">
      <w:pPr>
        <w:pStyle w:val="ListParagraph"/>
        <w:numPr>
          <w:ilvl w:val="0"/>
          <w:numId w:val="1"/>
        </w:numPr>
        <w:spacing w:line="240" w:lineRule="auto"/>
        <w:outlineLvl w:val="0"/>
        <w:rPr>
          <w:rFonts w:ascii="Times New Roman" w:hAnsi="Times New Roman" w:cs="Times New Roman"/>
          <w:b/>
          <w:color w:val="2E74B5" w:themeColor="accent1" w:themeShade="BF"/>
          <w:sz w:val="24"/>
          <w:szCs w:val="24"/>
        </w:rPr>
      </w:pPr>
      <w:bookmarkStart w:id="2" w:name="_Toc61518914"/>
      <w:r w:rsidRPr="009C76B3">
        <w:rPr>
          <w:rFonts w:ascii="Times New Roman" w:hAnsi="Times New Roman" w:cs="Times New Roman"/>
          <w:b/>
          <w:color w:val="2E74B5" w:themeColor="accent1" w:themeShade="BF"/>
          <w:sz w:val="24"/>
          <w:szCs w:val="24"/>
        </w:rPr>
        <w:lastRenderedPageBreak/>
        <w:t>UVOD</w:t>
      </w:r>
      <w:bookmarkEnd w:id="2"/>
    </w:p>
    <w:p w:rsidR="000F33DF" w:rsidRPr="009C76B3" w:rsidRDefault="000F33DF"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Politika zaštite potrošača jedna je od iznimno važnih politika Republike Hrvatske čiji je glavni cilj unaprjeđenje kvalitete života građana na način da građani u svakodnevnom životu u potpunosti mogu uživati visoke standarde zaštite </w:t>
      </w:r>
      <w:r w:rsidR="00041D49" w:rsidRPr="009C76B3">
        <w:rPr>
          <w:rFonts w:ascii="Times New Roman" w:eastAsiaTheme="minorEastAsia" w:hAnsi="Times New Roman" w:cs="Times New Roman"/>
          <w:sz w:val="24"/>
          <w:szCs w:val="24"/>
          <w:lang w:eastAsia="hr-HR"/>
        </w:rPr>
        <w:t>koju pruža zakonod</w:t>
      </w:r>
      <w:r w:rsidR="009C76B3" w:rsidRPr="009C76B3">
        <w:rPr>
          <w:rFonts w:ascii="Times New Roman" w:eastAsiaTheme="minorEastAsia" w:hAnsi="Times New Roman" w:cs="Times New Roman"/>
          <w:sz w:val="24"/>
          <w:szCs w:val="24"/>
          <w:lang w:eastAsia="hr-HR"/>
        </w:rPr>
        <w:t>a</w:t>
      </w:r>
      <w:r w:rsidR="00041D49" w:rsidRPr="009C76B3">
        <w:rPr>
          <w:rFonts w:ascii="Times New Roman" w:eastAsiaTheme="minorEastAsia" w:hAnsi="Times New Roman" w:cs="Times New Roman"/>
          <w:sz w:val="24"/>
          <w:szCs w:val="24"/>
          <w:lang w:eastAsia="hr-HR"/>
        </w:rPr>
        <w:t>vni okvir kojim se reguliraju i štite ekonomski interesi građana-potrošača</w:t>
      </w:r>
      <w:r w:rsidR="00DC0BEB" w:rsidRPr="009C76B3">
        <w:rPr>
          <w:rFonts w:ascii="Times New Roman" w:eastAsiaTheme="minorEastAsia" w:hAnsi="Times New Roman" w:cs="Times New Roman"/>
          <w:sz w:val="24"/>
          <w:szCs w:val="24"/>
          <w:lang w:eastAsia="hr-HR"/>
        </w:rPr>
        <w:t xml:space="preserve"> prilikom kupnje rob</w:t>
      </w:r>
      <w:r w:rsidR="004F5405">
        <w:rPr>
          <w:rFonts w:ascii="Times New Roman" w:eastAsiaTheme="minorEastAsia" w:hAnsi="Times New Roman" w:cs="Times New Roman"/>
          <w:sz w:val="24"/>
          <w:szCs w:val="24"/>
          <w:lang w:eastAsia="hr-HR"/>
        </w:rPr>
        <w:t>a</w:t>
      </w:r>
      <w:r w:rsidR="00041D49" w:rsidRPr="009C76B3">
        <w:rPr>
          <w:rFonts w:ascii="Times New Roman" w:eastAsiaTheme="minorEastAsia" w:hAnsi="Times New Roman" w:cs="Times New Roman"/>
          <w:sz w:val="24"/>
          <w:szCs w:val="24"/>
          <w:lang w:eastAsia="hr-HR"/>
        </w:rPr>
        <w:t xml:space="preserve"> i usluga</w:t>
      </w:r>
      <w:r w:rsidRPr="009C76B3">
        <w:rPr>
          <w:rFonts w:ascii="Times New Roman" w:eastAsiaTheme="minorEastAsia" w:hAnsi="Times New Roman" w:cs="Times New Roman"/>
          <w:sz w:val="24"/>
          <w:szCs w:val="24"/>
          <w:lang w:eastAsia="hr-HR"/>
        </w:rPr>
        <w:t>.</w:t>
      </w:r>
    </w:p>
    <w:p w:rsidR="000F33DF" w:rsidRPr="009C76B3" w:rsidRDefault="000F33DF" w:rsidP="00716FCD">
      <w:pPr>
        <w:spacing w:after="0" w:line="240" w:lineRule="auto"/>
        <w:ind w:firstLine="708"/>
        <w:jc w:val="both"/>
        <w:rPr>
          <w:rFonts w:ascii="Times New Roman" w:eastAsiaTheme="minorEastAsia" w:hAnsi="Times New Roman" w:cs="Times New Roman"/>
          <w:sz w:val="24"/>
          <w:szCs w:val="24"/>
          <w:lang w:eastAsia="hr-HR"/>
        </w:rPr>
      </w:pPr>
    </w:p>
    <w:p w:rsidR="00860925" w:rsidRPr="009C76B3" w:rsidRDefault="000F33DF"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Predstavlja</w:t>
      </w:r>
      <w:r w:rsidR="00860925" w:rsidRPr="009C76B3">
        <w:rPr>
          <w:rFonts w:ascii="Times New Roman" w:eastAsiaTheme="minorEastAsia" w:hAnsi="Times New Roman" w:cs="Times New Roman"/>
          <w:sz w:val="24"/>
          <w:szCs w:val="24"/>
          <w:lang w:eastAsia="hr-HR"/>
        </w:rPr>
        <w:t xml:space="preserve"> skup različitih mjera i aktivnosti putem kojih svi dionici žele povećati razinu zaštite potrošača</w:t>
      </w:r>
      <w:r w:rsidRPr="009C76B3">
        <w:rPr>
          <w:rFonts w:ascii="Times New Roman" w:eastAsiaTheme="minorEastAsia" w:hAnsi="Times New Roman" w:cs="Times New Roman"/>
          <w:sz w:val="24"/>
          <w:szCs w:val="24"/>
          <w:lang w:eastAsia="hr-HR"/>
        </w:rPr>
        <w:t xml:space="preserve"> kojima često </w:t>
      </w:r>
      <w:r w:rsidR="00860925" w:rsidRPr="009C76B3">
        <w:rPr>
          <w:rFonts w:ascii="Times New Roman" w:eastAsiaTheme="minorEastAsia" w:hAnsi="Times New Roman" w:cs="Times New Roman"/>
          <w:sz w:val="24"/>
          <w:szCs w:val="24"/>
          <w:lang w:eastAsia="hr-HR"/>
        </w:rPr>
        <w:t>nedostaju znanj</w:t>
      </w:r>
      <w:r w:rsidRPr="009C76B3">
        <w:rPr>
          <w:rFonts w:ascii="Times New Roman" w:eastAsiaTheme="minorEastAsia" w:hAnsi="Times New Roman" w:cs="Times New Roman"/>
          <w:sz w:val="24"/>
          <w:szCs w:val="24"/>
          <w:lang w:eastAsia="hr-HR"/>
        </w:rPr>
        <w:t>a</w:t>
      </w:r>
      <w:r w:rsidR="00860925" w:rsidRPr="009C76B3">
        <w:rPr>
          <w:rFonts w:ascii="Times New Roman" w:eastAsiaTheme="minorEastAsia" w:hAnsi="Times New Roman" w:cs="Times New Roman"/>
          <w:sz w:val="24"/>
          <w:szCs w:val="24"/>
          <w:lang w:eastAsia="hr-HR"/>
        </w:rPr>
        <w:t xml:space="preserve"> i informacij</w:t>
      </w:r>
      <w:r w:rsidR="00315863" w:rsidRPr="009C76B3">
        <w:rPr>
          <w:rFonts w:ascii="Times New Roman" w:eastAsiaTheme="minorEastAsia" w:hAnsi="Times New Roman" w:cs="Times New Roman"/>
          <w:sz w:val="24"/>
          <w:szCs w:val="24"/>
          <w:lang w:eastAsia="hr-HR"/>
        </w:rPr>
        <w:t>e</w:t>
      </w:r>
      <w:r w:rsidR="00860925" w:rsidRPr="009C76B3">
        <w:rPr>
          <w:rFonts w:ascii="Times New Roman" w:eastAsiaTheme="minorEastAsia" w:hAnsi="Times New Roman" w:cs="Times New Roman"/>
          <w:sz w:val="24"/>
          <w:szCs w:val="24"/>
          <w:lang w:eastAsia="hr-HR"/>
        </w:rPr>
        <w:t xml:space="preserve"> vezano za rastuću ponudu </w:t>
      </w:r>
      <w:r w:rsidR="004F5405">
        <w:rPr>
          <w:rFonts w:ascii="Times New Roman" w:eastAsiaTheme="minorEastAsia" w:hAnsi="Times New Roman" w:cs="Times New Roman"/>
          <w:sz w:val="24"/>
          <w:szCs w:val="24"/>
          <w:lang w:eastAsia="hr-HR"/>
        </w:rPr>
        <w:t>roba</w:t>
      </w:r>
      <w:r w:rsidR="00DC0BEB" w:rsidRPr="009C76B3">
        <w:rPr>
          <w:rFonts w:ascii="Times New Roman" w:eastAsiaTheme="minorEastAsia" w:hAnsi="Times New Roman" w:cs="Times New Roman"/>
          <w:sz w:val="24"/>
          <w:szCs w:val="24"/>
          <w:lang w:eastAsia="hr-HR"/>
        </w:rPr>
        <w:t xml:space="preserve"> </w:t>
      </w:r>
      <w:r w:rsidR="00860925" w:rsidRPr="009C76B3">
        <w:rPr>
          <w:rFonts w:ascii="Times New Roman" w:eastAsiaTheme="minorEastAsia" w:hAnsi="Times New Roman" w:cs="Times New Roman"/>
          <w:sz w:val="24"/>
          <w:szCs w:val="24"/>
          <w:lang w:eastAsia="hr-HR"/>
        </w:rPr>
        <w:t>i usluga na tržištu.</w:t>
      </w:r>
    </w:p>
    <w:p w:rsidR="001B5F5C" w:rsidRPr="009C76B3" w:rsidRDefault="001B5F5C" w:rsidP="00716FCD">
      <w:pPr>
        <w:spacing w:after="0" w:line="240" w:lineRule="auto"/>
        <w:jc w:val="both"/>
        <w:rPr>
          <w:rFonts w:ascii="Times New Roman" w:eastAsiaTheme="minorEastAsia" w:hAnsi="Times New Roman" w:cs="Times New Roman"/>
          <w:sz w:val="24"/>
          <w:szCs w:val="24"/>
          <w:lang w:eastAsia="hr-HR"/>
        </w:rPr>
      </w:pPr>
    </w:p>
    <w:p w:rsidR="00860925" w:rsidRPr="009C76B3" w:rsidRDefault="00795E11"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Koliko </w:t>
      </w:r>
      <w:r w:rsidR="00C32132" w:rsidRPr="009C76B3">
        <w:rPr>
          <w:rFonts w:ascii="Times New Roman" w:eastAsiaTheme="minorEastAsia" w:hAnsi="Times New Roman" w:cs="Times New Roman"/>
          <w:sz w:val="24"/>
          <w:szCs w:val="24"/>
          <w:lang w:eastAsia="hr-HR"/>
        </w:rPr>
        <w:t xml:space="preserve">je </w:t>
      </w:r>
      <w:r w:rsidR="00501D52" w:rsidRPr="009C76B3">
        <w:rPr>
          <w:rFonts w:ascii="Times New Roman" w:eastAsiaTheme="minorEastAsia" w:hAnsi="Times New Roman" w:cs="Times New Roman"/>
          <w:sz w:val="24"/>
          <w:szCs w:val="24"/>
          <w:lang w:eastAsia="hr-HR"/>
        </w:rPr>
        <w:t xml:space="preserve">politika zaštite potrošača </w:t>
      </w:r>
      <w:r w:rsidR="00C32132" w:rsidRPr="009C76B3">
        <w:rPr>
          <w:rFonts w:ascii="Times New Roman" w:eastAsiaTheme="minorEastAsia" w:hAnsi="Times New Roman" w:cs="Times New Roman"/>
          <w:sz w:val="24"/>
          <w:szCs w:val="24"/>
          <w:lang w:eastAsia="hr-HR"/>
        </w:rPr>
        <w:t xml:space="preserve">korisna, </w:t>
      </w:r>
      <w:r w:rsidRPr="009C76B3">
        <w:rPr>
          <w:rFonts w:ascii="Times New Roman" w:eastAsiaTheme="minorEastAsia" w:hAnsi="Times New Roman" w:cs="Times New Roman"/>
          <w:sz w:val="24"/>
          <w:szCs w:val="24"/>
          <w:lang w:eastAsia="hr-HR"/>
        </w:rPr>
        <w:t>učinkovita</w:t>
      </w:r>
      <w:r w:rsidR="00C32132" w:rsidRPr="009C76B3">
        <w:rPr>
          <w:rFonts w:ascii="Times New Roman" w:eastAsiaTheme="minorEastAsia" w:hAnsi="Times New Roman" w:cs="Times New Roman"/>
          <w:sz w:val="24"/>
          <w:szCs w:val="24"/>
          <w:lang w:eastAsia="hr-HR"/>
        </w:rPr>
        <w:t xml:space="preserve"> i podložna </w:t>
      </w:r>
      <w:r w:rsidR="00501D52" w:rsidRPr="009C76B3">
        <w:rPr>
          <w:rFonts w:ascii="Times New Roman" w:eastAsiaTheme="minorEastAsia" w:hAnsi="Times New Roman" w:cs="Times New Roman"/>
          <w:sz w:val="24"/>
          <w:szCs w:val="24"/>
          <w:lang w:eastAsia="hr-HR"/>
        </w:rPr>
        <w:t xml:space="preserve">promjenama </w:t>
      </w:r>
      <w:r w:rsidR="00C32132" w:rsidRPr="009C76B3">
        <w:rPr>
          <w:rFonts w:ascii="Times New Roman" w:eastAsiaTheme="minorEastAsia" w:hAnsi="Times New Roman" w:cs="Times New Roman"/>
          <w:sz w:val="24"/>
          <w:szCs w:val="24"/>
          <w:lang w:eastAsia="hr-HR"/>
        </w:rPr>
        <w:t xml:space="preserve">posebice je vidljivo u </w:t>
      </w:r>
      <w:r w:rsidR="00860925" w:rsidRPr="009C76B3">
        <w:rPr>
          <w:rFonts w:ascii="Times New Roman" w:eastAsiaTheme="minorEastAsia" w:hAnsi="Times New Roman" w:cs="Times New Roman"/>
          <w:sz w:val="24"/>
          <w:szCs w:val="24"/>
          <w:lang w:eastAsia="hr-HR"/>
        </w:rPr>
        <w:t xml:space="preserve">svjetlu </w:t>
      </w:r>
      <w:r w:rsidR="00D06DAD" w:rsidRPr="009C76B3">
        <w:rPr>
          <w:rFonts w:ascii="Times New Roman" w:eastAsiaTheme="minorEastAsia" w:hAnsi="Times New Roman" w:cs="Times New Roman"/>
          <w:sz w:val="24"/>
          <w:szCs w:val="24"/>
          <w:lang w:eastAsia="hr-HR"/>
        </w:rPr>
        <w:t xml:space="preserve">krize uzrokovane </w:t>
      </w:r>
      <w:r w:rsidR="00C32132" w:rsidRPr="009C76B3">
        <w:rPr>
          <w:rFonts w:ascii="Times New Roman" w:eastAsiaTheme="minorEastAsia" w:hAnsi="Times New Roman" w:cs="Times New Roman"/>
          <w:sz w:val="24"/>
          <w:szCs w:val="24"/>
          <w:lang w:eastAsia="hr-HR"/>
        </w:rPr>
        <w:t xml:space="preserve">pandemijom </w:t>
      </w:r>
      <w:r w:rsidR="00860925" w:rsidRPr="009C76B3">
        <w:rPr>
          <w:rFonts w:ascii="Times New Roman" w:eastAsiaTheme="minorEastAsia" w:hAnsi="Times New Roman" w:cs="Times New Roman"/>
          <w:sz w:val="24"/>
          <w:szCs w:val="24"/>
          <w:lang w:eastAsia="hr-HR"/>
        </w:rPr>
        <w:t>COVID-19.</w:t>
      </w:r>
      <w:r w:rsidR="009B4762" w:rsidRPr="009C76B3">
        <w:rPr>
          <w:rFonts w:ascii="Times New Roman" w:eastAsiaTheme="minorEastAsia" w:hAnsi="Times New Roman" w:cs="Times New Roman"/>
          <w:sz w:val="24"/>
          <w:szCs w:val="24"/>
          <w:lang w:eastAsia="hr-HR"/>
        </w:rPr>
        <w:t xml:space="preserve"> Promijenili su se obrasci potrošnje i mobilnosti građana.</w:t>
      </w:r>
      <w:r w:rsidR="00860925" w:rsidRPr="009C76B3">
        <w:rPr>
          <w:rFonts w:ascii="Times New Roman" w:eastAsiaTheme="minorEastAsia" w:hAnsi="Times New Roman" w:cs="Times New Roman"/>
          <w:sz w:val="24"/>
          <w:szCs w:val="24"/>
          <w:lang w:eastAsia="hr-HR"/>
        </w:rPr>
        <w:t xml:space="preserve"> </w:t>
      </w:r>
      <w:r w:rsidR="00C32132" w:rsidRPr="009C76B3">
        <w:rPr>
          <w:rFonts w:ascii="Times New Roman" w:eastAsiaTheme="minorEastAsia" w:hAnsi="Times New Roman" w:cs="Times New Roman"/>
          <w:sz w:val="24"/>
          <w:szCs w:val="24"/>
          <w:lang w:eastAsia="hr-HR"/>
        </w:rPr>
        <w:t xml:space="preserve">Istraživanja su pokazala da </w:t>
      </w:r>
      <w:r w:rsidR="00843EAA" w:rsidRPr="009C76B3">
        <w:rPr>
          <w:rFonts w:ascii="Times New Roman" w:eastAsiaTheme="minorEastAsia" w:hAnsi="Times New Roman" w:cs="Times New Roman"/>
          <w:sz w:val="24"/>
          <w:szCs w:val="24"/>
          <w:lang w:eastAsia="hr-HR"/>
        </w:rPr>
        <w:t xml:space="preserve">je </w:t>
      </w:r>
      <w:r w:rsidR="00503A8F" w:rsidRPr="009C76B3">
        <w:rPr>
          <w:rFonts w:ascii="Times New Roman" w:eastAsiaTheme="minorEastAsia" w:hAnsi="Times New Roman" w:cs="Times New Roman"/>
          <w:sz w:val="24"/>
          <w:szCs w:val="24"/>
          <w:lang w:eastAsia="hr-HR"/>
        </w:rPr>
        <w:t>tijekom pandemije</w:t>
      </w:r>
      <w:r w:rsidR="00C32132" w:rsidRPr="009C76B3">
        <w:rPr>
          <w:rFonts w:ascii="Times New Roman" w:eastAsiaTheme="minorEastAsia" w:hAnsi="Times New Roman" w:cs="Times New Roman"/>
          <w:sz w:val="24"/>
          <w:szCs w:val="24"/>
          <w:lang w:eastAsia="hr-HR"/>
        </w:rPr>
        <w:t xml:space="preserve"> COVID-19 svaki peti hrvatski </w:t>
      </w:r>
      <w:r w:rsidR="005D432E" w:rsidRPr="009C76B3">
        <w:rPr>
          <w:rFonts w:ascii="Times New Roman" w:eastAsiaTheme="minorEastAsia" w:hAnsi="Times New Roman" w:cs="Times New Roman"/>
          <w:sz w:val="24"/>
          <w:szCs w:val="24"/>
          <w:lang w:eastAsia="hr-HR"/>
        </w:rPr>
        <w:t>građanin doživio neki oblik kršenja</w:t>
      </w:r>
      <w:r w:rsidR="00C32132" w:rsidRPr="009C76B3">
        <w:rPr>
          <w:rFonts w:ascii="Times New Roman" w:eastAsiaTheme="minorEastAsia" w:hAnsi="Times New Roman" w:cs="Times New Roman"/>
          <w:sz w:val="24"/>
          <w:szCs w:val="24"/>
          <w:lang w:eastAsia="hr-HR"/>
        </w:rPr>
        <w:t xml:space="preserve"> potrošačkih prava.</w:t>
      </w:r>
      <w:r w:rsidR="00C32132" w:rsidRPr="009C76B3">
        <w:rPr>
          <w:rStyle w:val="FootnoteReference"/>
          <w:rFonts w:ascii="Times New Roman" w:eastAsiaTheme="minorEastAsia" w:hAnsi="Times New Roman" w:cs="Times New Roman"/>
          <w:sz w:val="24"/>
          <w:szCs w:val="24"/>
          <w:lang w:eastAsia="hr-HR"/>
        </w:rPr>
        <w:footnoteReference w:id="1"/>
      </w:r>
    </w:p>
    <w:p w:rsidR="00C32132" w:rsidRPr="009C76B3" w:rsidRDefault="00C32132" w:rsidP="00716FCD">
      <w:pPr>
        <w:spacing w:after="0" w:line="240" w:lineRule="auto"/>
        <w:ind w:firstLine="708"/>
        <w:jc w:val="both"/>
        <w:rPr>
          <w:rFonts w:ascii="Times New Roman" w:eastAsiaTheme="minorEastAsia" w:hAnsi="Times New Roman" w:cs="Times New Roman"/>
          <w:sz w:val="24"/>
          <w:szCs w:val="24"/>
          <w:lang w:eastAsia="hr-HR"/>
        </w:rPr>
      </w:pPr>
    </w:p>
    <w:p w:rsidR="0074524E" w:rsidRPr="009C76B3" w:rsidRDefault="0074524E"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Istovremeno, </w:t>
      </w:r>
      <w:r w:rsidR="00C32132" w:rsidRPr="009C76B3">
        <w:rPr>
          <w:rFonts w:ascii="Times New Roman" w:eastAsiaTheme="minorEastAsia" w:hAnsi="Times New Roman" w:cs="Times New Roman"/>
          <w:sz w:val="24"/>
          <w:szCs w:val="24"/>
          <w:lang w:eastAsia="hr-HR"/>
        </w:rPr>
        <w:t>politika zaštite potrošača</w:t>
      </w:r>
      <w:r w:rsidRPr="009C76B3">
        <w:rPr>
          <w:rFonts w:ascii="Times New Roman" w:eastAsiaTheme="minorEastAsia" w:hAnsi="Times New Roman" w:cs="Times New Roman"/>
          <w:sz w:val="24"/>
          <w:szCs w:val="24"/>
          <w:lang w:eastAsia="hr-HR"/>
        </w:rPr>
        <w:t xml:space="preserve"> često </w:t>
      </w:r>
      <w:r w:rsidR="00C32132" w:rsidRPr="009C76B3">
        <w:rPr>
          <w:rFonts w:ascii="Times New Roman" w:eastAsiaTheme="minorEastAsia" w:hAnsi="Times New Roman" w:cs="Times New Roman"/>
          <w:sz w:val="24"/>
          <w:szCs w:val="24"/>
          <w:lang w:eastAsia="hr-HR"/>
        </w:rPr>
        <w:t xml:space="preserve">se </w:t>
      </w:r>
      <w:r w:rsidRPr="009C76B3">
        <w:rPr>
          <w:rFonts w:ascii="Times New Roman" w:eastAsiaTheme="minorEastAsia" w:hAnsi="Times New Roman" w:cs="Times New Roman"/>
          <w:sz w:val="24"/>
          <w:szCs w:val="24"/>
          <w:lang w:eastAsia="hr-HR"/>
        </w:rPr>
        <w:t>mijenja i dopunjava uslijed učestalih i brzih promjena na tržištu koje se odnose n</w:t>
      </w:r>
      <w:r w:rsidR="00401E17" w:rsidRPr="009C76B3">
        <w:rPr>
          <w:rFonts w:ascii="Times New Roman" w:eastAsiaTheme="minorEastAsia" w:hAnsi="Times New Roman" w:cs="Times New Roman"/>
          <w:sz w:val="24"/>
          <w:szCs w:val="24"/>
          <w:lang w:eastAsia="hr-HR"/>
        </w:rPr>
        <w:t>a modernije načine poslovanja, s</w:t>
      </w:r>
      <w:r w:rsidRPr="009C76B3">
        <w:rPr>
          <w:rFonts w:ascii="Times New Roman" w:eastAsiaTheme="minorEastAsia" w:hAnsi="Times New Roman" w:cs="Times New Roman"/>
          <w:sz w:val="24"/>
          <w:szCs w:val="24"/>
          <w:lang w:eastAsia="hr-HR"/>
        </w:rPr>
        <w:t xml:space="preserve">toga potrošač nije uvijek svjestan svojih prava i </w:t>
      </w:r>
      <w:r w:rsidR="0094033A" w:rsidRPr="009C76B3">
        <w:rPr>
          <w:rFonts w:ascii="Times New Roman" w:eastAsiaTheme="minorEastAsia" w:hAnsi="Times New Roman" w:cs="Times New Roman"/>
          <w:sz w:val="24"/>
          <w:szCs w:val="24"/>
          <w:lang w:eastAsia="hr-HR"/>
        </w:rPr>
        <w:t>često</w:t>
      </w:r>
      <w:r w:rsidRPr="009C76B3">
        <w:rPr>
          <w:rFonts w:ascii="Times New Roman" w:eastAsiaTheme="minorEastAsia" w:hAnsi="Times New Roman" w:cs="Times New Roman"/>
          <w:sz w:val="24"/>
          <w:szCs w:val="24"/>
          <w:lang w:eastAsia="hr-HR"/>
        </w:rPr>
        <w:t xml:space="preserve"> ih nije u mogućnosti iskoristiti. </w:t>
      </w:r>
    </w:p>
    <w:p w:rsidR="0094033A" w:rsidRPr="009C76B3" w:rsidRDefault="0094033A" w:rsidP="00716FCD">
      <w:pPr>
        <w:spacing w:after="0" w:line="240" w:lineRule="auto"/>
        <w:ind w:firstLine="708"/>
        <w:jc w:val="both"/>
        <w:rPr>
          <w:rFonts w:ascii="Times New Roman" w:eastAsiaTheme="minorEastAsia" w:hAnsi="Times New Roman" w:cs="Times New Roman"/>
          <w:sz w:val="24"/>
          <w:szCs w:val="24"/>
          <w:lang w:eastAsia="hr-HR"/>
        </w:rPr>
      </w:pPr>
    </w:p>
    <w:p w:rsidR="0094033A" w:rsidRPr="009C76B3" w:rsidRDefault="0094033A"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Budući da je potrošač jedan od ključnih čimbenika koji izravno utječe na poslovne aktivnosti gospodarstvenika i u konačnici na konkurentnost i gospodarski rast, politika zaštite potrošača od velike je važnosti za učinkovito funkcioniranje jedinstvenog tržišta Europske unije. </w:t>
      </w:r>
    </w:p>
    <w:p w:rsidR="0074524E" w:rsidRPr="009C76B3" w:rsidRDefault="0074524E" w:rsidP="00716FCD">
      <w:pPr>
        <w:spacing w:after="0" w:line="240" w:lineRule="auto"/>
        <w:jc w:val="both"/>
        <w:rPr>
          <w:rFonts w:ascii="Times New Roman" w:eastAsiaTheme="minorEastAsia" w:hAnsi="Times New Roman" w:cs="Times New Roman"/>
          <w:sz w:val="24"/>
          <w:szCs w:val="24"/>
          <w:lang w:eastAsia="hr-HR"/>
        </w:rPr>
      </w:pPr>
    </w:p>
    <w:p w:rsidR="0074524E" w:rsidRPr="009C76B3" w:rsidRDefault="00F37DFD"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H</w:t>
      </w:r>
      <w:r w:rsidR="0074524E" w:rsidRPr="009C76B3">
        <w:rPr>
          <w:rFonts w:ascii="Times New Roman" w:eastAsiaTheme="minorEastAsia" w:hAnsi="Times New Roman" w:cs="Times New Roman"/>
          <w:sz w:val="24"/>
          <w:szCs w:val="24"/>
          <w:lang w:eastAsia="hr-HR"/>
        </w:rPr>
        <w:t xml:space="preserve">rvatski potrošač postao </w:t>
      </w:r>
      <w:r w:rsidRPr="009C76B3">
        <w:rPr>
          <w:rFonts w:ascii="Times New Roman" w:eastAsiaTheme="minorEastAsia" w:hAnsi="Times New Roman" w:cs="Times New Roman"/>
          <w:sz w:val="24"/>
          <w:szCs w:val="24"/>
          <w:lang w:eastAsia="hr-HR"/>
        </w:rPr>
        <w:t xml:space="preserve">je </w:t>
      </w:r>
      <w:r w:rsidR="0074524E" w:rsidRPr="009C76B3">
        <w:rPr>
          <w:rFonts w:ascii="Times New Roman" w:eastAsiaTheme="minorEastAsia" w:hAnsi="Times New Roman" w:cs="Times New Roman"/>
          <w:sz w:val="24"/>
          <w:szCs w:val="24"/>
          <w:lang w:eastAsia="hr-HR"/>
        </w:rPr>
        <w:t>i potrošač jedinstvenog tržišta Europske unije i na taj način se našao u jedno</w:t>
      </w:r>
      <w:r w:rsidR="003219BB" w:rsidRPr="009C76B3">
        <w:rPr>
          <w:rFonts w:ascii="Times New Roman" w:eastAsiaTheme="minorEastAsia" w:hAnsi="Times New Roman" w:cs="Times New Roman"/>
          <w:sz w:val="24"/>
          <w:szCs w:val="24"/>
          <w:lang w:eastAsia="hr-HR"/>
        </w:rPr>
        <w:t>m velikom gospodarskom okruženju</w:t>
      </w:r>
      <w:r w:rsidR="0074524E" w:rsidRPr="009C76B3">
        <w:rPr>
          <w:rFonts w:ascii="Times New Roman" w:eastAsiaTheme="minorEastAsia" w:hAnsi="Times New Roman" w:cs="Times New Roman"/>
          <w:sz w:val="24"/>
          <w:szCs w:val="24"/>
          <w:lang w:eastAsia="hr-HR"/>
        </w:rPr>
        <w:t xml:space="preserve"> </w:t>
      </w:r>
      <w:r w:rsidR="003219BB" w:rsidRPr="009C76B3">
        <w:rPr>
          <w:rFonts w:ascii="Times New Roman" w:eastAsiaTheme="minorEastAsia" w:hAnsi="Times New Roman" w:cs="Times New Roman"/>
          <w:sz w:val="24"/>
          <w:szCs w:val="24"/>
          <w:lang w:eastAsia="hr-HR"/>
        </w:rPr>
        <w:t>s</w:t>
      </w:r>
      <w:r w:rsidR="0074524E" w:rsidRPr="009C76B3">
        <w:rPr>
          <w:rFonts w:ascii="Times New Roman" w:eastAsiaTheme="minorEastAsia" w:hAnsi="Times New Roman" w:cs="Times New Roman"/>
          <w:sz w:val="24"/>
          <w:szCs w:val="24"/>
          <w:lang w:eastAsia="hr-HR"/>
        </w:rPr>
        <w:t xml:space="preserve"> veliki</w:t>
      </w:r>
      <w:r w:rsidR="003219BB" w:rsidRPr="009C76B3">
        <w:rPr>
          <w:rFonts w:ascii="Times New Roman" w:eastAsiaTheme="minorEastAsia" w:hAnsi="Times New Roman" w:cs="Times New Roman"/>
          <w:sz w:val="24"/>
          <w:szCs w:val="24"/>
          <w:lang w:eastAsia="hr-HR"/>
        </w:rPr>
        <w:t>m</w:t>
      </w:r>
      <w:r w:rsidR="0074524E" w:rsidRPr="009C76B3">
        <w:rPr>
          <w:rFonts w:ascii="Times New Roman" w:eastAsiaTheme="minorEastAsia" w:hAnsi="Times New Roman" w:cs="Times New Roman"/>
          <w:sz w:val="24"/>
          <w:szCs w:val="24"/>
          <w:lang w:eastAsia="hr-HR"/>
        </w:rPr>
        <w:t xml:space="preserve"> broj</w:t>
      </w:r>
      <w:r w:rsidR="003219BB" w:rsidRPr="009C76B3">
        <w:rPr>
          <w:rFonts w:ascii="Times New Roman" w:eastAsiaTheme="minorEastAsia" w:hAnsi="Times New Roman" w:cs="Times New Roman"/>
          <w:sz w:val="24"/>
          <w:szCs w:val="24"/>
          <w:lang w:eastAsia="hr-HR"/>
        </w:rPr>
        <w:t>em</w:t>
      </w:r>
      <w:r w:rsidR="0074524E" w:rsidRPr="009C76B3">
        <w:rPr>
          <w:rFonts w:ascii="Times New Roman" w:eastAsiaTheme="minorEastAsia" w:hAnsi="Times New Roman" w:cs="Times New Roman"/>
          <w:sz w:val="24"/>
          <w:szCs w:val="24"/>
          <w:lang w:eastAsia="hr-HR"/>
        </w:rPr>
        <w:t xml:space="preserve"> izazova za koja </w:t>
      </w:r>
      <w:r w:rsidRPr="009C76B3">
        <w:rPr>
          <w:rFonts w:ascii="Times New Roman" w:eastAsiaTheme="minorEastAsia" w:hAnsi="Times New Roman" w:cs="Times New Roman"/>
          <w:sz w:val="24"/>
          <w:szCs w:val="24"/>
          <w:lang w:eastAsia="hr-HR"/>
        </w:rPr>
        <w:t>su nužna znanja i</w:t>
      </w:r>
      <w:r w:rsidR="003219BB"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vještine</w:t>
      </w:r>
      <w:r w:rsidR="003219BB" w:rsidRPr="009C76B3">
        <w:rPr>
          <w:rFonts w:ascii="Times New Roman" w:eastAsiaTheme="minorEastAsia" w:hAnsi="Times New Roman" w:cs="Times New Roman"/>
          <w:sz w:val="24"/>
          <w:szCs w:val="24"/>
          <w:lang w:eastAsia="hr-HR"/>
        </w:rPr>
        <w:t xml:space="preserve"> </w:t>
      </w:r>
      <w:r w:rsidR="006A15A6" w:rsidRPr="009C76B3">
        <w:rPr>
          <w:rFonts w:ascii="Times New Roman" w:eastAsiaTheme="minorEastAsia" w:hAnsi="Times New Roman" w:cs="Times New Roman"/>
          <w:sz w:val="24"/>
          <w:szCs w:val="24"/>
          <w:lang w:eastAsia="hr-HR"/>
        </w:rPr>
        <w:t xml:space="preserve">kako </w:t>
      </w:r>
      <w:r w:rsidR="0074524E" w:rsidRPr="009C76B3">
        <w:rPr>
          <w:rFonts w:ascii="Times New Roman" w:eastAsiaTheme="minorEastAsia" w:hAnsi="Times New Roman" w:cs="Times New Roman"/>
          <w:sz w:val="24"/>
          <w:szCs w:val="24"/>
          <w:lang w:eastAsia="hr-HR"/>
        </w:rPr>
        <w:t>ne bi postao žrt</w:t>
      </w:r>
      <w:r w:rsidR="006A15A6" w:rsidRPr="009C76B3">
        <w:rPr>
          <w:rFonts w:ascii="Times New Roman" w:eastAsiaTheme="minorEastAsia" w:hAnsi="Times New Roman" w:cs="Times New Roman"/>
          <w:sz w:val="24"/>
          <w:szCs w:val="24"/>
          <w:lang w:eastAsia="hr-HR"/>
        </w:rPr>
        <w:t>va nepoštenih poslovnih praksi.</w:t>
      </w:r>
    </w:p>
    <w:p w:rsidR="00932CB3" w:rsidRPr="009C76B3" w:rsidRDefault="0074524E" w:rsidP="00716FCD">
      <w:pPr>
        <w:spacing w:before="240" w:after="100" w:afterAutospacing="1"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Uvažavajući sve navedeno, jedna od ključnih uloga potrošačke politike je osnažiti prava potrošača u skladu s trenutnim tehnološkim i društvenim kretanjima</w:t>
      </w:r>
      <w:r w:rsidR="005D432E"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 xml:space="preserve">osigurati potrošačima </w:t>
      </w:r>
      <w:r w:rsidR="006A15A6" w:rsidRPr="009C76B3">
        <w:rPr>
          <w:rFonts w:ascii="Times New Roman" w:eastAsiaTheme="minorEastAsia" w:hAnsi="Times New Roman" w:cs="Times New Roman"/>
          <w:sz w:val="24"/>
          <w:szCs w:val="24"/>
          <w:lang w:eastAsia="hr-HR"/>
        </w:rPr>
        <w:t>mogućnost iskorištavanja</w:t>
      </w:r>
      <w:r w:rsidRPr="009C76B3">
        <w:rPr>
          <w:rFonts w:ascii="Times New Roman" w:eastAsiaTheme="minorEastAsia" w:hAnsi="Times New Roman" w:cs="Times New Roman"/>
          <w:sz w:val="24"/>
          <w:szCs w:val="24"/>
          <w:lang w:eastAsia="hr-HR"/>
        </w:rPr>
        <w:t xml:space="preserve"> prednosti jedinstvenog </w:t>
      </w:r>
      <w:r w:rsidR="00B7257A" w:rsidRPr="009C76B3">
        <w:rPr>
          <w:rFonts w:ascii="Times New Roman" w:eastAsiaTheme="minorEastAsia" w:hAnsi="Times New Roman" w:cs="Times New Roman"/>
          <w:sz w:val="24"/>
          <w:szCs w:val="24"/>
          <w:lang w:eastAsia="hr-HR"/>
        </w:rPr>
        <w:t xml:space="preserve">i digitalnog </w:t>
      </w:r>
      <w:r w:rsidRPr="009C76B3">
        <w:rPr>
          <w:rFonts w:ascii="Times New Roman" w:eastAsiaTheme="minorEastAsia" w:hAnsi="Times New Roman" w:cs="Times New Roman"/>
          <w:sz w:val="24"/>
          <w:szCs w:val="24"/>
          <w:lang w:eastAsia="hr-HR"/>
        </w:rPr>
        <w:t>tržišta</w:t>
      </w:r>
      <w:r w:rsidR="00B7257A" w:rsidRPr="009C76B3">
        <w:rPr>
          <w:rFonts w:ascii="Times New Roman" w:eastAsiaTheme="minorEastAsia" w:hAnsi="Times New Roman" w:cs="Times New Roman"/>
          <w:sz w:val="24"/>
          <w:szCs w:val="24"/>
          <w:lang w:eastAsia="hr-HR"/>
        </w:rPr>
        <w:t xml:space="preserve"> </w:t>
      </w:r>
      <w:r w:rsidR="003206E9" w:rsidRPr="009C76B3">
        <w:rPr>
          <w:rFonts w:ascii="Times New Roman" w:eastAsiaTheme="minorEastAsia" w:hAnsi="Times New Roman" w:cs="Times New Roman"/>
          <w:sz w:val="24"/>
          <w:szCs w:val="24"/>
          <w:lang w:eastAsia="hr-HR"/>
        </w:rPr>
        <w:t xml:space="preserve">te im omogućiti neometan pristup </w:t>
      </w:r>
      <w:r w:rsidRPr="009C76B3">
        <w:rPr>
          <w:rFonts w:ascii="Times New Roman" w:eastAsiaTheme="minorEastAsia" w:hAnsi="Times New Roman" w:cs="Times New Roman"/>
          <w:sz w:val="24"/>
          <w:szCs w:val="24"/>
          <w:lang w:eastAsia="hr-HR"/>
        </w:rPr>
        <w:t xml:space="preserve">svim </w:t>
      </w:r>
      <w:r w:rsidR="00967662" w:rsidRPr="009C76B3">
        <w:rPr>
          <w:rFonts w:ascii="Times New Roman" w:eastAsiaTheme="minorEastAsia" w:hAnsi="Times New Roman" w:cs="Times New Roman"/>
          <w:sz w:val="24"/>
          <w:szCs w:val="24"/>
          <w:lang w:eastAsia="hr-HR"/>
        </w:rPr>
        <w:t>robama</w:t>
      </w:r>
      <w:r w:rsidR="00B65F22" w:rsidRPr="009C76B3">
        <w:rPr>
          <w:rFonts w:ascii="Times New Roman" w:eastAsiaTheme="minorEastAsia" w:hAnsi="Times New Roman" w:cs="Times New Roman"/>
          <w:sz w:val="24"/>
          <w:szCs w:val="24"/>
          <w:lang w:eastAsia="hr-HR"/>
        </w:rPr>
        <w:t xml:space="preserve"> i uslugama koje se pružaju.</w:t>
      </w:r>
    </w:p>
    <w:p w:rsidR="00932CB3" w:rsidRPr="009C76B3" w:rsidRDefault="00932CB3" w:rsidP="00716FCD">
      <w:pPr>
        <w:spacing w:after="0" w:line="240" w:lineRule="auto"/>
        <w:ind w:firstLine="708"/>
        <w:jc w:val="both"/>
        <w:rPr>
          <w:rFonts w:ascii="Times New Roman" w:eastAsiaTheme="minorEastAsia" w:hAnsi="Times New Roman" w:cs="Times New Roman"/>
          <w:sz w:val="24"/>
          <w:szCs w:val="24"/>
          <w:lang w:eastAsia="hr-HR"/>
        </w:rPr>
      </w:pPr>
    </w:p>
    <w:p w:rsidR="006D64D5" w:rsidRPr="009C76B3" w:rsidRDefault="006D64D5" w:rsidP="00716FCD">
      <w:pPr>
        <w:pStyle w:val="ListParagraph"/>
        <w:numPr>
          <w:ilvl w:val="0"/>
          <w:numId w:val="1"/>
        </w:numPr>
        <w:spacing w:line="240" w:lineRule="auto"/>
        <w:outlineLvl w:val="0"/>
        <w:rPr>
          <w:rFonts w:ascii="Times New Roman" w:hAnsi="Times New Roman" w:cs="Times New Roman"/>
          <w:b/>
          <w:color w:val="2E74B5" w:themeColor="accent1" w:themeShade="BF"/>
          <w:sz w:val="24"/>
          <w:szCs w:val="24"/>
        </w:rPr>
      </w:pPr>
      <w:bookmarkStart w:id="3" w:name="_Toc61518915"/>
      <w:r w:rsidRPr="009C76B3">
        <w:rPr>
          <w:rFonts w:ascii="Times New Roman" w:hAnsi="Times New Roman" w:cs="Times New Roman"/>
          <w:b/>
          <w:color w:val="2E74B5" w:themeColor="accent1" w:themeShade="BF"/>
          <w:sz w:val="24"/>
          <w:szCs w:val="24"/>
        </w:rPr>
        <w:t>POLITIKA ZAŠTITE POTROŠAČA U EUROP</w:t>
      </w:r>
      <w:r w:rsidR="007209C7" w:rsidRPr="009C76B3">
        <w:rPr>
          <w:rFonts w:ascii="Times New Roman" w:hAnsi="Times New Roman" w:cs="Times New Roman"/>
          <w:b/>
          <w:color w:val="2E74B5" w:themeColor="accent1" w:themeShade="BF"/>
          <w:sz w:val="24"/>
          <w:szCs w:val="24"/>
        </w:rPr>
        <w:t>S</w:t>
      </w:r>
      <w:r w:rsidRPr="009C76B3">
        <w:rPr>
          <w:rFonts w:ascii="Times New Roman" w:hAnsi="Times New Roman" w:cs="Times New Roman"/>
          <w:b/>
          <w:color w:val="2E74B5" w:themeColor="accent1" w:themeShade="BF"/>
          <w:sz w:val="24"/>
          <w:szCs w:val="24"/>
        </w:rPr>
        <w:t>KOJ UNIJI</w:t>
      </w:r>
      <w:bookmarkEnd w:id="3"/>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Europska </w:t>
      </w:r>
      <w:r w:rsidR="001F7697" w:rsidRPr="009C76B3">
        <w:rPr>
          <w:rFonts w:ascii="Times New Roman" w:eastAsiaTheme="minorEastAsia" w:hAnsi="Times New Roman" w:cs="Times New Roman"/>
          <w:sz w:val="24"/>
          <w:szCs w:val="24"/>
          <w:lang w:eastAsia="hr-HR"/>
        </w:rPr>
        <w:t>k</w:t>
      </w:r>
      <w:r w:rsidRPr="009C76B3">
        <w:rPr>
          <w:rFonts w:ascii="Times New Roman" w:eastAsiaTheme="minorEastAsia" w:hAnsi="Times New Roman" w:cs="Times New Roman"/>
          <w:sz w:val="24"/>
          <w:szCs w:val="24"/>
          <w:lang w:eastAsia="hr-HR"/>
        </w:rPr>
        <w:t xml:space="preserve">omisija </w:t>
      </w:r>
      <w:r w:rsidR="001B5F5C" w:rsidRPr="009C76B3">
        <w:rPr>
          <w:rFonts w:ascii="Times New Roman" w:eastAsiaTheme="minorEastAsia" w:hAnsi="Times New Roman" w:cs="Times New Roman"/>
          <w:sz w:val="24"/>
          <w:szCs w:val="24"/>
          <w:lang w:eastAsia="hr-HR"/>
        </w:rPr>
        <w:t>intenzivno radi na promicanju potrošačkih prava na jedinstvenom tržištu te</w:t>
      </w:r>
      <w:r w:rsidR="003F21BF" w:rsidRPr="009C76B3">
        <w:rPr>
          <w:rFonts w:ascii="Times New Roman" w:eastAsiaTheme="minorEastAsia" w:hAnsi="Times New Roman" w:cs="Times New Roman"/>
          <w:sz w:val="24"/>
          <w:szCs w:val="24"/>
          <w:lang w:eastAsia="hr-HR"/>
        </w:rPr>
        <w:t xml:space="preserve"> je</w:t>
      </w:r>
      <w:r w:rsidRPr="009C76B3">
        <w:rPr>
          <w:rFonts w:ascii="Times New Roman" w:eastAsiaTheme="minorEastAsia" w:hAnsi="Times New Roman" w:cs="Times New Roman"/>
          <w:sz w:val="24"/>
          <w:szCs w:val="24"/>
          <w:lang w:eastAsia="hr-HR"/>
        </w:rPr>
        <w:t xml:space="preserve"> u sklopu “Paketa iz ožujka” </w:t>
      </w:r>
      <w:r w:rsidR="001B5F5C" w:rsidRPr="009C76B3">
        <w:rPr>
          <w:rFonts w:ascii="Times New Roman" w:eastAsiaTheme="minorEastAsia" w:hAnsi="Times New Roman" w:cs="Times New Roman"/>
          <w:sz w:val="24"/>
          <w:szCs w:val="24"/>
          <w:lang w:eastAsia="hr-HR"/>
        </w:rPr>
        <w:t xml:space="preserve">2020. </w:t>
      </w:r>
      <w:r w:rsidRPr="009C76B3">
        <w:rPr>
          <w:rFonts w:ascii="Times New Roman" w:eastAsiaTheme="minorEastAsia" w:hAnsi="Times New Roman" w:cs="Times New Roman"/>
          <w:sz w:val="24"/>
          <w:szCs w:val="24"/>
          <w:lang w:eastAsia="hr-HR"/>
        </w:rPr>
        <w:t>predstavila dvije Komunikacije: „</w:t>
      </w:r>
      <w:r w:rsidRPr="009C76B3">
        <w:rPr>
          <w:rFonts w:ascii="Times New Roman" w:eastAsiaTheme="minorEastAsia" w:hAnsi="Times New Roman" w:cs="Times New Roman"/>
          <w:i/>
          <w:sz w:val="24"/>
          <w:szCs w:val="24"/>
          <w:lang w:eastAsia="hr-HR"/>
        </w:rPr>
        <w:t>Utvrđivanje i uklanjanje p</w:t>
      </w:r>
      <w:r w:rsidR="00E658B6" w:rsidRPr="009C76B3">
        <w:rPr>
          <w:rFonts w:ascii="Times New Roman" w:eastAsiaTheme="minorEastAsia" w:hAnsi="Times New Roman" w:cs="Times New Roman"/>
          <w:i/>
          <w:sz w:val="24"/>
          <w:szCs w:val="24"/>
          <w:lang w:eastAsia="hr-HR"/>
        </w:rPr>
        <w:t>repreka na jedinstvenom tržištu</w:t>
      </w:r>
      <w:r w:rsidR="00E658B6" w:rsidRPr="009C76B3">
        <w:rPr>
          <w:rFonts w:ascii="Times New Roman" w:eastAsiaTheme="minorEastAsia" w:hAnsi="Times New Roman" w:cs="Times New Roman"/>
          <w:sz w:val="24"/>
          <w:szCs w:val="24"/>
          <w:lang w:eastAsia="hr-HR"/>
        </w:rPr>
        <w:t>“</w:t>
      </w:r>
      <w:r w:rsidR="00786FEC" w:rsidRPr="009C76B3">
        <w:rPr>
          <w:rStyle w:val="FootnoteReference"/>
          <w:rFonts w:ascii="Times New Roman" w:eastAsiaTheme="minorEastAsia" w:hAnsi="Times New Roman" w:cs="Times New Roman"/>
          <w:sz w:val="24"/>
          <w:szCs w:val="24"/>
          <w:lang w:eastAsia="hr-HR"/>
        </w:rPr>
        <w:footnoteReference w:id="2"/>
      </w:r>
      <w:r w:rsidRPr="009C76B3">
        <w:rPr>
          <w:rFonts w:ascii="Times New Roman" w:eastAsiaTheme="minorEastAsia" w:hAnsi="Times New Roman" w:cs="Times New Roman"/>
          <w:sz w:val="24"/>
          <w:szCs w:val="24"/>
          <w:lang w:eastAsia="hr-HR"/>
        </w:rPr>
        <w:t xml:space="preserve"> i „</w:t>
      </w:r>
      <w:r w:rsidRPr="009C76B3">
        <w:rPr>
          <w:rFonts w:ascii="Times New Roman" w:eastAsiaTheme="minorEastAsia" w:hAnsi="Times New Roman" w:cs="Times New Roman"/>
          <w:i/>
          <w:sz w:val="24"/>
          <w:szCs w:val="24"/>
          <w:lang w:eastAsia="hr-HR"/>
        </w:rPr>
        <w:t>Dugoročni akcijski plan za bolju provedbu i osiguravanje primjene pravila jedinstvenog tržišta</w:t>
      </w:r>
      <w:r w:rsidRPr="009C76B3">
        <w:rPr>
          <w:rFonts w:ascii="Times New Roman" w:eastAsiaTheme="minorEastAsia" w:hAnsi="Times New Roman" w:cs="Times New Roman"/>
          <w:sz w:val="24"/>
          <w:szCs w:val="24"/>
          <w:lang w:eastAsia="hr-HR"/>
        </w:rPr>
        <w:t>“</w:t>
      </w:r>
      <w:r w:rsidR="00786FEC" w:rsidRPr="009C76B3">
        <w:rPr>
          <w:rStyle w:val="FootnoteReference"/>
          <w:rFonts w:ascii="Times New Roman" w:eastAsiaTheme="minorEastAsia" w:hAnsi="Times New Roman" w:cs="Times New Roman"/>
          <w:sz w:val="24"/>
          <w:szCs w:val="24"/>
          <w:lang w:eastAsia="hr-HR"/>
        </w:rPr>
        <w:footnoteReference w:id="3"/>
      </w:r>
      <w:r w:rsidRPr="009C76B3">
        <w:rPr>
          <w:rFonts w:ascii="Times New Roman" w:eastAsiaTheme="minorEastAsia" w:hAnsi="Times New Roman" w:cs="Times New Roman"/>
          <w:sz w:val="24"/>
          <w:szCs w:val="24"/>
          <w:lang w:eastAsia="hr-HR"/>
        </w:rPr>
        <w:t xml:space="preserve"> koje su dio šireg paketa nove In</w:t>
      </w:r>
      <w:r w:rsidR="001F7697" w:rsidRPr="009C76B3">
        <w:rPr>
          <w:rFonts w:ascii="Times New Roman" w:eastAsiaTheme="minorEastAsia" w:hAnsi="Times New Roman" w:cs="Times New Roman"/>
          <w:sz w:val="24"/>
          <w:szCs w:val="24"/>
          <w:lang w:eastAsia="hr-HR"/>
        </w:rPr>
        <w:t>dustrijske Strategije za Europu</w:t>
      </w:r>
      <w:r w:rsidRPr="009C76B3">
        <w:rPr>
          <w:rFonts w:ascii="Times New Roman" w:eastAsiaTheme="minorEastAsia" w:hAnsi="Times New Roman" w:cs="Times New Roman"/>
          <w:sz w:val="24"/>
          <w:szCs w:val="24"/>
          <w:lang w:eastAsia="hr-HR"/>
        </w:rPr>
        <w:t>.</w:t>
      </w: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Komisija se u </w:t>
      </w:r>
      <w:r w:rsidRPr="009C76B3">
        <w:rPr>
          <w:rFonts w:ascii="Times New Roman" w:eastAsiaTheme="minorEastAsia" w:hAnsi="Times New Roman" w:cs="Times New Roman"/>
          <w:i/>
          <w:sz w:val="24"/>
          <w:szCs w:val="24"/>
          <w:lang w:eastAsia="hr-HR"/>
        </w:rPr>
        <w:t>Komunikaciji</w:t>
      </w:r>
      <w:r w:rsidR="003206E9" w:rsidRPr="009C76B3">
        <w:rPr>
          <w:rFonts w:ascii="Times New Roman" w:eastAsiaTheme="minorEastAsia" w:hAnsi="Times New Roman" w:cs="Times New Roman"/>
          <w:i/>
          <w:sz w:val="24"/>
          <w:szCs w:val="24"/>
          <w:lang w:eastAsia="hr-HR"/>
        </w:rPr>
        <w:t xml:space="preserve"> </w:t>
      </w:r>
      <w:r w:rsidR="001751B5" w:rsidRPr="009C76B3">
        <w:rPr>
          <w:rFonts w:ascii="Times New Roman" w:eastAsiaTheme="minorEastAsia" w:hAnsi="Times New Roman" w:cs="Times New Roman"/>
          <w:i/>
          <w:sz w:val="24"/>
          <w:szCs w:val="24"/>
          <w:lang w:eastAsia="hr-HR"/>
        </w:rPr>
        <w:t xml:space="preserve">„Utvrđivanje i uklanjanje prepreka na jedinstvenom tržištu“ </w:t>
      </w:r>
      <w:r w:rsidRPr="009C76B3">
        <w:rPr>
          <w:rFonts w:ascii="Times New Roman" w:eastAsiaTheme="minorEastAsia" w:hAnsi="Times New Roman" w:cs="Times New Roman"/>
          <w:sz w:val="24"/>
          <w:szCs w:val="24"/>
          <w:lang w:eastAsia="hr-HR"/>
        </w:rPr>
        <w:t xml:space="preserve">usredotočila na </w:t>
      </w:r>
      <w:r w:rsidR="001A002C" w:rsidRPr="009C76B3">
        <w:rPr>
          <w:rFonts w:ascii="Times New Roman" w:eastAsiaTheme="minorEastAsia" w:hAnsi="Times New Roman" w:cs="Times New Roman"/>
          <w:sz w:val="24"/>
          <w:szCs w:val="24"/>
          <w:lang w:eastAsia="hr-HR"/>
        </w:rPr>
        <w:t>ključne prepreke</w:t>
      </w:r>
      <w:r w:rsidRPr="009C76B3">
        <w:rPr>
          <w:rFonts w:ascii="Times New Roman" w:eastAsiaTheme="minorEastAsia" w:hAnsi="Times New Roman" w:cs="Times New Roman"/>
          <w:sz w:val="24"/>
          <w:szCs w:val="24"/>
          <w:lang w:eastAsia="hr-HR"/>
        </w:rPr>
        <w:t xml:space="preserve"> iz perspektive europskih poduzeća i potrošača. Radi se o 13 najčešćih prepreka u prekograničnom poslovanju, o čemu najčešće izvještavaju poduzeća (u pogledu prekogranične trgovine ili poslovnog nastana) i potrošač</w:t>
      </w:r>
      <w:r w:rsidR="00B57CF7" w:rsidRPr="009C76B3">
        <w:rPr>
          <w:rFonts w:ascii="Times New Roman" w:eastAsiaTheme="minorEastAsia" w:hAnsi="Times New Roman" w:cs="Times New Roman"/>
          <w:sz w:val="24"/>
          <w:szCs w:val="24"/>
          <w:lang w:eastAsia="hr-HR"/>
        </w:rPr>
        <w:t>i</w:t>
      </w:r>
      <w:r w:rsidRPr="009C76B3">
        <w:rPr>
          <w:rFonts w:ascii="Times New Roman" w:eastAsiaTheme="minorEastAsia" w:hAnsi="Times New Roman" w:cs="Times New Roman"/>
          <w:sz w:val="24"/>
          <w:szCs w:val="24"/>
          <w:lang w:eastAsia="hr-HR"/>
        </w:rPr>
        <w:t xml:space="preserve"> (u pogledu prekograničnih kupnji </w:t>
      </w:r>
      <w:r w:rsidR="00DC0BEB" w:rsidRPr="009C76B3">
        <w:rPr>
          <w:rFonts w:ascii="Times New Roman" w:eastAsiaTheme="minorEastAsia" w:hAnsi="Times New Roman" w:cs="Times New Roman"/>
          <w:sz w:val="24"/>
          <w:szCs w:val="24"/>
          <w:lang w:eastAsia="hr-HR"/>
        </w:rPr>
        <w:t>rob</w:t>
      </w:r>
      <w:r w:rsidR="000166A6">
        <w:rPr>
          <w:rFonts w:ascii="Times New Roman" w:eastAsiaTheme="minorEastAsia" w:hAnsi="Times New Roman" w:cs="Times New Roman"/>
          <w:sz w:val="24"/>
          <w:szCs w:val="24"/>
          <w:lang w:eastAsia="hr-HR"/>
        </w:rPr>
        <w:t>a</w:t>
      </w:r>
      <w:r w:rsidR="00757FCC"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ili usluga).</w:t>
      </w:r>
    </w:p>
    <w:p w:rsidR="001A002C" w:rsidRPr="009C76B3" w:rsidRDefault="001A002C" w:rsidP="00716FCD">
      <w:pPr>
        <w:spacing w:after="0" w:line="240" w:lineRule="auto"/>
        <w:jc w:val="both"/>
        <w:rPr>
          <w:rFonts w:ascii="Times New Roman" w:eastAsiaTheme="minorEastAsia" w:hAnsi="Times New Roman" w:cs="Times New Roman"/>
          <w:sz w:val="24"/>
          <w:szCs w:val="24"/>
          <w:lang w:eastAsia="hr-HR"/>
        </w:rPr>
      </w:pPr>
    </w:p>
    <w:p w:rsidR="00896C1F" w:rsidRPr="009C76B3" w:rsidRDefault="001B5F5C"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Na postojeće slabosti u području zaštite prava potrošača posebice je ukazala </w:t>
      </w:r>
      <w:r w:rsidR="006906F0" w:rsidRPr="009C76B3">
        <w:rPr>
          <w:rFonts w:ascii="Times New Roman" w:eastAsiaTheme="minorEastAsia" w:hAnsi="Times New Roman" w:cs="Times New Roman"/>
          <w:sz w:val="24"/>
          <w:szCs w:val="24"/>
          <w:lang w:eastAsia="hr-HR"/>
        </w:rPr>
        <w:t>pandemija</w:t>
      </w:r>
      <w:r w:rsidR="00896C1F" w:rsidRPr="009C76B3">
        <w:rPr>
          <w:rFonts w:ascii="Times New Roman" w:eastAsiaTheme="minorEastAsia" w:hAnsi="Times New Roman" w:cs="Times New Roman"/>
          <w:sz w:val="24"/>
          <w:szCs w:val="24"/>
          <w:lang w:eastAsia="hr-HR"/>
        </w:rPr>
        <w:t xml:space="preserve"> uzrokovana </w:t>
      </w:r>
      <w:r w:rsidR="00B57CF7" w:rsidRPr="009C76B3">
        <w:rPr>
          <w:rFonts w:ascii="Times New Roman" w:eastAsiaTheme="minorEastAsia" w:hAnsi="Times New Roman" w:cs="Times New Roman"/>
          <w:sz w:val="24"/>
          <w:szCs w:val="24"/>
          <w:lang w:eastAsia="hr-HR"/>
        </w:rPr>
        <w:t xml:space="preserve">virusom </w:t>
      </w:r>
      <w:r w:rsidR="00896C1F" w:rsidRPr="009C76B3">
        <w:rPr>
          <w:rFonts w:ascii="Times New Roman" w:eastAsiaTheme="minorEastAsia" w:hAnsi="Times New Roman" w:cs="Times New Roman"/>
          <w:sz w:val="24"/>
          <w:szCs w:val="24"/>
          <w:lang w:eastAsia="hr-HR"/>
        </w:rPr>
        <w:t>COVID -</w:t>
      </w:r>
      <w:r w:rsidR="001F7697" w:rsidRPr="009C76B3">
        <w:rPr>
          <w:rFonts w:ascii="Times New Roman" w:eastAsiaTheme="minorEastAsia" w:hAnsi="Times New Roman" w:cs="Times New Roman"/>
          <w:sz w:val="24"/>
          <w:szCs w:val="24"/>
          <w:lang w:eastAsia="hr-HR"/>
        </w:rPr>
        <w:t xml:space="preserve"> </w:t>
      </w:r>
      <w:r w:rsidR="00896C1F" w:rsidRPr="009C76B3">
        <w:rPr>
          <w:rFonts w:ascii="Times New Roman" w:eastAsiaTheme="minorEastAsia" w:hAnsi="Times New Roman" w:cs="Times New Roman"/>
          <w:sz w:val="24"/>
          <w:szCs w:val="24"/>
          <w:lang w:eastAsia="hr-HR"/>
        </w:rPr>
        <w:t xml:space="preserve">19. Uslijedio je velik broj otkaza mnogobrojnih turističkih aranžmana, rezervacija smještaja i transportnih usluga, kako od strane potrošača tako i od strane trgovaca te ostalih pružatelja usluga. </w:t>
      </w: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p>
    <w:p w:rsidR="00896C1F" w:rsidRPr="009C76B3" w:rsidRDefault="003D3826"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Iskustva stečena tijekom pandemije pokazala su potrebu za</w:t>
      </w:r>
      <w:r w:rsidR="00896C1F"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 xml:space="preserve">uspostavljanjem </w:t>
      </w:r>
      <w:r w:rsidR="00726F5E" w:rsidRPr="009C76B3">
        <w:rPr>
          <w:rFonts w:ascii="Times New Roman" w:eastAsiaTheme="minorEastAsia" w:hAnsi="Times New Roman" w:cs="Times New Roman"/>
          <w:sz w:val="24"/>
          <w:szCs w:val="24"/>
          <w:lang w:eastAsia="hr-HR"/>
        </w:rPr>
        <w:t>odgovarajućeg</w:t>
      </w:r>
      <w:r w:rsidRPr="009C76B3">
        <w:rPr>
          <w:rFonts w:ascii="Times New Roman" w:eastAsiaTheme="minorEastAsia" w:hAnsi="Times New Roman" w:cs="Times New Roman"/>
          <w:sz w:val="24"/>
          <w:szCs w:val="24"/>
          <w:lang w:eastAsia="hr-HR"/>
        </w:rPr>
        <w:t xml:space="preserve"> </w:t>
      </w:r>
      <w:r w:rsidR="00896C1F" w:rsidRPr="009C76B3">
        <w:rPr>
          <w:rFonts w:ascii="Times New Roman" w:eastAsiaTheme="minorEastAsia" w:hAnsi="Times New Roman" w:cs="Times New Roman"/>
          <w:sz w:val="24"/>
          <w:szCs w:val="24"/>
          <w:lang w:eastAsia="hr-HR"/>
        </w:rPr>
        <w:t>okvir</w:t>
      </w:r>
      <w:r w:rsidRPr="009C76B3">
        <w:rPr>
          <w:rFonts w:ascii="Times New Roman" w:eastAsiaTheme="minorEastAsia" w:hAnsi="Times New Roman" w:cs="Times New Roman"/>
          <w:sz w:val="24"/>
          <w:szCs w:val="24"/>
          <w:lang w:eastAsia="hr-HR"/>
        </w:rPr>
        <w:t>a</w:t>
      </w:r>
      <w:r w:rsidR="00896C1F" w:rsidRPr="009C76B3">
        <w:rPr>
          <w:rFonts w:ascii="Times New Roman" w:eastAsiaTheme="minorEastAsia" w:hAnsi="Times New Roman" w:cs="Times New Roman"/>
          <w:sz w:val="24"/>
          <w:szCs w:val="24"/>
          <w:lang w:eastAsia="hr-HR"/>
        </w:rPr>
        <w:t xml:space="preserve"> kako bi se odgovor</w:t>
      </w:r>
      <w:r w:rsidR="00181855" w:rsidRPr="009C76B3">
        <w:rPr>
          <w:rFonts w:ascii="Times New Roman" w:eastAsiaTheme="minorEastAsia" w:hAnsi="Times New Roman" w:cs="Times New Roman"/>
          <w:sz w:val="24"/>
          <w:szCs w:val="24"/>
          <w:lang w:eastAsia="hr-HR"/>
        </w:rPr>
        <w:t>ilo na ovakve iznimne situacije.</w:t>
      </w:r>
      <w:r w:rsidR="00896C1F" w:rsidRPr="009C76B3">
        <w:rPr>
          <w:rFonts w:ascii="Times New Roman" w:eastAsiaTheme="minorEastAsia" w:hAnsi="Times New Roman" w:cs="Times New Roman"/>
          <w:sz w:val="24"/>
          <w:szCs w:val="24"/>
          <w:lang w:eastAsia="hr-HR"/>
        </w:rPr>
        <w:t xml:space="preserve"> </w:t>
      </w:r>
      <w:r w:rsidR="00181855" w:rsidRPr="009C76B3">
        <w:rPr>
          <w:rFonts w:ascii="Times New Roman" w:eastAsiaTheme="minorEastAsia" w:hAnsi="Times New Roman" w:cs="Times New Roman"/>
          <w:sz w:val="24"/>
          <w:szCs w:val="24"/>
          <w:lang w:eastAsia="hr-HR"/>
        </w:rPr>
        <w:t>Potrebno je</w:t>
      </w:r>
      <w:r w:rsidR="00896C1F" w:rsidRPr="009C76B3">
        <w:rPr>
          <w:rFonts w:ascii="Times New Roman" w:eastAsiaTheme="minorEastAsia" w:hAnsi="Times New Roman" w:cs="Times New Roman"/>
          <w:sz w:val="24"/>
          <w:szCs w:val="24"/>
          <w:lang w:eastAsia="hr-HR"/>
        </w:rPr>
        <w:t xml:space="preserve"> </w:t>
      </w:r>
      <w:r w:rsidR="00181855" w:rsidRPr="009C76B3">
        <w:rPr>
          <w:rFonts w:ascii="Times New Roman" w:eastAsiaTheme="minorEastAsia" w:hAnsi="Times New Roman" w:cs="Times New Roman"/>
          <w:sz w:val="24"/>
          <w:szCs w:val="24"/>
          <w:lang w:eastAsia="hr-HR"/>
        </w:rPr>
        <w:t xml:space="preserve">razmotriti i </w:t>
      </w:r>
      <w:r w:rsidR="00896C1F" w:rsidRPr="009C76B3">
        <w:rPr>
          <w:rFonts w:ascii="Times New Roman" w:eastAsiaTheme="minorEastAsia" w:hAnsi="Times New Roman" w:cs="Times New Roman"/>
          <w:sz w:val="24"/>
          <w:szCs w:val="24"/>
          <w:lang w:eastAsia="hr-HR"/>
        </w:rPr>
        <w:t>revidirati prijedlog da se na razini Europske unije ujednače odredbe kojima se uređuju situacije tzv. „više sile“ (</w:t>
      </w:r>
      <w:r w:rsidR="00896C1F" w:rsidRPr="009C76B3">
        <w:rPr>
          <w:rFonts w:ascii="Times New Roman" w:eastAsiaTheme="minorEastAsia" w:hAnsi="Times New Roman" w:cs="Times New Roman"/>
          <w:i/>
          <w:sz w:val="24"/>
          <w:szCs w:val="24"/>
          <w:lang w:eastAsia="hr-HR"/>
        </w:rPr>
        <w:t>vis major</w:t>
      </w:r>
      <w:r w:rsidR="00896C1F" w:rsidRPr="009C76B3">
        <w:rPr>
          <w:rFonts w:ascii="Times New Roman" w:eastAsiaTheme="minorEastAsia" w:hAnsi="Times New Roman" w:cs="Times New Roman"/>
          <w:sz w:val="24"/>
          <w:szCs w:val="24"/>
          <w:lang w:eastAsia="hr-HR"/>
        </w:rPr>
        <w:t>)</w:t>
      </w:r>
      <w:r w:rsidRPr="009C76B3">
        <w:rPr>
          <w:rFonts w:ascii="Times New Roman" w:eastAsiaTheme="minorEastAsia" w:hAnsi="Times New Roman" w:cs="Times New Roman"/>
          <w:sz w:val="24"/>
          <w:szCs w:val="24"/>
          <w:lang w:eastAsia="hr-HR"/>
        </w:rPr>
        <w:t>, kako bi se ubuduće izbjeglo različito postupanje vezano za mogućnost raskid</w:t>
      </w:r>
      <w:r w:rsidR="009707AB" w:rsidRPr="009C76B3">
        <w:rPr>
          <w:rFonts w:ascii="Times New Roman" w:eastAsiaTheme="minorEastAsia" w:hAnsi="Times New Roman" w:cs="Times New Roman"/>
          <w:sz w:val="24"/>
          <w:szCs w:val="24"/>
          <w:lang w:eastAsia="hr-HR"/>
        </w:rPr>
        <w:t>a</w:t>
      </w:r>
      <w:r w:rsidRPr="009C76B3">
        <w:rPr>
          <w:rFonts w:ascii="Times New Roman" w:eastAsiaTheme="minorEastAsia" w:hAnsi="Times New Roman" w:cs="Times New Roman"/>
          <w:sz w:val="24"/>
          <w:szCs w:val="24"/>
          <w:lang w:eastAsia="hr-HR"/>
        </w:rPr>
        <w:t xml:space="preserve"> ugovora koji se nisu mogli izvršiti zbog izvanrednih situacija kao što je pandemija uzrokovana virusom COVID - 19</w:t>
      </w:r>
      <w:r w:rsidR="00896C1F" w:rsidRPr="009C76B3">
        <w:rPr>
          <w:rFonts w:ascii="Times New Roman" w:eastAsiaTheme="minorEastAsia" w:hAnsi="Times New Roman" w:cs="Times New Roman"/>
          <w:sz w:val="24"/>
          <w:szCs w:val="24"/>
          <w:lang w:eastAsia="hr-HR"/>
        </w:rPr>
        <w:t>.</w:t>
      </w: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Posljedice krize dovele </w:t>
      </w:r>
      <w:r w:rsidR="00181855" w:rsidRPr="009C76B3">
        <w:rPr>
          <w:rFonts w:ascii="Times New Roman" w:eastAsiaTheme="minorEastAsia" w:hAnsi="Times New Roman" w:cs="Times New Roman"/>
          <w:sz w:val="24"/>
          <w:szCs w:val="24"/>
          <w:lang w:eastAsia="hr-HR"/>
        </w:rPr>
        <w:t xml:space="preserve">su </w:t>
      </w:r>
      <w:r w:rsidRPr="009C76B3">
        <w:rPr>
          <w:rFonts w:ascii="Times New Roman" w:eastAsiaTheme="minorEastAsia" w:hAnsi="Times New Roman" w:cs="Times New Roman"/>
          <w:sz w:val="24"/>
          <w:szCs w:val="24"/>
          <w:lang w:eastAsia="hr-HR"/>
        </w:rPr>
        <w:t xml:space="preserve">do izražaja </w:t>
      </w:r>
      <w:r w:rsidR="00181855" w:rsidRPr="009C76B3">
        <w:rPr>
          <w:rFonts w:ascii="Times New Roman" w:eastAsiaTheme="minorEastAsia" w:hAnsi="Times New Roman" w:cs="Times New Roman"/>
          <w:sz w:val="24"/>
          <w:szCs w:val="24"/>
          <w:lang w:eastAsia="hr-HR"/>
        </w:rPr>
        <w:t>važnost</w:t>
      </w:r>
      <w:r w:rsidRPr="009C76B3">
        <w:rPr>
          <w:rFonts w:ascii="Times New Roman" w:eastAsiaTheme="minorEastAsia" w:hAnsi="Times New Roman" w:cs="Times New Roman"/>
          <w:sz w:val="24"/>
          <w:szCs w:val="24"/>
          <w:lang w:eastAsia="hr-HR"/>
        </w:rPr>
        <w:t xml:space="preserve"> digitalizacije te podizanja informatičke pismenosti potrošača. Kupovina putem interneta pokazala se kao sigurniji način kupovine </w:t>
      </w:r>
      <w:r w:rsidR="000166A6">
        <w:rPr>
          <w:rFonts w:ascii="Times New Roman" w:eastAsiaTheme="minorEastAsia" w:hAnsi="Times New Roman" w:cs="Times New Roman"/>
          <w:sz w:val="24"/>
          <w:szCs w:val="24"/>
          <w:lang w:eastAsia="hr-HR"/>
        </w:rPr>
        <w:t>roba</w:t>
      </w:r>
      <w:r w:rsidR="00DC0BEB"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 xml:space="preserve">i usluga obzirom da način na koji se ona obavlja ne predstavlja zdravstvenu vrstu rizika (tzv. kupovina iz sigurnosti vlastitog doma). </w:t>
      </w: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p>
    <w:p w:rsidR="00E111D6" w:rsidRPr="009C76B3" w:rsidRDefault="00896C1F" w:rsidP="00716FCD">
      <w:pPr>
        <w:spacing w:line="240" w:lineRule="auto"/>
        <w:ind w:firstLine="720"/>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Posljednjih nekoliko godina, Europska komisija se intenzivno bavi uređenjem potrošačkih prava na jedinstvenom digitalnom tržištu. U okviru </w:t>
      </w:r>
      <w:r w:rsidR="00181855" w:rsidRPr="009C76B3">
        <w:rPr>
          <w:rFonts w:ascii="Times New Roman" w:eastAsiaTheme="minorEastAsia" w:hAnsi="Times New Roman" w:cs="Times New Roman"/>
          <w:i/>
          <w:sz w:val="24"/>
          <w:szCs w:val="24"/>
          <w:lang w:eastAsia="hr-HR"/>
        </w:rPr>
        <w:t>„</w:t>
      </w:r>
      <w:r w:rsidRPr="009C76B3">
        <w:rPr>
          <w:rFonts w:ascii="Times New Roman" w:eastAsiaTheme="minorEastAsia" w:hAnsi="Times New Roman" w:cs="Times New Roman"/>
          <w:i/>
          <w:sz w:val="24"/>
          <w:szCs w:val="24"/>
          <w:lang w:eastAsia="hr-HR"/>
        </w:rPr>
        <w:t>Strategije jedinstvenog digitalnog tržišta za Europ</w:t>
      </w:r>
      <w:r w:rsidRPr="009C76B3">
        <w:rPr>
          <w:rFonts w:ascii="Times New Roman" w:eastAsiaTheme="minorEastAsia" w:hAnsi="Times New Roman" w:cs="Times New Roman"/>
          <w:sz w:val="24"/>
          <w:szCs w:val="24"/>
          <w:lang w:eastAsia="hr-HR"/>
        </w:rPr>
        <w:t>u</w:t>
      </w:r>
      <w:r w:rsidR="00181855" w:rsidRPr="009C76B3">
        <w:rPr>
          <w:rFonts w:ascii="Times New Roman" w:eastAsiaTheme="minorEastAsia" w:hAnsi="Times New Roman" w:cs="Times New Roman"/>
          <w:sz w:val="24"/>
          <w:szCs w:val="24"/>
          <w:lang w:eastAsia="hr-HR"/>
        </w:rPr>
        <w:t>“</w:t>
      </w:r>
      <w:r w:rsidRPr="009C76B3">
        <w:rPr>
          <w:rFonts w:ascii="Times New Roman" w:eastAsiaTheme="minorEastAsia" w:hAnsi="Times New Roman" w:cs="Times New Roman"/>
          <w:sz w:val="24"/>
          <w:szCs w:val="24"/>
          <w:lang w:eastAsia="hr-HR"/>
        </w:rPr>
        <w:t xml:space="preserve"> predložila je donošenje niza zakonodavnih prijedloga koji imaju za cilj urediti digitalno okruženje jedinstvenog tržišta Europske unije te ga učiniti sigurnijim za potrošače. </w:t>
      </w:r>
    </w:p>
    <w:p w:rsidR="003F21BF" w:rsidRPr="009C76B3" w:rsidRDefault="00896C1F"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Theme="minorEastAsia" w:hAnsi="Times New Roman" w:cs="Times New Roman"/>
          <w:sz w:val="24"/>
          <w:szCs w:val="24"/>
          <w:lang w:eastAsia="hr-HR"/>
        </w:rPr>
        <w:t xml:space="preserve">U nastojanju da se iskoristi sav potencijal online trgovine, </w:t>
      </w:r>
      <w:r w:rsidR="00904A1F" w:rsidRPr="009C76B3">
        <w:rPr>
          <w:rFonts w:ascii="Times New Roman" w:eastAsiaTheme="minorEastAsia" w:hAnsi="Times New Roman" w:cs="Times New Roman"/>
          <w:sz w:val="24"/>
          <w:szCs w:val="24"/>
          <w:lang w:eastAsia="hr-HR"/>
        </w:rPr>
        <w:t xml:space="preserve">Europski parlament i Vijeće </w:t>
      </w:r>
      <w:r w:rsidRPr="009C76B3">
        <w:rPr>
          <w:rFonts w:ascii="Times New Roman" w:eastAsiaTheme="minorEastAsia" w:hAnsi="Times New Roman" w:cs="Times New Roman"/>
          <w:sz w:val="24"/>
          <w:szCs w:val="24"/>
          <w:lang w:eastAsia="hr-HR"/>
        </w:rPr>
        <w:t xml:space="preserve"> </w:t>
      </w:r>
      <w:r w:rsidR="00904A1F" w:rsidRPr="009C76B3">
        <w:rPr>
          <w:rFonts w:ascii="Times New Roman" w:eastAsiaTheme="minorEastAsia" w:hAnsi="Times New Roman" w:cs="Times New Roman"/>
          <w:sz w:val="24"/>
          <w:szCs w:val="24"/>
          <w:lang w:eastAsia="hr-HR"/>
        </w:rPr>
        <w:t xml:space="preserve">Europske unije </w:t>
      </w:r>
      <w:r w:rsidRPr="009C76B3">
        <w:rPr>
          <w:rFonts w:ascii="Times New Roman" w:eastAsiaTheme="minorEastAsia" w:hAnsi="Times New Roman" w:cs="Times New Roman"/>
          <w:sz w:val="24"/>
          <w:szCs w:val="24"/>
          <w:lang w:eastAsia="hr-HR"/>
        </w:rPr>
        <w:t>2019. donijel</w:t>
      </w:r>
      <w:r w:rsidR="00904A1F" w:rsidRPr="009C76B3">
        <w:rPr>
          <w:rFonts w:ascii="Times New Roman" w:eastAsiaTheme="minorEastAsia" w:hAnsi="Times New Roman" w:cs="Times New Roman"/>
          <w:sz w:val="24"/>
          <w:szCs w:val="24"/>
          <w:lang w:eastAsia="hr-HR"/>
        </w:rPr>
        <w:t>i</w:t>
      </w:r>
      <w:r w:rsidRPr="009C76B3">
        <w:rPr>
          <w:rFonts w:ascii="Times New Roman" w:eastAsiaTheme="minorEastAsia" w:hAnsi="Times New Roman" w:cs="Times New Roman"/>
          <w:sz w:val="24"/>
          <w:szCs w:val="24"/>
          <w:lang w:eastAsia="hr-HR"/>
        </w:rPr>
        <w:t xml:space="preserve"> </w:t>
      </w:r>
      <w:r w:rsidR="00904A1F" w:rsidRPr="009C76B3">
        <w:rPr>
          <w:rFonts w:ascii="Times New Roman" w:eastAsiaTheme="minorEastAsia" w:hAnsi="Times New Roman" w:cs="Times New Roman"/>
          <w:sz w:val="24"/>
          <w:szCs w:val="24"/>
          <w:lang w:eastAsia="hr-HR"/>
        </w:rPr>
        <w:t xml:space="preserve">su </w:t>
      </w:r>
      <w:r w:rsidRPr="009C76B3">
        <w:rPr>
          <w:rFonts w:ascii="Times New Roman" w:eastAsiaTheme="minorEastAsia" w:hAnsi="Times New Roman" w:cs="Times New Roman"/>
          <w:sz w:val="24"/>
          <w:szCs w:val="24"/>
          <w:lang w:eastAsia="hr-HR"/>
        </w:rPr>
        <w:t>dvije Direktive kojima se nastoji uspostaviti okvir za integraciju digitalne dimenzije u unutarnje tržište (tzv. digitalne Direktive)</w:t>
      </w:r>
      <w:r w:rsidR="001751B5" w:rsidRPr="009C76B3">
        <w:rPr>
          <w:rFonts w:ascii="Times New Roman" w:eastAsiaTheme="minorEastAsia" w:hAnsi="Times New Roman" w:cs="Times New Roman"/>
          <w:sz w:val="24"/>
          <w:szCs w:val="24"/>
          <w:lang w:eastAsia="hr-HR"/>
        </w:rPr>
        <w:t>.</w:t>
      </w:r>
      <w:r w:rsidR="001751B5" w:rsidRPr="009C76B3">
        <w:rPr>
          <w:rStyle w:val="FootnoteReference"/>
          <w:rFonts w:ascii="Times New Roman" w:eastAsiaTheme="minorEastAsia" w:hAnsi="Times New Roman" w:cs="Times New Roman"/>
          <w:sz w:val="24"/>
          <w:szCs w:val="24"/>
          <w:lang w:eastAsia="hr-HR"/>
        </w:rPr>
        <w:footnoteReference w:id="4"/>
      </w:r>
      <w:r w:rsidR="001751B5" w:rsidRPr="009C76B3">
        <w:rPr>
          <w:rFonts w:ascii="Times New Roman" w:eastAsiaTheme="minorEastAsia" w:hAnsi="Times New Roman" w:cs="Times New Roman"/>
          <w:sz w:val="24"/>
          <w:szCs w:val="24"/>
          <w:lang w:eastAsia="hr-HR"/>
        </w:rPr>
        <w:t xml:space="preserve"> </w:t>
      </w:r>
      <w:r w:rsidR="003F21BF" w:rsidRPr="009C76B3">
        <w:rPr>
          <w:rFonts w:ascii="Times New Roman" w:eastAsia="Calibri" w:hAnsi="Times New Roman" w:cs="Times New Roman"/>
          <w:sz w:val="24"/>
          <w:szCs w:val="24"/>
          <w:lang w:eastAsia="en-GB"/>
        </w:rPr>
        <w:t>Radi se o direktivama kojima se uređuje ugovorno pravo odnosno određeni aspekti potrošačkog ugovora o kupoprodaji robe i potrošačkog ugovora o isporuci digitalnog sadržaja ili digitalne usluge</w:t>
      </w:r>
      <w:r w:rsidR="001751B5" w:rsidRPr="009C76B3">
        <w:rPr>
          <w:rFonts w:ascii="Times New Roman" w:eastAsia="Calibri" w:hAnsi="Times New Roman" w:cs="Times New Roman"/>
          <w:sz w:val="24"/>
          <w:szCs w:val="24"/>
          <w:lang w:eastAsia="en-GB"/>
        </w:rPr>
        <w:t xml:space="preserve">. </w:t>
      </w:r>
    </w:p>
    <w:p w:rsidR="00896C1F" w:rsidRPr="009C76B3" w:rsidRDefault="001751B5"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Theme="minorEastAsia" w:hAnsi="Times New Roman" w:cs="Times New Roman"/>
          <w:sz w:val="24"/>
          <w:szCs w:val="24"/>
          <w:lang w:eastAsia="hr-HR"/>
        </w:rPr>
        <w:t>Također, Europska k</w:t>
      </w:r>
      <w:r w:rsidR="003F21BF" w:rsidRPr="009C76B3">
        <w:rPr>
          <w:rFonts w:ascii="Times New Roman" w:eastAsiaTheme="minorEastAsia" w:hAnsi="Times New Roman" w:cs="Times New Roman"/>
          <w:sz w:val="24"/>
          <w:szCs w:val="24"/>
          <w:lang w:eastAsia="hr-HR"/>
        </w:rPr>
        <w:t xml:space="preserve">omisija </w:t>
      </w:r>
      <w:r w:rsidR="00726F5E" w:rsidRPr="009C76B3">
        <w:rPr>
          <w:rFonts w:ascii="Times New Roman" w:eastAsiaTheme="minorEastAsia" w:hAnsi="Times New Roman" w:cs="Times New Roman"/>
          <w:sz w:val="24"/>
          <w:szCs w:val="24"/>
          <w:lang w:eastAsia="hr-HR"/>
        </w:rPr>
        <w:t xml:space="preserve">13. studenog </w:t>
      </w:r>
      <w:r w:rsidR="00A73AFB" w:rsidRPr="009C76B3">
        <w:rPr>
          <w:rFonts w:ascii="Times New Roman" w:eastAsiaTheme="minorEastAsia" w:hAnsi="Times New Roman" w:cs="Times New Roman"/>
          <w:sz w:val="24"/>
          <w:szCs w:val="24"/>
          <w:lang w:eastAsia="hr-HR"/>
        </w:rPr>
        <w:t xml:space="preserve">2020. </w:t>
      </w:r>
      <w:r w:rsidR="00662350" w:rsidRPr="009C76B3">
        <w:rPr>
          <w:rFonts w:ascii="Times New Roman" w:eastAsiaTheme="minorEastAsia" w:hAnsi="Times New Roman" w:cs="Times New Roman"/>
          <w:sz w:val="24"/>
          <w:szCs w:val="24"/>
          <w:lang w:eastAsia="hr-HR"/>
        </w:rPr>
        <w:t>objavila je Komunikaciju</w:t>
      </w:r>
      <w:r w:rsidR="00896C1F" w:rsidRPr="009C76B3">
        <w:rPr>
          <w:rFonts w:ascii="Times New Roman" w:eastAsiaTheme="minorEastAsia" w:hAnsi="Times New Roman" w:cs="Times New Roman"/>
          <w:sz w:val="24"/>
          <w:szCs w:val="24"/>
          <w:lang w:eastAsia="hr-HR"/>
        </w:rPr>
        <w:t xml:space="preserve"> </w:t>
      </w:r>
      <w:r w:rsidR="00662350" w:rsidRPr="009C76B3">
        <w:rPr>
          <w:rFonts w:ascii="Times New Roman" w:eastAsiaTheme="minorEastAsia" w:hAnsi="Times New Roman" w:cs="Times New Roman"/>
          <w:sz w:val="24"/>
          <w:szCs w:val="24"/>
          <w:lang w:eastAsia="hr-HR"/>
        </w:rPr>
        <w:t>„</w:t>
      </w:r>
      <w:r w:rsidR="00896C1F" w:rsidRPr="009C76B3">
        <w:rPr>
          <w:rFonts w:ascii="Times New Roman" w:eastAsiaTheme="minorEastAsia" w:hAnsi="Times New Roman" w:cs="Times New Roman"/>
          <w:sz w:val="24"/>
          <w:szCs w:val="24"/>
          <w:lang w:eastAsia="hr-HR"/>
        </w:rPr>
        <w:t>Novu strategiju za potrošače</w:t>
      </w:r>
      <w:r w:rsidR="00662350" w:rsidRPr="009C76B3">
        <w:rPr>
          <w:rFonts w:ascii="Times New Roman" w:eastAsiaTheme="minorEastAsia" w:hAnsi="Times New Roman" w:cs="Times New Roman"/>
          <w:sz w:val="24"/>
          <w:szCs w:val="24"/>
          <w:lang w:eastAsia="hr-HR"/>
        </w:rPr>
        <w:t>“</w:t>
      </w:r>
      <w:r w:rsidR="00726F5E" w:rsidRPr="009C76B3">
        <w:rPr>
          <w:rStyle w:val="FootnoteReference"/>
          <w:rFonts w:ascii="Times New Roman" w:eastAsiaTheme="minorEastAsia" w:hAnsi="Times New Roman" w:cs="Times New Roman"/>
          <w:sz w:val="24"/>
          <w:szCs w:val="24"/>
          <w:lang w:eastAsia="hr-HR"/>
        </w:rPr>
        <w:footnoteReference w:id="5"/>
      </w:r>
      <w:r w:rsidR="00662350" w:rsidRPr="009C76B3">
        <w:rPr>
          <w:rFonts w:ascii="Times New Roman" w:eastAsiaTheme="minorEastAsia" w:hAnsi="Times New Roman" w:cs="Times New Roman"/>
          <w:sz w:val="24"/>
          <w:szCs w:val="24"/>
          <w:lang w:eastAsia="hr-HR"/>
        </w:rPr>
        <w:t xml:space="preserve"> gdje je predstavljena vizija politike Europske unije za zaštitu potrošača </w:t>
      </w:r>
      <w:r w:rsidR="00662350" w:rsidRPr="009C76B3">
        <w:rPr>
          <w:rFonts w:ascii="Times New Roman" w:eastAsia="Calibri" w:hAnsi="Times New Roman" w:cs="Times New Roman"/>
          <w:sz w:val="24"/>
          <w:szCs w:val="24"/>
          <w:lang w:eastAsia="en-GB"/>
        </w:rPr>
        <w:t>od 2020. do 2025.</w:t>
      </w:r>
      <w:r w:rsidR="00C079CC" w:rsidRPr="009C76B3">
        <w:rPr>
          <w:rFonts w:ascii="Times New Roman" w:eastAsia="Calibri" w:hAnsi="Times New Roman" w:cs="Times New Roman"/>
          <w:sz w:val="24"/>
          <w:szCs w:val="24"/>
          <w:lang w:eastAsia="en-GB"/>
        </w:rPr>
        <w:t xml:space="preserve"> </w:t>
      </w:r>
    </w:p>
    <w:p w:rsidR="006E16C2" w:rsidRPr="009C76B3" w:rsidRDefault="00896C1F"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 xml:space="preserve">Ključna područja Nove strategije su: </w:t>
      </w:r>
      <w:r w:rsidR="00662350" w:rsidRPr="009C76B3">
        <w:rPr>
          <w:rFonts w:ascii="Times New Roman" w:eastAsia="Calibri" w:hAnsi="Times New Roman" w:cs="Times New Roman"/>
          <w:sz w:val="24"/>
          <w:szCs w:val="24"/>
          <w:lang w:eastAsia="en-GB"/>
        </w:rPr>
        <w:t>zelena tranzicija, digitalna transformacija, učinkovita provedba prava potrošača, posebne potrebe određenih skupina p</w:t>
      </w:r>
      <w:r w:rsidR="006E16C2" w:rsidRPr="009C76B3">
        <w:rPr>
          <w:rFonts w:ascii="Times New Roman" w:eastAsia="Calibri" w:hAnsi="Times New Roman" w:cs="Times New Roman"/>
          <w:sz w:val="24"/>
          <w:szCs w:val="24"/>
          <w:lang w:eastAsia="en-GB"/>
        </w:rPr>
        <w:t xml:space="preserve">otrošača i </w:t>
      </w:r>
      <w:r w:rsidR="0056207F" w:rsidRPr="009C76B3">
        <w:rPr>
          <w:rFonts w:ascii="Times New Roman" w:eastAsia="Calibri" w:hAnsi="Times New Roman" w:cs="Times New Roman"/>
          <w:sz w:val="24"/>
          <w:szCs w:val="24"/>
          <w:lang w:eastAsia="en-GB"/>
        </w:rPr>
        <w:t>međunarodna</w:t>
      </w:r>
      <w:r w:rsidR="006E16C2" w:rsidRPr="009C76B3">
        <w:rPr>
          <w:rFonts w:ascii="Times New Roman" w:eastAsia="Calibri" w:hAnsi="Times New Roman" w:cs="Times New Roman"/>
          <w:sz w:val="24"/>
          <w:szCs w:val="24"/>
          <w:lang w:eastAsia="en-GB"/>
        </w:rPr>
        <w:t xml:space="preserve"> suradnja.</w:t>
      </w:r>
    </w:p>
    <w:p w:rsidR="001A002C" w:rsidRPr="009C76B3" w:rsidRDefault="00C079CC"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Nadalje, Europska komis</w:t>
      </w:r>
      <w:r w:rsidR="00181855" w:rsidRPr="009C76B3">
        <w:rPr>
          <w:rFonts w:ascii="Times New Roman" w:eastAsia="Calibri" w:hAnsi="Times New Roman" w:cs="Times New Roman"/>
          <w:sz w:val="24"/>
          <w:szCs w:val="24"/>
          <w:lang w:eastAsia="en-GB"/>
        </w:rPr>
        <w:t>i</w:t>
      </w:r>
      <w:r w:rsidRPr="009C76B3">
        <w:rPr>
          <w:rFonts w:ascii="Times New Roman" w:eastAsia="Calibri" w:hAnsi="Times New Roman" w:cs="Times New Roman"/>
          <w:sz w:val="24"/>
          <w:szCs w:val="24"/>
          <w:lang w:eastAsia="en-GB"/>
        </w:rPr>
        <w:t xml:space="preserve">ja </w:t>
      </w:r>
      <w:r w:rsidR="001A002C" w:rsidRPr="009C76B3">
        <w:rPr>
          <w:rFonts w:ascii="Times New Roman" w:eastAsia="Calibri" w:hAnsi="Times New Roman" w:cs="Times New Roman"/>
          <w:sz w:val="24"/>
          <w:szCs w:val="24"/>
          <w:lang w:eastAsia="en-GB"/>
        </w:rPr>
        <w:t xml:space="preserve">tijekom </w:t>
      </w:r>
      <w:r w:rsidRPr="009C76B3">
        <w:rPr>
          <w:rFonts w:ascii="Times New Roman" w:eastAsia="Calibri" w:hAnsi="Times New Roman" w:cs="Times New Roman"/>
          <w:sz w:val="24"/>
          <w:szCs w:val="24"/>
          <w:lang w:eastAsia="en-GB"/>
        </w:rPr>
        <w:t xml:space="preserve">2021. planira usvojiti i tri nove zakonodavne inicijative: izmjene Direktive o potrošačkim kreditima, izmjene Direktive o općoj sigurnosti proizvoda te </w:t>
      </w:r>
      <w:r w:rsidR="00DF6B00" w:rsidRPr="009C76B3">
        <w:rPr>
          <w:rFonts w:ascii="Times New Roman" w:eastAsia="Calibri" w:hAnsi="Times New Roman" w:cs="Times New Roman"/>
          <w:sz w:val="24"/>
          <w:szCs w:val="24"/>
          <w:lang w:eastAsia="en-GB"/>
        </w:rPr>
        <w:t xml:space="preserve">novu Direktivu </w:t>
      </w:r>
      <w:r w:rsidRPr="009C76B3">
        <w:rPr>
          <w:rFonts w:ascii="Times New Roman" w:eastAsia="Calibri" w:hAnsi="Times New Roman" w:cs="Times New Roman"/>
          <w:sz w:val="24"/>
          <w:szCs w:val="24"/>
          <w:lang w:eastAsia="en-GB"/>
        </w:rPr>
        <w:t xml:space="preserve">o zelenom osnaživanju potrošača. </w:t>
      </w:r>
    </w:p>
    <w:p w:rsidR="00A93833" w:rsidRPr="009C76B3" w:rsidRDefault="00F85C83"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 xml:space="preserve">U sljedećem razdoblju planira se revizija Direktive o potrošačkim kreditima koja će biti </w:t>
      </w:r>
      <w:r w:rsidR="008360C9" w:rsidRPr="009C76B3">
        <w:rPr>
          <w:rFonts w:ascii="Times New Roman" w:eastAsia="Calibri" w:hAnsi="Times New Roman" w:cs="Times New Roman"/>
          <w:sz w:val="24"/>
          <w:szCs w:val="24"/>
          <w:lang w:eastAsia="en-GB"/>
        </w:rPr>
        <w:t>usmjerena</w:t>
      </w:r>
      <w:r w:rsidRPr="009C76B3">
        <w:rPr>
          <w:rFonts w:ascii="Times New Roman" w:eastAsia="Calibri" w:hAnsi="Times New Roman" w:cs="Times New Roman"/>
          <w:sz w:val="24"/>
          <w:szCs w:val="24"/>
          <w:lang w:eastAsia="en-GB"/>
        </w:rPr>
        <w:t xml:space="preserve"> na tri teme: 1) proširenj</w:t>
      </w:r>
      <w:r w:rsidR="008360C9" w:rsidRPr="009C76B3">
        <w:rPr>
          <w:rFonts w:ascii="Times New Roman" w:eastAsia="Calibri" w:hAnsi="Times New Roman" w:cs="Times New Roman"/>
          <w:sz w:val="24"/>
          <w:szCs w:val="24"/>
          <w:lang w:eastAsia="en-GB"/>
        </w:rPr>
        <w:t>e</w:t>
      </w:r>
      <w:r w:rsidRPr="009C76B3">
        <w:rPr>
          <w:rFonts w:ascii="Times New Roman" w:eastAsia="Calibri" w:hAnsi="Times New Roman" w:cs="Times New Roman"/>
          <w:sz w:val="24"/>
          <w:szCs w:val="24"/>
          <w:lang w:eastAsia="en-GB"/>
        </w:rPr>
        <w:t xml:space="preserve"> polja primjene Direktive na neke proizvode koji prethodno nisu bili obuhvaćeni (primjerice tzv. revolving krediti, krediti ispod 200 eura), 2) pružanje </w:t>
      </w:r>
      <w:r w:rsidR="00381E4A" w:rsidRPr="009C76B3">
        <w:rPr>
          <w:rFonts w:ascii="Times New Roman" w:eastAsia="Calibri" w:hAnsi="Times New Roman" w:cs="Times New Roman"/>
          <w:sz w:val="24"/>
          <w:szCs w:val="24"/>
          <w:lang w:eastAsia="en-GB"/>
        </w:rPr>
        <w:t xml:space="preserve">nužnih </w:t>
      </w:r>
      <w:r w:rsidRPr="009C76B3">
        <w:rPr>
          <w:rFonts w:ascii="Times New Roman" w:eastAsia="Calibri" w:hAnsi="Times New Roman" w:cs="Times New Roman"/>
          <w:sz w:val="24"/>
          <w:szCs w:val="24"/>
          <w:lang w:eastAsia="en-GB"/>
        </w:rPr>
        <w:t>informacija potrošačima</w:t>
      </w:r>
      <w:r w:rsidR="00381E4A" w:rsidRPr="009C76B3">
        <w:rPr>
          <w:rFonts w:ascii="Times New Roman" w:eastAsia="Calibri" w:hAnsi="Times New Roman" w:cs="Times New Roman"/>
          <w:sz w:val="24"/>
          <w:szCs w:val="24"/>
          <w:lang w:eastAsia="en-GB"/>
        </w:rPr>
        <w:t xml:space="preserve"> prilikom</w:t>
      </w:r>
      <w:r w:rsidRPr="009C76B3">
        <w:rPr>
          <w:rFonts w:ascii="Times New Roman" w:eastAsia="Calibri" w:hAnsi="Times New Roman" w:cs="Times New Roman"/>
          <w:sz w:val="24"/>
          <w:szCs w:val="24"/>
          <w:lang w:eastAsia="en-GB"/>
        </w:rPr>
        <w:t xml:space="preserve"> oglašavanj</w:t>
      </w:r>
      <w:r w:rsidR="00381E4A" w:rsidRPr="009C76B3">
        <w:rPr>
          <w:rFonts w:ascii="Times New Roman" w:eastAsia="Calibri" w:hAnsi="Times New Roman" w:cs="Times New Roman"/>
          <w:sz w:val="24"/>
          <w:szCs w:val="24"/>
          <w:lang w:eastAsia="en-GB"/>
        </w:rPr>
        <w:t>a</w:t>
      </w:r>
      <w:r w:rsidRPr="009C76B3">
        <w:rPr>
          <w:rFonts w:ascii="Times New Roman" w:eastAsia="Calibri" w:hAnsi="Times New Roman" w:cs="Times New Roman"/>
          <w:sz w:val="24"/>
          <w:szCs w:val="24"/>
          <w:lang w:eastAsia="en-GB"/>
        </w:rPr>
        <w:t xml:space="preserve"> kredita (potrebne su </w:t>
      </w:r>
      <w:r w:rsidR="00381E4A" w:rsidRPr="009C76B3">
        <w:rPr>
          <w:rFonts w:ascii="Times New Roman" w:eastAsia="Calibri" w:hAnsi="Times New Roman" w:cs="Times New Roman"/>
          <w:sz w:val="24"/>
          <w:szCs w:val="24"/>
          <w:lang w:eastAsia="en-GB"/>
        </w:rPr>
        <w:t>jasnije</w:t>
      </w:r>
      <w:r w:rsidRPr="009C76B3">
        <w:rPr>
          <w:rFonts w:ascii="Times New Roman" w:eastAsia="Calibri" w:hAnsi="Times New Roman" w:cs="Times New Roman"/>
          <w:sz w:val="24"/>
          <w:szCs w:val="24"/>
          <w:lang w:eastAsia="en-GB"/>
        </w:rPr>
        <w:t xml:space="preserve"> poruke upozorenja, </w:t>
      </w:r>
      <w:r w:rsidRPr="009C76B3">
        <w:rPr>
          <w:rFonts w:ascii="Times New Roman" w:eastAsia="Calibri" w:hAnsi="Times New Roman" w:cs="Times New Roman"/>
          <w:sz w:val="24"/>
          <w:szCs w:val="24"/>
          <w:lang w:eastAsia="en-GB"/>
        </w:rPr>
        <w:lastRenderedPageBreak/>
        <w:t>važno je da potrošač dobije sve potrebne informacije prije trenutka sklapanja ugovora), 3)</w:t>
      </w:r>
      <w:r w:rsidR="00E225C7" w:rsidRPr="009C76B3">
        <w:rPr>
          <w:rFonts w:ascii="Times New Roman" w:eastAsia="Calibri" w:hAnsi="Times New Roman" w:cs="Times New Roman"/>
          <w:sz w:val="24"/>
          <w:szCs w:val="24"/>
          <w:lang w:eastAsia="en-GB"/>
        </w:rPr>
        <w:t xml:space="preserve"> </w:t>
      </w:r>
      <w:r w:rsidR="006E16C2" w:rsidRPr="009C76B3">
        <w:rPr>
          <w:rFonts w:ascii="Times New Roman" w:eastAsia="Calibri" w:hAnsi="Times New Roman" w:cs="Times New Roman"/>
          <w:sz w:val="24"/>
          <w:szCs w:val="24"/>
          <w:lang w:eastAsia="en-GB"/>
        </w:rPr>
        <w:t>odgovorno posuđivanje.</w:t>
      </w:r>
    </w:p>
    <w:p w:rsidR="00705354" w:rsidRPr="009C76B3" w:rsidRDefault="00E225C7"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Izmjenom Direktive o općoj sigurnosti proizvoda adresirat će se više dijelova u području ra</w:t>
      </w:r>
      <w:r w:rsidR="000D1F3B" w:rsidRPr="009C76B3">
        <w:rPr>
          <w:rFonts w:ascii="Times New Roman" w:eastAsia="Calibri" w:hAnsi="Times New Roman" w:cs="Times New Roman"/>
          <w:sz w:val="24"/>
          <w:szCs w:val="24"/>
          <w:lang w:eastAsia="en-GB"/>
        </w:rPr>
        <w:t>zvoja</w:t>
      </w:r>
      <w:r w:rsidRPr="009C76B3">
        <w:rPr>
          <w:rFonts w:ascii="Times New Roman" w:eastAsia="Calibri" w:hAnsi="Times New Roman" w:cs="Times New Roman"/>
          <w:sz w:val="24"/>
          <w:szCs w:val="24"/>
          <w:lang w:eastAsia="en-GB"/>
        </w:rPr>
        <w:t xml:space="preserve"> novih tehnologija: online prodaja, pitanje korištenja novih tehnologija u proizvodima</w:t>
      </w:r>
      <w:r w:rsidR="00786FEC" w:rsidRPr="009C76B3">
        <w:rPr>
          <w:rFonts w:ascii="Times New Roman" w:eastAsia="Calibri" w:hAnsi="Times New Roman" w:cs="Times New Roman"/>
          <w:sz w:val="24"/>
          <w:szCs w:val="24"/>
          <w:lang w:eastAsia="en-GB"/>
        </w:rPr>
        <w:t xml:space="preserve"> (</w:t>
      </w:r>
      <w:r w:rsidRPr="009C76B3">
        <w:rPr>
          <w:rFonts w:ascii="Times New Roman" w:eastAsia="Calibri" w:hAnsi="Times New Roman" w:cs="Times New Roman"/>
          <w:sz w:val="24"/>
          <w:szCs w:val="24"/>
          <w:lang w:eastAsia="en-GB"/>
        </w:rPr>
        <w:t xml:space="preserve">npr. </w:t>
      </w:r>
      <w:r w:rsidR="00B57CF7" w:rsidRPr="009C76B3">
        <w:rPr>
          <w:rFonts w:ascii="Times New Roman" w:eastAsia="Calibri" w:hAnsi="Times New Roman" w:cs="Times New Roman"/>
          <w:sz w:val="24"/>
          <w:szCs w:val="24"/>
          <w:lang w:eastAsia="en-GB"/>
        </w:rPr>
        <w:t>t</w:t>
      </w:r>
      <w:r w:rsidRPr="009C76B3">
        <w:rPr>
          <w:rFonts w:ascii="Times New Roman" w:eastAsia="Calibri" w:hAnsi="Times New Roman" w:cs="Times New Roman"/>
          <w:sz w:val="24"/>
          <w:szCs w:val="24"/>
          <w:lang w:eastAsia="en-GB"/>
        </w:rPr>
        <w:t>ehnologije</w:t>
      </w:r>
      <w:r w:rsidR="00B57CF7" w:rsidRPr="009C76B3">
        <w:rPr>
          <w:rFonts w:ascii="Times New Roman" w:eastAsia="Calibri" w:hAnsi="Times New Roman" w:cs="Times New Roman"/>
          <w:sz w:val="24"/>
          <w:szCs w:val="24"/>
          <w:lang w:eastAsia="en-GB"/>
        </w:rPr>
        <w:t xml:space="preserve"> koje kor</w:t>
      </w:r>
      <w:r w:rsidR="000D1F3B" w:rsidRPr="009C76B3">
        <w:rPr>
          <w:rFonts w:ascii="Times New Roman" w:eastAsia="Calibri" w:hAnsi="Times New Roman" w:cs="Times New Roman"/>
          <w:sz w:val="24"/>
          <w:szCs w:val="24"/>
          <w:lang w:eastAsia="en-GB"/>
        </w:rPr>
        <w:t>i</w:t>
      </w:r>
      <w:r w:rsidR="00B57CF7" w:rsidRPr="009C76B3">
        <w:rPr>
          <w:rFonts w:ascii="Times New Roman" w:eastAsia="Calibri" w:hAnsi="Times New Roman" w:cs="Times New Roman"/>
          <w:sz w:val="24"/>
          <w:szCs w:val="24"/>
          <w:lang w:eastAsia="en-GB"/>
        </w:rPr>
        <w:t>ste umjetnu inteligenciju</w:t>
      </w:r>
      <w:r w:rsidRPr="009C76B3">
        <w:rPr>
          <w:rFonts w:ascii="Times New Roman" w:eastAsia="Calibri" w:hAnsi="Times New Roman" w:cs="Times New Roman"/>
          <w:sz w:val="24"/>
          <w:szCs w:val="24"/>
          <w:lang w:eastAsia="en-GB"/>
        </w:rPr>
        <w:t xml:space="preserve">), </w:t>
      </w:r>
      <w:r w:rsidR="006C2E1D" w:rsidRPr="009C76B3">
        <w:rPr>
          <w:rFonts w:ascii="Times New Roman" w:eastAsia="Calibri" w:hAnsi="Times New Roman" w:cs="Times New Roman"/>
          <w:sz w:val="24"/>
          <w:szCs w:val="24"/>
          <w:lang w:eastAsia="en-GB"/>
        </w:rPr>
        <w:t>unaprijeđen</w:t>
      </w:r>
      <w:r w:rsidR="006C2E1D">
        <w:rPr>
          <w:rFonts w:ascii="Times New Roman" w:eastAsia="Calibri" w:hAnsi="Times New Roman" w:cs="Times New Roman"/>
          <w:sz w:val="24"/>
          <w:szCs w:val="24"/>
          <w:lang w:eastAsia="en-GB"/>
        </w:rPr>
        <w:t>e</w:t>
      </w:r>
      <w:r w:rsidRPr="009C76B3">
        <w:rPr>
          <w:rFonts w:ascii="Times New Roman" w:eastAsia="Calibri" w:hAnsi="Times New Roman" w:cs="Times New Roman"/>
          <w:sz w:val="24"/>
          <w:szCs w:val="24"/>
          <w:lang w:eastAsia="en-GB"/>
        </w:rPr>
        <w:t xml:space="preserve"> nadzora tržišta i mog</w:t>
      </w:r>
      <w:r w:rsidR="00181855" w:rsidRPr="009C76B3">
        <w:rPr>
          <w:rFonts w:ascii="Times New Roman" w:eastAsia="Calibri" w:hAnsi="Times New Roman" w:cs="Times New Roman"/>
          <w:sz w:val="24"/>
          <w:szCs w:val="24"/>
          <w:lang w:eastAsia="en-GB"/>
        </w:rPr>
        <w:t>ućnost povlačenja proizvoda (kib</w:t>
      </w:r>
      <w:r w:rsidRPr="009C76B3">
        <w:rPr>
          <w:rFonts w:ascii="Times New Roman" w:eastAsia="Calibri" w:hAnsi="Times New Roman" w:cs="Times New Roman"/>
          <w:sz w:val="24"/>
          <w:szCs w:val="24"/>
          <w:lang w:eastAsia="en-GB"/>
        </w:rPr>
        <w:t>ernetička sigurnost) te integracija sigurnosne ocjene iz Direktive 87/357/EEZ</w:t>
      </w:r>
      <w:r w:rsidRPr="009C76B3">
        <w:rPr>
          <w:rFonts w:eastAsia="Calibri"/>
          <w:lang w:eastAsia="en-GB"/>
        </w:rPr>
        <w:footnoteReference w:id="6"/>
      </w:r>
      <w:r w:rsidRPr="009C76B3">
        <w:rPr>
          <w:rFonts w:ascii="Times New Roman" w:eastAsia="Calibri" w:hAnsi="Times New Roman" w:cs="Times New Roman"/>
          <w:sz w:val="24"/>
          <w:szCs w:val="24"/>
          <w:lang w:eastAsia="en-GB"/>
        </w:rPr>
        <w:t>.</w:t>
      </w:r>
    </w:p>
    <w:p w:rsidR="00705354" w:rsidRPr="009C76B3" w:rsidRDefault="00E225C7"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Prijedlog nove Direktive za zeleno osnaživanje potrošača najavljen je u okviru EU zelenog plana. Cilj Direktive je pružiti pouzdane informacije o proizvodu u trenutk</w:t>
      </w:r>
      <w:r w:rsidR="00AD0965" w:rsidRPr="009C76B3">
        <w:rPr>
          <w:rFonts w:ascii="Times New Roman" w:eastAsia="Calibri" w:hAnsi="Times New Roman" w:cs="Times New Roman"/>
          <w:sz w:val="24"/>
          <w:szCs w:val="24"/>
          <w:lang w:eastAsia="en-GB"/>
        </w:rPr>
        <w:t>u</w:t>
      </w:r>
      <w:r w:rsidRPr="009C76B3">
        <w:rPr>
          <w:rFonts w:ascii="Times New Roman" w:eastAsia="Calibri" w:hAnsi="Times New Roman" w:cs="Times New Roman"/>
          <w:sz w:val="24"/>
          <w:szCs w:val="24"/>
          <w:lang w:eastAsia="en-GB"/>
        </w:rPr>
        <w:t xml:space="preserve"> prodaje (trajanje proizvoda, rezervni dijelovi)</w:t>
      </w:r>
      <w:r w:rsidR="00786FEC" w:rsidRPr="009C76B3">
        <w:rPr>
          <w:rFonts w:ascii="Times New Roman" w:eastAsia="Calibri" w:hAnsi="Times New Roman" w:cs="Times New Roman"/>
          <w:sz w:val="24"/>
          <w:szCs w:val="24"/>
          <w:lang w:eastAsia="en-GB"/>
        </w:rPr>
        <w:t xml:space="preserve"> </w:t>
      </w:r>
      <w:r w:rsidRPr="009C76B3">
        <w:rPr>
          <w:rFonts w:ascii="Times New Roman" w:eastAsia="Calibri" w:hAnsi="Times New Roman" w:cs="Times New Roman"/>
          <w:sz w:val="24"/>
          <w:szCs w:val="24"/>
          <w:lang w:eastAsia="en-GB"/>
        </w:rPr>
        <w:t>te zaštiti</w:t>
      </w:r>
      <w:r w:rsidR="00887EA7" w:rsidRPr="009C76B3">
        <w:rPr>
          <w:rFonts w:ascii="Times New Roman" w:eastAsia="Calibri" w:hAnsi="Times New Roman" w:cs="Times New Roman"/>
          <w:sz w:val="24"/>
          <w:szCs w:val="24"/>
          <w:lang w:eastAsia="en-GB"/>
        </w:rPr>
        <w:t>ti</w:t>
      </w:r>
      <w:r w:rsidRPr="009C76B3">
        <w:rPr>
          <w:rFonts w:ascii="Times New Roman" w:eastAsia="Calibri" w:hAnsi="Times New Roman" w:cs="Times New Roman"/>
          <w:sz w:val="24"/>
          <w:szCs w:val="24"/>
          <w:lang w:eastAsia="en-GB"/>
        </w:rPr>
        <w:t xml:space="preserve"> potrošače od određenih trgovačkih praksi koj</w:t>
      </w:r>
      <w:r w:rsidR="00C4571C">
        <w:rPr>
          <w:rFonts w:ascii="Times New Roman" w:eastAsia="Calibri" w:hAnsi="Times New Roman" w:cs="Times New Roman"/>
          <w:sz w:val="24"/>
          <w:szCs w:val="24"/>
          <w:lang w:eastAsia="en-GB"/>
        </w:rPr>
        <w:t>e</w:t>
      </w:r>
      <w:r w:rsidRPr="009C76B3">
        <w:rPr>
          <w:rFonts w:ascii="Times New Roman" w:eastAsia="Calibri" w:hAnsi="Times New Roman" w:cs="Times New Roman"/>
          <w:sz w:val="24"/>
          <w:szCs w:val="24"/>
          <w:lang w:eastAsia="en-GB"/>
        </w:rPr>
        <w:t xml:space="preserve"> dovode do nepovjerenja potrošača</w:t>
      </w:r>
      <w:r w:rsidR="00705354" w:rsidRPr="009C76B3">
        <w:rPr>
          <w:rFonts w:ascii="Times New Roman" w:eastAsia="Calibri" w:hAnsi="Times New Roman" w:cs="Times New Roman"/>
          <w:sz w:val="24"/>
          <w:szCs w:val="24"/>
          <w:lang w:eastAsia="en-GB"/>
        </w:rPr>
        <w:t>.</w:t>
      </w:r>
      <w:r w:rsidR="006E16C2" w:rsidRPr="009C76B3">
        <w:rPr>
          <w:rFonts w:ascii="Times New Roman" w:eastAsia="Calibri" w:hAnsi="Times New Roman" w:cs="Times New Roman"/>
          <w:sz w:val="24"/>
          <w:szCs w:val="24"/>
          <w:lang w:eastAsia="en-GB"/>
        </w:rPr>
        <w:t xml:space="preserve"> </w:t>
      </w:r>
    </w:p>
    <w:p w:rsidR="00381E4A" w:rsidRPr="009C76B3" w:rsidRDefault="00705354" w:rsidP="00716FCD">
      <w:pPr>
        <w:spacing w:line="240" w:lineRule="auto"/>
        <w:ind w:firstLine="720"/>
        <w:jc w:val="both"/>
        <w:rPr>
          <w:rFonts w:ascii="Times New Roman" w:eastAsia="Calibri" w:hAnsi="Times New Roman" w:cs="Times New Roman"/>
          <w:sz w:val="24"/>
          <w:szCs w:val="24"/>
          <w:lang w:eastAsia="en-GB"/>
        </w:rPr>
      </w:pPr>
      <w:r w:rsidRPr="009C76B3">
        <w:rPr>
          <w:rFonts w:ascii="Times New Roman" w:eastAsia="Calibri" w:hAnsi="Times New Roman" w:cs="Times New Roman"/>
          <w:sz w:val="24"/>
          <w:szCs w:val="24"/>
          <w:lang w:eastAsia="en-GB"/>
        </w:rPr>
        <w:t>Naime, pouzdane, usporedive i provjerljive informacije imaju važnu ulogu u omogućavanju kupcima da donose održive odluke i smanjuju rizik od „zelenog marketinga” (</w:t>
      </w:r>
      <w:r w:rsidRPr="009C76B3">
        <w:rPr>
          <w:rFonts w:ascii="Times New Roman" w:eastAsia="Calibri" w:hAnsi="Times New Roman" w:cs="Times New Roman"/>
          <w:i/>
          <w:sz w:val="24"/>
          <w:szCs w:val="24"/>
          <w:lang w:eastAsia="en-GB"/>
        </w:rPr>
        <w:t>green washing</w:t>
      </w:r>
      <w:r w:rsidRPr="009C76B3">
        <w:rPr>
          <w:rFonts w:ascii="Times New Roman" w:eastAsia="Calibri" w:hAnsi="Times New Roman" w:cs="Times New Roman"/>
          <w:sz w:val="24"/>
          <w:szCs w:val="24"/>
          <w:lang w:eastAsia="en-GB"/>
        </w:rPr>
        <w:t>) gdje proizvođači lažno navode tvrdnje o prihvatljivosti proizvoda za okoliš. U narednom razdoblju Euro</w:t>
      </w:r>
      <w:r w:rsidR="00AF114C" w:rsidRPr="009C76B3">
        <w:rPr>
          <w:rFonts w:ascii="Times New Roman" w:eastAsia="Calibri" w:hAnsi="Times New Roman" w:cs="Times New Roman"/>
          <w:sz w:val="24"/>
          <w:szCs w:val="24"/>
          <w:lang w:eastAsia="en-GB"/>
        </w:rPr>
        <w:t>pska komisija pojačat će svoja</w:t>
      </w:r>
      <w:r w:rsidRPr="009C76B3">
        <w:rPr>
          <w:rFonts w:ascii="Times New Roman" w:eastAsia="Calibri" w:hAnsi="Times New Roman" w:cs="Times New Roman"/>
          <w:sz w:val="24"/>
          <w:szCs w:val="24"/>
          <w:lang w:eastAsia="en-GB"/>
        </w:rPr>
        <w:t xml:space="preserve"> regulatorna i neregulatorna nastojanja u borbi protiv </w:t>
      </w:r>
      <w:r w:rsidR="002D7C70" w:rsidRPr="009C76B3">
        <w:rPr>
          <w:rFonts w:ascii="Times New Roman" w:eastAsia="Calibri" w:hAnsi="Times New Roman" w:cs="Times New Roman"/>
          <w:sz w:val="24"/>
          <w:szCs w:val="24"/>
          <w:lang w:eastAsia="en-GB"/>
        </w:rPr>
        <w:t xml:space="preserve">takvih </w:t>
      </w:r>
      <w:r w:rsidRPr="009C76B3">
        <w:rPr>
          <w:rFonts w:ascii="Times New Roman" w:eastAsia="Calibri" w:hAnsi="Times New Roman" w:cs="Times New Roman"/>
          <w:sz w:val="24"/>
          <w:szCs w:val="24"/>
          <w:lang w:eastAsia="en-GB"/>
        </w:rPr>
        <w:t>lažnih tvrdnji.</w:t>
      </w:r>
    </w:p>
    <w:p w:rsidR="00896C1F" w:rsidRPr="009C76B3" w:rsidRDefault="00896C1F" w:rsidP="00716FCD">
      <w:pPr>
        <w:spacing w:after="0" w:line="240" w:lineRule="auto"/>
        <w:ind w:firstLine="708"/>
        <w:jc w:val="both"/>
        <w:rPr>
          <w:rFonts w:ascii="Times New Roman" w:eastAsiaTheme="minorEastAsia" w:hAnsi="Times New Roman" w:cs="Times New Roman"/>
          <w:sz w:val="24"/>
          <w:szCs w:val="24"/>
          <w:lang w:eastAsia="hr-HR"/>
        </w:rPr>
      </w:pPr>
    </w:p>
    <w:p w:rsidR="006D64D5" w:rsidRPr="009C76B3" w:rsidRDefault="006D64D5" w:rsidP="00716FCD">
      <w:pPr>
        <w:pStyle w:val="ListParagraph"/>
        <w:numPr>
          <w:ilvl w:val="0"/>
          <w:numId w:val="1"/>
        </w:numPr>
        <w:spacing w:line="240" w:lineRule="auto"/>
        <w:outlineLvl w:val="0"/>
        <w:rPr>
          <w:rFonts w:ascii="Times New Roman" w:hAnsi="Times New Roman" w:cs="Times New Roman"/>
          <w:b/>
          <w:color w:val="2E74B5" w:themeColor="accent1" w:themeShade="BF"/>
          <w:sz w:val="24"/>
          <w:szCs w:val="24"/>
        </w:rPr>
      </w:pPr>
      <w:bookmarkStart w:id="4" w:name="_Toc61518916"/>
      <w:r w:rsidRPr="009C76B3">
        <w:rPr>
          <w:rFonts w:ascii="Times New Roman" w:hAnsi="Times New Roman" w:cs="Times New Roman"/>
          <w:b/>
          <w:color w:val="2E74B5" w:themeColor="accent1" w:themeShade="BF"/>
          <w:sz w:val="24"/>
          <w:szCs w:val="24"/>
        </w:rPr>
        <w:t>NACIONALNA POLITIKA ZAŠTITE POTROŠAČA</w:t>
      </w:r>
      <w:bookmarkEnd w:id="4"/>
      <w:r w:rsidRPr="009C76B3">
        <w:rPr>
          <w:rFonts w:ascii="Times New Roman" w:hAnsi="Times New Roman" w:cs="Times New Roman"/>
          <w:b/>
          <w:color w:val="2E74B5" w:themeColor="accent1" w:themeShade="BF"/>
          <w:sz w:val="24"/>
          <w:szCs w:val="24"/>
        </w:rPr>
        <w:t xml:space="preserve"> </w:t>
      </w:r>
    </w:p>
    <w:p w:rsidR="00773CAE" w:rsidRPr="009C76B3" w:rsidRDefault="00887EA7"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Republika </w:t>
      </w:r>
      <w:r w:rsidR="006D64D5" w:rsidRPr="009C76B3">
        <w:rPr>
          <w:rFonts w:ascii="Times New Roman" w:hAnsi="Times New Roman" w:cs="Times New Roman"/>
          <w:sz w:val="24"/>
          <w:szCs w:val="24"/>
        </w:rPr>
        <w:t>Hrvatska je u potpunosti preuzela europsku pravnu stečevinu iz područja</w:t>
      </w:r>
      <w:r w:rsidR="00773CAE" w:rsidRPr="009C76B3">
        <w:rPr>
          <w:rFonts w:ascii="Times New Roman" w:hAnsi="Times New Roman" w:cs="Times New Roman"/>
          <w:sz w:val="24"/>
          <w:szCs w:val="24"/>
        </w:rPr>
        <w:t xml:space="preserve"> politike zaštite potrošača te istu prenijela</w:t>
      </w:r>
      <w:r w:rsidR="006D64D5" w:rsidRPr="009C76B3">
        <w:rPr>
          <w:rFonts w:ascii="Times New Roman" w:hAnsi="Times New Roman" w:cs="Times New Roman"/>
          <w:sz w:val="24"/>
          <w:szCs w:val="24"/>
        </w:rPr>
        <w:t xml:space="preserve"> u nacionalne pravne propise, time osiguravajući sveobuhvatan pravni okvir za zaštitu potrošača</w:t>
      </w:r>
      <w:r w:rsidRPr="009C76B3">
        <w:rPr>
          <w:rFonts w:ascii="Times New Roman" w:hAnsi="Times New Roman" w:cs="Times New Roman"/>
          <w:sz w:val="24"/>
          <w:szCs w:val="24"/>
        </w:rPr>
        <w:t xml:space="preserve">. </w:t>
      </w:r>
      <w:r w:rsidR="006D64D5" w:rsidRPr="009C76B3">
        <w:rPr>
          <w:rFonts w:ascii="Times New Roman" w:hAnsi="Times New Roman" w:cs="Times New Roman"/>
          <w:sz w:val="24"/>
          <w:szCs w:val="24"/>
        </w:rPr>
        <w:t xml:space="preserve"> </w:t>
      </w:r>
    </w:p>
    <w:p w:rsidR="006D64D5" w:rsidRPr="009C76B3" w:rsidRDefault="00B82ADE"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Kao </w:t>
      </w:r>
      <w:r w:rsidR="00773CAE" w:rsidRPr="009C76B3">
        <w:rPr>
          <w:rFonts w:ascii="Times New Roman" w:hAnsi="Times New Roman" w:cs="Times New Roman"/>
          <w:sz w:val="24"/>
          <w:szCs w:val="24"/>
        </w:rPr>
        <w:t>punopravna članica Europske unije</w:t>
      </w:r>
      <w:r w:rsidRPr="009C76B3">
        <w:rPr>
          <w:rFonts w:ascii="Times New Roman" w:hAnsi="Times New Roman" w:cs="Times New Roman"/>
          <w:sz w:val="24"/>
          <w:szCs w:val="24"/>
        </w:rPr>
        <w:t>, Republika Hrvatska</w:t>
      </w:r>
      <w:r w:rsidR="00773CAE" w:rsidRPr="009C76B3">
        <w:rPr>
          <w:rFonts w:ascii="Times New Roman" w:hAnsi="Times New Roman" w:cs="Times New Roman"/>
          <w:sz w:val="24"/>
          <w:szCs w:val="24"/>
        </w:rPr>
        <w:t xml:space="preserve"> aktivno sudjeluje u radu </w:t>
      </w:r>
      <w:r w:rsidR="00A84D47" w:rsidRPr="009C76B3">
        <w:rPr>
          <w:rFonts w:ascii="Times New Roman" w:hAnsi="Times New Roman" w:cs="Times New Roman"/>
          <w:sz w:val="24"/>
          <w:szCs w:val="24"/>
        </w:rPr>
        <w:t>radnih skupina</w:t>
      </w:r>
      <w:r w:rsidR="00773CAE" w:rsidRPr="009C76B3">
        <w:rPr>
          <w:rFonts w:ascii="Times New Roman" w:hAnsi="Times New Roman" w:cs="Times New Roman"/>
          <w:sz w:val="24"/>
          <w:szCs w:val="24"/>
        </w:rPr>
        <w:t xml:space="preserve"> te će i dalje nastaviti</w:t>
      </w:r>
      <w:r w:rsidR="00071C60" w:rsidRPr="009C76B3">
        <w:rPr>
          <w:rFonts w:ascii="Times New Roman" w:hAnsi="Times New Roman" w:cs="Times New Roman"/>
          <w:sz w:val="24"/>
          <w:szCs w:val="24"/>
        </w:rPr>
        <w:t xml:space="preserve"> usklađivati nacionalno zakonodavstvo s aktualnim promjenama europskog zakonodavstva u ovom području.</w:t>
      </w:r>
    </w:p>
    <w:p w:rsidR="00A84D47" w:rsidRPr="009C76B3" w:rsidRDefault="006D64D5"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U suradnji s brojnim dionicima p</w:t>
      </w:r>
      <w:r w:rsidR="00071C60" w:rsidRPr="009C76B3">
        <w:rPr>
          <w:rFonts w:ascii="Times New Roman" w:hAnsi="Times New Roman" w:cs="Times New Roman"/>
          <w:sz w:val="24"/>
          <w:szCs w:val="24"/>
        </w:rPr>
        <w:t>olitike zaštite potrošača, provo</w:t>
      </w:r>
      <w:r w:rsidRPr="009C76B3">
        <w:rPr>
          <w:rFonts w:ascii="Times New Roman" w:hAnsi="Times New Roman" w:cs="Times New Roman"/>
          <w:sz w:val="24"/>
          <w:szCs w:val="24"/>
        </w:rPr>
        <w:t xml:space="preserve">de se edukativne i promotivne aktivnosti o pravima i obvezama potrošača i trgovaca putem informativnih kampanja, </w:t>
      </w:r>
      <w:r w:rsidR="00F45CDD" w:rsidRPr="009C76B3">
        <w:rPr>
          <w:rFonts w:ascii="Times New Roman" w:hAnsi="Times New Roman" w:cs="Times New Roman"/>
          <w:sz w:val="24"/>
          <w:szCs w:val="24"/>
        </w:rPr>
        <w:t>informacijama kroz mrežne</w:t>
      </w:r>
      <w:r w:rsidRPr="009C76B3">
        <w:rPr>
          <w:rFonts w:ascii="Times New Roman" w:hAnsi="Times New Roman" w:cs="Times New Roman"/>
          <w:sz w:val="24"/>
          <w:szCs w:val="24"/>
        </w:rPr>
        <w:t xml:space="preserve"> stranic</w:t>
      </w:r>
      <w:r w:rsidR="00F45CDD" w:rsidRPr="009C76B3">
        <w:rPr>
          <w:rFonts w:ascii="Times New Roman" w:hAnsi="Times New Roman" w:cs="Times New Roman"/>
          <w:sz w:val="24"/>
          <w:szCs w:val="24"/>
        </w:rPr>
        <w:t>e</w:t>
      </w:r>
      <w:r w:rsidRPr="009C76B3">
        <w:rPr>
          <w:rFonts w:ascii="Times New Roman" w:hAnsi="Times New Roman" w:cs="Times New Roman"/>
          <w:sz w:val="24"/>
          <w:szCs w:val="24"/>
        </w:rPr>
        <w:t xml:space="preserve"> potrošačke tematike, izdavanjem priručnika za potrošače, tiskanjem letaka</w:t>
      </w:r>
      <w:r w:rsidR="00887EA7" w:rsidRPr="009C76B3">
        <w:rPr>
          <w:rFonts w:ascii="Times New Roman" w:hAnsi="Times New Roman" w:cs="Times New Roman"/>
          <w:sz w:val="24"/>
          <w:szCs w:val="24"/>
        </w:rPr>
        <w:t xml:space="preserve"> i brošura</w:t>
      </w:r>
      <w:r w:rsidR="00621C47" w:rsidRPr="009C76B3">
        <w:rPr>
          <w:rFonts w:ascii="Times New Roman" w:hAnsi="Times New Roman" w:cs="Times New Roman"/>
          <w:sz w:val="24"/>
          <w:szCs w:val="24"/>
        </w:rPr>
        <w:t xml:space="preserve"> te</w:t>
      </w:r>
      <w:r w:rsidRPr="009C76B3">
        <w:rPr>
          <w:rFonts w:ascii="Times New Roman" w:hAnsi="Times New Roman" w:cs="Times New Roman"/>
          <w:sz w:val="24"/>
          <w:szCs w:val="24"/>
        </w:rPr>
        <w:t xml:space="preserve"> putem seminara i radionica. </w:t>
      </w:r>
    </w:p>
    <w:p w:rsidR="006D64D5" w:rsidRPr="009C76B3" w:rsidRDefault="006D64D5" w:rsidP="00716FCD">
      <w:pPr>
        <w:spacing w:line="240" w:lineRule="auto"/>
        <w:ind w:firstLine="708"/>
        <w:jc w:val="both"/>
        <w:rPr>
          <w:rFonts w:ascii="Times New Roman" w:eastAsia="Calibri" w:hAnsi="Times New Roman" w:cs="Times New Roman"/>
          <w:sz w:val="24"/>
          <w:szCs w:val="24"/>
        </w:rPr>
      </w:pPr>
      <w:r w:rsidRPr="009C76B3">
        <w:rPr>
          <w:rFonts w:ascii="Times New Roman" w:hAnsi="Times New Roman" w:cs="Times New Roman"/>
          <w:sz w:val="24"/>
          <w:szCs w:val="24"/>
        </w:rPr>
        <w:t>Unatoč provedenim aktivnostima na području zaštite potrošača</w:t>
      </w:r>
      <w:r w:rsidR="002A4B36" w:rsidRPr="009C76B3">
        <w:rPr>
          <w:rFonts w:ascii="Times New Roman" w:hAnsi="Times New Roman" w:cs="Times New Roman"/>
          <w:sz w:val="24"/>
          <w:szCs w:val="24"/>
        </w:rPr>
        <w:t>,</w:t>
      </w:r>
      <w:r w:rsidRPr="009C76B3">
        <w:rPr>
          <w:rFonts w:ascii="Times New Roman" w:hAnsi="Times New Roman" w:cs="Times New Roman"/>
          <w:sz w:val="24"/>
          <w:szCs w:val="24"/>
        </w:rPr>
        <w:t xml:space="preserve"> tijekom proteklog razdoblja uočeni su određeni izazovi koji zahtijevaju daljnje aktivnosti, a koje će se provoditi kroz ovaj Nacionalni program</w:t>
      </w:r>
      <w:r w:rsidRPr="009C76B3">
        <w:rPr>
          <w:rFonts w:ascii="Times New Roman" w:eastAsia="Calibri" w:hAnsi="Times New Roman" w:cs="Times New Roman"/>
          <w:sz w:val="24"/>
          <w:szCs w:val="24"/>
        </w:rPr>
        <w:t>.</w:t>
      </w:r>
    </w:p>
    <w:p w:rsidR="006D64D5" w:rsidRPr="009C76B3" w:rsidRDefault="00CD6843" w:rsidP="00716FCD">
      <w:pPr>
        <w:spacing w:line="240" w:lineRule="auto"/>
        <w:ind w:firstLine="709"/>
        <w:jc w:val="both"/>
        <w:rPr>
          <w:rFonts w:ascii="Times New Roman" w:hAnsi="Times New Roman" w:cs="Times New Roman"/>
          <w:sz w:val="24"/>
          <w:szCs w:val="24"/>
        </w:rPr>
      </w:pPr>
      <w:r w:rsidRPr="009C76B3">
        <w:rPr>
          <w:rFonts w:ascii="Times New Roman" w:hAnsi="Times New Roman" w:cs="Times New Roman"/>
          <w:sz w:val="24"/>
          <w:szCs w:val="24"/>
        </w:rPr>
        <w:t>Kako bi se odgovorilo na izazove k</w:t>
      </w:r>
      <w:r w:rsidR="00A535F0" w:rsidRPr="009C76B3">
        <w:rPr>
          <w:rFonts w:ascii="Times New Roman" w:hAnsi="Times New Roman" w:cs="Times New Roman"/>
          <w:sz w:val="24"/>
          <w:szCs w:val="24"/>
        </w:rPr>
        <w:t>ontinuirano će se</w:t>
      </w:r>
      <w:r w:rsidR="006D64D5" w:rsidRPr="009C76B3">
        <w:rPr>
          <w:rFonts w:ascii="Times New Roman" w:hAnsi="Times New Roman" w:cs="Times New Roman"/>
          <w:sz w:val="24"/>
          <w:szCs w:val="24"/>
        </w:rPr>
        <w:t xml:space="preserve"> unaprjeđiva</w:t>
      </w:r>
      <w:r w:rsidR="00A535F0" w:rsidRPr="009C76B3">
        <w:rPr>
          <w:rFonts w:ascii="Times New Roman" w:hAnsi="Times New Roman" w:cs="Times New Roman"/>
          <w:sz w:val="24"/>
          <w:szCs w:val="24"/>
        </w:rPr>
        <w:t>ti</w:t>
      </w:r>
      <w:r w:rsidR="006D64D5" w:rsidRPr="009C76B3">
        <w:rPr>
          <w:rFonts w:ascii="Times New Roman" w:hAnsi="Times New Roman" w:cs="Times New Roman"/>
          <w:sz w:val="24"/>
          <w:szCs w:val="24"/>
        </w:rPr>
        <w:t xml:space="preserve"> nacionaln</w:t>
      </w:r>
      <w:r w:rsidR="00A535F0" w:rsidRPr="009C76B3">
        <w:rPr>
          <w:rFonts w:ascii="Times New Roman" w:hAnsi="Times New Roman" w:cs="Times New Roman"/>
          <w:sz w:val="24"/>
          <w:szCs w:val="24"/>
        </w:rPr>
        <w:t>i</w:t>
      </w:r>
      <w:r w:rsidR="006D64D5" w:rsidRPr="009C76B3">
        <w:rPr>
          <w:rFonts w:ascii="Times New Roman" w:hAnsi="Times New Roman" w:cs="Times New Roman"/>
          <w:sz w:val="24"/>
          <w:szCs w:val="24"/>
        </w:rPr>
        <w:t xml:space="preserve"> pravn</w:t>
      </w:r>
      <w:r w:rsidR="00A535F0" w:rsidRPr="009C76B3">
        <w:rPr>
          <w:rFonts w:ascii="Times New Roman" w:hAnsi="Times New Roman" w:cs="Times New Roman"/>
          <w:sz w:val="24"/>
          <w:szCs w:val="24"/>
        </w:rPr>
        <w:t>i</w:t>
      </w:r>
      <w:r w:rsidR="006D64D5" w:rsidRPr="009C76B3">
        <w:rPr>
          <w:rFonts w:ascii="Times New Roman" w:hAnsi="Times New Roman" w:cs="Times New Roman"/>
          <w:sz w:val="24"/>
          <w:szCs w:val="24"/>
        </w:rPr>
        <w:t xml:space="preserve"> okvir iz područja zaštite potrošača pravovremenim prenošenjem europskog potrošačkog zakonodavstva, pritom uzimajući u obzir i potrebu za daljnjom razradom određenih područja zaštite potrošača na nacionalnoj razini. </w:t>
      </w:r>
    </w:p>
    <w:p w:rsidR="00B65F22" w:rsidRPr="009C76B3" w:rsidRDefault="001C6B1B"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 xml:space="preserve">           </w:t>
      </w:r>
      <w:r w:rsidR="006D64D5" w:rsidRPr="009C76B3">
        <w:rPr>
          <w:rFonts w:ascii="Times New Roman" w:hAnsi="Times New Roman" w:cs="Times New Roman"/>
          <w:sz w:val="24"/>
          <w:szCs w:val="24"/>
        </w:rPr>
        <w:t>Osim navedenog, svakako je potrebno provoditi daljnje koor</w:t>
      </w:r>
      <w:r w:rsidR="00F85C83" w:rsidRPr="009C76B3">
        <w:rPr>
          <w:rFonts w:ascii="Times New Roman" w:hAnsi="Times New Roman" w:cs="Times New Roman"/>
          <w:sz w:val="24"/>
          <w:szCs w:val="24"/>
        </w:rPr>
        <w:t xml:space="preserve">dinirane aktivnosti usmjerene </w:t>
      </w:r>
      <w:r w:rsidR="006D64D5" w:rsidRPr="009C76B3">
        <w:rPr>
          <w:rFonts w:ascii="Times New Roman" w:hAnsi="Times New Roman" w:cs="Times New Roman"/>
          <w:sz w:val="24"/>
          <w:szCs w:val="24"/>
        </w:rPr>
        <w:t>osigura</w:t>
      </w:r>
      <w:r w:rsidR="00F85C83" w:rsidRPr="009C76B3">
        <w:rPr>
          <w:rFonts w:ascii="Times New Roman" w:hAnsi="Times New Roman" w:cs="Times New Roman"/>
          <w:sz w:val="24"/>
          <w:szCs w:val="24"/>
        </w:rPr>
        <w:t xml:space="preserve">nju </w:t>
      </w:r>
      <w:r w:rsidR="006D64D5" w:rsidRPr="009C76B3">
        <w:rPr>
          <w:rFonts w:ascii="Times New Roman" w:hAnsi="Times New Roman" w:cs="Times New Roman"/>
          <w:sz w:val="24"/>
          <w:szCs w:val="24"/>
        </w:rPr>
        <w:t xml:space="preserve">povećanja učinkovitosti nadzora nad provedbom potrošačkog zakonodavstva u Republici Hrvatskoj, posebice u slučajevima koji se odnose na prekogranična kršenja prava potrošača i suradnje s drugim provedbenim tijelima u državama članicama Europske unije. </w:t>
      </w:r>
    </w:p>
    <w:p w:rsidR="006D64D5" w:rsidRPr="009C76B3" w:rsidRDefault="006D64D5"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Nadalje, nemoguće je zanemariti činjenicu da je </w:t>
      </w:r>
      <w:r w:rsidR="006906F0" w:rsidRPr="009C76B3">
        <w:rPr>
          <w:rFonts w:ascii="Times New Roman" w:hAnsi="Times New Roman" w:cs="Times New Roman"/>
          <w:sz w:val="24"/>
          <w:szCs w:val="24"/>
        </w:rPr>
        <w:t>pandemija</w:t>
      </w:r>
      <w:r w:rsidRPr="009C76B3">
        <w:rPr>
          <w:rFonts w:ascii="Times New Roman" w:hAnsi="Times New Roman" w:cs="Times New Roman"/>
          <w:sz w:val="24"/>
          <w:szCs w:val="24"/>
        </w:rPr>
        <w:t xml:space="preserve"> COVID-19 značajno utjecala na promjene životnih i potrošačkih navika, kao što je povećanje kupovine </w:t>
      </w:r>
      <w:r w:rsidR="000166A6">
        <w:rPr>
          <w:rFonts w:ascii="Times New Roman" w:hAnsi="Times New Roman" w:cs="Times New Roman"/>
          <w:sz w:val="24"/>
          <w:szCs w:val="24"/>
        </w:rPr>
        <w:t>roba</w:t>
      </w:r>
      <w:r w:rsidR="00DC0BEB" w:rsidRPr="009C76B3">
        <w:rPr>
          <w:rFonts w:ascii="Times New Roman" w:hAnsi="Times New Roman" w:cs="Times New Roman"/>
          <w:sz w:val="24"/>
          <w:szCs w:val="24"/>
        </w:rPr>
        <w:t xml:space="preserve"> </w:t>
      </w:r>
      <w:r w:rsidRPr="009C76B3">
        <w:rPr>
          <w:rFonts w:ascii="Times New Roman" w:hAnsi="Times New Roman" w:cs="Times New Roman"/>
          <w:sz w:val="24"/>
          <w:szCs w:val="24"/>
        </w:rPr>
        <w:t xml:space="preserve">i usluga na daljinu </w:t>
      </w:r>
      <w:r w:rsidRPr="009C76B3">
        <w:rPr>
          <w:rFonts w:ascii="Times New Roman" w:hAnsi="Times New Roman" w:cs="Times New Roman"/>
          <w:sz w:val="24"/>
          <w:szCs w:val="24"/>
        </w:rPr>
        <w:lastRenderedPageBreak/>
        <w:t xml:space="preserve">(putem interneta). Stoga je potrebno poduzeti </w:t>
      </w:r>
      <w:r w:rsidR="00A84D47" w:rsidRPr="009C76B3">
        <w:rPr>
          <w:rFonts w:ascii="Times New Roman" w:hAnsi="Times New Roman" w:cs="Times New Roman"/>
          <w:sz w:val="24"/>
          <w:szCs w:val="24"/>
        </w:rPr>
        <w:t>odgovarajuće</w:t>
      </w:r>
      <w:r w:rsidRPr="009C76B3">
        <w:rPr>
          <w:rFonts w:ascii="Times New Roman" w:hAnsi="Times New Roman" w:cs="Times New Roman"/>
          <w:sz w:val="24"/>
          <w:szCs w:val="24"/>
        </w:rPr>
        <w:t xml:space="preserve"> zakonodavne i druge mjere kako bi se izjednačila zaštita prava potrošača u digitalnom okruženju s pravima u klasičnoj trgovini, a sve kako bi se stvorilo poticajno okruženje za kupovinu na daljinu.</w:t>
      </w:r>
    </w:p>
    <w:p w:rsidR="006D64D5" w:rsidRPr="009C76B3" w:rsidRDefault="006D64D5"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Također, jedan od izazova jest i provođenje aktiv</w:t>
      </w:r>
      <w:r w:rsidR="00A84D47" w:rsidRPr="009C76B3">
        <w:rPr>
          <w:rFonts w:ascii="Times New Roman" w:hAnsi="Times New Roman" w:cs="Times New Roman"/>
          <w:sz w:val="24"/>
          <w:szCs w:val="24"/>
        </w:rPr>
        <w:t>nosti usmjerenih na informiranje</w:t>
      </w:r>
      <w:r w:rsidRPr="009C76B3">
        <w:rPr>
          <w:rFonts w:ascii="Times New Roman" w:hAnsi="Times New Roman" w:cs="Times New Roman"/>
          <w:sz w:val="24"/>
          <w:szCs w:val="24"/>
        </w:rPr>
        <w:t xml:space="preserve"> i educiranj</w:t>
      </w:r>
      <w:r w:rsidR="00A84D47" w:rsidRPr="009C76B3">
        <w:rPr>
          <w:rFonts w:ascii="Times New Roman" w:hAnsi="Times New Roman" w:cs="Times New Roman"/>
          <w:sz w:val="24"/>
          <w:szCs w:val="24"/>
        </w:rPr>
        <w:t>e</w:t>
      </w:r>
      <w:r w:rsidRPr="009C76B3">
        <w:rPr>
          <w:rFonts w:ascii="Times New Roman" w:hAnsi="Times New Roman" w:cs="Times New Roman"/>
          <w:sz w:val="24"/>
          <w:szCs w:val="24"/>
        </w:rPr>
        <w:t xml:space="preserve"> potrošača o važnosti održive potrošnje, kao što je, primjerice, kupnja popravljivih proizvoda te provođenje svih zak</w:t>
      </w:r>
      <w:r w:rsidR="00A84D47" w:rsidRPr="009C76B3">
        <w:rPr>
          <w:rFonts w:ascii="Times New Roman" w:hAnsi="Times New Roman" w:cs="Times New Roman"/>
          <w:sz w:val="24"/>
          <w:szCs w:val="24"/>
        </w:rPr>
        <w:t>onodavnih i drugih inicijativa usvojenih</w:t>
      </w:r>
      <w:r w:rsidRPr="009C76B3">
        <w:rPr>
          <w:rFonts w:ascii="Times New Roman" w:hAnsi="Times New Roman" w:cs="Times New Roman"/>
          <w:sz w:val="24"/>
          <w:szCs w:val="24"/>
        </w:rPr>
        <w:t xml:space="preserve"> na europskoj razini</w:t>
      </w:r>
      <w:r w:rsidR="00A84D47" w:rsidRPr="009C76B3">
        <w:rPr>
          <w:rFonts w:ascii="Times New Roman" w:hAnsi="Times New Roman" w:cs="Times New Roman"/>
          <w:sz w:val="24"/>
          <w:szCs w:val="24"/>
        </w:rPr>
        <w:t xml:space="preserve">. </w:t>
      </w:r>
    </w:p>
    <w:p w:rsidR="006E16C2" w:rsidRPr="009C76B3" w:rsidRDefault="006D64D5"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Isto tako, obzirom da je razina informiranosti hrvatskih potrošača o njihovim pravima i dalje niža od europskog prosjeka</w:t>
      </w:r>
      <w:r w:rsidR="00780481" w:rsidRPr="009C76B3">
        <w:rPr>
          <w:rStyle w:val="FootnoteReference"/>
          <w:rFonts w:ascii="Times New Roman" w:hAnsi="Times New Roman" w:cs="Times New Roman"/>
          <w:sz w:val="24"/>
          <w:szCs w:val="24"/>
        </w:rPr>
        <w:footnoteReference w:id="7"/>
      </w:r>
      <w:r w:rsidR="00E336BB">
        <w:rPr>
          <w:rFonts w:ascii="Times New Roman" w:hAnsi="Times New Roman" w:cs="Times New Roman"/>
          <w:sz w:val="24"/>
          <w:szCs w:val="24"/>
        </w:rPr>
        <w:t>, jedan od izazova bit</w:t>
      </w:r>
      <w:r w:rsidR="00625FFE" w:rsidRPr="009C76B3">
        <w:rPr>
          <w:rFonts w:ascii="Times New Roman" w:hAnsi="Times New Roman" w:cs="Times New Roman"/>
          <w:sz w:val="24"/>
          <w:szCs w:val="24"/>
        </w:rPr>
        <w:t xml:space="preserve"> će</w:t>
      </w:r>
      <w:r w:rsidRPr="009C76B3">
        <w:rPr>
          <w:rFonts w:ascii="Times New Roman" w:hAnsi="Times New Roman" w:cs="Times New Roman"/>
          <w:sz w:val="24"/>
          <w:szCs w:val="24"/>
        </w:rPr>
        <w:t xml:space="preserve"> </w:t>
      </w:r>
      <w:r w:rsidRPr="009C76B3">
        <w:rPr>
          <w:rFonts w:ascii="Times New Roman" w:eastAsia="Calibri" w:hAnsi="Times New Roman" w:cs="Times New Roman"/>
          <w:sz w:val="24"/>
          <w:szCs w:val="24"/>
        </w:rPr>
        <w:t xml:space="preserve">poboljšanje postojećih te razvijanje </w:t>
      </w:r>
      <w:r w:rsidRPr="009C76B3">
        <w:rPr>
          <w:rFonts w:ascii="Times New Roman" w:hAnsi="Times New Roman" w:cs="Times New Roman"/>
          <w:sz w:val="24"/>
          <w:szCs w:val="24"/>
        </w:rPr>
        <w:t>novih modaliteta za jednostavnije načine informiranja i educiranja građana o potrošačkim pravima i načinu njihova ostvarenja</w:t>
      </w:r>
      <w:r w:rsidR="00EE2276" w:rsidRPr="009C76B3">
        <w:rPr>
          <w:rFonts w:ascii="Times New Roman" w:hAnsi="Times New Roman" w:cs="Times New Roman"/>
          <w:sz w:val="24"/>
          <w:szCs w:val="24"/>
        </w:rPr>
        <w:t>.</w:t>
      </w:r>
    </w:p>
    <w:p w:rsidR="00AC6159" w:rsidRPr="009C76B3" w:rsidRDefault="006D64D5" w:rsidP="00716FCD">
      <w:pPr>
        <w:spacing w:line="240" w:lineRule="auto"/>
        <w:ind w:firstLine="708"/>
        <w:jc w:val="both"/>
        <w:rPr>
          <w:rFonts w:ascii="Times New Roman" w:eastAsia="Calibri" w:hAnsi="Times New Roman" w:cs="Times New Roman"/>
          <w:sz w:val="24"/>
          <w:szCs w:val="24"/>
        </w:rPr>
      </w:pPr>
      <w:r w:rsidRPr="009C76B3">
        <w:rPr>
          <w:rFonts w:ascii="Times New Roman" w:hAnsi="Times New Roman" w:cs="Times New Roman"/>
          <w:sz w:val="24"/>
          <w:szCs w:val="24"/>
        </w:rPr>
        <w:t>Naposljetku, kako bi se</w:t>
      </w:r>
      <w:r w:rsidRPr="009C76B3">
        <w:rPr>
          <w:rFonts w:ascii="Times New Roman" w:eastAsia="Calibri" w:hAnsi="Times New Roman" w:cs="Times New Roman"/>
          <w:sz w:val="24"/>
          <w:szCs w:val="24"/>
        </w:rPr>
        <w:t xml:space="preserve"> na sveobuhvatan način provodile sve</w:t>
      </w:r>
      <w:r w:rsidR="002760AF" w:rsidRPr="009C76B3">
        <w:rPr>
          <w:rFonts w:ascii="Times New Roman" w:eastAsia="Calibri" w:hAnsi="Times New Roman" w:cs="Times New Roman"/>
          <w:sz w:val="24"/>
          <w:szCs w:val="24"/>
        </w:rPr>
        <w:t xml:space="preserve"> spomenute potrošačke politike</w:t>
      </w:r>
      <w:r w:rsidR="00DC77CE" w:rsidRPr="009C76B3">
        <w:rPr>
          <w:rFonts w:ascii="Times New Roman" w:eastAsia="Calibri" w:hAnsi="Times New Roman" w:cs="Times New Roman"/>
          <w:sz w:val="24"/>
          <w:szCs w:val="24"/>
        </w:rPr>
        <w:t>,</w:t>
      </w:r>
      <w:r w:rsidR="002760AF" w:rsidRPr="009C76B3">
        <w:rPr>
          <w:rFonts w:ascii="Times New Roman" w:eastAsia="Calibri" w:hAnsi="Times New Roman" w:cs="Times New Roman"/>
          <w:sz w:val="24"/>
          <w:szCs w:val="24"/>
        </w:rPr>
        <w:t xml:space="preserve"> iznimno je bitno </w:t>
      </w:r>
      <w:r w:rsidRPr="009C76B3">
        <w:rPr>
          <w:rFonts w:ascii="Times New Roman" w:eastAsia="Calibri" w:hAnsi="Times New Roman" w:cs="Times New Roman"/>
          <w:sz w:val="24"/>
          <w:szCs w:val="24"/>
        </w:rPr>
        <w:t xml:space="preserve">poticanje daljnjeg razvoja međusektorske </w:t>
      </w:r>
      <w:r w:rsidR="00EE2276" w:rsidRPr="009C76B3">
        <w:rPr>
          <w:rFonts w:ascii="Times New Roman" w:eastAsia="Calibri" w:hAnsi="Times New Roman" w:cs="Times New Roman"/>
          <w:sz w:val="24"/>
          <w:szCs w:val="24"/>
        </w:rPr>
        <w:t xml:space="preserve">suradnje </w:t>
      </w:r>
      <w:r w:rsidR="002760AF" w:rsidRPr="009C76B3">
        <w:rPr>
          <w:rFonts w:ascii="Times New Roman" w:eastAsia="Calibri" w:hAnsi="Times New Roman" w:cs="Times New Roman"/>
          <w:sz w:val="24"/>
          <w:szCs w:val="24"/>
        </w:rPr>
        <w:t>kako bi se podignula razina javne svijesti o važnosti zaštite potrošača te uspostavila zajednička platforma za dijalog i razmjenu informacija vezano uz budući razvoj politike zaštite potrošača.</w:t>
      </w:r>
      <w:r w:rsidRPr="009C76B3">
        <w:rPr>
          <w:rFonts w:ascii="Times New Roman" w:eastAsia="Calibri" w:hAnsi="Times New Roman" w:cs="Times New Roman"/>
          <w:sz w:val="24"/>
          <w:szCs w:val="24"/>
        </w:rPr>
        <w:t xml:space="preserve"> </w:t>
      </w:r>
    </w:p>
    <w:p w:rsidR="006D64D5" w:rsidRPr="009C76B3" w:rsidRDefault="006D64D5" w:rsidP="00716FCD">
      <w:pPr>
        <w:pStyle w:val="ListParagraph"/>
        <w:spacing w:line="240" w:lineRule="auto"/>
        <w:rPr>
          <w:rFonts w:ascii="Times New Roman" w:hAnsi="Times New Roman" w:cs="Times New Roman"/>
          <w:sz w:val="24"/>
          <w:szCs w:val="24"/>
        </w:rPr>
      </w:pPr>
    </w:p>
    <w:p w:rsidR="0074524E" w:rsidRPr="009C76B3" w:rsidRDefault="0074524E" w:rsidP="00716FCD">
      <w:pPr>
        <w:pStyle w:val="ListParagraph"/>
        <w:numPr>
          <w:ilvl w:val="0"/>
          <w:numId w:val="1"/>
        </w:numPr>
        <w:spacing w:line="240" w:lineRule="auto"/>
        <w:outlineLvl w:val="0"/>
        <w:rPr>
          <w:rFonts w:ascii="Times New Roman" w:hAnsi="Times New Roman" w:cs="Times New Roman"/>
          <w:b/>
          <w:color w:val="2E74B5" w:themeColor="accent1" w:themeShade="BF"/>
          <w:sz w:val="24"/>
          <w:szCs w:val="24"/>
        </w:rPr>
      </w:pPr>
      <w:bookmarkStart w:id="5" w:name="_Toc61518917"/>
      <w:r w:rsidRPr="009C76B3">
        <w:rPr>
          <w:rFonts w:ascii="Times New Roman" w:hAnsi="Times New Roman" w:cs="Times New Roman"/>
          <w:b/>
          <w:color w:val="2E74B5" w:themeColor="accent1" w:themeShade="BF"/>
          <w:sz w:val="24"/>
          <w:szCs w:val="24"/>
        </w:rPr>
        <w:t>GLAVNI CILJ</w:t>
      </w:r>
      <w:r w:rsidR="006D64D5" w:rsidRPr="009C76B3">
        <w:rPr>
          <w:rFonts w:ascii="Times New Roman" w:hAnsi="Times New Roman" w:cs="Times New Roman"/>
          <w:b/>
          <w:color w:val="2E74B5" w:themeColor="accent1" w:themeShade="BF"/>
          <w:sz w:val="24"/>
          <w:szCs w:val="24"/>
        </w:rPr>
        <w:t xml:space="preserve"> I PRIORITETI NACIONALNOG PROGRAMA</w:t>
      </w:r>
      <w:bookmarkEnd w:id="5"/>
      <w:r w:rsidR="006D64D5" w:rsidRPr="009C76B3">
        <w:rPr>
          <w:rFonts w:ascii="Times New Roman" w:hAnsi="Times New Roman" w:cs="Times New Roman"/>
          <w:b/>
          <w:color w:val="2E74B5" w:themeColor="accent1" w:themeShade="BF"/>
          <w:sz w:val="24"/>
          <w:szCs w:val="24"/>
        </w:rPr>
        <w:t xml:space="preserve"> </w:t>
      </w:r>
    </w:p>
    <w:p w:rsidR="00A8448E" w:rsidRPr="009C76B3" w:rsidRDefault="00A8448E" w:rsidP="00716FCD">
      <w:pPr>
        <w:spacing w:line="240" w:lineRule="auto"/>
        <w:ind w:left="360"/>
        <w:rPr>
          <w:rFonts w:ascii="Times New Roman" w:eastAsiaTheme="minorEastAsia" w:hAnsi="Times New Roman" w:cs="Times New Roman"/>
          <w:sz w:val="32"/>
          <w:szCs w:val="32"/>
          <w:lang w:eastAsia="hr-HR"/>
        </w:rPr>
      </w:pPr>
      <w:r w:rsidRPr="009C76B3">
        <w:rPr>
          <w:rFonts w:ascii="Times New Roman" w:eastAsiaTheme="minorEastAsia" w:hAnsi="Times New Roman" w:cs="Times New Roman"/>
          <w:noProof/>
          <w:sz w:val="32"/>
          <w:szCs w:val="32"/>
          <w:lang w:eastAsia="hr-HR"/>
        </w:rPr>
        <mc:AlternateContent>
          <mc:Choice Requires="wps">
            <w:drawing>
              <wp:anchor distT="0" distB="0" distL="114300" distR="114300" simplePos="0" relativeHeight="251657728" behindDoc="0" locked="0" layoutInCell="1" allowOverlap="1" wp14:anchorId="63F4AC00" wp14:editId="3C7757F0">
                <wp:simplePos x="0" y="0"/>
                <wp:positionH relativeFrom="column">
                  <wp:posOffset>28575</wp:posOffset>
                </wp:positionH>
                <wp:positionV relativeFrom="paragraph">
                  <wp:posOffset>149224</wp:posOffset>
                </wp:positionV>
                <wp:extent cx="5610225" cy="90487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5610225" cy="9048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7EFB" w:rsidRPr="00A8448E" w:rsidRDefault="007D7EFB" w:rsidP="00A8448E">
                            <w:pPr>
                              <w:jc w:val="center"/>
                              <w:rPr>
                                <w:rFonts w:ascii="Times New Roman" w:hAnsi="Times New Roman" w:cs="Times New Roman"/>
                                <w:b/>
                                <w:sz w:val="32"/>
                                <w:szCs w:val="32"/>
                              </w:rPr>
                            </w:pPr>
                            <w:r w:rsidRPr="00A8448E">
                              <w:rPr>
                                <w:rFonts w:ascii="Times New Roman" w:hAnsi="Times New Roman" w:cs="Times New Roman"/>
                                <w:b/>
                                <w:sz w:val="32"/>
                                <w:szCs w:val="32"/>
                              </w:rPr>
                              <w:t>Osnažiti prava hrvatskih potrošača te promicati pravedno tržišn</w:t>
                            </w:r>
                            <w:r>
                              <w:rPr>
                                <w:rFonts w:ascii="Times New Roman" w:hAnsi="Times New Roman" w:cs="Times New Roman"/>
                                <w:b/>
                                <w:sz w:val="32"/>
                                <w:szCs w:val="32"/>
                              </w:rPr>
                              <w:t>o</w:t>
                            </w:r>
                            <w:r w:rsidRPr="00A8448E">
                              <w:rPr>
                                <w:rFonts w:ascii="Times New Roman" w:hAnsi="Times New Roman" w:cs="Times New Roman"/>
                                <w:b/>
                                <w:sz w:val="32"/>
                                <w:szCs w:val="32"/>
                              </w:rPr>
                              <w:t xml:space="preserve"> natjecanje na dobrobit potrošača.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3F4AC00" id="Rounded Rectangle 1" o:spid="_x0000_s1026" style="position:absolute;left:0;text-align:left;margin-left:2.25pt;margin-top:11.75pt;width:441.75pt;height:71.2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" fillcolor="#5b9bd5 [3204]" strokecolor="#1f4d78 [1604]" strokeweight="1pt">
                <v:stroke joinstyle="miter"/>
                <v:textbox>
                  <w:txbxContent>
                    <w:p w:rsidR="007D7EFB" w:rsidRPr="00A8448E" w:rsidRDefault="007D7EFB" w:rsidP="00A8448E">
                      <w:pPr>
                        <w:jc w:val="center"/>
                        <w:rPr>
                          <w:rFonts w:ascii="Times New Roman" w:hAnsi="Times New Roman" w:cs="Times New Roman"/>
                          <w:b/>
                          <w:sz w:val="32"/>
                          <w:szCs w:val="32"/>
                        </w:rPr>
                      </w:pPr>
                      <w:r w:rsidRPr="00A8448E">
                        <w:rPr>
                          <w:rFonts w:ascii="Times New Roman" w:hAnsi="Times New Roman" w:cs="Times New Roman"/>
                          <w:b/>
                          <w:sz w:val="32"/>
                          <w:szCs w:val="32"/>
                        </w:rPr>
                        <w:t>Osnažiti prava hrvatskih potrošača te promicati pravedno tržišn</w:t>
                      </w:r>
                      <w:r>
                        <w:rPr>
                          <w:rFonts w:ascii="Times New Roman" w:hAnsi="Times New Roman" w:cs="Times New Roman"/>
                          <w:b/>
                          <w:sz w:val="32"/>
                          <w:szCs w:val="32"/>
                        </w:rPr>
                        <w:t>o</w:t>
                      </w:r>
                      <w:r w:rsidRPr="00A8448E">
                        <w:rPr>
                          <w:rFonts w:ascii="Times New Roman" w:hAnsi="Times New Roman" w:cs="Times New Roman"/>
                          <w:b/>
                          <w:sz w:val="32"/>
                          <w:szCs w:val="32"/>
                        </w:rPr>
                        <w:t xml:space="preserve"> natjecanje na dobrobit potrošača.</w:t>
                      </w:r>
                    </w:p>
                  </w:txbxContent>
                </v:textbox>
              </v:roundrect>
            </w:pict>
          </mc:Fallback>
        </mc:AlternateContent>
      </w:r>
    </w:p>
    <w:p w:rsidR="006D64D5" w:rsidRPr="009C76B3" w:rsidRDefault="006D64D5" w:rsidP="00716FCD">
      <w:pPr>
        <w:spacing w:line="240" w:lineRule="auto"/>
        <w:ind w:left="360"/>
        <w:rPr>
          <w:rFonts w:ascii="Times New Roman" w:eastAsiaTheme="minorEastAsia" w:hAnsi="Times New Roman" w:cs="Times New Roman"/>
          <w:sz w:val="24"/>
          <w:szCs w:val="24"/>
          <w:lang w:eastAsia="hr-HR"/>
        </w:rPr>
      </w:pPr>
    </w:p>
    <w:p w:rsidR="00A8448E" w:rsidRPr="009C76B3" w:rsidRDefault="00A8448E" w:rsidP="00716FCD">
      <w:pPr>
        <w:spacing w:line="240" w:lineRule="auto"/>
        <w:ind w:left="360"/>
        <w:rPr>
          <w:rFonts w:ascii="Times New Roman" w:eastAsiaTheme="minorEastAsia" w:hAnsi="Times New Roman" w:cs="Times New Roman"/>
          <w:sz w:val="24"/>
          <w:szCs w:val="24"/>
          <w:lang w:eastAsia="hr-HR"/>
        </w:rPr>
      </w:pPr>
    </w:p>
    <w:p w:rsidR="00C62046" w:rsidRPr="009C76B3" w:rsidRDefault="00C62046" w:rsidP="00716FCD">
      <w:pPr>
        <w:spacing w:line="240" w:lineRule="auto"/>
        <w:rPr>
          <w:rFonts w:ascii="Times New Roman" w:eastAsiaTheme="minorEastAsia" w:hAnsi="Times New Roman" w:cs="Times New Roman"/>
          <w:sz w:val="24"/>
          <w:szCs w:val="24"/>
          <w:lang w:eastAsia="hr-HR"/>
        </w:rPr>
      </w:pPr>
    </w:p>
    <w:p w:rsidR="006D64D5" w:rsidRPr="009C76B3" w:rsidRDefault="006D64D5" w:rsidP="00716FCD">
      <w:pPr>
        <w:pStyle w:val="ListParagraph"/>
        <w:numPr>
          <w:ilvl w:val="1"/>
          <w:numId w:val="1"/>
        </w:numPr>
        <w:spacing w:line="240" w:lineRule="auto"/>
        <w:outlineLvl w:val="1"/>
        <w:rPr>
          <w:rFonts w:ascii="Times New Roman" w:eastAsiaTheme="minorEastAsia" w:hAnsi="Times New Roman" w:cs="Times New Roman"/>
          <w:b/>
          <w:color w:val="2E74B5" w:themeColor="accent1" w:themeShade="BF"/>
          <w:sz w:val="24"/>
          <w:szCs w:val="24"/>
          <w:lang w:eastAsia="hr-HR"/>
        </w:rPr>
      </w:pPr>
      <w:r w:rsidRPr="009C76B3">
        <w:rPr>
          <w:rFonts w:ascii="Times New Roman" w:eastAsiaTheme="minorEastAsia" w:hAnsi="Times New Roman" w:cs="Times New Roman"/>
          <w:sz w:val="24"/>
          <w:szCs w:val="24"/>
          <w:lang w:eastAsia="hr-HR"/>
        </w:rPr>
        <w:t xml:space="preserve"> </w:t>
      </w:r>
      <w:bookmarkStart w:id="6" w:name="_Toc61518918"/>
      <w:r w:rsidRPr="009C76B3">
        <w:rPr>
          <w:rFonts w:ascii="Times New Roman" w:eastAsiaTheme="minorEastAsia" w:hAnsi="Times New Roman" w:cs="Times New Roman"/>
          <w:b/>
          <w:color w:val="2E74B5" w:themeColor="accent1" w:themeShade="BF"/>
          <w:sz w:val="24"/>
          <w:szCs w:val="24"/>
          <w:lang w:eastAsia="hr-HR"/>
        </w:rPr>
        <w:t>Prioriteti Nacionalnog programa u razdoblju 2021.</w:t>
      </w:r>
      <w:r w:rsidR="00F068D6" w:rsidRPr="009C76B3">
        <w:rPr>
          <w:rFonts w:ascii="Times New Roman" w:eastAsiaTheme="minorEastAsia" w:hAnsi="Times New Roman" w:cs="Times New Roman"/>
          <w:b/>
          <w:color w:val="2E74B5" w:themeColor="accent1" w:themeShade="BF"/>
          <w:sz w:val="24"/>
          <w:szCs w:val="24"/>
          <w:lang w:eastAsia="hr-HR"/>
        </w:rPr>
        <w:t xml:space="preserve"> </w:t>
      </w:r>
      <w:r w:rsidR="00896C1F" w:rsidRPr="009C76B3">
        <w:rPr>
          <w:rFonts w:ascii="Times New Roman" w:eastAsiaTheme="minorEastAsia" w:hAnsi="Times New Roman" w:cs="Times New Roman"/>
          <w:b/>
          <w:color w:val="2E74B5" w:themeColor="accent1" w:themeShade="BF"/>
          <w:sz w:val="24"/>
          <w:szCs w:val="24"/>
          <w:lang w:eastAsia="hr-HR"/>
        </w:rPr>
        <w:t>–</w:t>
      </w:r>
      <w:r w:rsidR="00F068D6" w:rsidRPr="009C76B3">
        <w:rPr>
          <w:rFonts w:ascii="Times New Roman" w:eastAsiaTheme="minorEastAsia" w:hAnsi="Times New Roman" w:cs="Times New Roman"/>
          <w:b/>
          <w:color w:val="2E74B5" w:themeColor="accent1" w:themeShade="BF"/>
          <w:sz w:val="24"/>
          <w:szCs w:val="24"/>
          <w:lang w:eastAsia="hr-HR"/>
        </w:rPr>
        <w:t xml:space="preserve"> </w:t>
      </w:r>
      <w:r w:rsidRPr="009C76B3">
        <w:rPr>
          <w:rFonts w:ascii="Times New Roman" w:eastAsiaTheme="minorEastAsia" w:hAnsi="Times New Roman" w:cs="Times New Roman"/>
          <w:b/>
          <w:color w:val="2E74B5" w:themeColor="accent1" w:themeShade="BF"/>
          <w:sz w:val="24"/>
          <w:szCs w:val="24"/>
          <w:lang w:eastAsia="hr-HR"/>
        </w:rPr>
        <w:t>2024</w:t>
      </w:r>
      <w:r w:rsidR="00896C1F" w:rsidRPr="009C76B3">
        <w:rPr>
          <w:rFonts w:ascii="Times New Roman" w:eastAsiaTheme="minorEastAsia" w:hAnsi="Times New Roman" w:cs="Times New Roman"/>
          <w:b/>
          <w:color w:val="2E74B5" w:themeColor="accent1" w:themeShade="BF"/>
          <w:sz w:val="24"/>
          <w:szCs w:val="24"/>
          <w:lang w:eastAsia="hr-HR"/>
        </w:rPr>
        <w:t>.</w:t>
      </w:r>
      <w:bookmarkEnd w:id="6"/>
    </w:p>
    <w:p w:rsidR="00A8448E" w:rsidRPr="009C76B3" w:rsidRDefault="00E1109C" w:rsidP="00716FCD">
      <w:pPr>
        <w:spacing w:line="240" w:lineRule="auto"/>
        <w:ind w:firstLine="360"/>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Najvažniji </w:t>
      </w:r>
      <w:r w:rsidR="009559BB" w:rsidRPr="009C76B3">
        <w:rPr>
          <w:rFonts w:ascii="Times New Roman" w:eastAsiaTheme="minorEastAsia" w:hAnsi="Times New Roman" w:cs="Times New Roman"/>
          <w:sz w:val="24"/>
          <w:szCs w:val="24"/>
          <w:lang w:eastAsia="hr-HR"/>
        </w:rPr>
        <w:t xml:space="preserve">korak </w:t>
      </w:r>
      <w:r w:rsidR="00CC0B55" w:rsidRPr="009C76B3">
        <w:rPr>
          <w:rFonts w:ascii="Times New Roman" w:eastAsiaTheme="minorEastAsia" w:hAnsi="Times New Roman" w:cs="Times New Roman"/>
          <w:sz w:val="24"/>
          <w:szCs w:val="24"/>
          <w:lang w:eastAsia="hr-HR"/>
        </w:rPr>
        <w:t xml:space="preserve">prema </w:t>
      </w:r>
      <w:r w:rsidR="009559BB" w:rsidRPr="009C76B3">
        <w:rPr>
          <w:rFonts w:ascii="Times New Roman" w:eastAsiaTheme="minorEastAsia" w:hAnsi="Times New Roman" w:cs="Times New Roman"/>
          <w:sz w:val="24"/>
          <w:szCs w:val="24"/>
          <w:lang w:eastAsia="hr-HR"/>
        </w:rPr>
        <w:t xml:space="preserve">ostvarenju </w:t>
      </w:r>
      <w:r w:rsidR="00A8448E" w:rsidRPr="009C76B3">
        <w:rPr>
          <w:rFonts w:ascii="Times New Roman" w:eastAsiaTheme="minorEastAsia" w:hAnsi="Times New Roman" w:cs="Times New Roman"/>
          <w:sz w:val="24"/>
          <w:szCs w:val="24"/>
          <w:lang w:eastAsia="hr-HR"/>
        </w:rPr>
        <w:t xml:space="preserve">glavnog cilja </w:t>
      </w:r>
      <w:r w:rsidR="009559BB" w:rsidRPr="009C76B3">
        <w:rPr>
          <w:rFonts w:ascii="Times New Roman" w:eastAsiaTheme="minorEastAsia" w:hAnsi="Times New Roman" w:cs="Times New Roman"/>
          <w:sz w:val="24"/>
          <w:szCs w:val="24"/>
          <w:lang w:eastAsia="hr-HR"/>
        </w:rPr>
        <w:t>N</w:t>
      </w:r>
      <w:r w:rsidRPr="009C76B3">
        <w:rPr>
          <w:rFonts w:ascii="Times New Roman" w:eastAsiaTheme="minorEastAsia" w:hAnsi="Times New Roman" w:cs="Times New Roman"/>
          <w:sz w:val="24"/>
          <w:szCs w:val="24"/>
          <w:lang w:eastAsia="hr-HR"/>
        </w:rPr>
        <w:t xml:space="preserve">acionalnog programa u razdoblju 2021.-2024. je </w:t>
      </w:r>
      <w:r w:rsidR="00A8448E" w:rsidRPr="009C76B3">
        <w:rPr>
          <w:rFonts w:ascii="Times New Roman" w:eastAsiaTheme="minorEastAsia" w:hAnsi="Times New Roman" w:cs="Times New Roman"/>
          <w:sz w:val="24"/>
          <w:szCs w:val="24"/>
          <w:lang w:eastAsia="hr-HR"/>
        </w:rPr>
        <w:t>unaprijediti</w:t>
      </w:r>
      <w:r w:rsidR="006113AB" w:rsidRPr="009C76B3">
        <w:rPr>
          <w:rFonts w:ascii="Times New Roman" w:eastAsiaTheme="minorEastAsia" w:hAnsi="Times New Roman" w:cs="Times New Roman"/>
          <w:sz w:val="24"/>
          <w:szCs w:val="24"/>
          <w:lang w:eastAsia="hr-HR"/>
        </w:rPr>
        <w:t xml:space="preserve"> </w:t>
      </w:r>
      <w:r w:rsidR="00C37A97" w:rsidRPr="009C76B3">
        <w:rPr>
          <w:rFonts w:ascii="Times New Roman" w:eastAsiaTheme="minorEastAsia" w:hAnsi="Times New Roman" w:cs="Times New Roman"/>
          <w:sz w:val="24"/>
          <w:szCs w:val="24"/>
          <w:lang w:eastAsia="hr-HR"/>
        </w:rPr>
        <w:t>i pravilno</w:t>
      </w:r>
      <w:r w:rsidR="009559BB" w:rsidRPr="009C76B3">
        <w:rPr>
          <w:rFonts w:ascii="Times New Roman" w:eastAsiaTheme="minorEastAsia" w:hAnsi="Times New Roman" w:cs="Times New Roman"/>
          <w:sz w:val="24"/>
          <w:szCs w:val="24"/>
          <w:lang w:eastAsia="hr-HR"/>
        </w:rPr>
        <w:t xml:space="preserve"> </w:t>
      </w:r>
      <w:r w:rsidR="00C37A97" w:rsidRPr="009C76B3">
        <w:rPr>
          <w:rFonts w:ascii="Times New Roman" w:eastAsiaTheme="minorEastAsia" w:hAnsi="Times New Roman" w:cs="Times New Roman"/>
          <w:sz w:val="24"/>
          <w:szCs w:val="24"/>
          <w:lang w:eastAsia="hr-HR"/>
        </w:rPr>
        <w:t>is</w:t>
      </w:r>
      <w:r w:rsidR="009559BB" w:rsidRPr="009C76B3">
        <w:rPr>
          <w:rFonts w:ascii="Times New Roman" w:eastAsiaTheme="minorEastAsia" w:hAnsi="Times New Roman" w:cs="Times New Roman"/>
          <w:sz w:val="24"/>
          <w:szCs w:val="24"/>
          <w:lang w:eastAsia="hr-HR"/>
        </w:rPr>
        <w:t xml:space="preserve">koordinirati </w:t>
      </w:r>
      <w:r w:rsidR="00A8448E" w:rsidRPr="009C76B3">
        <w:rPr>
          <w:rFonts w:ascii="Times New Roman" w:eastAsiaTheme="minorEastAsia" w:hAnsi="Times New Roman" w:cs="Times New Roman"/>
          <w:sz w:val="24"/>
          <w:szCs w:val="24"/>
          <w:lang w:eastAsia="hr-HR"/>
        </w:rPr>
        <w:t>međuresornu</w:t>
      </w:r>
      <w:r w:rsidR="006113AB" w:rsidRPr="009C76B3">
        <w:rPr>
          <w:rFonts w:ascii="Times New Roman" w:eastAsiaTheme="minorEastAsia" w:hAnsi="Times New Roman" w:cs="Times New Roman"/>
          <w:sz w:val="24"/>
          <w:szCs w:val="24"/>
          <w:lang w:eastAsia="hr-HR"/>
        </w:rPr>
        <w:t xml:space="preserve"> suradnju </w:t>
      </w:r>
      <w:r w:rsidR="00CD38D0" w:rsidRPr="009C76B3">
        <w:rPr>
          <w:rFonts w:ascii="Times New Roman" w:eastAsiaTheme="minorEastAsia" w:hAnsi="Times New Roman" w:cs="Times New Roman"/>
          <w:sz w:val="24"/>
          <w:szCs w:val="24"/>
          <w:lang w:eastAsia="hr-HR"/>
        </w:rPr>
        <w:t>nadležnih tijela</w:t>
      </w:r>
      <w:r w:rsidR="00CC0B55" w:rsidRPr="009C76B3">
        <w:rPr>
          <w:rFonts w:ascii="Times New Roman" w:eastAsiaTheme="minorEastAsia" w:hAnsi="Times New Roman" w:cs="Times New Roman"/>
          <w:sz w:val="24"/>
          <w:szCs w:val="24"/>
          <w:lang w:eastAsia="hr-HR"/>
        </w:rPr>
        <w:t xml:space="preserve"> u provođenju Nacionalnog program</w:t>
      </w:r>
      <w:r w:rsidR="00C37A97" w:rsidRPr="009C76B3">
        <w:rPr>
          <w:rFonts w:ascii="Times New Roman" w:eastAsiaTheme="minorEastAsia" w:hAnsi="Times New Roman" w:cs="Times New Roman"/>
          <w:sz w:val="24"/>
          <w:szCs w:val="24"/>
          <w:lang w:eastAsia="hr-HR"/>
        </w:rPr>
        <w:t>a</w:t>
      </w:r>
      <w:r w:rsidR="00CD38D0" w:rsidRPr="009C76B3">
        <w:rPr>
          <w:rFonts w:ascii="Times New Roman" w:eastAsiaTheme="minorEastAsia" w:hAnsi="Times New Roman" w:cs="Times New Roman"/>
          <w:sz w:val="24"/>
          <w:szCs w:val="24"/>
          <w:lang w:eastAsia="hr-HR"/>
        </w:rPr>
        <w:t xml:space="preserve"> </w:t>
      </w:r>
      <w:r w:rsidR="006113AB" w:rsidRPr="009C76B3">
        <w:rPr>
          <w:rFonts w:ascii="Times New Roman" w:eastAsiaTheme="minorEastAsia" w:hAnsi="Times New Roman" w:cs="Times New Roman"/>
          <w:sz w:val="24"/>
          <w:szCs w:val="24"/>
          <w:lang w:eastAsia="hr-HR"/>
        </w:rPr>
        <w:t>radi</w:t>
      </w:r>
      <w:r w:rsidR="00A8448E" w:rsidRPr="009C76B3">
        <w:rPr>
          <w:rFonts w:ascii="Times New Roman" w:eastAsiaTheme="minorEastAsia" w:hAnsi="Times New Roman" w:cs="Times New Roman"/>
          <w:sz w:val="24"/>
          <w:szCs w:val="24"/>
          <w:lang w:eastAsia="hr-HR"/>
        </w:rPr>
        <w:t xml:space="preserve"> ostvarivanja sljedećih prioriteta</w:t>
      </w:r>
      <w:r w:rsidR="009559BB" w:rsidRPr="009C76B3">
        <w:rPr>
          <w:rFonts w:ascii="Times New Roman" w:eastAsiaTheme="minorEastAsia" w:hAnsi="Times New Roman" w:cs="Times New Roman"/>
          <w:sz w:val="24"/>
          <w:szCs w:val="24"/>
          <w:lang w:eastAsia="hr-HR"/>
        </w:rPr>
        <w:t>:</w:t>
      </w:r>
      <w:r w:rsidR="006113AB" w:rsidRPr="009C76B3">
        <w:rPr>
          <w:rFonts w:ascii="Times New Roman" w:eastAsiaTheme="minorEastAsia" w:hAnsi="Times New Roman" w:cs="Times New Roman"/>
          <w:sz w:val="24"/>
          <w:szCs w:val="24"/>
          <w:lang w:eastAsia="hr-HR"/>
        </w:rPr>
        <w:t xml:space="preserve"> </w:t>
      </w:r>
    </w:p>
    <w:p w:rsidR="00905124" w:rsidRPr="009C76B3" w:rsidRDefault="00A040C6"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Daljnji razvoj</w:t>
      </w:r>
      <w:r w:rsidR="006113AB"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zakonodavstva</w:t>
      </w:r>
      <w:r w:rsidR="009559BB" w:rsidRPr="009C76B3">
        <w:rPr>
          <w:rFonts w:ascii="Times New Roman" w:eastAsiaTheme="minorEastAsia" w:hAnsi="Times New Roman" w:cs="Times New Roman"/>
          <w:sz w:val="24"/>
          <w:szCs w:val="24"/>
          <w:lang w:eastAsia="hr-HR"/>
        </w:rPr>
        <w:t xml:space="preserve"> na nacionalnoj razini </w:t>
      </w:r>
    </w:p>
    <w:p w:rsidR="008362B6" w:rsidRPr="009C76B3" w:rsidRDefault="008362B6"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Daljnje jačanje nadzora nad tržištem u području zaštite </w:t>
      </w:r>
      <w:r w:rsidR="00631618" w:rsidRPr="009C76B3">
        <w:rPr>
          <w:rFonts w:ascii="Times New Roman" w:eastAsiaTheme="minorEastAsia" w:hAnsi="Times New Roman" w:cs="Times New Roman"/>
          <w:sz w:val="24"/>
          <w:szCs w:val="24"/>
          <w:lang w:eastAsia="hr-HR"/>
        </w:rPr>
        <w:t xml:space="preserve">prava </w:t>
      </w:r>
      <w:r w:rsidRPr="009C76B3">
        <w:rPr>
          <w:rFonts w:ascii="Times New Roman" w:eastAsiaTheme="minorEastAsia" w:hAnsi="Times New Roman" w:cs="Times New Roman"/>
          <w:sz w:val="24"/>
          <w:szCs w:val="24"/>
          <w:lang w:eastAsia="hr-HR"/>
        </w:rPr>
        <w:t xml:space="preserve">potrošača </w:t>
      </w:r>
    </w:p>
    <w:p w:rsidR="00905124" w:rsidRPr="009C76B3" w:rsidRDefault="00A040C6"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Unaprjeđenje zaštite potrošača u digitalnom okruženju </w:t>
      </w:r>
    </w:p>
    <w:p w:rsidR="004A69CC" w:rsidRPr="009C76B3" w:rsidRDefault="004A69CC"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Poticanje politike održive potrošnje i energetske učinkovitosti </w:t>
      </w:r>
    </w:p>
    <w:p w:rsidR="00A8448E" w:rsidRPr="009C76B3" w:rsidRDefault="008C5A8F"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Daljnje j</w:t>
      </w:r>
      <w:r w:rsidR="00A040C6" w:rsidRPr="009C76B3">
        <w:rPr>
          <w:rFonts w:ascii="Times New Roman" w:eastAsiaTheme="minorEastAsia" w:hAnsi="Times New Roman" w:cs="Times New Roman"/>
          <w:sz w:val="24"/>
          <w:szCs w:val="24"/>
          <w:lang w:eastAsia="hr-HR"/>
        </w:rPr>
        <w:t>a</w:t>
      </w:r>
      <w:r w:rsidR="00D11081" w:rsidRPr="009C76B3">
        <w:rPr>
          <w:rFonts w:ascii="Times New Roman" w:eastAsiaTheme="minorEastAsia" w:hAnsi="Times New Roman" w:cs="Times New Roman"/>
          <w:sz w:val="24"/>
          <w:szCs w:val="24"/>
          <w:lang w:eastAsia="hr-HR"/>
        </w:rPr>
        <w:t>čanj</w:t>
      </w:r>
      <w:r w:rsidR="00CC0B55" w:rsidRPr="009C76B3">
        <w:rPr>
          <w:rFonts w:ascii="Times New Roman" w:eastAsiaTheme="minorEastAsia" w:hAnsi="Times New Roman" w:cs="Times New Roman"/>
          <w:sz w:val="24"/>
          <w:szCs w:val="24"/>
          <w:lang w:eastAsia="hr-HR"/>
        </w:rPr>
        <w:t>e</w:t>
      </w:r>
      <w:r w:rsidR="00D11081" w:rsidRPr="009C76B3">
        <w:rPr>
          <w:rFonts w:ascii="Times New Roman" w:eastAsiaTheme="minorEastAsia" w:hAnsi="Times New Roman" w:cs="Times New Roman"/>
          <w:sz w:val="24"/>
          <w:szCs w:val="24"/>
          <w:lang w:eastAsia="hr-HR"/>
        </w:rPr>
        <w:t xml:space="preserve"> financijske pismenosti </w:t>
      </w:r>
      <w:r w:rsidR="004A69CC" w:rsidRPr="009C76B3">
        <w:rPr>
          <w:rFonts w:ascii="Times New Roman" w:eastAsiaTheme="minorEastAsia" w:hAnsi="Times New Roman" w:cs="Times New Roman"/>
          <w:sz w:val="24"/>
          <w:szCs w:val="24"/>
          <w:lang w:eastAsia="hr-HR"/>
        </w:rPr>
        <w:t>potrošača</w:t>
      </w:r>
      <w:r w:rsidR="00D11081" w:rsidRPr="009C76B3">
        <w:rPr>
          <w:rFonts w:ascii="Times New Roman" w:eastAsiaTheme="minorEastAsia" w:hAnsi="Times New Roman" w:cs="Times New Roman"/>
          <w:sz w:val="24"/>
          <w:szCs w:val="24"/>
          <w:lang w:eastAsia="hr-HR"/>
        </w:rPr>
        <w:t xml:space="preserve"> </w:t>
      </w:r>
    </w:p>
    <w:p w:rsidR="0021704A" w:rsidRPr="009C76B3" w:rsidRDefault="0021704A" w:rsidP="00716FCD">
      <w:pPr>
        <w:pStyle w:val="ListParagraph"/>
        <w:numPr>
          <w:ilvl w:val="0"/>
          <w:numId w:val="4"/>
        </w:numPr>
        <w:spacing w:line="240" w:lineRule="auto"/>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Poboljšanje sustava sigurnosti hrane</w:t>
      </w:r>
      <w:r w:rsidR="00526DA6" w:rsidRPr="009C76B3">
        <w:rPr>
          <w:rFonts w:ascii="Times New Roman" w:eastAsiaTheme="minorEastAsia" w:hAnsi="Times New Roman" w:cs="Times New Roman"/>
          <w:sz w:val="24"/>
          <w:szCs w:val="24"/>
          <w:lang w:eastAsia="hr-HR"/>
        </w:rPr>
        <w:t xml:space="preserve"> </w:t>
      </w:r>
      <w:r w:rsidR="004464B5" w:rsidRPr="009C76B3">
        <w:rPr>
          <w:rFonts w:ascii="Times New Roman" w:eastAsiaTheme="minorEastAsia" w:hAnsi="Times New Roman" w:cs="Times New Roman"/>
          <w:sz w:val="24"/>
          <w:szCs w:val="24"/>
          <w:lang w:eastAsia="hr-HR"/>
        </w:rPr>
        <w:t>i informiranje potrošača o hrani</w:t>
      </w:r>
      <w:r w:rsidRPr="009C76B3">
        <w:rPr>
          <w:rFonts w:ascii="Times New Roman" w:eastAsiaTheme="minorEastAsia" w:hAnsi="Times New Roman" w:cs="Times New Roman"/>
          <w:sz w:val="24"/>
          <w:szCs w:val="24"/>
          <w:lang w:eastAsia="hr-HR"/>
        </w:rPr>
        <w:t xml:space="preserve"> </w:t>
      </w:r>
    </w:p>
    <w:p w:rsidR="00152A56" w:rsidRPr="009C76B3" w:rsidRDefault="00152A56" w:rsidP="00716FCD">
      <w:pPr>
        <w:pStyle w:val="ListParagraph"/>
        <w:numPr>
          <w:ilvl w:val="0"/>
          <w:numId w:val="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Zaštita potrošača prilikom zamjene hrvatske kune eurom</w:t>
      </w:r>
    </w:p>
    <w:p w:rsidR="008362B6" w:rsidRPr="009C76B3" w:rsidRDefault="008362B6" w:rsidP="00716FCD">
      <w:pPr>
        <w:pStyle w:val="ListParagraph"/>
        <w:numPr>
          <w:ilvl w:val="0"/>
          <w:numId w:val="4"/>
        </w:numPr>
        <w:spacing w:line="240" w:lineRule="auto"/>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Informiranje </w:t>
      </w:r>
      <w:r w:rsidR="007678DD" w:rsidRPr="009C76B3">
        <w:rPr>
          <w:rFonts w:ascii="Times New Roman" w:eastAsiaTheme="minorEastAsia" w:hAnsi="Times New Roman" w:cs="Times New Roman"/>
          <w:sz w:val="24"/>
          <w:szCs w:val="24"/>
          <w:lang w:eastAsia="hr-HR"/>
        </w:rPr>
        <w:t xml:space="preserve">i </w:t>
      </w:r>
      <w:r w:rsidRPr="009C76B3">
        <w:rPr>
          <w:rFonts w:ascii="Times New Roman" w:eastAsiaTheme="minorEastAsia" w:hAnsi="Times New Roman" w:cs="Times New Roman"/>
          <w:sz w:val="24"/>
          <w:szCs w:val="24"/>
          <w:lang w:eastAsia="hr-HR"/>
        </w:rPr>
        <w:t xml:space="preserve">podizanje svijesti o </w:t>
      </w:r>
      <w:r w:rsidR="007678DD" w:rsidRPr="009C76B3">
        <w:rPr>
          <w:rFonts w:ascii="Times New Roman" w:eastAsiaTheme="minorEastAsia" w:hAnsi="Times New Roman" w:cs="Times New Roman"/>
          <w:sz w:val="24"/>
          <w:szCs w:val="24"/>
          <w:lang w:eastAsia="hr-HR"/>
        </w:rPr>
        <w:t xml:space="preserve">zaštiti </w:t>
      </w:r>
      <w:r w:rsidR="00ED6F00" w:rsidRPr="009C76B3">
        <w:rPr>
          <w:rFonts w:ascii="Times New Roman" w:eastAsiaTheme="minorEastAsia" w:hAnsi="Times New Roman" w:cs="Times New Roman"/>
          <w:sz w:val="24"/>
          <w:szCs w:val="24"/>
          <w:lang w:eastAsia="hr-HR"/>
        </w:rPr>
        <w:t xml:space="preserve">prava </w:t>
      </w:r>
      <w:r w:rsidR="007678DD" w:rsidRPr="009C76B3">
        <w:rPr>
          <w:rFonts w:ascii="Times New Roman" w:eastAsiaTheme="minorEastAsia" w:hAnsi="Times New Roman" w:cs="Times New Roman"/>
          <w:sz w:val="24"/>
          <w:szCs w:val="24"/>
          <w:lang w:eastAsia="hr-HR"/>
        </w:rPr>
        <w:t>potrošača</w:t>
      </w:r>
    </w:p>
    <w:p w:rsidR="008362B6" w:rsidRPr="009C76B3" w:rsidRDefault="008362B6" w:rsidP="00716FCD">
      <w:pPr>
        <w:pStyle w:val="ListParagraph"/>
        <w:numPr>
          <w:ilvl w:val="0"/>
          <w:numId w:val="1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Informiranje </w:t>
      </w:r>
      <w:r w:rsidR="006F0B83" w:rsidRPr="009C76B3">
        <w:rPr>
          <w:rFonts w:ascii="Times New Roman" w:eastAsiaTheme="minorEastAsia" w:hAnsi="Times New Roman" w:cs="Times New Roman"/>
          <w:sz w:val="24"/>
          <w:szCs w:val="24"/>
          <w:lang w:eastAsia="hr-HR"/>
        </w:rPr>
        <w:t xml:space="preserve">potrošača o dostupnim alatima za rješavanje potrošačkih sporova </w:t>
      </w:r>
    </w:p>
    <w:p w:rsidR="00B65F22" w:rsidRPr="009C76B3" w:rsidRDefault="008362B6" w:rsidP="00716FCD">
      <w:pPr>
        <w:pStyle w:val="ListParagraph"/>
        <w:numPr>
          <w:ilvl w:val="0"/>
          <w:numId w:val="1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Provedba projekata </w:t>
      </w:r>
      <w:r w:rsidR="0047104D" w:rsidRPr="009C76B3">
        <w:rPr>
          <w:rFonts w:ascii="Times New Roman" w:eastAsiaTheme="minorEastAsia" w:hAnsi="Times New Roman" w:cs="Times New Roman"/>
          <w:sz w:val="24"/>
          <w:szCs w:val="24"/>
          <w:lang w:eastAsia="hr-HR"/>
        </w:rPr>
        <w:t>namijenjen</w:t>
      </w:r>
      <w:r w:rsidR="0047104D">
        <w:rPr>
          <w:rFonts w:ascii="Times New Roman" w:eastAsiaTheme="minorEastAsia" w:hAnsi="Times New Roman" w:cs="Times New Roman"/>
          <w:sz w:val="24"/>
          <w:szCs w:val="24"/>
          <w:lang w:eastAsia="hr-HR"/>
        </w:rPr>
        <w:t>ih</w:t>
      </w:r>
      <w:r w:rsidRPr="009C76B3">
        <w:rPr>
          <w:rFonts w:ascii="Times New Roman" w:eastAsiaTheme="minorEastAsia" w:hAnsi="Times New Roman" w:cs="Times New Roman"/>
          <w:sz w:val="24"/>
          <w:szCs w:val="24"/>
          <w:lang w:eastAsia="hr-HR"/>
        </w:rPr>
        <w:t xml:space="preserve"> potrošačima u suradnji s </w:t>
      </w:r>
      <w:r w:rsidR="00536FDA" w:rsidRPr="009C76B3">
        <w:rPr>
          <w:rFonts w:ascii="Times New Roman" w:eastAsiaTheme="minorEastAsia" w:hAnsi="Times New Roman" w:cs="Times New Roman"/>
          <w:sz w:val="24"/>
          <w:szCs w:val="24"/>
          <w:lang w:eastAsia="hr-HR"/>
        </w:rPr>
        <w:t xml:space="preserve">udrugama za zaštitu </w:t>
      </w:r>
      <w:r w:rsidR="007D7ED9" w:rsidRPr="009C76B3">
        <w:rPr>
          <w:rFonts w:ascii="Times New Roman" w:eastAsiaTheme="minorEastAsia" w:hAnsi="Times New Roman" w:cs="Times New Roman"/>
          <w:sz w:val="24"/>
          <w:szCs w:val="24"/>
          <w:lang w:eastAsia="hr-HR"/>
        </w:rPr>
        <w:t>potrošača</w:t>
      </w:r>
    </w:p>
    <w:p w:rsidR="00B65F22" w:rsidRDefault="00152A56" w:rsidP="00716FCD">
      <w:pPr>
        <w:pStyle w:val="ListParagraph"/>
        <w:numPr>
          <w:ilvl w:val="0"/>
          <w:numId w:val="14"/>
        </w:numPr>
        <w:spacing w:line="240" w:lineRule="auto"/>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Alati za informiranje</w:t>
      </w:r>
    </w:p>
    <w:p w:rsidR="002E0A17" w:rsidRDefault="002E0A17" w:rsidP="002E0A17">
      <w:pPr>
        <w:pStyle w:val="ListParagraph"/>
        <w:spacing w:line="240" w:lineRule="auto"/>
        <w:ind w:left="1440"/>
        <w:jc w:val="both"/>
        <w:rPr>
          <w:rFonts w:ascii="Times New Roman" w:eastAsiaTheme="minorEastAsia" w:hAnsi="Times New Roman" w:cs="Times New Roman"/>
          <w:sz w:val="24"/>
          <w:szCs w:val="24"/>
          <w:lang w:eastAsia="hr-HR"/>
        </w:rPr>
      </w:pPr>
    </w:p>
    <w:p w:rsidR="002E0A17" w:rsidRPr="009C76B3" w:rsidRDefault="002E0A17" w:rsidP="002E0A17">
      <w:pPr>
        <w:pStyle w:val="ListParagraph"/>
        <w:spacing w:line="240" w:lineRule="auto"/>
        <w:ind w:left="1440"/>
        <w:jc w:val="both"/>
        <w:rPr>
          <w:rFonts w:ascii="Times New Roman" w:eastAsiaTheme="minorEastAsia" w:hAnsi="Times New Roman" w:cs="Times New Roman"/>
          <w:sz w:val="24"/>
          <w:szCs w:val="24"/>
          <w:lang w:eastAsia="hr-HR"/>
        </w:rPr>
      </w:pPr>
    </w:p>
    <w:p w:rsidR="00967662" w:rsidRPr="009C76B3" w:rsidRDefault="00967662" w:rsidP="00716FCD">
      <w:pPr>
        <w:pStyle w:val="ListParagraph"/>
        <w:spacing w:line="240" w:lineRule="auto"/>
        <w:ind w:left="1440"/>
        <w:jc w:val="both"/>
        <w:rPr>
          <w:rFonts w:ascii="Times New Roman" w:eastAsiaTheme="minorEastAsia" w:hAnsi="Times New Roman" w:cs="Times New Roman"/>
          <w:sz w:val="24"/>
          <w:szCs w:val="24"/>
          <w:lang w:eastAsia="hr-HR"/>
        </w:rPr>
      </w:pPr>
    </w:p>
    <w:p w:rsidR="00CC0B55" w:rsidRPr="009C76B3" w:rsidRDefault="00E336BB"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7" w:name="_Toc61518919"/>
      <w:r w:rsidRPr="009C76B3">
        <w:rPr>
          <w:rFonts w:ascii="Times New Roman" w:eastAsiaTheme="minorEastAsia" w:hAnsi="Times New Roman" w:cs="Times New Roman"/>
          <w:b/>
          <w:i/>
          <w:sz w:val="24"/>
          <w:szCs w:val="24"/>
          <w:lang w:eastAsia="hr-HR"/>
        </w:rPr>
        <w:lastRenderedPageBreak/>
        <w:t>Daljnji</w:t>
      </w:r>
      <w:r w:rsidR="00904CFA" w:rsidRPr="009C76B3">
        <w:rPr>
          <w:rFonts w:ascii="Times New Roman" w:eastAsiaTheme="minorEastAsia" w:hAnsi="Times New Roman" w:cs="Times New Roman"/>
          <w:b/>
          <w:i/>
          <w:sz w:val="24"/>
          <w:szCs w:val="24"/>
          <w:lang w:eastAsia="hr-HR"/>
        </w:rPr>
        <w:t xml:space="preserve"> razvoj zakonodavstva</w:t>
      </w:r>
      <w:r w:rsidR="000C36D8" w:rsidRPr="009C76B3">
        <w:rPr>
          <w:rFonts w:ascii="Times New Roman" w:eastAsiaTheme="minorEastAsia" w:hAnsi="Times New Roman" w:cs="Times New Roman"/>
          <w:b/>
          <w:i/>
          <w:sz w:val="24"/>
          <w:szCs w:val="24"/>
          <w:lang w:eastAsia="hr-HR"/>
        </w:rPr>
        <w:t xml:space="preserve"> na nacionalnoj razini</w:t>
      </w:r>
      <w:bookmarkEnd w:id="7"/>
      <w:r w:rsidR="000C36D8" w:rsidRPr="009C76B3">
        <w:rPr>
          <w:rFonts w:ascii="Times New Roman" w:eastAsiaTheme="minorEastAsia" w:hAnsi="Times New Roman" w:cs="Times New Roman"/>
          <w:b/>
          <w:i/>
          <w:sz w:val="24"/>
          <w:szCs w:val="24"/>
          <w:lang w:eastAsia="hr-HR"/>
        </w:rPr>
        <w:t xml:space="preserve"> </w:t>
      </w:r>
    </w:p>
    <w:p w:rsidR="0094145C" w:rsidRPr="009C76B3" w:rsidRDefault="0094145C" w:rsidP="00716FCD">
      <w:pPr>
        <w:spacing w:line="240" w:lineRule="auto"/>
        <w:ind w:firstLine="708"/>
        <w:rPr>
          <w:rFonts w:ascii="Times New Roman" w:eastAsiaTheme="minorEastAsia" w:hAnsi="Times New Roman" w:cs="Times New Roman"/>
          <w:b/>
          <w:i/>
          <w:sz w:val="24"/>
          <w:szCs w:val="24"/>
          <w:lang w:eastAsia="hr-HR"/>
        </w:rPr>
      </w:pPr>
      <w:r w:rsidRPr="009C76B3">
        <w:rPr>
          <w:rFonts w:ascii="Times New Roman" w:hAnsi="Times New Roman" w:cs="Times New Roman"/>
          <w:sz w:val="24"/>
          <w:szCs w:val="24"/>
        </w:rPr>
        <w:t>Potreban je daljnji razvoj zakonodavstva na nacionalnoj razini radi stvaranja sigurnijeg pravnog okvira</w:t>
      </w:r>
      <w:r w:rsidR="00726F5E" w:rsidRPr="009C76B3">
        <w:rPr>
          <w:rFonts w:ascii="Times New Roman" w:hAnsi="Times New Roman" w:cs="Times New Roman"/>
          <w:sz w:val="24"/>
          <w:szCs w:val="24"/>
        </w:rPr>
        <w:t xml:space="preserve"> što će se</w:t>
      </w:r>
      <w:r w:rsidRPr="009C76B3">
        <w:rPr>
          <w:rFonts w:ascii="Times New Roman" w:hAnsi="Times New Roman" w:cs="Times New Roman"/>
          <w:sz w:val="24"/>
          <w:szCs w:val="24"/>
        </w:rPr>
        <w:t xml:space="preserve"> ostvariti daljnjim unapr</w:t>
      </w:r>
      <w:r w:rsidR="00670D3D">
        <w:rPr>
          <w:rFonts w:ascii="Times New Roman" w:hAnsi="Times New Roman" w:cs="Times New Roman"/>
          <w:sz w:val="24"/>
          <w:szCs w:val="24"/>
        </w:rPr>
        <w:t>j</w:t>
      </w:r>
      <w:r w:rsidRPr="009C76B3">
        <w:rPr>
          <w:rFonts w:ascii="Times New Roman" w:hAnsi="Times New Roman" w:cs="Times New Roman"/>
          <w:sz w:val="24"/>
          <w:szCs w:val="24"/>
        </w:rPr>
        <w:t>eđenjem i izmjenom postojećih zakona koji štite prava potrošača te implementacijom pravnih propisa Europske unije.</w:t>
      </w:r>
      <w:r w:rsidRPr="009C76B3">
        <w:rPr>
          <w:rFonts w:ascii="Times New Roman" w:eastAsiaTheme="minorEastAsia" w:hAnsi="Times New Roman" w:cs="Times New Roman"/>
          <w:b/>
          <w:i/>
          <w:sz w:val="24"/>
          <w:szCs w:val="24"/>
          <w:lang w:eastAsia="hr-HR"/>
        </w:rPr>
        <w:t xml:space="preserve"> </w:t>
      </w:r>
    </w:p>
    <w:p w:rsidR="00726F5E" w:rsidRPr="009C76B3" w:rsidRDefault="00CD38D0"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 xml:space="preserve">    </w:t>
      </w:r>
      <w:r w:rsidR="00E00145" w:rsidRPr="009C76B3">
        <w:rPr>
          <w:rFonts w:ascii="Times New Roman" w:hAnsi="Times New Roman" w:cs="Times New Roman"/>
          <w:sz w:val="24"/>
          <w:szCs w:val="24"/>
        </w:rPr>
        <w:tab/>
      </w:r>
      <w:r w:rsidR="006116A6" w:rsidRPr="009C76B3">
        <w:rPr>
          <w:rFonts w:ascii="Times New Roman" w:hAnsi="Times New Roman" w:cs="Times New Roman"/>
          <w:sz w:val="24"/>
          <w:szCs w:val="24"/>
        </w:rPr>
        <w:t>U razdoblju provedbe ovog Nacionalnog programa</w:t>
      </w:r>
      <w:r w:rsidR="0094145C" w:rsidRPr="009C76B3">
        <w:rPr>
          <w:rFonts w:ascii="Times New Roman" w:hAnsi="Times New Roman" w:cs="Times New Roman"/>
          <w:sz w:val="24"/>
          <w:szCs w:val="24"/>
        </w:rPr>
        <w:t xml:space="preserve"> </w:t>
      </w:r>
      <w:r w:rsidRPr="009C76B3">
        <w:rPr>
          <w:rFonts w:ascii="Times New Roman" w:hAnsi="Times New Roman" w:cs="Times New Roman"/>
          <w:sz w:val="24"/>
          <w:szCs w:val="24"/>
        </w:rPr>
        <w:t xml:space="preserve">očekuje </w:t>
      </w:r>
      <w:r w:rsidR="00647DBA" w:rsidRPr="009C76B3">
        <w:rPr>
          <w:rFonts w:ascii="Times New Roman" w:hAnsi="Times New Roman" w:cs="Times New Roman"/>
          <w:sz w:val="24"/>
          <w:szCs w:val="24"/>
        </w:rPr>
        <w:t xml:space="preserve"> </w:t>
      </w:r>
      <w:r w:rsidR="0094145C" w:rsidRPr="009C76B3">
        <w:rPr>
          <w:rFonts w:ascii="Times New Roman" w:hAnsi="Times New Roman" w:cs="Times New Roman"/>
          <w:sz w:val="24"/>
          <w:szCs w:val="24"/>
        </w:rPr>
        <w:t xml:space="preserve">se </w:t>
      </w:r>
      <w:r w:rsidR="009463A8" w:rsidRPr="009C76B3">
        <w:rPr>
          <w:rFonts w:ascii="Times New Roman" w:hAnsi="Times New Roman" w:cs="Times New Roman"/>
          <w:sz w:val="24"/>
          <w:szCs w:val="24"/>
        </w:rPr>
        <w:t xml:space="preserve">prenošenje </w:t>
      </w:r>
      <w:r w:rsidR="00967662" w:rsidRPr="009C76B3">
        <w:rPr>
          <w:rFonts w:ascii="Times New Roman" w:hAnsi="Times New Roman" w:cs="Times New Roman"/>
          <w:sz w:val="24"/>
          <w:szCs w:val="24"/>
        </w:rPr>
        <w:t>odredb</w:t>
      </w:r>
      <w:r w:rsidR="00993CF4" w:rsidRPr="009C76B3">
        <w:rPr>
          <w:rFonts w:ascii="Times New Roman" w:hAnsi="Times New Roman" w:cs="Times New Roman"/>
          <w:sz w:val="24"/>
          <w:szCs w:val="24"/>
        </w:rPr>
        <w:t>i</w:t>
      </w:r>
      <w:r w:rsidR="00647DBA" w:rsidRPr="009C76B3">
        <w:rPr>
          <w:rFonts w:ascii="Times New Roman" w:hAnsi="Times New Roman" w:cs="Times New Roman"/>
          <w:sz w:val="24"/>
          <w:szCs w:val="24"/>
        </w:rPr>
        <w:t xml:space="preserve"> iz </w:t>
      </w:r>
      <w:r w:rsidR="00647DBA" w:rsidRPr="009C76B3">
        <w:rPr>
          <w:rFonts w:ascii="Times New Roman" w:hAnsi="Times New Roman" w:cs="Times New Roman"/>
          <w:b/>
          <w:sz w:val="24"/>
          <w:szCs w:val="24"/>
        </w:rPr>
        <w:t>Direktive</w:t>
      </w:r>
      <w:r w:rsidR="00726F5E" w:rsidRPr="009C76B3">
        <w:rPr>
          <w:rFonts w:ascii="Times New Roman" w:hAnsi="Times New Roman" w:cs="Times New Roman"/>
          <w:b/>
          <w:sz w:val="24"/>
          <w:szCs w:val="24"/>
        </w:rPr>
        <w:t xml:space="preserve"> </w:t>
      </w:r>
      <w:r w:rsidR="00647DBA" w:rsidRPr="009C76B3">
        <w:rPr>
          <w:rFonts w:ascii="Times New Roman" w:hAnsi="Times New Roman" w:cs="Times New Roman"/>
          <w:b/>
          <w:sz w:val="24"/>
          <w:szCs w:val="24"/>
        </w:rPr>
        <w:t xml:space="preserve">o modernizaciji pravila </w:t>
      </w:r>
      <w:r w:rsidR="002D74E4" w:rsidRPr="009C76B3">
        <w:rPr>
          <w:rFonts w:ascii="Times New Roman" w:hAnsi="Times New Roman" w:cs="Times New Roman"/>
          <w:b/>
          <w:sz w:val="24"/>
          <w:szCs w:val="24"/>
        </w:rPr>
        <w:t>Europske u</w:t>
      </w:r>
      <w:r w:rsidR="00647DBA" w:rsidRPr="009C76B3">
        <w:rPr>
          <w:rFonts w:ascii="Times New Roman" w:hAnsi="Times New Roman" w:cs="Times New Roman"/>
          <w:b/>
          <w:sz w:val="24"/>
          <w:szCs w:val="24"/>
        </w:rPr>
        <w:t>nije o zaštiti potrošača</w:t>
      </w:r>
      <w:r w:rsidR="00647DBA" w:rsidRPr="009C76B3">
        <w:rPr>
          <w:rFonts w:ascii="Times New Roman" w:hAnsi="Times New Roman" w:cs="Times New Roman"/>
          <w:sz w:val="24"/>
          <w:szCs w:val="24"/>
          <w:vertAlign w:val="superscript"/>
        </w:rPr>
        <w:footnoteReference w:id="8"/>
      </w:r>
      <w:r w:rsidRPr="009C76B3">
        <w:rPr>
          <w:rFonts w:ascii="Times New Roman" w:hAnsi="Times New Roman" w:cs="Times New Roman"/>
          <w:sz w:val="24"/>
          <w:szCs w:val="24"/>
        </w:rPr>
        <w:t xml:space="preserve"> u nacionalno zakonodavstvo Republike Hrvatske</w:t>
      </w:r>
      <w:r w:rsidR="00967662" w:rsidRPr="009C76B3">
        <w:rPr>
          <w:rFonts w:ascii="Times New Roman" w:hAnsi="Times New Roman" w:cs="Times New Roman"/>
          <w:sz w:val="24"/>
          <w:szCs w:val="24"/>
        </w:rPr>
        <w:t xml:space="preserve">. Time </w:t>
      </w:r>
      <w:r w:rsidR="00726F5E" w:rsidRPr="009C76B3">
        <w:rPr>
          <w:rFonts w:ascii="Times New Roman" w:hAnsi="Times New Roman" w:cs="Times New Roman"/>
          <w:sz w:val="24"/>
          <w:szCs w:val="24"/>
        </w:rPr>
        <w:t xml:space="preserve">će se osigurati snažnija zaštita potrošača u digitalnom okruženju, a uslijedit će i izmjene u uređenju nepoštene poslovne prakse i prekršajnih </w:t>
      </w:r>
      <w:r w:rsidR="00967662" w:rsidRPr="009C76B3">
        <w:rPr>
          <w:rFonts w:ascii="Times New Roman" w:hAnsi="Times New Roman" w:cs="Times New Roman"/>
          <w:sz w:val="24"/>
          <w:szCs w:val="24"/>
        </w:rPr>
        <w:t>odredb</w:t>
      </w:r>
      <w:r w:rsidR="008A6FA9" w:rsidRPr="009C76B3">
        <w:rPr>
          <w:rFonts w:ascii="Times New Roman" w:hAnsi="Times New Roman" w:cs="Times New Roman"/>
          <w:sz w:val="24"/>
          <w:szCs w:val="24"/>
        </w:rPr>
        <w:t>i</w:t>
      </w:r>
      <w:r w:rsidR="00726F5E" w:rsidRPr="009C76B3">
        <w:rPr>
          <w:rFonts w:ascii="Times New Roman" w:hAnsi="Times New Roman" w:cs="Times New Roman"/>
          <w:sz w:val="24"/>
          <w:szCs w:val="24"/>
        </w:rPr>
        <w:t xml:space="preserve"> Zakona o zaštiti potrošača</w:t>
      </w:r>
      <w:r w:rsidR="00726F5E" w:rsidRPr="009C76B3">
        <w:rPr>
          <w:rStyle w:val="FootnoteReference"/>
          <w:rFonts w:ascii="Times New Roman" w:hAnsi="Times New Roman" w:cs="Times New Roman"/>
          <w:sz w:val="24"/>
          <w:szCs w:val="24"/>
        </w:rPr>
        <w:footnoteReference w:id="9"/>
      </w:r>
      <w:r w:rsidR="00726F5E" w:rsidRPr="009C76B3">
        <w:rPr>
          <w:rFonts w:ascii="Times New Roman" w:hAnsi="Times New Roman" w:cs="Times New Roman"/>
          <w:sz w:val="24"/>
          <w:szCs w:val="24"/>
        </w:rPr>
        <w:t>.</w:t>
      </w:r>
    </w:p>
    <w:p w:rsidR="00904CFA" w:rsidRPr="009C76B3" w:rsidRDefault="00854F9E"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ab/>
      </w:r>
      <w:r w:rsidR="00351D06" w:rsidRPr="009C76B3">
        <w:rPr>
          <w:rFonts w:ascii="Times New Roman" w:hAnsi="Times New Roman" w:cs="Times New Roman"/>
          <w:sz w:val="24"/>
          <w:szCs w:val="24"/>
        </w:rPr>
        <w:t>U</w:t>
      </w:r>
      <w:r w:rsidR="00904CFA" w:rsidRPr="009C76B3">
        <w:rPr>
          <w:rFonts w:ascii="Times New Roman" w:hAnsi="Times New Roman" w:cs="Times New Roman"/>
          <w:sz w:val="24"/>
          <w:szCs w:val="24"/>
        </w:rPr>
        <w:t xml:space="preserve">sklađivanje s </w:t>
      </w:r>
      <w:r w:rsidR="00351D06" w:rsidRPr="009C76B3">
        <w:rPr>
          <w:rFonts w:ascii="Times New Roman" w:hAnsi="Times New Roman" w:cs="Times New Roman"/>
          <w:sz w:val="24"/>
          <w:szCs w:val="24"/>
        </w:rPr>
        <w:t xml:space="preserve">gore navedenom </w:t>
      </w:r>
      <w:r w:rsidR="00904CFA" w:rsidRPr="009C76B3">
        <w:rPr>
          <w:rFonts w:ascii="Times New Roman" w:hAnsi="Times New Roman" w:cs="Times New Roman"/>
          <w:sz w:val="24"/>
          <w:szCs w:val="24"/>
        </w:rPr>
        <w:t>Direktivom</w:t>
      </w:r>
      <w:r w:rsidR="00647DBA" w:rsidRPr="009C76B3">
        <w:rPr>
          <w:rFonts w:ascii="Times New Roman" w:hAnsi="Times New Roman" w:cs="Times New Roman"/>
          <w:sz w:val="24"/>
          <w:szCs w:val="24"/>
        </w:rPr>
        <w:t xml:space="preserve"> </w:t>
      </w:r>
      <w:r w:rsidR="00904CFA" w:rsidRPr="009C76B3">
        <w:rPr>
          <w:rFonts w:ascii="Times New Roman" w:hAnsi="Times New Roman" w:cs="Times New Roman"/>
          <w:sz w:val="24"/>
          <w:szCs w:val="24"/>
        </w:rPr>
        <w:t xml:space="preserve">dovest će i do </w:t>
      </w:r>
      <w:r w:rsidR="00351D06" w:rsidRPr="009C76B3">
        <w:rPr>
          <w:rFonts w:ascii="Times New Roman" w:hAnsi="Times New Roman" w:cs="Times New Roman"/>
          <w:sz w:val="24"/>
          <w:szCs w:val="24"/>
        </w:rPr>
        <w:t>jasnijeg</w:t>
      </w:r>
      <w:r w:rsidR="00904CFA" w:rsidRPr="009C76B3">
        <w:rPr>
          <w:rFonts w:ascii="Times New Roman" w:hAnsi="Times New Roman" w:cs="Times New Roman"/>
          <w:sz w:val="24"/>
          <w:szCs w:val="24"/>
        </w:rPr>
        <w:t xml:space="preserve"> uređenja obveza trgov</w:t>
      </w:r>
      <w:r w:rsidR="00351D06" w:rsidRPr="009C76B3">
        <w:rPr>
          <w:rFonts w:ascii="Times New Roman" w:hAnsi="Times New Roman" w:cs="Times New Roman"/>
          <w:sz w:val="24"/>
          <w:szCs w:val="24"/>
        </w:rPr>
        <w:t>a</w:t>
      </w:r>
      <w:r w:rsidR="00904CFA" w:rsidRPr="009C76B3">
        <w:rPr>
          <w:rFonts w:ascii="Times New Roman" w:hAnsi="Times New Roman" w:cs="Times New Roman"/>
          <w:sz w:val="24"/>
          <w:szCs w:val="24"/>
        </w:rPr>
        <w:t xml:space="preserve">ca vezano za </w:t>
      </w:r>
      <w:r w:rsidR="00351D06" w:rsidRPr="009C76B3">
        <w:rPr>
          <w:rFonts w:ascii="Times New Roman" w:hAnsi="Times New Roman" w:cs="Times New Roman"/>
          <w:sz w:val="24"/>
          <w:szCs w:val="24"/>
        </w:rPr>
        <w:t xml:space="preserve">pravilno </w:t>
      </w:r>
      <w:r w:rsidR="00904CFA" w:rsidRPr="009C76B3">
        <w:rPr>
          <w:rFonts w:ascii="Times New Roman" w:hAnsi="Times New Roman" w:cs="Times New Roman"/>
          <w:sz w:val="24"/>
          <w:szCs w:val="24"/>
        </w:rPr>
        <w:t xml:space="preserve">isticanje cijena </w:t>
      </w:r>
      <w:r w:rsidR="005E4F20" w:rsidRPr="009C76B3">
        <w:rPr>
          <w:rFonts w:ascii="Times New Roman" w:hAnsi="Times New Roman" w:cs="Times New Roman"/>
          <w:sz w:val="24"/>
          <w:szCs w:val="24"/>
        </w:rPr>
        <w:t>prilikom posebnih oblika prodaje</w:t>
      </w:r>
      <w:r w:rsidR="00351D06" w:rsidRPr="009C76B3">
        <w:rPr>
          <w:rFonts w:ascii="Times New Roman" w:hAnsi="Times New Roman" w:cs="Times New Roman"/>
          <w:sz w:val="24"/>
          <w:szCs w:val="24"/>
        </w:rPr>
        <w:t xml:space="preserve"> </w:t>
      </w:r>
      <w:r w:rsidR="000166A6">
        <w:rPr>
          <w:rFonts w:ascii="Times New Roman" w:hAnsi="Times New Roman" w:cs="Times New Roman"/>
          <w:sz w:val="24"/>
          <w:szCs w:val="24"/>
        </w:rPr>
        <w:t>roba</w:t>
      </w:r>
      <w:r w:rsidR="00DC0BEB" w:rsidRPr="009C76B3">
        <w:rPr>
          <w:rFonts w:ascii="Times New Roman" w:hAnsi="Times New Roman" w:cs="Times New Roman"/>
          <w:sz w:val="24"/>
          <w:szCs w:val="24"/>
        </w:rPr>
        <w:t xml:space="preserve"> </w:t>
      </w:r>
      <w:r w:rsidR="00351D06" w:rsidRPr="009C76B3">
        <w:rPr>
          <w:rFonts w:ascii="Times New Roman" w:hAnsi="Times New Roman" w:cs="Times New Roman"/>
          <w:sz w:val="24"/>
          <w:szCs w:val="24"/>
        </w:rPr>
        <w:t xml:space="preserve">i usluga </w:t>
      </w:r>
      <w:r w:rsidR="00904CFA" w:rsidRPr="009C76B3">
        <w:rPr>
          <w:rFonts w:ascii="Times New Roman" w:hAnsi="Times New Roman" w:cs="Times New Roman"/>
          <w:sz w:val="24"/>
          <w:szCs w:val="24"/>
        </w:rPr>
        <w:t xml:space="preserve">kako bi se ostvarila veća transparentnost poslovanja trgovaca i bolja obaviještenost potrošača.  </w:t>
      </w:r>
    </w:p>
    <w:p w:rsidR="006116A6" w:rsidRPr="009C76B3" w:rsidRDefault="004B38C7"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Trgovci će biti podložni strožim pravilima vezano za obavještavanje potrošača, a  u tom smislu uredit će se i dvojna kvalitete </w:t>
      </w:r>
      <w:r w:rsidR="003C602F" w:rsidRPr="009C76B3">
        <w:rPr>
          <w:rFonts w:ascii="Times New Roman" w:hAnsi="Times New Roman" w:cs="Times New Roman"/>
          <w:sz w:val="24"/>
          <w:szCs w:val="24"/>
        </w:rPr>
        <w:t>proizvoda</w:t>
      </w:r>
      <w:r w:rsidRPr="009C76B3">
        <w:rPr>
          <w:rFonts w:ascii="Times New Roman" w:hAnsi="Times New Roman" w:cs="Times New Roman"/>
          <w:sz w:val="24"/>
          <w:szCs w:val="24"/>
        </w:rPr>
        <w:t>.</w:t>
      </w:r>
      <w:r w:rsidR="006116A6" w:rsidRPr="009C76B3">
        <w:rPr>
          <w:rFonts w:ascii="Times New Roman" w:hAnsi="Times New Roman" w:cs="Times New Roman"/>
          <w:sz w:val="24"/>
          <w:szCs w:val="24"/>
        </w:rPr>
        <w:t xml:space="preserve"> </w:t>
      </w:r>
      <w:r w:rsidR="00904CFA" w:rsidRPr="009C76B3">
        <w:rPr>
          <w:rFonts w:ascii="Times New Roman" w:hAnsi="Times New Roman" w:cs="Times New Roman"/>
          <w:sz w:val="24"/>
          <w:szCs w:val="24"/>
        </w:rPr>
        <w:t>Istraživanja su pokazala kako se određen</w:t>
      </w:r>
      <w:r w:rsidR="003C602F" w:rsidRPr="009C76B3">
        <w:rPr>
          <w:rFonts w:ascii="Times New Roman" w:hAnsi="Times New Roman" w:cs="Times New Roman"/>
          <w:sz w:val="24"/>
          <w:szCs w:val="24"/>
        </w:rPr>
        <w:t>i</w:t>
      </w:r>
      <w:r w:rsidR="00904CFA" w:rsidRPr="009C76B3">
        <w:rPr>
          <w:rFonts w:ascii="Times New Roman" w:hAnsi="Times New Roman" w:cs="Times New Roman"/>
          <w:sz w:val="24"/>
          <w:szCs w:val="24"/>
        </w:rPr>
        <w:t xml:space="preserve"> </w:t>
      </w:r>
      <w:r w:rsidR="003C602F" w:rsidRPr="009C76B3">
        <w:rPr>
          <w:rFonts w:ascii="Times New Roman" w:hAnsi="Times New Roman" w:cs="Times New Roman"/>
          <w:sz w:val="24"/>
          <w:szCs w:val="24"/>
        </w:rPr>
        <w:t>proizvodi</w:t>
      </w:r>
      <w:r w:rsidR="00EE3897">
        <w:rPr>
          <w:rFonts w:ascii="Times New Roman" w:hAnsi="Times New Roman" w:cs="Times New Roman"/>
          <w:sz w:val="24"/>
          <w:szCs w:val="24"/>
        </w:rPr>
        <w:t xml:space="preserve"> koji</w:t>
      </w:r>
      <w:r w:rsidR="00904CFA" w:rsidRPr="009C76B3">
        <w:rPr>
          <w:rFonts w:ascii="Times New Roman" w:hAnsi="Times New Roman" w:cs="Times New Roman"/>
          <w:sz w:val="24"/>
          <w:szCs w:val="24"/>
        </w:rPr>
        <w:t xml:space="preserve"> se prodaj</w:t>
      </w:r>
      <w:r w:rsidR="003C602F" w:rsidRPr="009C76B3">
        <w:rPr>
          <w:rFonts w:ascii="Times New Roman" w:hAnsi="Times New Roman" w:cs="Times New Roman"/>
          <w:sz w:val="24"/>
          <w:szCs w:val="24"/>
        </w:rPr>
        <w:t>u</w:t>
      </w:r>
      <w:r w:rsidR="00904CFA" w:rsidRPr="009C76B3">
        <w:rPr>
          <w:rFonts w:ascii="Times New Roman" w:hAnsi="Times New Roman" w:cs="Times New Roman"/>
          <w:sz w:val="24"/>
          <w:szCs w:val="24"/>
        </w:rPr>
        <w:t xml:space="preserve"> na području Republike Hrvatske razlikuj</w:t>
      </w:r>
      <w:r w:rsidR="003C602F" w:rsidRPr="009C76B3">
        <w:rPr>
          <w:rFonts w:ascii="Times New Roman" w:hAnsi="Times New Roman" w:cs="Times New Roman"/>
          <w:sz w:val="24"/>
          <w:szCs w:val="24"/>
        </w:rPr>
        <w:t>u</w:t>
      </w:r>
      <w:r w:rsidR="00904CFA" w:rsidRPr="009C76B3">
        <w:rPr>
          <w:rFonts w:ascii="Times New Roman" w:hAnsi="Times New Roman" w:cs="Times New Roman"/>
          <w:sz w:val="24"/>
          <w:szCs w:val="24"/>
        </w:rPr>
        <w:t xml:space="preserve">, bilo sastavom bilo nekim drugim značajkama, od </w:t>
      </w:r>
      <w:r w:rsidR="003C602F" w:rsidRPr="009C76B3">
        <w:rPr>
          <w:rFonts w:ascii="Times New Roman" w:hAnsi="Times New Roman" w:cs="Times New Roman"/>
          <w:sz w:val="24"/>
          <w:szCs w:val="24"/>
        </w:rPr>
        <w:t xml:space="preserve">proizvoda </w:t>
      </w:r>
      <w:r w:rsidR="00904CFA" w:rsidRPr="009C76B3">
        <w:rPr>
          <w:rFonts w:ascii="Times New Roman" w:hAnsi="Times New Roman" w:cs="Times New Roman"/>
          <w:sz w:val="24"/>
          <w:szCs w:val="24"/>
        </w:rPr>
        <w:t>koj</w:t>
      </w:r>
      <w:r w:rsidR="003C602F" w:rsidRPr="009C76B3">
        <w:rPr>
          <w:rFonts w:ascii="Times New Roman" w:hAnsi="Times New Roman" w:cs="Times New Roman"/>
          <w:sz w:val="24"/>
          <w:szCs w:val="24"/>
        </w:rPr>
        <w:t>i</w:t>
      </w:r>
      <w:r w:rsidR="00904CFA" w:rsidRPr="009C76B3">
        <w:rPr>
          <w:rFonts w:ascii="Times New Roman" w:hAnsi="Times New Roman" w:cs="Times New Roman"/>
          <w:sz w:val="24"/>
          <w:szCs w:val="24"/>
        </w:rPr>
        <w:t xml:space="preserve"> se prodaj</w:t>
      </w:r>
      <w:r w:rsidR="003C602F" w:rsidRPr="009C76B3">
        <w:rPr>
          <w:rFonts w:ascii="Times New Roman" w:hAnsi="Times New Roman" w:cs="Times New Roman"/>
          <w:sz w:val="24"/>
          <w:szCs w:val="24"/>
        </w:rPr>
        <w:t>u</w:t>
      </w:r>
      <w:r w:rsidR="00647DBA" w:rsidRPr="009C76B3">
        <w:rPr>
          <w:rFonts w:ascii="Times New Roman" w:hAnsi="Times New Roman" w:cs="Times New Roman"/>
          <w:sz w:val="24"/>
          <w:szCs w:val="24"/>
        </w:rPr>
        <w:t xml:space="preserve"> u drugim državama članicama, dok se</w:t>
      </w:r>
      <w:r w:rsidR="00904CFA" w:rsidRPr="009C76B3">
        <w:rPr>
          <w:rFonts w:ascii="Times New Roman" w:hAnsi="Times New Roman" w:cs="Times New Roman"/>
          <w:sz w:val="24"/>
          <w:szCs w:val="24"/>
        </w:rPr>
        <w:t xml:space="preserve"> pri oglašavanju kao i u prodaji navodi kako je zapravo riječ o identičn</w:t>
      </w:r>
      <w:r w:rsidR="001B694B" w:rsidRPr="009C76B3">
        <w:rPr>
          <w:rFonts w:ascii="Times New Roman" w:hAnsi="Times New Roman" w:cs="Times New Roman"/>
          <w:sz w:val="24"/>
          <w:szCs w:val="24"/>
        </w:rPr>
        <w:t>im</w:t>
      </w:r>
      <w:r w:rsidR="00904CFA" w:rsidRPr="009C76B3">
        <w:rPr>
          <w:rFonts w:ascii="Times New Roman" w:hAnsi="Times New Roman" w:cs="Times New Roman"/>
          <w:sz w:val="24"/>
          <w:szCs w:val="24"/>
        </w:rPr>
        <w:t xml:space="preserve"> </w:t>
      </w:r>
      <w:r w:rsidR="001B694B" w:rsidRPr="009C76B3">
        <w:rPr>
          <w:rFonts w:ascii="Times New Roman" w:hAnsi="Times New Roman" w:cs="Times New Roman"/>
          <w:sz w:val="24"/>
          <w:szCs w:val="24"/>
        </w:rPr>
        <w:t>proizvodima</w:t>
      </w:r>
      <w:r w:rsidR="00904CFA" w:rsidRPr="009C76B3">
        <w:rPr>
          <w:rFonts w:ascii="Times New Roman" w:hAnsi="Times New Roman" w:cs="Times New Roman"/>
          <w:sz w:val="24"/>
          <w:szCs w:val="24"/>
        </w:rPr>
        <w:t xml:space="preserve">. Izmjenama </w:t>
      </w:r>
      <w:r w:rsidR="002D74E4" w:rsidRPr="009C76B3">
        <w:rPr>
          <w:rFonts w:ascii="Times New Roman" w:hAnsi="Times New Roman" w:cs="Times New Roman"/>
          <w:sz w:val="24"/>
          <w:szCs w:val="24"/>
        </w:rPr>
        <w:t>odredb</w:t>
      </w:r>
      <w:r w:rsidR="008A6FA9" w:rsidRPr="009C76B3">
        <w:rPr>
          <w:rFonts w:ascii="Times New Roman" w:hAnsi="Times New Roman" w:cs="Times New Roman"/>
          <w:sz w:val="24"/>
          <w:szCs w:val="24"/>
        </w:rPr>
        <w:t>i</w:t>
      </w:r>
      <w:r w:rsidR="00904CFA" w:rsidRPr="009C76B3">
        <w:rPr>
          <w:rFonts w:ascii="Times New Roman" w:hAnsi="Times New Roman" w:cs="Times New Roman"/>
          <w:sz w:val="24"/>
          <w:szCs w:val="24"/>
        </w:rPr>
        <w:t xml:space="preserve"> o nepoštenoj poslovnoj praksi, zabranit će se navedeno postupanje trgovaca i os</w:t>
      </w:r>
      <w:r w:rsidR="00647DBA" w:rsidRPr="009C76B3">
        <w:rPr>
          <w:rFonts w:ascii="Times New Roman" w:hAnsi="Times New Roman" w:cs="Times New Roman"/>
          <w:sz w:val="24"/>
          <w:szCs w:val="24"/>
        </w:rPr>
        <w:t xml:space="preserve">igurat će </w:t>
      </w:r>
      <w:r w:rsidR="00904CFA" w:rsidRPr="009C76B3">
        <w:rPr>
          <w:rFonts w:ascii="Times New Roman" w:hAnsi="Times New Roman" w:cs="Times New Roman"/>
          <w:sz w:val="24"/>
          <w:szCs w:val="24"/>
        </w:rPr>
        <w:t>se ravnopravnost hrvatskih potrošača s potrošačima drugih država članica.</w:t>
      </w:r>
      <w:r w:rsidR="00CF45A0" w:rsidRPr="009C76B3">
        <w:rPr>
          <w:rFonts w:ascii="Times New Roman" w:hAnsi="Times New Roman" w:cs="Times New Roman"/>
          <w:sz w:val="24"/>
          <w:szCs w:val="24"/>
        </w:rPr>
        <w:t xml:space="preserve"> </w:t>
      </w:r>
    </w:p>
    <w:p w:rsidR="00854F9E" w:rsidRPr="009C76B3" w:rsidRDefault="00DD3054"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Nadalje, predmetna direktiva ne donosi samo strože obveze informiranja za same trgovce, već i za </w:t>
      </w:r>
      <w:r w:rsidR="00AB475C" w:rsidRPr="009C76B3">
        <w:rPr>
          <w:rFonts w:ascii="Times New Roman" w:hAnsi="Times New Roman" w:cs="Times New Roman"/>
          <w:sz w:val="24"/>
          <w:szCs w:val="24"/>
        </w:rPr>
        <w:t>pružatelje internetskih tržišta (tzv. „platforme“)</w:t>
      </w:r>
      <w:r w:rsidRPr="009C76B3">
        <w:rPr>
          <w:rFonts w:ascii="Times New Roman" w:hAnsi="Times New Roman" w:cs="Times New Roman"/>
          <w:sz w:val="24"/>
          <w:szCs w:val="24"/>
        </w:rPr>
        <w:t xml:space="preserve"> putem kojih trgovci prodaju robe i usluge</w:t>
      </w:r>
      <w:r w:rsidR="00974929" w:rsidRPr="009C76B3">
        <w:rPr>
          <w:rFonts w:ascii="Times New Roman" w:hAnsi="Times New Roman" w:cs="Times New Roman"/>
          <w:sz w:val="24"/>
          <w:szCs w:val="24"/>
        </w:rPr>
        <w:t>. Naime,</w:t>
      </w:r>
      <w:r w:rsidRPr="009C76B3">
        <w:rPr>
          <w:rFonts w:ascii="Times New Roman" w:hAnsi="Times New Roman" w:cs="Times New Roman"/>
          <w:sz w:val="24"/>
          <w:szCs w:val="24"/>
        </w:rPr>
        <w:t xml:space="preserve"> uvodi</w:t>
      </w:r>
      <w:r w:rsidR="00974929" w:rsidRPr="009C76B3">
        <w:rPr>
          <w:rFonts w:ascii="Times New Roman" w:hAnsi="Times New Roman" w:cs="Times New Roman"/>
          <w:sz w:val="24"/>
          <w:szCs w:val="24"/>
        </w:rPr>
        <w:t xml:space="preserve"> se</w:t>
      </w:r>
      <w:r w:rsidRPr="009C76B3">
        <w:rPr>
          <w:rFonts w:ascii="Times New Roman" w:hAnsi="Times New Roman" w:cs="Times New Roman"/>
          <w:sz w:val="24"/>
          <w:szCs w:val="24"/>
        </w:rPr>
        <w:t xml:space="preserve"> obveza </w:t>
      </w:r>
      <w:r w:rsidR="00AB475C" w:rsidRPr="009C76B3">
        <w:rPr>
          <w:rFonts w:ascii="Times New Roman" w:hAnsi="Times New Roman" w:cs="Times New Roman"/>
          <w:sz w:val="24"/>
          <w:szCs w:val="24"/>
        </w:rPr>
        <w:t>pružatelja internetskih tržišta</w:t>
      </w:r>
      <w:r w:rsidRPr="009C76B3">
        <w:rPr>
          <w:rFonts w:ascii="Times New Roman" w:hAnsi="Times New Roman" w:cs="Times New Roman"/>
          <w:sz w:val="24"/>
          <w:szCs w:val="24"/>
        </w:rPr>
        <w:t xml:space="preserve"> da informiraju potrošače o tome je li treća strana koja nudi robu, usluge ili digitalni sadržaj trgovac u smislu potrošačkog zakonodavstva ili</w:t>
      </w:r>
      <w:r w:rsidR="00974929" w:rsidRPr="009C76B3">
        <w:rPr>
          <w:rFonts w:ascii="Times New Roman" w:hAnsi="Times New Roman" w:cs="Times New Roman"/>
          <w:sz w:val="24"/>
          <w:szCs w:val="24"/>
        </w:rPr>
        <w:t xml:space="preserve"> ne</w:t>
      </w:r>
      <w:r w:rsidRPr="009C76B3">
        <w:rPr>
          <w:rFonts w:ascii="Times New Roman" w:hAnsi="Times New Roman" w:cs="Times New Roman"/>
          <w:sz w:val="24"/>
          <w:szCs w:val="24"/>
        </w:rPr>
        <w:t xml:space="preserve">, i to na temelju izjave koju daje prodavatelj. Osim toga, potrošače će se ujedno informirati i o tome tko snosi obveze vezane za konkretan ugovor sklopljen </w:t>
      </w:r>
      <w:r w:rsidR="00AB475C" w:rsidRPr="009C76B3">
        <w:rPr>
          <w:rFonts w:ascii="Times New Roman" w:hAnsi="Times New Roman" w:cs="Times New Roman"/>
          <w:sz w:val="24"/>
          <w:szCs w:val="24"/>
        </w:rPr>
        <w:t>posredstvom pružatelja internetskih tržišta</w:t>
      </w:r>
      <w:r w:rsidRPr="009C76B3">
        <w:rPr>
          <w:rFonts w:ascii="Times New Roman" w:hAnsi="Times New Roman" w:cs="Times New Roman"/>
          <w:sz w:val="24"/>
          <w:szCs w:val="24"/>
        </w:rPr>
        <w:t xml:space="preserve">, odnosno dijele li se obveze između prodavatelja i </w:t>
      </w:r>
      <w:r w:rsidR="00AB475C" w:rsidRPr="009C76B3">
        <w:rPr>
          <w:rFonts w:ascii="Times New Roman" w:hAnsi="Times New Roman" w:cs="Times New Roman"/>
          <w:sz w:val="24"/>
          <w:szCs w:val="24"/>
        </w:rPr>
        <w:t>konkretnog pružatelja internetskih tržišta</w:t>
      </w:r>
      <w:r w:rsidRPr="009C76B3">
        <w:rPr>
          <w:rFonts w:ascii="Times New Roman" w:hAnsi="Times New Roman" w:cs="Times New Roman"/>
          <w:sz w:val="24"/>
          <w:szCs w:val="24"/>
        </w:rPr>
        <w:t xml:space="preserve">. Te bi informacije trebale biti pružene na jasan i razumljiv način, a ne samo u općim uvjetima poslovanja ili sličnim ugovornim dokumentima, već i na druge dostupne načine. </w:t>
      </w:r>
    </w:p>
    <w:p w:rsidR="00CF45A0" w:rsidRPr="009C76B3" w:rsidRDefault="006116A6"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Uredit će se i slučajevi nezatraženih posjeta trgovaca potrošačevu domu s ciljem promidžbe ili prodaje proizvoda, objava potrošačkih recenzija (primjerice trgovac će morati jasno istaknuti informaciju </w:t>
      </w:r>
      <w:r w:rsidR="009F157C" w:rsidRPr="009C76B3">
        <w:rPr>
          <w:rFonts w:ascii="Times New Roman" w:hAnsi="Times New Roman" w:cs="Times New Roman"/>
          <w:sz w:val="24"/>
          <w:szCs w:val="24"/>
        </w:rPr>
        <w:t>je li</w:t>
      </w:r>
      <w:r w:rsidRPr="009C76B3">
        <w:rPr>
          <w:rFonts w:ascii="Times New Roman" w:hAnsi="Times New Roman" w:cs="Times New Roman"/>
          <w:sz w:val="24"/>
          <w:szCs w:val="24"/>
        </w:rPr>
        <w:t xml:space="preserve"> osigurao da recenzije potječu od potrošača koji su koristili proizvod) i </w:t>
      </w:r>
      <w:r w:rsidR="00854F9E" w:rsidRPr="009C76B3">
        <w:rPr>
          <w:rFonts w:ascii="Times New Roman" w:hAnsi="Times New Roman" w:cs="Times New Roman"/>
          <w:sz w:val="24"/>
          <w:szCs w:val="24"/>
        </w:rPr>
        <w:t xml:space="preserve">određena </w:t>
      </w:r>
      <w:r w:rsidRPr="009C76B3">
        <w:rPr>
          <w:rFonts w:ascii="Times New Roman" w:hAnsi="Times New Roman" w:cs="Times New Roman"/>
          <w:sz w:val="24"/>
          <w:szCs w:val="24"/>
        </w:rPr>
        <w:t>drug</w:t>
      </w:r>
      <w:r w:rsidR="00854F9E" w:rsidRPr="009C76B3">
        <w:rPr>
          <w:rFonts w:ascii="Times New Roman" w:hAnsi="Times New Roman" w:cs="Times New Roman"/>
          <w:sz w:val="24"/>
          <w:szCs w:val="24"/>
        </w:rPr>
        <w:t>a postupanja trgovaca</w:t>
      </w:r>
      <w:r w:rsidRPr="009C76B3">
        <w:rPr>
          <w:rFonts w:ascii="Times New Roman" w:hAnsi="Times New Roman" w:cs="Times New Roman"/>
          <w:sz w:val="24"/>
          <w:szCs w:val="24"/>
        </w:rPr>
        <w:t>.</w:t>
      </w:r>
    </w:p>
    <w:p w:rsidR="00854F9E" w:rsidRPr="009C76B3" w:rsidRDefault="00854F9E" w:rsidP="00716FCD">
      <w:pPr>
        <w:spacing w:line="240" w:lineRule="auto"/>
        <w:ind w:firstLine="709"/>
        <w:jc w:val="both"/>
        <w:rPr>
          <w:rFonts w:ascii="Times New Roman" w:hAnsi="Times New Roman" w:cs="Times New Roman"/>
          <w:sz w:val="24"/>
          <w:szCs w:val="24"/>
        </w:rPr>
      </w:pPr>
      <w:r w:rsidRPr="009C76B3">
        <w:rPr>
          <w:rFonts w:ascii="Times New Roman" w:hAnsi="Times New Roman" w:cs="Times New Roman"/>
          <w:sz w:val="24"/>
          <w:szCs w:val="24"/>
        </w:rPr>
        <w:t xml:space="preserve">Proširit će se i tzv. crna lista, odnosno lista poslovne prakse koja se u svim okolnostima smatra nepoštenom, a donijet će se i pravila koja će osigurati jednostavnije ostvarenje prava potrošača na obeštećenje za štetu koja im je nastala zbog nepoštene poslovne prakse. </w:t>
      </w:r>
    </w:p>
    <w:p w:rsidR="002751ED" w:rsidRPr="009C76B3" w:rsidRDefault="002751ED" w:rsidP="00716FCD">
      <w:pPr>
        <w:spacing w:line="240" w:lineRule="auto"/>
        <w:ind w:firstLine="709"/>
        <w:jc w:val="both"/>
        <w:rPr>
          <w:rFonts w:ascii="Times New Roman" w:hAnsi="Times New Roman" w:cs="Times New Roman"/>
          <w:sz w:val="24"/>
          <w:szCs w:val="24"/>
        </w:rPr>
      </w:pPr>
      <w:r w:rsidRPr="009C76B3">
        <w:rPr>
          <w:rFonts w:ascii="Times New Roman" w:hAnsi="Times New Roman" w:cs="Times New Roman"/>
          <w:sz w:val="24"/>
          <w:szCs w:val="24"/>
        </w:rPr>
        <w:t xml:space="preserve">Tijekom pandemije COVID-19 CPC mreža je zabilježila brojne slučajeve zavaravajuće poslovne prakse u online okruženju, osobito vezano za zavaravanje o obilježjima proizvoda koji se nude. Obzirom je riječ o prekršajima s prekograničnim elementom koji utječu na prava mnogobrojnih potrošača u državama članicama </w:t>
      </w:r>
      <w:r w:rsidR="008A6FA9" w:rsidRPr="009C76B3">
        <w:rPr>
          <w:rFonts w:ascii="Times New Roman" w:hAnsi="Times New Roman" w:cs="Times New Roman"/>
          <w:sz w:val="24"/>
          <w:szCs w:val="24"/>
        </w:rPr>
        <w:t xml:space="preserve">te je </w:t>
      </w:r>
      <w:r w:rsidRPr="009C76B3">
        <w:rPr>
          <w:rFonts w:ascii="Times New Roman" w:hAnsi="Times New Roman" w:cs="Times New Roman"/>
          <w:sz w:val="24"/>
          <w:szCs w:val="24"/>
        </w:rPr>
        <w:t xml:space="preserve">riječ zapravo o povredi kolektivnih interesa potrošača pokazalo se da trenutno zapriječena visina novčane kazne nema dovoljan odvraćajući učinak. Iz tog razloga izmjenama zakonodavstva u Hrvatskoj i na razini Unije za raširene povrede (riječ je o povredama koje utječu na prava potrošača koji borave u barem dvije države članice) ili </w:t>
      </w:r>
      <w:r w:rsidRPr="009C76B3">
        <w:rPr>
          <w:rFonts w:ascii="Times New Roman" w:hAnsi="Times New Roman" w:cs="Times New Roman"/>
          <w:sz w:val="24"/>
          <w:szCs w:val="24"/>
        </w:rPr>
        <w:lastRenderedPageBreak/>
        <w:t>za raširene povrede s dimenzijom Europske unije (povrede koje obuhvaćaju najmanje dvije trećine država članica, odnosno koje zajedno čine najmanje dvije trećine stanovništva Unije) propisivat će se novčane kazne koje će se određivati u određenom postotku ukupnog godišnjeg prometa trgovca.</w:t>
      </w:r>
    </w:p>
    <w:p w:rsidR="00F068D6" w:rsidRPr="009C76B3" w:rsidRDefault="004F3A4E" w:rsidP="00716FCD">
      <w:pPr>
        <w:spacing w:line="240" w:lineRule="auto"/>
        <w:jc w:val="both"/>
        <w:rPr>
          <w:rFonts w:ascii="Times New Roman" w:hAnsi="Times New Roman" w:cs="Times New Roman"/>
          <w:sz w:val="24"/>
          <w:szCs w:val="24"/>
        </w:rPr>
      </w:pPr>
      <w:r w:rsidRPr="009C76B3">
        <w:rPr>
          <w:rFonts w:ascii="Times New Roman" w:hAnsi="Times New Roman" w:cs="Times New Roman"/>
          <w:sz w:val="24"/>
          <w:szCs w:val="24"/>
        </w:rPr>
        <w:t xml:space="preserve">          </w:t>
      </w:r>
      <w:r w:rsidR="00904CFA" w:rsidRPr="009C76B3">
        <w:rPr>
          <w:rFonts w:ascii="Times New Roman" w:hAnsi="Times New Roman" w:cs="Times New Roman"/>
          <w:sz w:val="24"/>
          <w:szCs w:val="24"/>
        </w:rPr>
        <w:t xml:space="preserve"> </w:t>
      </w:r>
      <w:r w:rsidR="00F068D6" w:rsidRPr="009C76B3">
        <w:rPr>
          <w:rFonts w:ascii="Times New Roman" w:hAnsi="Times New Roman" w:cs="Times New Roman"/>
          <w:sz w:val="24"/>
          <w:szCs w:val="24"/>
        </w:rPr>
        <w:t xml:space="preserve">Kada je riječ o propisima koji </w:t>
      </w:r>
      <w:r w:rsidR="0045237C" w:rsidRPr="009C76B3">
        <w:rPr>
          <w:rFonts w:ascii="Times New Roman" w:hAnsi="Times New Roman" w:cs="Times New Roman"/>
          <w:sz w:val="24"/>
          <w:szCs w:val="24"/>
        </w:rPr>
        <w:t>su u postupku donošenja</w:t>
      </w:r>
      <w:r w:rsidR="00F068D6" w:rsidRPr="009C76B3">
        <w:rPr>
          <w:rFonts w:ascii="Times New Roman" w:hAnsi="Times New Roman" w:cs="Times New Roman"/>
          <w:sz w:val="24"/>
          <w:szCs w:val="24"/>
        </w:rPr>
        <w:t xml:space="preserve"> na razini </w:t>
      </w:r>
      <w:r w:rsidR="00216510" w:rsidRPr="009C76B3">
        <w:rPr>
          <w:rFonts w:ascii="Times New Roman" w:hAnsi="Times New Roman" w:cs="Times New Roman"/>
          <w:sz w:val="24"/>
          <w:szCs w:val="24"/>
        </w:rPr>
        <w:t>Europske u</w:t>
      </w:r>
      <w:r w:rsidR="00F068D6" w:rsidRPr="009C76B3">
        <w:rPr>
          <w:rFonts w:ascii="Times New Roman" w:hAnsi="Times New Roman" w:cs="Times New Roman"/>
          <w:sz w:val="24"/>
          <w:szCs w:val="24"/>
        </w:rPr>
        <w:t xml:space="preserve">nije, za hrvatske potrošače iznimno je važno usvajanje </w:t>
      </w:r>
      <w:r w:rsidR="0044666C">
        <w:rPr>
          <w:rFonts w:ascii="Times New Roman" w:hAnsi="Times New Roman" w:cs="Times New Roman"/>
          <w:b/>
          <w:sz w:val="24"/>
          <w:szCs w:val="24"/>
        </w:rPr>
        <w:t>D</w:t>
      </w:r>
      <w:r w:rsidR="00F068D6" w:rsidRPr="009C76B3">
        <w:rPr>
          <w:rFonts w:ascii="Times New Roman" w:hAnsi="Times New Roman" w:cs="Times New Roman"/>
          <w:b/>
          <w:sz w:val="24"/>
          <w:szCs w:val="24"/>
        </w:rPr>
        <w:t>irektive Europs</w:t>
      </w:r>
      <w:r w:rsidR="00216510" w:rsidRPr="009C76B3">
        <w:rPr>
          <w:rFonts w:ascii="Times New Roman" w:hAnsi="Times New Roman" w:cs="Times New Roman"/>
          <w:b/>
          <w:sz w:val="24"/>
          <w:szCs w:val="24"/>
        </w:rPr>
        <w:t xml:space="preserve">kog parlamenta i Vijeća o </w:t>
      </w:r>
      <w:r w:rsidR="00E67832" w:rsidRPr="009C76B3">
        <w:rPr>
          <w:rFonts w:ascii="Times New Roman" w:hAnsi="Times New Roman" w:cs="Times New Roman"/>
          <w:b/>
          <w:sz w:val="24"/>
          <w:szCs w:val="24"/>
        </w:rPr>
        <w:t>predstavničkim</w:t>
      </w:r>
      <w:r w:rsidR="00F068D6" w:rsidRPr="009C76B3">
        <w:rPr>
          <w:rFonts w:ascii="Times New Roman" w:hAnsi="Times New Roman" w:cs="Times New Roman"/>
          <w:b/>
          <w:sz w:val="24"/>
          <w:szCs w:val="24"/>
        </w:rPr>
        <w:t xml:space="preserve"> tužbama za zaštitu kolektivnih interesa potrošača</w:t>
      </w:r>
      <w:r w:rsidR="00F068D6" w:rsidRPr="009C76B3">
        <w:rPr>
          <w:rFonts w:ascii="Times New Roman" w:hAnsi="Times New Roman" w:cs="Times New Roman"/>
          <w:sz w:val="24"/>
          <w:szCs w:val="24"/>
        </w:rPr>
        <w:t xml:space="preserve"> (u daljnjem tekstu: Prijedlog direktive)</w:t>
      </w:r>
      <w:r w:rsidR="00705354" w:rsidRPr="009C76B3">
        <w:rPr>
          <w:rStyle w:val="FootnoteReference"/>
          <w:rFonts w:ascii="Times New Roman" w:hAnsi="Times New Roman" w:cs="Times New Roman"/>
          <w:sz w:val="24"/>
          <w:szCs w:val="24"/>
        </w:rPr>
        <w:footnoteReference w:id="10"/>
      </w:r>
      <w:r w:rsidR="00F068D6" w:rsidRPr="009C76B3">
        <w:rPr>
          <w:rFonts w:ascii="Times New Roman" w:hAnsi="Times New Roman" w:cs="Times New Roman"/>
          <w:sz w:val="24"/>
          <w:szCs w:val="24"/>
        </w:rPr>
        <w:t>. Prijedlog direktive za unaprjeđenje sustava zaštite kolektivnih interesa potrošača omogućuje da se istim zahtjevom</w:t>
      </w:r>
      <w:r w:rsidR="00705354" w:rsidRPr="009C76B3">
        <w:rPr>
          <w:rFonts w:ascii="Times New Roman" w:hAnsi="Times New Roman" w:cs="Times New Roman"/>
          <w:sz w:val="24"/>
          <w:szCs w:val="24"/>
        </w:rPr>
        <w:t>, ne samo utvrd</w:t>
      </w:r>
      <w:r w:rsidR="00216510" w:rsidRPr="009C76B3">
        <w:rPr>
          <w:rFonts w:ascii="Times New Roman" w:hAnsi="Times New Roman" w:cs="Times New Roman"/>
          <w:sz w:val="24"/>
          <w:szCs w:val="24"/>
        </w:rPr>
        <w:t>e</w:t>
      </w:r>
      <w:r w:rsidR="00F068D6" w:rsidRPr="009C76B3">
        <w:rPr>
          <w:rFonts w:ascii="Times New Roman" w:hAnsi="Times New Roman" w:cs="Times New Roman"/>
          <w:sz w:val="24"/>
          <w:szCs w:val="24"/>
        </w:rPr>
        <w:t xml:space="preserve"> povrede prava potrošača i/ili zabrana nezakonitog postupanja trgov</w:t>
      </w:r>
      <w:r w:rsidR="00216510" w:rsidRPr="009C76B3">
        <w:rPr>
          <w:rFonts w:ascii="Times New Roman" w:hAnsi="Times New Roman" w:cs="Times New Roman"/>
          <w:sz w:val="24"/>
          <w:szCs w:val="24"/>
        </w:rPr>
        <w:t>a</w:t>
      </w:r>
      <w:r w:rsidR="00F068D6" w:rsidRPr="009C76B3">
        <w:rPr>
          <w:rFonts w:ascii="Times New Roman" w:hAnsi="Times New Roman" w:cs="Times New Roman"/>
          <w:sz w:val="24"/>
          <w:szCs w:val="24"/>
        </w:rPr>
        <w:t xml:space="preserve">ca, već i </w:t>
      </w:r>
      <w:r w:rsidR="00705354" w:rsidRPr="009C76B3">
        <w:rPr>
          <w:rFonts w:ascii="Times New Roman" w:hAnsi="Times New Roman" w:cs="Times New Roman"/>
          <w:sz w:val="24"/>
          <w:szCs w:val="24"/>
        </w:rPr>
        <w:t xml:space="preserve">traži </w:t>
      </w:r>
      <w:r w:rsidR="00F068D6" w:rsidRPr="009C76B3">
        <w:rPr>
          <w:rFonts w:ascii="Times New Roman" w:hAnsi="Times New Roman" w:cs="Times New Roman"/>
          <w:sz w:val="24"/>
          <w:szCs w:val="24"/>
        </w:rPr>
        <w:t xml:space="preserve">obeštećenje oštećenih potrošača. </w:t>
      </w:r>
    </w:p>
    <w:p w:rsidR="00E54A28" w:rsidRPr="009C76B3" w:rsidRDefault="00F068D6" w:rsidP="00716FCD">
      <w:pPr>
        <w:spacing w:line="240" w:lineRule="auto"/>
        <w:ind w:firstLine="709"/>
        <w:jc w:val="both"/>
        <w:rPr>
          <w:rFonts w:ascii="Times New Roman" w:hAnsi="Times New Roman" w:cs="Times New Roman"/>
          <w:sz w:val="24"/>
          <w:szCs w:val="24"/>
        </w:rPr>
      </w:pPr>
      <w:r w:rsidRPr="009C76B3">
        <w:rPr>
          <w:rFonts w:ascii="Times New Roman" w:hAnsi="Times New Roman" w:cs="Times New Roman"/>
          <w:sz w:val="24"/>
          <w:szCs w:val="24"/>
        </w:rPr>
        <w:t xml:space="preserve">Nakon više od dvije godine rasprave o Prijedlogu direktive u Parlamentu i Vijeću, tijekom hrvatskog predsjedanja </w:t>
      </w:r>
      <w:r w:rsidR="004F3A4E" w:rsidRPr="009C76B3">
        <w:rPr>
          <w:rFonts w:ascii="Times New Roman" w:hAnsi="Times New Roman" w:cs="Times New Roman"/>
          <w:sz w:val="24"/>
          <w:szCs w:val="24"/>
        </w:rPr>
        <w:t xml:space="preserve">Vijećem Europske unije </w:t>
      </w:r>
      <w:r w:rsidRPr="009C76B3">
        <w:rPr>
          <w:rFonts w:ascii="Times New Roman" w:hAnsi="Times New Roman" w:cs="Times New Roman"/>
          <w:sz w:val="24"/>
          <w:szCs w:val="24"/>
        </w:rPr>
        <w:t>postignut je politički dogovor o tekstu</w:t>
      </w:r>
      <w:r w:rsidR="008A6FA9" w:rsidRPr="009C76B3">
        <w:rPr>
          <w:rFonts w:ascii="Times New Roman" w:hAnsi="Times New Roman" w:cs="Times New Roman"/>
          <w:sz w:val="24"/>
          <w:szCs w:val="24"/>
        </w:rPr>
        <w:t>. N</w:t>
      </w:r>
      <w:r w:rsidRPr="009C76B3">
        <w:rPr>
          <w:rFonts w:ascii="Times New Roman" w:hAnsi="Times New Roman" w:cs="Times New Roman"/>
          <w:sz w:val="24"/>
          <w:szCs w:val="24"/>
        </w:rPr>
        <w:t xml:space="preserve">akon službenog usvajanja stajališta o istom </w:t>
      </w:r>
      <w:r w:rsidR="004F3A4E" w:rsidRPr="009C76B3">
        <w:rPr>
          <w:rFonts w:ascii="Times New Roman" w:hAnsi="Times New Roman" w:cs="Times New Roman"/>
          <w:sz w:val="24"/>
          <w:szCs w:val="24"/>
        </w:rPr>
        <w:t>te</w:t>
      </w:r>
      <w:r w:rsidRPr="009C76B3">
        <w:rPr>
          <w:rFonts w:ascii="Times New Roman" w:hAnsi="Times New Roman" w:cs="Times New Roman"/>
          <w:sz w:val="24"/>
          <w:szCs w:val="24"/>
        </w:rPr>
        <w:t xml:space="preserve"> objave same Direktiv</w:t>
      </w:r>
      <w:r w:rsidR="004F3A4E" w:rsidRPr="009C76B3">
        <w:rPr>
          <w:rFonts w:ascii="Times New Roman" w:hAnsi="Times New Roman" w:cs="Times New Roman"/>
          <w:sz w:val="24"/>
          <w:szCs w:val="24"/>
        </w:rPr>
        <w:t xml:space="preserve">e, države članice imaju rok od </w:t>
      </w:r>
      <w:r w:rsidRPr="009C76B3">
        <w:rPr>
          <w:rFonts w:ascii="Times New Roman" w:hAnsi="Times New Roman" w:cs="Times New Roman"/>
          <w:sz w:val="24"/>
          <w:szCs w:val="24"/>
        </w:rPr>
        <w:t xml:space="preserve">24  mjeseca za </w:t>
      </w:r>
      <w:r w:rsidR="00157AF9" w:rsidRPr="009C76B3">
        <w:rPr>
          <w:rFonts w:ascii="Times New Roman" w:hAnsi="Times New Roman" w:cs="Times New Roman"/>
          <w:sz w:val="24"/>
          <w:szCs w:val="24"/>
        </w:rPr>
        <w:t>prenošenje</w:t>
      </w:r>
      <w:r w:rsidRPr="009C76B3">
        <w:rPr>
          <w:rFonts w:ascii="Times New Roman" w:hAnsi="Times New Roman" w:cs="Times New Roman"/>
          <w:sz w:val="24"/>
          <w:szCs w:val="24"/>
        </w:rPr>
        <w:t xml:space="preserve"> u nacionalno zakonodavstvo.</w:t>
      </w:r>
      <w:r w:rsidR="008362B6" w:rsidRPr="009C76B3">
        <w:rPr>
          <w:rFonts w:ascii="Times New Roman" w:hAnsi="Times New Roman" w:cs="Times New Roman"/>
          <w:sz w:val="24"/>
          <w:szCs w:val="24"/>
        </w:rPr>
        <w:t xml:space="preserve"> </w:t>
      </w:r>
    </w:p>
    <w:p w:rsidR="00B65F22" w:rsidRPr="009C76B3" w:rsidRDefault="00B65F22" w:rsidP="00716FCD">
      <w:pPr>
        <w:spacing w:line="240" w:lineRule="auto"/>
        <w:rPr>
          <w:rFonts w:ascii="Times New Roman" w:eastAsiaTheme="minorEastAsia" w:hAnsi="Times New Roman" w:cs="Times New Roman"/>
          <w:color w:val="2E74B5" w:themeColor="accent1" w:themeShade="BF"/>
          <w:sz w:val="24"/>
          <w:szCs w:val="24"/>
          <w:lang w:eastAsia="hr-HR"/>
        </w:rPr>
      </w:pPr>
    </w:p>
    <w:p w:rsidR="00A377DD" w:rsidRPr="009C76B3" w:rsidRDefault="00A377DD"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8" w:name="_Toc61518920"/>
      <w:r w:rsidRPr="009C76B3">
        <w:rPr>
          <w:rFonts w:ascii="Times New Roman" w:eastAsiaTheme="minorEastAsia" w:hAnsi="Times New Roman" w:cs="Times New Roman"/>
          <w:b/>
          <w:i/>
          <w:sz w:val="24"/>
          <w:szCs w:val="24"/>
          <w:lang w:eastAsia="hr-HR"/>
        </w:rPr>
        <w:t>Daljnje jačanje nadzora nad tržištem u području zaštite prava potrošača</w:t>
      </w:r>
      <w:bookmarkEnd w:id="8"/>
    </w:p>
    <w:p w:rsidR="00A377DD" w:rsidRPr="009C76B3" w:rsidRDefault="00A377DD" w:rsidP="00716FCD">
      <w:pPr>
        <w:spacing w:after="200" w:line="240" w:lineRule="auto"/>
        <w:ind w:firstLine="709"/>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 xml:space="preserve">U pogledu aktivnosti usmjerenih na provedbu nadzora u području zaštite potrošača glavni je cilj osigurati potrošačima visoku razinu zaštite njihovih prava, a trgovcima osigurati uvjete za pošteno tržišno natjecanje. Naime, djelovanjem Državnog inspektorata kao i drugih </w:t>
      </w:r>
      <w:r w:rsidR="003A47C3" w:rsidRPr="009C76B3">
        <w:rPr>
          <w:rFonts w:ascii="Times New Roman" w:eastAsiaTheme="minorEastAsia" w:hAnsi="Times New Roman" w:cs="Times New Roman"/>
          <w:color w:val="000000" w:themeColor="text1"/>
          <w:sz w:val="24"/>
          <w:szCs w:val="24"/>
          <w:lang w:eastAsia="hr-HR"/>
        </w:rPr>
        <w:t xml:space="preserve">tijela nadležnih za nadzor </w:t>
      </w:r>
      <w:r w:rsidRPr="009C76B3">
        <w:rPr>
          <w:rFonts w:ascii="Times New Roman" w:eastAsiaTheme="minorEastAsia" w:hAnsi="Times New Roman" w:cs="Times New Roman"/>
          <w:color w:val="000000" w:themeColor="text1"/>
          <w:sz w:val="24"/>
          <w:szCs w:val="24"/>
          <w:lang w:eastAsia="hr-HR"/>
        </w:rPr>
        <w:t>u Republici Hrvatskoj kroz provedbu nadzora jača se provedba zakonodavstva u području zaštite potrošača i doprinosi se stvaranju okruženja u kojem se potiče pozitivna poslovna praksa trgovaca te jačanje zaštite prava potrošača.</w:t>
      </w:r>
    </w:p>
    <w:p w:rsidR="00A377DD" w:rsidRPr="009C76B3" w:rsidRDefault="00A377DD" w:rsidP="00716FCD">
      <w:pPr>
        <w:spacing w:after="200" w:line="240" w:lineRule="auto"/>
        <w:ind w:firstLine="708"/>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Osim provedbe nadzora na nacionalnoj razini</w:t>
      </w:r>
      <w:r w:rsidR="00384EEE" w:rsidRPr="009C76B3">
        <w:rPr>
          <w:rFonts w:ascii="Times New Roman" w:eastAsiaTheme="minorEastAsia" w:hAnsi="Times New Roman" w:cs="Times New Roman"/>
          <w:color w:val="000000" w:themeColor="text1"/>
          <w:sz w:val="24"/>
          <w:szCs w:val="24"/>
          <w:lang w:eastAsia="hr-HR"/>
        </w:rPr>
        <w:t>,</w:t>
      </w:r>
      <w:r w:rsidRPr="009C76B3">
        <w:rPr>
          <w:rFonts w:ascii="Times New Roman" w:eastAsiaTheme="minorEastAsia" w:hAnsi="Times New Roman" w:cs="Times New Roman"/>
          <w:color w:val="000000" w:themeColor="text1"/>
          <w:sz w:val="24"/>
          <w:szCs w:val="24"/>
          <w:lang w:eastAsia="hr-HR"/>
        </w:rPr>
        <w:t xml:space="preserve"> kao jedan od važnijih ciljeva u zaštiti prava potrošača svakako je djelotvorna i učinkovita suradnja u izvršavanju propisa o zaštiti potrošača s nadležnim tijelima drugih država članica, a sve kako bi se spriječilo kršenje ili mogućnost kršenja propisa kojima se štite prava i interesi potrošača i spriječilo obavljanje nezakonite prekogranične poslovne prakse, posebice imajući u vidu sve veći razvoj online trgovine.</w:t>
      </w:r>
    </w:p>
    <w:p w:rsidR="00A377DD" w:rsidRPr="009C76B3" w:rsidRDefault="00A377DD" w:rsidP="00716FCD">
      <w:pPr>
        <w:spacing w:after="200" w:line="240" w:lineRule="auto"/>
        <w:ind w:firstLine="709"/>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 xml:space="preserve"> Državni inspektorat</w:t>
      </w:r>
      <w:r w:rsidR="003A47C3" w:rsidRPr="009C76B3">
        <w:rPr>
          <w:rFonts w:ascii="Times New Roman" w:eastAsiaTheme="minorEastAsia" w:hAnsi="Times New Roman" w:cs="Times New Roman"/>
          <w:color w:val="000000" w:themeColor="text1"/>
          <w:sz w:val="24"/>
          <w:szCs w:val="24"/>
          <w:lang w:eastAsia="hr-HR"/>
        </w:rPr>
        <w:t>,</w:t>
      </w:r>
      <w:r w:rsidRPr="009C76B3">
        <w:rPr>
          <w:rFonts w:ascii="Times New Roman" w:eastAsiaTheme="minorEastAsia" w:hAnsi="Times New Roman" w:cs="Times New Roman"/>
          <w:color w:val="000000" w:themeColor="text1"/>
          <w:sz w:val="24"/>
          <w:szCs w:val="24"/>
          <w:lang w:eastAsia="hr-HR"/>
        </w:rPr>
        <w:t xml:space="preserve"> u čijoj </w:t>
      </w:r>
      <w:r w:rsidR="002A1DDE" w:rsidRPr="009C76B3">
        <w:rPr>
          <w:rFonts w:ascii="Times New Roman" w:eastAsiaTheme="minorEastAsia" w:hAnsi="Times New Roman" w:cs="Times New Roman"/>
          <w:color w:val="000000" w:themeColor="text1"/>
          <w:sz w:val="24"/>
          <w:szCs w:val="24"/>
          <w:lang w:eastAsia="hr-HR"/>
        </w:rPr>
        <w:t xml:space="preserve">je </w:t>
      </w:r>
      <w:r w:rsidRPr="009C76B3">
        <w:rPr>
          <w:rFonts w:ascii="Times New Roman" w:eastAsiaTheme="minorEastAsia" w:hAnsi="Times New Roman" w:cs="Times New Roman"/>
          <w:color w:val="000000" w:themeColor="text1"/>
          <w:sz w:val="24"/>
          <w:szCs w:val="24"/>
          <w:lang w:eastAsia="hr-HR"/>
        </w:rPr>
        <w:t>nadležnosti nadzor nad najvećim dijelom propisa kojima se uređuje politika zaštite prava potrošača, određen je kao jedinstveni ured za vezu nadležan za koordinaciju provedbe Uredbe o suradnji između nacionalnih tijela odgovornih za izvršavanje propisâ o zaštiti potrošača</w:t>
      </w:r>
      <w:r w:rsidRPr="009C76B3">
        <w:rPr>
          <w:rFonts w:ascii="Times New Roman" w:hAnsi="Times New Roman" w:cs="Times New Roman"/>
          <w:sz w:val="24"/>
          <w:szCs w:val="24"/>
          <w:vertAlign w:val="superscript"/>
        </w:rPr>
        <w:footnoteReference w:id="11"/>
      </w:r>
      <w:r w:rsidR="002A1DDE" w:rsidRPr="009C76B3">
        <w:rPr>
          <w:rFonts w:ascii="Times New Roman" w:eastAsiaTheme="minorEastAsia" w:hAnsi="Times New Roman" w:cs="Times New Roman"/>
          <w:color w:val="000000" w:themeColor="text1"/>
          <w:sz w:val="24"/>
          <w:szCs w:val="24"/>
          <w:lang w:eastAsia="hr-HR"/>
        </w:rPr>
        <w:t>.</w:t>
      </w:r>
      <w:r w:rsidRPr="009C76B3">
        <w:rPr>
          <w:rFonts w:ascii="Times New Roman" w:eastAsiaTheme="minorEastAsia" w:hAnsi="Times New Roman" w:cs="Times New Roman"/>
          <w:color w:val="000000" w:themeColor="text1"/>
          <w:sz w:val="24"/>
          <w:szCs w:val="24"/>
          <w:lang w:eastAsia="hr-HR"/>
        </w:rPr>
        <w:t xml:space="preserve"> Nastavno, provodit će koordinaciju svih potrebnih aktivnosti nadležnih tijela i drugih javnopravnih tijela odgovornih za izvršavanje propisa Europske unije kojim</w:t>
      </w:r>
      <w:r w:rsidR="00D14D59" w:rsidRPr="009C76B3">
        <w:rPr>
          <w:rFonts w:ascii="Times New Roman" w:eastAsiaTheme="minorEastAsia" w:hAnsi="Times New Roman" w:cs="Times New Roman"/>
          <w:color w:val="000000" w:themeColor="text1"/>
          <w:sz w:val="24"/>
          <w:szCs w:val="24"/>
          <w:lang w:eastAsia="hr-HR"/>
        </w:rPr>
        <w:t xml:space="preserve">a se štite interesi potrošača. </w:t>
      </w:r>
    </w:p>
    <w:p w:rsidR="00A377DD" w:rsidRPr="009C76B3" w:rsidRDefault="00A377DD" w:rsidP="00716FCD">
      <w:pPr>
        <w:spacing w:after="200" w:line="240" w:lineRule="auto"/>
        <w:ind w:firstLine="709"/>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Uz Državni inspektorat, nadležna tijela u Republici Hrvatskoj za provedbu Uredbe o suradnji između nacionalnih tijela odgovornih za izvršavanje propisâ o zaštiti potrošača u skladu s propisanim djelokrugom su: Ministarstvo financija, Ministarstvo mora, prometa i infrastrukture, Ministarstvo poljoprivrede, Ministarstvo zdravstva, Agencija za elektroničke medije, Agencija za obalni linijski pomorski promet, Agencija za zaštitu osobnih podat</w:t>
      </w:r>
      <w:r w:rsidR="00D14D59" w:rsidRPr="009C76B3">
        <w:rPr>
          <w:rFonts w:ascii="Times New Roman" w:eastAsiaTheme="minorEastAsia" w:hAnsi="Times New Roman" w:cs="Times New Roman"/>
          <w:color w:val="000000" w:themeColor="text1"/>
          <w:sz w:val="24"/>
          <w:szCs w:val="24"/>
          <w:lang w:eastAsia="hr-HR"/>
        </w:rPr>
        <w:t>aka, HAKOM, HACZ, HANFA te HNB.</w:t>
      </w:r>
    </w:p>
    <w:p w:rsidR="00A377DD" w:rsidRPr="009C76B3" w:rsidRDefault="00BF36DA"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color w:val="000000" w:themeColor="text1"/>
          <w:sz w:val="24"/>
          <w:szCs w:val="24"/>
          <w:lang w:eastAsia="hr-HR"/>
        </w:rPr>
        <w:lastRenderedPageBreak/>
        <w:t>Z</w:t>
      </w:r>
      <w:r w:rsidR="00A377DD" w:rsidRPr="009C76B3">
        <w:rPr>
          <w:rFonts w:ascii="Times New Roman" w:eastAsiaTheme="minorEastAsia" w:hAnsi="Times New Roman" w:cs="Times New Roman"/>
          <w:color w:val="000000" w:themeColor="text1"/>
          <w:sz w:val="24"/>
          <w:szCs w:val="24"/>
          <w:lang w:eastAsia="hr-HR"/>
        </w:rPr>
        <w:t>načajna uloga</w:t>
      </w:r>
      <w:r w:rsidR="00A377DD" w:rsidRPr="009C76B3">
        <w:rPr>
          <w:rFonts w:ascii="Times New Roman" w:eastAsiaTheme="minorEastAsia" w:hAnsi="Times New Roman" w:cs="Times New Roman"/>
          <w:sz w:val="24"/>
          <w:szCs w:val="24"/>
          <w:lang w:eastAsia="hr-HR"/>
        </w:rPr>
        <w:t xml:space="preserve"> Državnog inspektorata pokazala se u okolnostima pandemije uzrokovane virusom COVID-19</w:t>
      </w:r>
      <w:r w:rsidRPr="009C76B3">
        <w:rPr>
          <w:rFonts w:ascii="Times New Roman" w:eastAsiaTheme="minorEastAsia" w:hAnsi="Times New Roman" w:cs="Times New Roman"/>
          <w:sz w:val="24"/>
          <w:szCs w:val="24"/>
          <w:lang w:eastAsia="hr-HR"/>
        </w:rPr>
        <w:t xml:space="preserve"> kroz nadzor provedbe Odluke o iznimnim mjerama kontrole cijena za određene proizvode</w:t>
      </w:r>
      <w:r w:rsidR="008B6F80" w:rsidRPr="009C76B3">
        <w:rPr>
          <w:rStyle w:val="FootnoteReference"/>
          <w:rFonts w:ascii="Times New Roman" w:eastAsiaTheme="minorEastAsia" w:hAnsi="Times New Roman" w:cs="Times New Roman"/>
          <w:sz w:val="24"/>
          <w:szCs w:val="24"/>
          <w:lang w:eastAsia="hr-HR"/>
        </w:rPr>
        <w:footnoteReference w:id="12"/>
      </w:r>
      <w:r w:rsidRPr="009C76B3">
        <w:rPr>
          <w:rFonts w:ascii="Times New Roman" w:eastAsiaTheme="minorEastAsia" w:hAnsi="Times New Roman" w:cs="Times New Roman"/>
          <w:sz w:val="24"/>
          <w:szCs w:val="24"/>
          <w:lang w:eastAsia="hr-HR"/>
        </w:rPr>
        <w:t xml:space="preserve">.  </w:t>
      </w:r>
    </w:p>
    <w:p w:rsidR="00A377DD" w:rsidRPr="009C76B3" w:rsidRDefault="001962F3" w:rsidP="00716FCD">
      <w:pPr>
        <w:spacing w:after="20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Nadalje, </w:t>
      </w:r>
      <w:r w:rsidR="00A377DD" w:rsidRPr="009C76B3">
        <w:rPr>
          <w:rFonts w:ascii="Times New Roman" w:eastAsiaTheme="minorEastAsia" w:hAnsi="Times New Roman" w:cs="Times New Roman"/>
          <w:sz w:val="24"/>
          <w:szCs w:val="24"/>
          <w:lang w:eastAsia="hr-HR"/>
        </w:rPr>
        <w:t xml:space="preserve">Europska komisija inicirala je u srpnju 2020. </w:t>
      </w:r>
      <w:r w:rsidR="00A377DD" w:rsidRPr="009C76B3">
        <w:rPr>
          <w:rFonts w:ascii="Times New Roman" w:eastAsiaTheme="minorEastAsia" w:hAnsi="Times New Roman" w:cs="Times New Roman"/>
          <w:i/>
          <w:sz w:val="24"/>
          <w:szCs w:val="24"/>
          <w:lang w:eastAsia="hr-HR"/>
        </w:rPr>
        <w:t>ad hoc</w:t>
      </w:r>
      <w:r w:rsidR="00A377DD" w:rsidRPr="009C76B3">
        <w:rPr>
          <w:rFonts w:ascii="Times New Roman" w:eastAsiaTheme="minorEastAsia" w:hAnsi="Times New Roman" w:cs="Times New Roman"/>
          <w:sz w:val="24"/>
          <w:szCs w:val="24"/>
          <w:lang w:eastAsia="hr-HR"/>
        </w:rPr>
        <w:t xml:space="preserve"> projekt CASP CORONA 2020, s ciljem provjere ispunjavanja propisanih bitnih zahtjeva zaštitnih maski i rukavica</w:t>
      </w:r>
      <w:r w:rsidR="004C61E2" w:rsidRPr="009C76B3">
        <w:rPr>
          <w:rFonts w:ascii="Times New Roman" w:eastAsiaTheme="minorEastAsia" w:hAnsi="Times New Roman" w:cs="Times New Roman"/>
          <w:sz w:val="24"/>
          <w:szCs w:val="24"/>
          <w:lang w:eastAsia="hr-HR"/>
        </w:rPr>
        <w:t xml:space="preserve"> te sredst</w:t>
      </w:r>
      <w:r w:rsidR="006D269B" w:rsidRPr="009C76B3">
        <w:rPr>
          <w:rFonts w:ascii="Times New Roman" w:eastAsiaTheme="minorEastAsia" w:hAnsi="Times New Roman" w:cs="Times New Roman"/>
          <w:sz w:val="24"/>
          <w:szCs w:val="24"/>
          <w:lang w:eastAsia="hr-HR"/>
        </w:rPr>
        <w:t>a</w:t>
      </w:r>
      <w:r w:rsidR="004C61E2" w:rsidRPr="009C76B3">
        <w:rPr>
          <w:rFonts w:ascii="Times New Roman" w:eastAsiaTheme="minorEastAsia" w:hAnsi="Times New Roman" w:cs="Times New Roman"/>
          <w:sz w:val="24"/>
          <w:szCs w:val="24"/>
          <w:lang w:eastAsia="hr-HR"/>
        </w:rPr>
        <w:t>va za čišćenje i dezinfekciju ruku</w:t>
      </w:r>
      <w:r w:rsidR="00A377DD" w:rsidRPr="009C76B3">
        <w:rPr>
          <w:rFonts w:ascii="Times New Roman" w:eastAsiaTheme="minorEastAsia" w:hAnsi="Times New Roman" w:cs="Times New Roman"/>
          <w:sz w:val="24"/>
          <w:szCs w:val="24"/>
          <w:lang w:eastAsia="hr-HR"/>
        </w:rPr>
        <w:t>. Državni inspektorat pristupio je ovom projektu</w:t>
      </w:r>
      <w:r w:rsidR="00BF36DA" w:rsidRPr="009C76B3">
        <w:rPr>
          <w:rFonts w:ascii="Times New Roman" w:eastAsiaTheme="minorEastAsia" w:hAnsi="Times New Roman" w:cs="Times New Roman"/>
          <w:sz w:val="24"/>
          <w:szCs w:val="24"/>
          <w:lang w:eastAsia="hr-HR"/>
        </w:rPr>
        <w:t>, kao jednom u nizu zajedničkih europskih projekta</w:t>
      </w:r>
      <w:r w:rsidR="00250858" w:rsidRPr="009C76B3">
        <w:rPr>
          <w:rFonts w:ascii="Times New Roman" w:eastAsiaTheme="minorEastAsia" w:hAnsi="Times New Roman" w:cs="Times New Roman"/>
          <w:sz w:val="24"/>
          <w:szCs w:val="24"/>
          <w:lang w:eastAsia="hr-HR"/>
        </w:rPr>
        <w:t>,</w:t>
      </w:r>
      <w:r w:rsidR="00A377DD" w:rsidRPr="009C76B3">
        <w:rPr>
          <w:rFonts w:ascii="Times New Roman" w:eastAsiaTheme="minorEastAsia" w:hAnsi="Times New Roman" w:cs="Times New Roman"/>
          <w:sz w:val="24"/>
          <w:szCs w:val="24"/>
          <w:lang w:eastAsia="hr-HR"/>
        </w:rPr>
        <w:t xml:space="preserve"> te će nastavit</w:t>
      </w:r>
      <w:r w:rsidR="00E203FA" w:rsidRPr="009C76B3">
        <w:rPr>
          <w:rFonts w:ascii="Times New Roman" w:eastAsiaTheme="minorEastAsia" w:hAnsi="Times New Roman" w:cs="Times New Roman"/>
          <w:sz w:val="24"/>
          <w:szCs w:val="24"/>
          <w:lang w:eastAsia="hr-HR"/>
        </w:rPr>
        <w:t>i</w:t>
      </w:r>
      <w:r w:rsidR="00A377DD" w:rsidRPr="009C76B3">
        <w:rPr>
          <w:rFonts w:ascii="Times New Roman" w:eastAsiaTheme="minorEastAsia" w:hAnsi="Times New Roman" w:cs="Times New Roman"/>
          <w:sz w:val="24"/>
          <w:szCs w:val="24"/>
          <w:lang w:eastAsia="hr-HR"/>
        </w:rPr>
        <w:t xml:space="preserve"> sudjelovati i u svim daljnjim projektima koji imaju za cilj zaštitu zdravlja i sigurnost građana.</w:t>
      </w:r>
    </w:p>
    <w:p w:rsidR="00A377DD" w:rsidRPr="009C76B3" w:rsidRDefault="00A377DD" w:rsidP="00716FCD">
      <w:pPr>
        <w:spacing w:after="200" w:line="240" w:lineRule="auto"/>
        <w:ind w:firstLine="709"/>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 xml:space="preserve">Također, </w:t>
      </w:r>
      <w:r w:rsidR="007A605D" w:rsidRPr="009C76B3">
        <w:rPr>
          <w:rFonts w:ascii="Times New Roman" w:eastAsiaTheme="minorEastAsia" w:hAnsi="Times New Roman" w:cs="Times New Roman"/>
          <w:color w:val="000000" w:themeColor="text1"/>
          <w:sz w:val="24"/>
          <w:szCs w:val="24"/>
          <w:lang w:eastAsia="hr-HR"/>
        </w:rPr>
        <w:t>imaju</w:t>
      </w:r>
      <w:r w:rsidR="00967662" w:rsidRPr="009C76B3">
        <w:rPr>
          <w:rFonts w:ascii="Times New Roman" w:eastAsiaTheme="minorEastAsia" w:hAnsi="Times New Roman" w:cs="Times New Roman"/>
          <w:color w:val="000000" w:themeColor="text1"/>
          <w:sz w:val="24"/>
          <w:szCs w:val="24"/>
          <w:lang w:eastAsia="hr-HR"/>
        </w:rPr>
        <w:t>ći</w:t>
      </w:r>
      <w:r w:rsidR="007A605D" w:rsidRPr="009C76B3">
        <w:rPr>
          <w:rFonts w:ascii="Times New Roman" w:eastAsiaTheme="minorEastAsia" w:hAnsi="Times New Roman" w:cs="Times New Roman"/>
          <w:color w:val="000000" w:themeColor="text1"/>
          <w:sz w:val="24"/>
          <w:szCs w:val="24"/>
          <w:lang w:eastAsia="hr-HR"/>
        </w:rPr>
        <w:t xml:space="preserve"> u vidu digitalizaciju gospodarstva i njene prateće izazove te kako internetska trgovina bilježi sve brži porast prodaje </w:t>
      </w:r>
      <w:r w:rsidR="00A77D2E" w:rsidRPr="009C76B3">
        <w:rPr>
          <w:rFonts w:ascii="Times New Roman" w:eastAsiaTheme="minorEastAsia" w:hAnsi="Times New Roman" w:cs="Times New Roman"/>
          <w:color w:val="000000" w:themeColor="text1"/>
          <w:sz w:val="24"/>
          <w:szCs w:val="24"/>
          <w:lang w:eastAsia="hr-HR"/>
        </w:rPr>
        <w:t xml:space="preserve">roba </w:t>
      </w:r>
      <w:r w:rsidR="007A605D" w:rsidRPr="009C76B3">
        <w:rPr>
          <w:rFonts w:ascii="Times New Roman" w:eastAsiaTheme="minorEastAsia" w:hAnsi="Times New Roman" w:cs="Times New Roman"/>
          <w:color w:val="000000" w:themeColor="text1"/>
          <w:sz w:val="24"/>
          <w:szCs w:val="24"/>
          <w:lang w:eastAsia="hr-HR"/>
        </w:rPr>
        <w:t>i usluga</w:t>
      </w:r>
      <w:r w:rsidR="00AF114C" w:rsidRPr="009C76B3">
        <w:rPr>
          <w:rFonts w:ascii="Times New Roman" w:eastAsiaTheme="minorEastAsia" w:hAnsi="Times New Roman" w:cs="Times New Roman"/>
          <w:color w:val="000000" w:themeColor="text1"/>
          <w:sz w:val="24"/>
          <w:szCs w:val="24"/>
          <w:lang w:eastAsia="hr-HR"/>
        </w:rPr>
        <w:t xml:space="preserve">, </w:t>
      </w:r>
      <w:r w:rsidR="007A605D" w:rsidRPr="009C76B3">
        <w:rPr>
          <w:rFonts w:ascii="Times New Roman" w:eastAsiaTheme="minorEastAsia" w:hAnsi="Times New Roman" w:cs="Times New Roman"/>
          <w:color w:val="000000" w:themeColor="text1"/>
          <w:sz w:val="24"/>
          <w:szCs w:val="24"/>
          <w:lang w:eastAsia="hr-HR"/>
        </w:rPr>
        <w:t>javlja</w:t>
      </w:r>
      <w:r w:rsidR="00AF114C" w:rsidRPr="009C76B3">
        <w:rPr>
          <w:rFonts w:ascii="Times New Roman" w:eastAsiaTheme="minorEastAsia" w:hAnsi="Times New Roman" w:cs="Times New Roman"/>
          <w:color w:val="000000" w:themeColor="text1"/>
          <w:sz w:val="24"/>
          <w:szCs w:val="24"/>
          <w:lang w:eastAsia="hr-HR"/>
        </w:rPr>
        <w:t xml:space="preserve"> se</w:t>
      </w:r>
      <w:r w:rsidR="007A605D" w:rsidRPr="009C76B3">
        <w:rPr>
          <w:rFonts w:ascii="Times New Roman" w:eastAsiaTheme="minorEastAsia" w:hAnsi="Times New Roman" w:cs="Times New Roman"/>
          <w:color w:val="000000" w:themeColor="text1"/>
          <w:sz w:val="24"/>
          <w:szCs w:val="24"/>
          <w:lang w:eastAsia="hr-HR"/>
        </w:rPr>
        <w:t xml:space="preserve"> i sve veći broj povreda prava potrošača u obavljanju takvog oblika trgovine unutar R</w:t>
      </w:r>
      <w:r w:rsidR="00291E41" w:rsidRPr="009C76B3">
        <w:rPr>
          <w:rFonts w:ascii="Times New Roman" w:eastAsiaTheme="minorEastAsia" w:hAnsi="Times New Roman" w:cs="Times New Roman"/>
          <w:color w:val="000000" w:themeColor="text1"/>
          <w:sz w:val="24"/>
          <w:szCs w:val="24"/>
          <w:lang w:eastAsia="hr-HR"/>
        </w:rPr>
        <w:t xml:space="preserve">epublike </w:t>
      </w:r>
      <w:r w:rsidR="007A605D" w:rsidRPr="009C76B3">
        <w:rPr>
          <w:rFonts w:ascii="Times New Roman" w:eastAsiaTheme="minorEastAsia" w:hAnsi="Times New Roman" w:cs="Times New Roman"/>
          <w:color w:val="000000" w:themeColor="text1"/>
          <w:sz w:val="24"/>
          <w:szCs w:val="24"/>
          <w:lang w:eastAsia="hr-HR"/>
        </w:rPr>
        <w:t>H</w:t>
      </w:r>
      <w:r w:rsidR="00291E41" w:rsidRPr="009C76B3">
        <w:rPr>
          <w:rFonts w:ascii="Times New Roman" w:eastAsiaTheme="minorEastAsia" w:hAnsi="Times New Roman" w:cs="Times New Roman"/>
          <w:color w:val="000000" w:themeColor="text1"/>
          <w:sz w:val="24"/>
          <w:szCs w:val="24"/>
          <w:lang w:eastAsia="hr-HR"/>
        </w:rPr>
        <w:t>rvatske</w:t>
      </w:r>
      <w:r w:rsidR="007A605D" w:rsidRPr="009C76B3">
        <w:rPr>
          <w:rFonts w:ascii="Times New Roman" w:eastAsiaTheme="minorEastAsia" w:hAnsi="Times New Roman" w:cs="Times New Roman"/>
          <w:color w:val="000000" w:themeColor="text1"/>
          <w:sz w:val="24"/>
          <w:szCs w:val="24"/>
          <w:lang w:eastAsia="hr-HR"/>
        </w:rPr>
        <w:t xml:space="preserve">, na tržištu EU, a i od strane </w:t>
      </w:r>
      <w:r w:rsidR="00AF114C" w:rsidRPr="009C76B3">
        <w:rPr>
          <w:rFonts w:ascii="Times New Roman" w:eastAsiaTheme="minorEastAsia" w:hAnsi="Times New Roman" w:cs="Times New Roman"/>
          <w:color w:val="000000" w:themeColor="text1"/>
          <w:sz w:val="24"/>
          <w:szCs w:val="24"/>
          <w:lang w:eastAsia="hr-HR"/>
        </w:rPr>
        <w:t xml:space="preserve">trgovaca sa sjedištem izvan EU. </w:t>
      </w:r>
      <w:r w:rsidR="007A605D" w:rsidRPr="009C76B3">
        <w:rPr>
          <w:rFonts w:ascii="Times New Roman" w:eastAsiaTheme="minorEastAsia" w:hAnsi="Times New Roman" w:cs="Times New Roman"/>
          <w:color w:val="000000" w:themeColor="text1"/>
          <w:sz w:val="24"/>
          <w:szCs w:val="24"/>
          <w:lang w:eastAsia="hr-HR"/>
        </w:rPr>
        <w:t xml:space="preserve">Stoga će </w:t>
      </w:r>
      <w:r w:rsidR="00B9620D" w:rsidRPr="009C76B3">
        <w:rPr>
          <w:rFonts w:ascii="Times New Roman" w:eastAsiaTheme="minorEastAsia" w:hAnsi="Times New Roman" w:cs="Times New Roman"/>
          <w:color w:val="000000" w:themeColor="text1"/>
          <w:sz w:val="24"/>
          <w:szCs w:val="24"/>
          <w:lang w:eastAsia="hr-HR"/>
        </w:rPr>
        <w:t xml:space="preserve">se </w:t>
      </w:r>
      <w:r w:rsidR="007A605D" w:rsidRPr="009C76B3">
        <w:rPr>
          <w:rFonts w:ascii="Times New Roman" w:eastAsiaTheme="minorEastAsia" w:hAnsi="Times New Roman" w:cs="Times New Roman"/>
          <w:color w:val="000000" w:themeColor="text1"/>
          <w:sz w:val="24"/>
          <w:szCs w:val="24"/>
          <w:lang w:eastAsia="hr-HR"/>
        </w:rPr>
        <w:t xml:space="preserve">jedna od </w:t>
      </w:r>
      <w:r w:rsidRPr="009C76B3">
        <w:rPr>
          <w:rFonts w:ascii="Times New Roman" w:eastAsiaTheme="minorEastAsia" w:hAnsi="Times New Roman" w:cs="Times New Roman"/>
          <w:color w:val="000000" w:themeColor="text1"/>
          <w:sz w:val="24"/>
          <w:szCs w:val="24"/>
          <w:lang w:eastAsia="hr-HR"/>
        </w:rPr>
        <w:t>aktivnosti Državnog inspektorata usmjerit</w:t>
      </w:r>
      <w:r w:rsidR="009611D1" w:rsidRPr="009C76B3">
        <w:rPr>
          <w:rFonts w:ascii="Times New Roman" w:eastAsiaTheme="minorEastAsia" w:hAnsi="Times New Roman" w:cs="Times New Roman"/>
          <w:color w:val="000000" w:themeColor="text1"/>
          <w:sz w:val="24"/>
          <w:szCs w:val="24"/>
          <w:lang w:eastAsia="hr-HR"/>
        </w:rPr>
        <w:t>i</w:t>
      </w:r>
      <w:r w:rsidRPr="009C76B3">
        <w:rPr>
          <w:rFonts w:ascii="Times New Roman" w:eastAsiaTheme="minorEastAsia" w:hAnsi="Times New Roman" w:cs="Times New Roman"/>
          <w:color w:val="000000" w:themeColor="text1"/>
          <w:sz w:val="24"/>
          <w:szCs w:val="24"/>
          <w:lang w:eastAsia="hr-HR"/>
        </w:rPr>
        <w:t xml:space="preserve"> na proaktivno djelovanje </w:t>
      </w:r>
      <w:r w:rsidR="007A605D" w:rsidRPr="009C76B3">
        <w:rPr>
          <w:rFonts w:ascii="Times New Roman" w:eastAsiaTheme="minorEastAsia" w:hAnsi="Times New Roman" w:cs="Times New Roman"/>
          <w:color w:val="000000" w:themeColor="text1"/>
          <w:sz w:val="24"/>
          <w:szCs w:val="24"/>
          <w:lang w:eastAsia="hr-HR"/>
        </w:rPr>
        <w:t>u smislu provedbe inspekcijskih nadzora u istom području r</w:t>
      </w:r>
      <w:r w:rsidRPr="009C76B3">
        <w:rPr>
          <w:rFonts w:ascii="Times New Roman" w:eastAsiaTheme="minorEastAsia" w:hAnsi="Times New Roman" w:cs="Times New Roman"/>
          <w:color w:val="000000" w:themeColor="text1"/>
          <w:sz w:val="24"/>
          <w:szCs w:val="24"/>
          <w:lang w:eastAsia="hr-HR"/>
        </w:rPr>
        <w:t>adi sprječavanja pojava povreda prava potrošača.</w:t>
      </w:r>
    </w:p>
    <w:p w:rsidR="00A377DD" w:rsidRPr="009C76B3" w:rsidRDefault="00A377DD" w:rsidP="00716FCD">
      <w:pPr>
        <w:spacing w:after="200" w:line="240" w:lineRule="auto"/>
        <w:ind w:firstLine="709"/>
        <w:jc w:val="both"/>
        <w:rPr>
          <w:rFonts w:ascii="Times New Roman" w:eastAsiaTheme="minorEastAsia" w:hAnsi="Times New Roman" w:cs="Times New Roman"/>
          <w:color w:val="000000" w:themeColor="text1"/>
          <w:sz w:val="24"/>
          <w:szCs w:val="24"/>
          <w:lang w:eastAsia="hr-HR"/>
        </w:rPr>
      </w:pPr>
      <w:r w:rsidRPr="009C76B3">
        <w:rPr>
          <w:rFonts w:ascii="Times New Roman" w:eastAsiaTheme="minorEastAsia" w:hAnsi="Times New Roman" w:cs="Times New Roman"/>
          <w:color w:val="000000" w:themeColor="text1"/>
          <w:sz w:val="24"/>
          <w:szCs w:val="24"/>
          <w:lang w:eastAsia="hr-HR"/>
        </w:rPr>
        <w:t xml:space="preserve">Državni inspektorat će provoditi daljnji nadzor u svrhu što učinkovitije zaštite potrošača koji su sklopili ugovor o paket-aranžmanu ili povezanom putnom aranžmanu te nad obavljanjem ugostiteljske djelatnosti i usluga u turizmu, uz pojačane inspekcijske nadzore za vrijeme turističke sezone radi osiguranja kvalitete i </w:t>
      </w:r>
      <w:r w:rsidR="00323509" w:rsidRPr="009C76B3">
        <w:rPr>
          <w:rFonts w:ascii="Times New Roman" w:eastAsiaTheme="minorEastAsia" w:hAnsi="Times New Roman" w:cs="Times New Roman"/>
          <w:color w:val="000000" w:themeColor="text1"/>
          <w:sz w:val="24"/>
          <w:szCs w:val="24"/>
          <w:lang w:eastAsia="hr-HR"/>
        </w:rPr>
        <w:t xml:space="preserve">održavanja </w:t>
      </w:r>
      <w:r w:rsidR="00F13ADE" w:rsidRPr="009C76B3">
        <w:rPr>
          <w:rFonts w:ascii="Times New Roman" w:eastAsiaTheme="minorEastAsia" w:hAnsi="Times New Roman" w:cs="Times New Roman"/>
          <w:color w:val="000000" w:themeColor="text1"/>
          <w:sz w:val="24"/>
          <w:szCs w:val="24"/>
          <w:lang w:eastAsia="hr-HR"/>
        </w:rPr>
        <w:t>visokih</w:t>
      </w:r>
      <w:r w:rsidR="00323509" w:rsidRPr="009C76B3">
        <w:rPr>
          <w:rFonts w:ascii="Times New Roman" w:eastAsiaTheme="minorEastAsia" w:hAnsi="Times New Roman" w:cs="Times New Roman"/>
          <w:color w:val="000000" w:themeColor="text1"/>
          <w:sz w:val="24"/>
          <w:szCs w:val="24"/>
          <w:lang w:eastAsia="hr-HR"/>
        </w:rPr>
        <w:t xml:space="preserve"> </w:t>
      </w:r>
      <w:r w:rsidRPr="009C76B3">
        <w:rPr>
          <w:rFonts w:ascii="Times New Roman" w:eastAsiaTheme="minorEastAsia" w:hAnsi="Times New Roman" w:cs="Times New Roman"/>
          <w:color w:val="000000" w:themeColor="text1"/>
          <w:sz w:val="24"/>
          <w:szCs w:val="24"/>
          <w:lang w:eastAsia="hr-HR"/>
        </w:rPr>
        <w:t>standarda</w:t>
      </w:r>
      <w:r w:rsidR="00323509" w:rsidRPr="009C76B3">
        <w:rPr>
          <w:rFonts w:ascii="Times New Roman" w:eastAsiaTheme="minorEastAsia" w:hAnsi="Times New Roman" w:cs="Times New Roman"/>
          <w:color w:val="000000" w:themeColor="text1"/>
          <w:sz w:val="24"/>
          <w:szCs w:val="24"/>
          <w:lang w:eastAsia="hr-HR"/>
        </w:rPr>
        <w:t xml:space="preserve"> u pružanju turističkih usluga</w:t>
      </w:r>
      <w:r w:rsidRPr="009C76B3">
        <w:rPr>
          <w:rFonts w:ascii="Times New Roman" w:eastAsiaTheme="minorEastAsia" w:hAnsi="Times New Roman" w:cs="Times New Roman"/>
          <w:color w:val="000000" w:themeColor="text1"/>
          <w:sz w:val="24"/>
          <w:szCs w:val="24"/>
          <w:lang w:eastAsia="hr-HR"/>
        </w:rPr>
        <w:t xml:space="preserve">.  </w:t>
      </w:r>
    </w:p>
    <w:p w:rsidR="00A377DD" w:rsidRPr="009C76B3" w:rsidRDefault="00434652" w:rsidP="00716FCD">
      <w:pPr>
        <w:spacing w:after="20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S ciljem osiguravanja dostupnosti na tržištu samo sigurnih i sukladnih neprehrambenih proizvoda, Državni inspektorat će </w:t>
      </w:r>
      <w:r w:rsidR="00A377DD" w:rsidRPr="009C76B3">
        <w:rPr>
          <w:rFonts w:ascii="Times New Roman" w:eastAsiaTheme="minorEastAsia" w:hAnsi="Times New Roman" w:cs="Times New Roman"/>
          <w:sz w:val="24"/>
          <w:szCs w:val="24"/>
          <w:lang w:eastAsia="hr-HR"/>
        </w:rPr>
        <w:t>kontinuiran</w:t>
      </w:r>
      <w:r w:rsidRPr="009C76B3">
        <w:rPr>
          <w:rFonts w:ascii="Times New Roman" w:eastAsiaTheme="minorEastAsia" w:hAnsi="Times New Roman" w:cs="Times New Roman"/>
          <w:sz w:val="24"/>
          <w:szCs w:val="24"/>
          <w:lang w:eastAsia="hr-HR"/>
        </w:rPr>
        <w:t>o</w:t>
      </w:r>
      <w:r w:rsidR="00A377DD" w:rsidRPr="009C76B3">
        <w:rPr>
          <w:rFonts w:ascii="Times New Roman" w:eastAsiaTheme="minorEastAsia" w:hAnsi="Times New Roman" w:cs="Times New Roman"/>
          <w:sz w:val="24"/>
          <w:szCs w:val="24"/>
          <w:lang w:eastAsia="hr-HR"/>
        </w:rPr>
        <w:t xml:space="preserve"> pra</w:t>
      </w:r>
      <w:r w:rsidRPr="009C76B3">
        <w:rPr>
          <w:rFonts w:ascii="Times New Roman" w:eastAsiaTheme="minorEastAsia" w:hAnsi="Times New Roman" w:cs="Times New Roman"/>
          <w:sz w:val="24"/>
          <w:szCs w:val="24"/>
          <w:lang w:eastAsia="hr-HR"/>
        </w:rPr>
        <w:t xml:space="preserve">titi </w:t>
      </w:r>
      <w:r w:rsidR="00A377DD" w:rsidRPr="009C76B3">
        <w:rPr>
          <w:rFonts w:ascii="Times New Roman" w:eastAsiaTheme="minorEastAsia" w:hAnsi="Times New Roman" w:cs="Times New Roman"/>
          <w:b/>
          <w:sz w:val="24"/>
          <w:szCs w:val="24"/>
          <w:lang w:eastAsia="hr-HR"/>
        </w:rPr>
        <w:t>RAPEX obavijesti</w:t>
      </w:r>
      <w:r w:rsidR="00A377DD" w:rsidRPr="009C76B3">
        <w:rPr>
          <w:rFonts w:ascii="Times New Roman" w:eastAsiaTheme="minorEastAsia" w:hAnsi="Times New Roman" w:cs="Times New Roman"/>
          <w:sz w:val="24"/>
          <w:szCs w:val="24"/>
          <w:lang w:eastAsia="hr-HR"/>
        </w:rPr>
        <w:t xml:space="preserve"> koje Europska komisija dostavlja nacionalnim kontaktnim točkama putem sustava o proizvodima koji predstavljaju rizik za potrošače, a dostupni su na tržištu Europske unije</w:t>
      </w:r>
      <w:r w:rsidRPr="009C76B3">
        <w:rPr>
          <w:rFonts w:ascii="Times New Roman" w:eastAsiaTheme="minorEastAsia" w:hAnsi="Times New Roman" w:cs="Times New Roman"/>
          <w:sz w:val="24"/>
          <w:szCs w:val="24"/>
          <w:lang w:eastAsia="hr-HR"/>
        </w:rPr>
        <w:t>. R</w:t>
      </w:r>
      <w:r w:rsidR="00A377DD" w:rsidRPr="009C76B3">
        <w:rPr>
          <w:rFonts w:ascii="Times New Roman" w:eastAsiaTheme="minorEastAsia" w:hAnsi="Times New Roman" w:cs="Times New Roman"/>
          <w:sz w:val="24"/>
          <w:szCs w:val="24"/>
          <w:lang w:eastAsia="hr-HR"/>
        </w:rPr>
        <w:t xml:space="preserve">edovito će se obavljati provjere, odnosno nadzor na tržištu kako bi se utvrdilo jesu li proizvodi o kojima je dostavljena obavijest stavljeni na raspolaganje potrošačima i na hrvatskom tržištu, a sve s ciljem sprječavanja stavljanja proizvoda </w:t>
      </w:r>
      <w:r w:rsidRPr="009C76B3">
        <w:rPr>
          <w:rFonts w:ascii="Times New Roman" w:eastAsiaTheme="minorEastAsia" w:hAnsi="Times New Roman" w:cs="Times New Roman"/>
          <w:sz w:val="24"/>
          <w:szCs w:val="24"/>
          <w:lang w:eastAsia="hr-HR"/>
        </w:rPr>
        <w:t xml:space="preserve">koji predstavljaju rizik za potrošače. </w:t>
      </w:r>
    </w:p>
    <w:p w:rsidR="00A377DD" w:rsidRPr="009C76B3" w:rsidRDefault="00A377DD"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Imajući u vidu prvenstveno zaštitu potrošača, o svim proizvodima </w:t>
      </w:r>
      <w:r w:rsidR="00434652" w:rsidRPr="009C76B3">
        <w:rPr>
          <w:rFonts w:ascii="Times New Roman" w:eastAsiaTheme="minorEastAsia" w:hAnsi="Times New Roman" w:cs="Times New Roman"/>
          <w:sz w:val="24"/>
          <w:szCs w:val="24"/>
          <w:lang w:eastAsia="hr-HR"/>
        </w:rPr>
        <w:t xml:space="preserve">koji predstavljaju rizik za potrošače </w:t>
      </w:r>
      <w:r w:rsidRPr="009C76B3">
        <w:rPr>
          <w:rFonts w:ascii="Times New Roman" w:eastAsiaTheme="minorEastAsia" w:hAnsi="Times New Roman" w:cs="Times New Roman"/>
          <w:sz w:val="24"/>
          <w:szCs w:val="24"/>
          <w:lang w:eastAsia="hr-HR"/>
        </w:rPr>
        <w:t xml:space="preserve">na hrvatskom tržištu javnosti će se pružiti informacije objavom na </w:t>
      </w:r>
      <w:r w:rsidR="009E24A2" w:rsidRPr="009C76B3">
        <w:rPr>
          <w:rFonts w:ascii="Times New Roman" w:eastAsiaTheme="minorEastAsia" w:hAnsi="Times New Roman" w:cs="Times New Roman"/>
          <w:sz w:val="24"/>
          <w:szCs w:val="24"/>
          <w:lang w:eastAsia="hr-HR"/>
        </w:rPr>
        <w:t>mrežnim</w:t>
      </w:r>
      <w:r w:rsidRPr="009C76B3">
        <w:rPr>
          <w:rFonts w:ascii="Times New Roman" w:eastAsiaTheme="minorEastAsia" w:hAnsi="Times New Roman" w:cs="Times New Roman"/>
          <w:sz w:val="24"/>
          <w:szCs w:val="24"/>
          <w:lang w:eastAsia="hr-HR"/>
        </w:rPr>
        <w:t xml:space="preserve"> stranicama Državnog inspektorata</w:t>
      </w:r>
      <w:r w:rsidR="00A25C15" w:rsidRPr="009C76B3">
        <w:rPr>
          <w:rFonts w:ascii="Times New Roman" w:eastAsiaTheme="minorEastAsia" w:hAnsi="Times New Roman" w:cs="Times New Roman"/>
          <w:sz w:val="24"/>
          <w:szCs w:val="24"/>
          <w:lang w:eastAsia="hr-HR"/>
        </w:rPr>
        <w:t xml:space="preserve"> i </w:t>
      </w:r>
      <w:r w:rsidR="00F04A0B" w:rsidRPr="009C76B3">
        <w:rPr>
          <w:rFonts w:ascii="Times New Roman" w:eastAsiaTheme="minorEastAsia" w:hAnsi="Times New Roman" w:cs="Times New Roman"/>
          <w:sz w:val="24"/>
          <w:szCs w:val="24"/>
          <w:lang w:eastAsia="hr-HR"/>
        </w:rPr>
        <w:t xml:space="preserve">Jedinstvenog portala za potrošače. </w:t>
      </w:r>
    </w:p>
    <w:p w:rsidR="00A377DD" w:rsidRPr="009C76B3" w:rsidRDefault="00434652"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Jedan od glavnih prioriteta je suzbijanje prijevara u </w:t>
      </w:r>
      <w:r w:rsidR="00644019" w:rsidRPr="009C76B3">
        <w:rPr>
          <w:rFonts w:ascii="Times New Roman" w:eastAsiaTheme="minorEastAsia" w:hAnsi="Times New Roman" w:cs="Times New Roman"/>
          <w:sz w:val="24"/>
          <w:szCs w:val="24"/>
          <w:lang w:eastAsia="hr-HR"/>
        </w:rPr>
        <w:t xml:space="preserve">području hrane </w:t>
      </w:r>
      <w:r w:rsidRPr="009C76B3">
        <w:rPr>
          <w:rFonts w:ascii="Times New Roman" w:eastAsiaTheme="minorEastAsia" w:hAnsi="Times New Roman" w:cs="Times New Roman"/>
          <w:sz w:val="24"/>
          <w:szCs w:val="24"/>
          <w:lang w:eastAsia="hr-HR"/>
        </w:rPr>
        <w:t xml:space="preserve">koje postaju sve veći problem.  Kako bi se mogao djelotvorno obavljati nadzor u vezi s prijevarama u </w:t>
      </w:r>
      <w:r w:rsidR="00644019" w:rsidRPr="009C76B3">
        <w:rPr>
          <w:rFonts w:ascii="Times New Roman" w:eastAsiaTheme="minorEastAsia" w:hAnsi="Times New Roman" w:cs="Times New Roman"/>
          <w:sz w:val="24"/>
          <w:szCs w:val="24"/>
          <w:lang w:eastAsia="hr-HR"/>
        </w:rPr>
        <w:t>području hrane</w:t>
      </w:r>
      <w:r w:rsidRPr="009C76B3">
        <w:rPr>
          <w:rFonts w:ascii="Times New Roman" w:eastAsiaTheme="minorEastAsia" w:hAnsi="Times New Roman" w:cs="Times New Roman"/>
          <w:sz w:val="24"/>
          <w:szCs w:val="24"/>
          <w:lang w:eastAsia="hr-HR"/>
        </w:rPr>
        <w:t>, potrebna je uspostava sustava i procedura u smislu suradnje nadležnih inspektora Državnog inspektorata, Ministarstva poljoprivrede i Ministarstva zdravstva kao i suradnje s po</w:t>
      </w:r>
      <w:r w:rsidR="006E16C2" w:rsidRPr="009C76B3">
        <w:rPr>
          <w:rFonts w:ascii="Times New Roman" w:eastAsiaTheme="minorEastAsia" w:hAnsi="Times New Roman" w:cs="Times New Roman"/>
          <w:sz w:val="24"/>
          <w:szCs w:val="24"/>
          <w:lang w:eastAsia="hr-HR"/>
        </w:rPr>
        <w:t xml:space="preserve">licijom, carinom i pravosuđem. </w:t>
      </w:r>
    </w:p>
    <w:p w:rsidR="00A377DD" w:rsidRPr="009C76B3" w:rsidRDefault="00A377DD"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Također, uspostavom Sustava administrativne pomoći i suradnje (AAC</w:t>
      </w:r>
      <w:r w:rsidR="00492EB2"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sz w:val="24"/>
          <w:szCs w:val="24"/>
          <w:lang w:eastAsia="hr-HR"/>
        </w:rPr>
        <w:t>među državama članicama i spr</w:t>
      </w:r>
      <w:r w:rsidR="00910E08">
        <w:rPr>
          <w:rFonts w:ascii="Times New Roman" w:eastAsiaTheme="minorEastAsia" w:hAnsi="Times New Roman" w:cs="Times New Roman"/>
          <w:sz w:val="24"/>
          <w:szCs w:val="24"/>
          <w:lang w:eastAsia="hr-HR"/>
        </w:rPr>
        <w:t>j</w:t>
      </w:r>
      <w:r w:rsidRPr="009C76B3">
        <w:rPr>
          <w:rFonts w:ascii="Times New Roman" w:eastAsiaTheme="minorEastAsia" w:hAnsi="Times New Roman" w:cs="Times New Roman"/>
          <w:sz w:val="24"/>
          <w:szCs w:val="24"/>
          <w:lang w:eastAsia="hr-HR"/>
        </w:rPr>
        <w:t xml:space="preserve">ečavanja i otkrivanja prijevara </w:t>
      </w:r>
      <w:r w:rsidR="00E9634C" w:rsidRPr="009C76B3">
        <w:rPr>
          <w:rFonts w:ascii="Times New Roman" w:eastAsiaTheme="minorEastAsia" w:hAnsi="Times New Roman" w:cs="Times New Roman"/>
          <w:sz w:val="24"/>
          <w:szCs w:val="24"/>
          <w:lang w:eastAsia="hr-HR"/>
        </w:rPr>
        <w:t xml:space="preserve">u području </w:t>
      </w:r>
      <w:r w:rsidRPr="009C76B3">
        <w:rPr>
          <w:rFonts w:ascii="Times New Roman" w:eastAsiaTheme="minorEastAsia" w:hAnsi="Times New Roman" w:cs="Times New Roman"/>
          <w:sz w:val="24"/>
          <w:szCs w:val="24"/>
          <w:lang w:eastAsia="hr-HR"/>
        </w:rPr>
        <w:t>hrane (</w:t>
      </w:r>
      <w:r w:rsidRPr="009C76B3">
        <w:rPr>
          <w:rFonts w:ascii="Times New Roman" w:eastAsiaTheme="minorEastAsia" w:hAnsi="Times New Roman" w:cs="Times New Roman"/>
          <w:i/>
          <w:sz w:val="24"/>
          <w:szCs w:val="24"/>
          <w:lang w:eastAsia="hr-HR"/>
        </w:rPr>
        <w:t>food fraud</w:t>
      </w:r>
      <w:r w:rsidRPr="009C76B3">
        <w:rPr>
          <w:rFonts w:ascii="Times New Roman" w:eastAsiaTheme="minorEastAsia" w:hAnsi="Times New Roman" w:cs="Times New Roman"/>
          <w:sz w:val="24"/>
          <w:szCs w:val="24"/>
          <w:lang w:eastAsia="hr-HR"/>
        </w:rPr>
        <w:t>), proširit će se zaštita potrošača od raznih prijevarnih radnji koje poprimaju sve veće dimenzije, osobito kada se uzme u obzir pora</w:t>
      </w:r>
      <w:r w:rsidR="006E16C2" w:rsidRPr="009C76B3">
        <w:rPr>
          <w:rFonts w:ascii="Times New Roman" w:eastAsiaTheme="minorEastAsia" w:hAnsi="Times New Roman" w:cs="Times New Roman"/>
          <w:sz w:val="24"/>
          <w:szCs w:val="24"/>
          <w:lang w:eastAsia="hr-HR"/>
        </w:rPr>
        <w:t>st popularnosti online prodaje.</w:t>
      </w:r>
    </w:p>
    <w:p w:rsidR="00A377DD" w:rsidRPr="009C76B3" w:rsidRDefault="00BA17CA"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U cilju daljnjeg unapr</w:t>
      </w:r>
      <w:r w:rsidR="00670D3D">
        <w:rPr>
          <w:rFonts w:ascii="Times New Roman" w:eastAsiaTheme="minorEastAsia" w:hAnsi="Times New Roman" w:cs="Times New Roman"/>
          <w:sz w:val="24"/>
          <w:szCs w:val="24"/>
          <w:lang w:eastAsia="hr-HR"/>
        </w:rPr>
        <w:t>j</w:t>
      </w:r>
      <w:r w:rsidRPr="009C76B3">
        <w:rPr>
          <w:rFonts w:ascii="Times New Roman" w:eastAsiaTheme="minorEastAsia" w:hAnsi="Times New Roman" w:cs="Times New Roman"/>
          <w:sz w:val="24"/>
          <w:szCs w:val="24"/>
          <w:lang w:eastAsia="hr-HR"/>
        </w:rPr>
        <w:t xml:space="preserve">eđenja nadzora nad tržištem, Ministarstvo poljoprivrede </w:t>
      </w:r>
      <w:r w:rsidR="001B694B" w:rsidRPr="009C76B3">
        <w:rPr>
          <w:rFonts w:ascii="Times New Roman" w:eastAsiaTheme="minorEastAsia" w:hAnsi="Times New Roman" w:cs="Times New Roman"/>
          <w:sz w:val="24"/>
          <w:szCs w:val="24"/>
          <w:lang w:eastAsia="hr-HR"/>
        </w:rPr>
        <w:t xml:space="preserve">će u suradnji s ostalim dionicima izraditi </w:t>
      </w:r>
      <w:r w:rsidRPr="009C76B3">
        <w:rPr>
          <w:rFonts w:ascii="Times New Roman" w:eastAsiaTheme="minorEastAsia" w:hAnsi="Times New Roman" w:cs="Times New Roman"/>
          <w:sz w:val="24"/>
          <w:szCs w:val="24"/>
          <w:lang w:eastAsia="hr-HR"/>
        </w:rPr>
        <w:t>Višegodišnji nacionalni plan službenih kontrola</w:t>
      </w:r>
      <w:r w:rsidR="001B694B" w:rsidRPr="009C76B3">
        <w:rPr>
          <w:rFonts w:ascii="Times New Roman" w:eastAsiaTheme="minorEastAsia" w:hAnsi="Times New Roman" w:cs="Times New Roman"/>
          <w:sz w:val="24"/>
          <w:szCs w:val="24"/>
          <w:lang w:eastAsia="hr-HR"/>
        </w:rPr>
        <w:t>. Ministarstvo poljoprivrede izradit će godišnje planove monitoringa hrane životinjskog podrijetla, školjkaša, hrane za životinje, rezidua u hrani i hrani za životinje, a</w:t>
      </w:r>
      <w:r w:rsidRPr="009C76B3">
        <w:rPr>
          <w:rFonts w:ascii="Times New Roman" w:eastAsiaTheme="minorEastAsia" w:hAnsi="Times New Roman" w:cs="Times New Roman"/>
          <w:sz w:val="24"/>
          <w:szCs w:val="24"/>
          <w:lang w:eastAsia="hr-HR"/>
        </w:rPr>
        <w:t xml:space="preserve"> </w:t>
      </w:r>
      <w:r w:rsidR="001B694B" w:rsidRPr="009C76B3">
        <w:rPr>
          <w:rFonts w:ascii="Times New Roman" w:eastAsiaTheme="minorEastAsia" w:hAnsi="Times New Roman" w:cs="Times New Roman"/>
          <w:sz w:val="24"/>
          <w:szCs w:val="24"/>
          <w:lang w:eastAsia="hr-HR"/>
        </w:rPr>
        <w:t xml:space="preserve">Ministarstvo zdravstva </w:t>
      </w:r>
      <w:r w:rsidRPr="009C76B3">
        <w:rPr>
          <w:rFonts w:ascii="Times New Roman" w:eastAsiaTheme="minorEastAsia" w:hAnsi="Times New Roman" w:cs="Times New Roman"/>
          <w:sz w:val="24"/>
          <w:szCs w:val="24"/>
          <w:lang w:eastAsia="hr-HR"/>
        </w:rPr>
        <w:t xml:space="preserve">godišnje planove </w:t>
      </w:r>
      <w:r w:rsidRPr="009C76B3">
        <w:rPr>
          <w:rFonts w:ascii="Times New Roman" w:eastAsiaTheme="minorEastAsia" w:hAnsi="Times New Roman" w:cs="Times New Roman"/>
          <w:sz w:val="24"/>
          <w:szCs w:val="24"/>
          <w:lang w:eastAsia="hr-HR"/>
        </w:rPr>
        <w:lastRenderedPageBreak/>
        <w:t>monitoringa zdravstvene ispravnosti vode za ljudsku potrošnju koji obuhvaćaju planove redovnog monitoringa i p</w:t>
      </w:r>
      <w:r w:rsidR="006E16C2" w:rsidRPr="009C76B3">
        <w:rPr>
          <w:rFonts w:ascii="Times New Roman" w:eastAsiaTheme="minorEastAsia" w:hAnsi="Times New Roman" w:cs="Times New Roman"/>
          <w:sz w:val="24"/>
          <w:szCs w:val="24"/>
          <w:lang w:eastAsia="hr-HR"/>
        </w:rPr>
        <w:t>lanove revizijskog monitoringa.</w:t>
      </w:r>
    </w:p>
    <w:p w:rsidR="00A377DD" w:rsidRPr="009C76B3" w:rsidRDefault="00A377DD"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U razdoblju provedbe Nacionalnog programa i dalje će se podizati kvaliteta rada inspekcije kontinuiranom edukacijom kojom se poboljšava znanje i osigurava istovrstan, nepristran i prikladan način postupa</w:t>
      </w:r>
      <w:r w:rsidR="006E16C2" w:rsidRPr="009C76B3">
        <w:rPr>
          <w:rFonts w:ascii="Times New Roman" w:eastAsiaTheme="minorEastAsia" w:hAnsi="Times New Roman" w:cs="Times New Roman"/>
          <w:sz w:val="24"/>
          <w:szCs w:val="24"/>
          <w:lang w:eastAsia="hr-HR"/>
        </w:rPr>
        <w:t xml:space="preserve">nja u inspekcijskim nadzorima. </w:t>
      </w:r>
    </w:p>
    <w:p w:rsidR="00A0722C" w:rsidRPr="009C76B3" w:rsidRDefault="00434652"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Posebna važnost posvetit će se nadzoru predmeta opće uporabe prilikom proizvodnje, uvoza i plasiranja na tržište. Prilikom provođenja kontrole tržišta Republike Hrvatske po pitanju predmeta opće uporabe, koristit će se različite metode i tehnike kao što su uzorkovanje, provođenje analiza, monitoring te redoviti inspekcijski nadzor koji obuhvaća kontrolu uvjeta proizvodnje, kao i kontrolu svih faza proizvodnog postupka, kontrolu gotovog proizvoda, uzimanje uzoraka za analizu te nadzor nad stavljanjem na tržište.</w:t>
      </w:r>
      <w:r w:rsidR="006E16C2" w:rsidRPr="009C76B3">
        <w:rPr>
          <w:rFonts w:ascii="Times New Roman" w:eastAsiaTheme="minorEastAsia" w:hAnsi="Times New Roman" w:cs="Times New Roman"/>
          <w:sz w:val="24"/>
          <w:szCs w:val="24"/>
          <w:lang w:eastAsia="hr-HR"/>
        </w:rPr>
        <w:t xml:space="preserve"> </w:t>
      </w:r>
    </w:p>
    <w:p w:rsidR="009E0797" w:rsidRPr="009C76B3" w:rsidRDefault="00A0722C"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DZIV će u suradnji s nadležnim tijelima i dalje intenzivno raditi na spr</w:t>
      </w:r>
      <w:r w:rsidR="00910E08">
        <w:rPr>
          <w:rFonts w:ascii="Times New Roman" w:eastAsiaTheme="minorEastAsia" w:hAnsi="Times New Roman" w:cs="Times New Roman"/>
          <w:sz w:val="24"/>
          <w:szCs w:val="24"/>
          <w:lang w:eastAsia="hr-HR"/>
        </w:rPr>
        <w:t>j</w:t>
      </w:r>
      <w:r w:rsidRPr="009C76B3">
        <w:rPr>
          <w:rFonts w:ascii="Times New Roman" w:eastAsiaTheme="minorEastAsia" w:hAnsi="Times New Roman" w:cs="Times New Roman"/>
          <w:sz w:val="24"/>
          <w:szCs w:val="24"/>
          <w:lang w:eastAsia="hr-HR"/>
        </w:rPr>
        <w:t xml:space="preserve">ečavanju prodora krivotvorenih proizvoda na tržište Republike Hrvatske. </w:t>
      </w:r>
    </w:p>
    <w:p w:rsidR="009E0797" w:rsidRPr="009C76B3" w:rsidRDefault="009E0797"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Ministarstvo gospodarstva i održivog razvoja u okviru svoga djelokruga provodit će upravni nadzor nad javnim isporučiteljima vodnih usluga u pogledu zakonitosti općih uvjeta isporuke vodnih usluga. Navedeni opći akti reguliraju uvjete priključenja građevina na komunalne vodne građevine, uvjete za ograničenje ili obustavu isporuke vodnih usluga potrošačima i sl. radi nepodmirenja računa za vodne usluge ili u slučaju neplaniranih ili neočekivanih prekida isporuke vode. Isto tako jedan od načina na koji se štite prava potrošača kao korisnika vodnih usluga je obveza isporučitelja da uspostavi povjerenstvo za reklamacije potrošača, što predstavlja poseban uvjet za ishođenje licence za obavlja</w:t>
      </w:r>
      <w:r w:rsidR="006E16C2" w:rsidRPr="009C76B3">
        <w:rPr>
          <w:rFonts w:ascii="Times New Roman" w:eastAsiaTheme="minorEastAsia" w:hAnsi="Times New Roman" w:cs="Times New Roman"/>
          <w:sz w:val="24"/>
          <w:szCs w:val="24"/>
          <w:lang w:eastAsia="hr-HR"/>
        </w:rPr>
        <w:t xml:space="preserve">nje djelatnosti vodnih usluga. </w:t>
      </w:r>
    </w:p>
    <w:p w:rsidR="00A25C15" w:rsidRPr="009C76B3" w:rsidRDefault="009E0797" w:rsidP="00716FCD">
      <w:pPr>
        <w:spacing w:line="240" w:lineRule="auto"/>
        <w:ind w:firstLine="708"/>
        <w:contextualSpacing/>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Vijeće za vodne usluge će u budućem razdoblju, kao i do sada, nadzirati zakonitost odluka o cijeni vodnih usluga i odluka o naknadi za razvoj javnih isporučitelja vodnih usluga. Državni inspektorat provodit će inspekcijski nadzor nad primjenom općih akata u području pružanja vodnih usluga. Navedenim aktivnostima osigurava se primjena načela koje proklamira pružanje vodnih usluga pod nediskriminacijskim i socijalno priuštivim uvjetima.</w:t>
      </w:r>
    </w:p>
    <w:p w:rsidR="007D7ED9" w:rsidRPr="009C76B3" w:rsidRDefault="007D7ED9" w:rsidP="00716FCD">
      <w:pPr>
        <w:pStyle w:val="ListParagraph"/>
        <w:spacing w:line="240" w:lineRule="auto"/>
        <w:ind w:left="1080"/>
        <w:outlineLvl w:val="2"/>
        <w:rPr>
          <w:rFonts w:ascii="Times New Roman" w:eastAsiaTheme="minorEastAsia" w:hAnsi="Times New Roman" w:cs="Times New Roman"/>
          <w:b/>
          <w:i/>
          <w:sz w:val="24"/>
          <w:szCs w:val="24"/>
          <w:lang w:eastAsia="hr-HR"/>
        </w:rPr>
      </w:pPr>
    </w:p>
    <w:p w:rsidR="00E00145" w:rsidRPr="009C76B3" w:rsidRDefault="00F068D6"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9" w:name="_Toc61518921"/>
      <w:r w:rsidRPr="009C76B3">
        <w:rPr>
          <w:rFonts w:ascii="Times New Roman" w:eastAsiaTheme="minorEastAsia" w:hAnsi="Times New Roman" w:cs="Times New Roman"/>
          <w:b/>
          <w:i/>
          <w:sz w:val="24"/>
          <w:szCs w:val="24"/>
          <w:lang w:eastAsia="hr-HR"/>
        </w:rPr>
        <w:t>Unaprjeđenje zaštite potrošača u digitalnom okruženju</w:t>
      </w:r>
      <w:bookmarkEnd w:id="9"/>
    </w:p>
    <w:p w:rsidR="00F068D6" w:rsidRPr="009C76B3" w:rsidRDefault="00A1273F" w:rsidP="00716FCD">
      <w:pPr>
        <w:spacing w:line="240" w:lineRule="auto"/>
        <w:ind w:firstLine="708"/>
        <w:jc w:val="both"/>
        <w:rPr>
          <w:rFonts w:ascii="Times New Roman" w:eastAsiaTheme="minorEastAsia" w:hAnsi="Times New Roman"/>
          <w:sz w:val="24"/>
          <w:szCs w:val="24"/>
          <w:lang w:eastAsia="hr-HR"/>
        </w:rPr>
      </w:pPr>
      <w:r w:rsidRPr="009C76B3">
        <w:rPr>
          <w:rFonts w:ascii="Times New Roman" w:eastAsiaTheme="minorEastAsia" w:hAnsi="Times New Roman"/>
          <w:sz w:val="24"/>
          <w:szCs w:val="24"/>
          <w:lang w:eastAsia="hr-HR"/>
        </w:rPr>
        <w:t>Izmjene</w:t>
      </w:r>
      <w:r w:rsidR="00F068D6" w:rsidRPr="009C76B3">
        <w:rPr>
          <w:rFonts w:ascii="Times New Roman" w:eastAsiaTheme="minorEastAsia" w:hAnsi="Times New Roman"/>
          <w:sz w:val="24"/>
          <w:szCs w:val="24"/>
          <w:lang w:eastAsia="hr-HR"/>
        </w:rPr>
        <w:t xml:space="preserve"> potrošačkog zakonodavstva u razdoblju provedbe </w:t>
      </w:r>
      <w:r w:rsidR="006756C4" w:rsidRPr="009C76B3">
        <w:rPr>
          <w:rFonts w:ascii="Times New Roman" w:eastAsiaTheme="minorEastAsia" w:hAnsi="Times New Roman"/>
          <w:sz w:val="24"/>
          <w:szCs w:val="24"/>
          <w:lang w:eastAsia="hr-HR"/>
        </w:rPr>
        <w:t>Nacionalnog p</w:t>
      </w:r>
      <w:r w:rsidR="00F068D6" w:rsidRPr="009C76B3">
        <w:rPr>
          <w:rFonts w:ascii="Times New Roman" w:eastAsiaTheme="minorEastAsia" w:hAnsi="Times New Roman"/>
          <w:sz w:val="24"/>
          <w:szCs w:val="24"/>
          <w:lang w:eastAsia="hr-HR"/>
        </w:rPr>
        <w:t xml:space="preserve">rograma </w:t>
      </w:r>
      <w:r w:rsidR="0094145C" w:rsidRPr="009C76B3">
        <w:rPr>
          <w:rFonts w:ascii="Times New Roman" w:eastAsiaTheme="minorEastAsia" w:hAnsi="Times New Roman"/>
          <w:sz w:val="24"/>
          <w:szCs w:val="24"/>
          <w:lang w:eastAsia="hr-HR"/>
        </w:rPr>
        <w:t xml:space="preserve">imaju </w:t>
      </w:r>
      <w:r w:rsidRPr="009C76B3">
        <w:rPr>
          <w:rFonts w:ascii="Times New Roman" w:eastAsiaTheme="minorEastAsia" w:hAnsi="Times New Roman"/>
          <w:sz w:val="24"/>
          <w:szCs w:val="24"/>
          <w:lang w:eastAsia="hr-HR"/>
        </w:rPr>
        <w:t xml:space="preserve">za cilj </w:t>
      </w:r>
      <w:r w:rsidR="00F068D6" w:rsidRPr="009C76B3">
        <w:rPr>
          <w:rFonts w:ascii="Times New Roman" w:eastAsiaTheme="minorEastAsia" w:hAnsi="Times New Roman"/>
          <w:sz w:val="24"/>
          <w:szCs w:val="24"/>
          <w:lang w:eastAsia="hr-HR"/>
        </w:rPr>
        <w:t>unapr</w:t>
      </w:r>
      <w:r w:rsidR="00734FF1" w:rsidRPr="009C76B3">
        <w:rPr>
          <w:rFonts w:ascii="Times New Roman" w:eastAsiaTheme="minorEastAsia" w:hAnsi="Times New Roman"/>
          <w:sz w:val="24"/>
          <w:szCs w:val="24"/>
          <w:lang w:eastAsia="hr-HR"/>
        </w:rPr>
        <w:t>j</w:t>
      </w:r>
      <w:r w:rsidR="00F068D6" w:rsidRPr="009C76B3">
        <w:rPr>
          <w:rFonts w:ascii="Times New Roman" w:eastAsiaTheme="minorEastAsia" w:hAnsi="Times New Roman"/>
          <w:sz w:val="24"/>
          <w:szCs w:val="24"/>
          <w:lang w:eastAsia="hr-HR"/>
        </w:rPr>
        <w:t>eđenje prava potrošača kada k</w:t>
      </w:r>
      <w:r w:rsidR="009B5D98" w:rsidRPr="009C76B3">
        <w:rPr>
          <w:rFonts w:ascii="Times New Roman" w:eastAsiaTheme="minorEastAsia" w:hAnsi="Times New Roman"/>
          <w:sz w:val="24"/>
          <w:szCs w:val="24"/>
          <w:lang w:eastAsia="hr-HR"/>
        </w:rPr>
        <w:t xml:space="preserve">upuju </w:t>
      </w:r>
      <w:r w:rsidR="007C6A3A" w:rsidRPr="009C76B3">
        <w:rPr>
          <w:rFonts w:ascii="Times New Roman" w:eastAsiaTheme="minorEastAsia" w:hAnsi="Times New Roman"/>
          <w:sz w:val="24"/>
          <w:szCs w:val="24"/>
          <w:lang w:eastAsia="hr-HR"/>
        </w:rPr>
        <w:t xml:space="preserve">robu </w:t>
      </w:r>
      <w:r w:rsidR="009B5D98" w:rsidRPr="009C76B3">
        <w:rPr>
          <w:rFonts w:ascii="Times New Roman" w:eastAsiaTheme="minorEastAsia" w:hAnsi="Times New Roman"/>
          <w:sz w:val="24"/>
          <w:szCs w:val="24"/>
          <w:lang w:eastAsia="hr-HR"/>
        </w:rPr>
        <w:t xml:space="preserve">i usluge online, </w:t>
      </w:r>
      <w:r w:rsidR="00F068D6" w:rsidRPr="009C76B3">
        <w:rPr>
          <w:rFonts w:ascii="Times New Roman" w:eastAsiaTheme="minorEastAsia" w:hAnsi="Times New Roman"/>
          <w:sz w:val="24"/>
          <w:szCs w:val="24"/>
          <w:lang w:eastAsia="hr-HR"/>
        </w:rPr>
        <w:t xml:space="preserve">osobito kada kupuju putem internetskih tržišta. </w:t>
      </w:r>
      <w:r w:rsidR="00734FF1" w:rsidRPr="009C76B3">
        <w:rPr>
          <w:rFonts w:ascii="Times New Roman" w:eastAsiaTheme="minorEastAsia" w:hAnsi="Times New Roman"/>
          <w:sz w:val="24"/>
          <w:szCs w:val="24"/>
          <w:lang w:eastAsia="hr-HR"/>
        </w:rPr>
        <w:t>Kako bi se ojačao zakonodavni okvir u Republici Hrvatskoj</w:t>
      </w:r>
      <w:r w:rsidR="00E859E8" w:rsidRPr="009C76B3">
        <w:rPr>
          <w:rFonts w:ascii="Times New Roman" w:eastAsiaTheme="minorEastAsia" w:hAnsi="Times New Roman"/>
          <w:sz w:val="24"/>
          <w:szCs w:val="24"/>
          <w:lang w:eastAsia="hr-HR"/>
        </w:rPr>
        <w:t xml:space="preserve"> potrebno je prenošenje pravnih propisa koji se tiču prava potrošača u skladu s promjenama</w:t>
      </w:r>
      <w:r w:rsidR="0094145C" w:rsidRPr="009C76B3">
        <w:rPr>
          <w:rFonts w:ascii="Times New Roman" w:eastAsiaTheme="minorEastAsia" w:hAnsi="Times New Roman"/>
          <w:sz w:val="24"/>
          <w:szCs w:val="24"/>
          <w:lang w:eastAsia="hr-HR"/>
        </w:rPr>
        <w:t xml:space="preserve"> zakonodavstv</w:t>
      </w:r>
      <w:r w:rsidR="00E859E8" w:rsidRPr="009C76B3">
        <w:rPr>
          <w:rFonts w:ascii="Times New Roman" w:eastAsiaTheme="minorEastAsia" w:hAnsi="Times New Roman"/>
          <w:sz w:val="24"/>
          <w:szCs w:val="24"/>
          <w:lang w:eastAsia="hr-HR"/>
        </w:rPr>
        <w:t>a</w:t>
      </w:r>
      <w:r w:rsidR="0094145C" w:rsidRPr="009C76B3">
        <w:rPr>
          <w:rFonts w:ascii="Times New Roman" w:eastAsiaTheme="minorEastAsia" w:hAnsi="Times New Roman"/>
          <w:sz w:val="24"/>
          <w:szCs w:val="24"/>
          <w:lang w:eastAsia="hr-HR"/>
        </w:rPr>
        <w:t xml:space="preserve"> Europske unije</w:t>
      </w:r>
      <w:r w:rsidR="00E859E8" w:rsidRPr="009C76B3">
        <w:rPr>
          <w:rFonts w:ascii="Times New Roman" w:eastAsiaTheme="minorEastAsia" w:hAnsi="Times New Roman"/>
          <w:sz w:val="24"/>
          <w:szCs w:val="24"/>
          <w:lang w:eastAsia="hr-HR"/>
        </w:rPr>
        <w:t>.</w:t>
      </w:r>
      <w:r w:rsidR="0094145C" w:rsidRPr="009C76B3">
        <w:rPr>
          <w:rFonts w:ascii="Times New Roman" w:eastAsiaTheme="minorEastAsia" w:hAnsi="Times New Roman"/>
          <w:sz w:val="24"/>
          <w:szCs w:val="24"/>
          <w:lang w:eastAsia="hr-HR"/>
        </w:rPr>
        <w:t xml:space="preserve"> </w:t>
      </w:r>
    </w:p>
    <w:p w:rsidR="00F068D6" w:rsidRPr="009C76B3" w:rsidRDefault="00F068D6" w:rsidP="00716FCD">
      <w:pPr>
        <w:spacing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 posljednjih nekoliko godina primijećen je </w:t>
      </w:r>
      <w:r w:rsidR="0055234F" w:rsidRPr="009C76B3">
        <w:rPr>
          <w:rFonts w:ascii="Times New Roman" w:eastAsia="Times New Roman" w:hAnsi="Times New Roman" w:cs="Times New Roman"/>
          <w:sz w:val="24"/>
          <w:szCs w:val="24"/>
          <w:lang w:eastAsia="hr-HR"/>
        </w:rPr>
        <w:t xml:space="preserve">značajan </w:t>
      </w:r>
      <w:r w:rsidRPr="009C76B3">
        <w:rPr>
          <w:rFonts w:ascii="Times New Roman" w:eastAsia="Times New Roman" w:hAnsi="Times New Roman" w:cs="Times New Roman"/>
          <w:sz w:val="24"/>
          <w:szCs w:val="24"/>
          <w:lang w:eastAsia="hr-HR"/>
        </w:rPr>
        <w:t xml:space="preserve">rast </w:t>
      </w:r>
      <w:r w:rsidR="00CF45A0" w:rsidRPr="009C76B3">
        <w:rPr>
          <w:rFonts w:ascii="Times New Roman" w:eastAsia="Times New Roman" w:hAnsi="Times New Roman" w:cs="Times New Roman"/>
          <w:sz w:val="24"/>
          <w:szCs w:val="24"/>
          <w:lang w:eastAsia="hr-HR"/>
        </w:rPr>
        <w:t>kupovine preko online platformi</w:t>
      </w:r>
      <w:r w:rsidRPr="009C76B3">
        <w:rPr>
          <w:rFonts w:ascii="Times New Roman" w:eastAsia="Times New Roman" w:hAnsi="Times New Roman" w:cs="Times New Roman"/>
          <w:sz w:val="24"/>
          <w:szCs w:val="24"/>
          <w:lang w:eastAsia="hr-HR"/>
        </w:rPr>
        <w:t xml:space="preserve"> u </w:t>
      </w:r>
      <w:r w:rsidR="00E70F25" w:rsidRPr="009C76B3">
        <w:rPr>
          <w:rFonts w:ascii="Times New Roman" w:eastAsia="Times New Roman" w:hAnsi="Times New Roman" w:cs="Times New Roman"/>
          <w:sz w:val="24"/>
          <w:szCs w:val="24"/>
          <w:lang w:eastAsia="hr-HR"/>
        </w:rPr>
        <w:t xml:space="preserve">Republici </w:t>
      </w:r>
      <w:r w:rsidRPr="009C76B3">
        <w:rPr>
          <w:rFonts w:ascii="Times New Roman" w:eastAsia="Times New Roman" w:hAnsi="Times New Roman" w:cs="Times New Roman"/>
          <w:sz w:val="24"/>
          <w:szCs w:val="24"/>
          <w:lang w:eastAsia="hr-HR"/>
        </w:rPr>
        <w:t>Hrvatskoj</w:t>
      </w:r>
      <w:r w:rsidR="00A1273F" w:rsidRPr="009C76B3">
        <w:rPr>
          <w:rFonts w:ascii="Times New Roman" w:eastAsia="Times New Roman" w:hAnsi="Times New Roman" w:cs="Times New Roman"/>
          <w:sz w:val="24"/>
          <w:szCs w:val="24"/>
          <w:lang w:eastAsia="hr-HR"/>
        </w:rPr>
        <w:t>,</w:t>
      </w:r>
      <w:r w:rsidRPr="009C76B3">
        <w:rPr>
          <w:rFonts w:ascii="Times New Roman" w:eastAsia="Times New Roman" w:hAnsi="Times New Roman" w:cs="Times New Roman"/>
          <w:sz w:val="24"/>
          <w:szCs w:val="24"/>
          <w:lang w:eastAsia="hr-HR"/>
        </w:rPr>
        <w:t xml:space="preserve"> </w:t>
      </w:r>
      <w:r w:rsidR="007D438D" w:rsidRPr="009C76B3">
        <w:rPr>
          <w:rFonts w:ascii="Times New Roman" w:eastAsia="Times New Roman" w:hAnsi="Times New Roman" w:cs="Times New Roman"/>
          <w:sz w:val="24"/>
          <w:szCs w:val="24"/>
          <w:lang w:eastAsia="hr-HR"/>
        </w:rPr>
        <w:t xml:space="preserve">u koje ulaze i internetska tržišta, </w:t>
      </w:r>
      <w:r w:rsidR="00CF45A0" w:rsidRPr="009C76B3">
        <w:rPr>
          <w:rFonts w:ascii="Times New Roman" w:eastAsia="Times New Roman" w:hAnsi="Times New Roman" w:cs="Times New Roman"/>
          <w:sz w:val="24"/>
          <w:szCs w:val="24"/>
          <w:lang w:eastAsia="hr-HR"/>
        </w:rPr>
        <w:t>čime</w:t>
      </w:r>
      <w:r w:rsidRPr="009C76B3">
        <w:rPr>
          <w:rFonts w:ascii="Times New Roman" w:eastAsia="Times New Roman" w:hAnsi="Times New Roman" w:cs="Times New Roman"/>
          <w:sz w:val="24"/>
          <w:szCs w:val="24"/>
          <w:lang w:eastAsia="hr-HR"/>
        </w:rPr>
        <w:t xml:space="preserve"> </w:t>
      </w:r>
      <w:r w:rsidR="00786FEC" w:rsidRPr="009C76B3">
        <w:rPr>
          <w:rFonts w:ascii="Times New Roman" w:eastAsia="Times New Roman" w:hAnsi="Times New Roman" w:cs="Times New Roman"/>
          <w:sz w:val="24"/>
          <w:szCs w:val="24"/>
          <w:lang w:eastAsia="hr-HR"/>
        </w:rPr>
        <w:t>idemo u</w:t>
      </w:r>
      <w:r w:rsidR="0055234F" w:rsidRPr="009C76B3">
        <w:rPr>
          <w:rFonts w:ascii="Times New Roman" w:eastAsia="Times New Roman" w:hAnsi="Times New Roman" w:cs="Times New Roman"/>
          <w:sz w:val="24"/>
          <w:szCs w:val="24"/>
          <w:lang w:eastAsia="hr-HR"/>
        </w:rPr>
        <w:t>korak</w:t>
      </w:r>
      <w:r w:rsidR="00A1273F" w:rsidRPr="009C76B3">
        <w:rPr>
          <w:rFonts w:ascii="Times New Roman" w:eastAsia="Times New Roman" w:hAnsi="Times New Roman" w:cs="Times New Roman"/>
          <w:sz w:val="24"/>
          <w:szCs w:val="24"/>
          <w:lang w:eastAsia="hr-HR"/>
        </w:rPr>
        <w:t xml:space="preserve"> s trendovima</w:t>
      </w:r>
      <w:r w:rsidRPr="009C76B3">
        <w:rPr>
          <w:rFonts w:ascii="Times New Roman" w:eastAsia="Times New Roman" w:hAnsi="Times New Roman" w:cs="Times New Roman"/>
          <w:sz w:val="24"/>
          <w:szCs w:val="24"/>
          <w:lang w:eastAsia="hr-HR"/>
        </w:rPr>
        <w:t xml:space="preserve"> Europske unije</w:t>
      </w:r>
      <w:r w:rsidR="00CF45A0" w:rsidRPr="009C76B3">
        <w:rPr>
          <w:rFonts w:ascii="Times New Roman" w:eastAsia="Times New Roman" w:hAnsi="Times New Roman" w:cs="Times New Roman"/>
          <w:sz w:val="24"/>
          <w:szCs w:val="24"/>
          <w:lang w:eastAsia="hr-HR"/>
        </w:rPr>
        <w:t xml:space="preserve">. To je </w:t>
      </w:r>
      <w:r w:rsidRPr="009C76B3">
        <w:rPr>
          <w:rFonts w:ascii="Times New Roman" w:eastAsia="Times New Roman" w:hAnsi="Times New Roman" w:cs="Times New Roman"/>
          <w:sz w:val="24"/>
          <w:szCs w:val="24"/>
          <w:lang w:eastAsia="hr-HR"/>
        </w:rPr>
        <w:t>posljedica utjecaja informacijsko komunikacijskih tehnologija koje izravno utječu na svakodnevni život</w:t>
      </w:r>
      <w:r w:rsidR="009B5D98" w:rsidRPr="009C76B3">
        <w:rPr>
          <w:rFonts w:ascii="Times New Roman" w:eastAsia="Times New Roman" w:hAnsi="Times New Roman" w:cs="Times New Roman"/>
          <w:sz w:val="24"/>
          <w:szCs w:val="24"/>
          <w:lang w:eastAsia="hr-HR"/>
        </w:rPr>
        <w:t>,</w:t>
      </w:r>
      <w:r w:rsidRPr="009C76B3">
        <w:rPr>
          <w:rFonts w:ascii="Times New Roman" w:eastAsia="Times New Roman" w:hAnsi="Times New Roman" w:cs="Times New Roman"/>
          <w:sz w:val="24"/>
          <w:szCs w:val="24"/>
          <w:lang w:eastAsia="hr-HR"/>
        </w:rPr>
        <w:t xml:space="preserve"> kako pojedinaca tako i poslovnih subjekata. </w:t>
      </w:r>
    </w:p>
    <w:p w:rsidR="00F068D6" w:rsidRPr="009C76B3" w:rsidRDefault="007D438D" w:rsidP="00716FCD">
      <w:pPr>
        <w:spacing w:line="240" w:lineRule="auto"/>
        <w:ind w:firstLine="708"/>
        <w:jc w:val="both"/>
        <w:rPr>
          <w:rFonts w:ascii="Times New Roman" w:eastAsiaTheme="minorEastAsia" w:hAnsi="Times New Roman"/>
          <w:sz w:val="24"/>
          <w:szCs w:val="24"/>
          <w:lang w:eastAsia="hr-HR"/>
        </w:rPr>
      </w:pPr>
      <w:r w:rsidRPr="009C76B3">
        <w:rPr>
          <w:rFonts w:ascii="Times New Roman" w:eastAsiaTheme="minorEastAsia" w:hAnsi="Times New Roman"/>
          <w:sz w:val="24"/>
          <w:szCs w:val="24"/>
          <w:lang w:eastAsia="hr-HR"/>
        </w:rPr>
        <w:t>Međutim</w:t>
      </w:r>
      <w:r w:rsidR="009B5D98" w:rsidRPr="009C76B3">
        <w:rPr>
          <w:rFonts w:ascii="Times New Roman" w:eastAsiaTheme="minorEastAsia" w:hAnsi="Times New Roman"/>
          <w:sz w:val="24"/>
          <w:szCs w:val="24"/>
          <w:lang w:eastAsia="hr-HR"/>
        </w:rPr>
        <w:t>, pokazalo se da</w:t>
      </w:r>
      <w:r w:rsidR="00F068D6" w:rsidRPr="009C76B3">
        <w:rPr>
          <w:rFonts w:ascii="Times New Roman" w:eastAsiaTheme="minorEastAsia" w:hAnsi="Times New Roman"/>
          <w:sz w:val="24"/>
          <w:szCs w:val="24"/>
          <w:lang w:eastAsia="hr-HR"/>
        </w:rPr>
        <w:t xml:space="preserve"> kupujući na internetskim tržištima, potrošači često nisu svjes</w:t>
      </w:r>
      <w:r w:rsidR="00E54A28" w:rsidRPr="009C76B3">
        <w:rPr>
          <w:rFonts w:ascii="Times New Roman" w:eastAsiaTheme="minorEastAsia" w:hAnsi="Times New Roman"/>
          <w:sz w:val="24"/>
          <w:szCs w:val="24"/>
          <w:lang w:eastAsia="hr-HR"/>
        </w:rPr>
        <w:t>ni tko je druga ugovorna strana</w:t>
      </w:r>
      <w:r w:rsidR="00F068D6" w:rsidRPr="009C76B3">
        <w:rPr>
          <w:rFonts w:ascii="Times New Roman" w:eastAsiaTheme="minorEastAsia" w:hAnsi="Times New Roman"/>
          <w:sz w:val="24"/>
          <w:szCs w:val="24"/>
          <w:lang w:eastAsia="hr-HR"/>
        </w:rPr>
        <w:t xml:space="preserve"> te sklapaju li potrošački ugovor</w:t>
      </w:r>
      <w:r w:rsidR="00CF45A0" w:rsidRPr="009C76B3">
        <w:rPr>
          <w:rFonts w:ascii="Times New Roman" w:eastAsiaTheme="minorEastAsia" w:hAnsi="Times New Roman"/>
          <w:sz w:val="24"/>
          <w:szCs w:val="24"/>
          <w:lang w:eastAsia="hr-HR"/>
        </w:rPr>
        <w:t xml:space="preserve">. </w:t>
      </w:r>
      <w:r w:rsidRPr="009C76B3">
        <w:rPr>
          <w:rFonts w:ascii="Times New Roman" w:hAnsi="Times New Roman"/>
          <w:sz w:val="24"/>
          <w:szCs w:val="24"/>
        </w:rPr>
        <w:t>Potrošačima je potrebna jasna informacija o navedenom prije sklapanja samog ugovora i ona je često odlučujuća za sklapanje istog. Obveze internetskih tržišta djelomično su uređene Direktivom o</w:t>
      </w:r>
      <w:r w:rsidRPr="009C76B3">
        <w:rPr>
          <w:rFonts w:ascii="Times New Roman" w:eastAsiaTheme="minorEastAsia" w:hAnsi="Times New Roman"/>
          <w:sz w:val="24"/>
          <w:szCs w:val="24"/>
          <w:lang w:eastAsia="hr-HR"/>
        </w:rPr>
        <w:t xml:space="preserve"> </w:t>
      </w:r>
      <w:r w:rsidRPr="009C76B3">
        <w:rPr>
          <w:rFonts w:ascii="Times New Roman" w:hAnsi="Times New Roman"/>
          <w:sz w:val="24"/>
          <w:szCs w:val="24"/>
        </w:rPr>
        <w:t>modernizaciji</w:t>
      </w:r>
      <w:r w:rsidRPr="009C76B3">
        <w:t xml:space="preserve"> </w:t>
      </w:r>
      <w:r w:rsidRPr="009C76B3">
        <w:rPr>
          <w:rFonts w:ascii="Times New Roman" w:hAnsi="Times New Roman"/>
          <w:sz w:val="24"/>
          <w:szCs w:val="24"/>
        </w:rPr>
        <w:t>pravila Unije o zaštiti potrošača, čije odredbe će se preuzet</w:t>
      </w:r>
      <w:r w:rsidR="00B92657" w:rsidRPr="009C76B3">
        <w:rPr>
          <w:rFonts w:ascii="Times New Roman" w:hAnsi="Times New Roman"/>
          <w:sz w:val="24"/>
          <w:szCs w:val="24"/>
        </w:rPr>
        <w:t>i</w:t>
      </w:r>
      <w:r w:rsidRPr="009C76B3">
        <w:rPr>
          <w:rFonts w:ascii="Times New Roman" w:hAnsi="Times New Roman"/>
          <w:sz w:val="24"/>
          <w:szCs w:val="24"/>
        </w:rPr>
        <w:t xml:space="preserve"> u naše zakonodavstvo, međutim navedeno uređenje se ograničava na obvezu informiranja. </w:t>
      </w:r>
      <w:r w:rsidR="00F068D6" w:rsidRPr="009C76B3">
        <w:rPr>
          <w:rFonts w:ascii="Times New Roman" w:eastAsiaTheme="minorEastAsia" w:hAnsi="Times New Roman"/>
          <w:sz w:val="24"/>
          <w:szCs w:val="24"/>
          <w:lang w:eastAsia="hr-HR"/>
        </w:rPr>
        <w:t xml:space="preserve">Uzimajući u obzir kako brojna internetska tržišta </w:t>
      </w:r>
      <w:r w:rsidR="00E54A28" w:rsidRPr="009C76B3">
        <w:rPr>
          <w:rFonts w:ascii="Times New Roman" w:eastAsiaTheme="minorEastAsia" w:hAnsi="Times New Roman"/>
          <w:sz w:val="24"/>
          <w:szCs w:val="24"/>
          <w:lang w:eastAsia="hr-HR"/>
        </w:rPr>
        <w:t>tzv. trećih zemalja (zemlj</w:t>
      </w:r>
      <w:r w:rsidR="009B5D98" w:rsidRPr="009C76B3">
        <w:rPr>
          <w:rFonts w:ascii="Times New Roman" w:eastAsiaTheme="minorEastAsia" w:hAnsi="Times New Roman"/>
          <w:sz w:val="24"/>
          <w:szCs w:val="24"/>
          <w:lang w:eastAsia="hr-HR"/>
        </w:rPr>
        <w:t>e koje nisu članice EU</w:t>
      </w:r>
      <w:r w:rsidR="00E54A28" w:rsidRPr="009C76B3">
        <w:rPr>
          <w:rFonts w:ascii="Times New Roman" w:eastAsiaTheme="minorEastAsia" w:hAnsi="Times New Roman"/>
          <w:sz w:val="24"/>
          <w:szCs w:val="24"/>
          <w:lang w:eastAsia="hr-HR"/>
        </w:rPr>
        <w:t xml:space="preserve">) </w:t>
      </w:r>
      <w:r w:rsidR="00F068D6" w:rsidRPr="009C76B3">
        <w:rPr>
          <w:rFonts w:ascii="Times New Roman" w:eastAsiaTheme="minorEastAsia" w:hAnsi="Times New Roman"/>
          <w:sz w:val="24"/>
          <w:szCs w:val="24"/>
          <w:lang w:eastAsia="hr-HR"/>
        </w:rPr>
        <w:t>imaju s</w:t>
      </w:r>
      <w:r w:rsidR="00E54A28" w:rsidRPr="009C76B3">
        <w:rPr>
          <w:rFonts w:ascii="Times New Roman" w:eastAsiaTheme="minorEastAsia" w:hAnsi="Times New Roman"/>
          <w:sz w:val="24"/>
          <w:szCs w:val="24"/>
          <w:lang w:eastAsia="hr-HR"/>
        </w:rPr>
        <w:t>jedište izvan granica Europske u</w:t>
      </w:r>
      <w:r w:rsidR="00F068D6" w:rsidRPr="009C76B3">
        <w:rPr>
          <w:rFonts w:ascii="Times New Roman" w:eastAsiaTheme="minorEastAsia" w:hAnsi="Times New Roman"/>
          <w:sz w:val="24"/>
          <w:szCs w:val="24"/>
          <w:lang w:eastAsia="hr-HR"/>
        </w:rPr>
        <w:t xml:space="preserve">nije, za uređenje </w:t>
      </w:r>
      <w:r w:rsidR="00E54A28" w:rsidRPr="009C76B3">
        <w:rPr>
          <w:rFonts w:ascii="Times New Roman" w:eastAsiaTheme="minorEastAsia" w:hAnsi="Times New Roman"/>
          <w:sz w:val="24"/>
          <w:szCs w:val="24"/>
          <w:lang w:eastAsia="hr-HR"/>
        </w:rPr>
        <w:lastRenderedPageBreak/>
        <w:t>obveza</w:t>
      </w:r>
      <w:r w:rsidR="00F068D6" w:rsidRPr="009C76B3">
        <w:rPr>
          <w:rFonts w:ascii="Times New Roman" w:eastAsiaTheme="minorEastAsia" w:hAnsi="Times New Roman"/>
          <w:sz w:val="24"/>
          <w:szCs w:val="24"/>
          <w:lang w:eastAsia="hr-HR"/>
        </w:rPr>
        <w:t xml:space="preserve"> istih potrebno je intenzivirati i poticati dijalog kako bi se potaknula njihova samoregulacija. </w:t>
      </w:r>
    </w:p>
    <w:p w:rsidR="007D438D" w:rsidRPr="009C76B3" w:rsidRDefault="007D438D" w:rsidP="00716FCD">
      <w:pPr>
        <w:spacing w:line="240" w:lineRule="auto"/>
        <w:ind w:firstLine="708"/>
        <w:jc w:val="both"/>
        <w:rPr>
          <w:rFonts w:ascii="Times New Roman" w:eastAsiaTheme="minorEastAsia" w:hAnsi="Times New Roman"/>
          <w:sz w:val="24"/>
          <w:szCs w:val="24"/>
          <w:lang w:eastAsia="hr-HR"/>
        </w:rPr>
      </w:pPr>
      <w:r w:rsidRPr="009C76B3">
        <w:rPr>
          <w:rFonts w:ascii="Times New Roman" w:eastAsiaTheme="minorEastAsia" w:hAnsi="Times New Roman"/>
          <w:sz w:val="24"/>
          <w:szCs w:val="24"/>
          <w:lang w:eastAsia="hr-HR"/>
        </w:rPr>
        <w:t>Radi uspostave zakonodavnog okvira za integraciju digitalne dimenzije u unutarnje tržište 2019. godine donesene su dvije Direktive (tzv. digitalne Direktive)</w:t>
      </w:r>
      <w:r w:rsidRPr="009C76B3">
        <w:rPr>
          <w:rStyle w:val="FootnoteReference"/>
          <w:rFonts w:ascii="Times New Roman" w:eastAsiaTheme="minorEastAsia" w:hAnsi="Times New Roman"/>
          <w:sz w:val="24"/>
          <w:szCs w:val="24"/>
          <w:lang w:eastAsia="hr-HR"/>
        </w:rPr>
        <w:footnoteReference w:id="13"/>
      </w:r>
      <w:r w:rsidRPr="009C76B3">
        <w:rPr>
          <w:rFonts w:ascii="Times New Roman" w:eastAsiaTheme="minorEastAsia" w:hAnsi="Times New Roman"/>
          <w:sz w:val="24"/>
          <w:szCs w:val="24"/>
          <w:lang w:eastAsia="hr-HR"/>
        </w:rPr>
        <w:t xml:space="preserve"> kojima se nastoji osigurati pravilno funkcioniranje unutarnjeg tržišta te visok stupanj zaštite potrošača.</w:t>
      </w:r>
    </w:p>
    <w:p w:rsidR="00F068D6" w:rsidRPr="009C76B3" w:rsidRDefault="00F068D6" w:rsidP="00716FCD">
      <w:pPr>
        <w:spacing w:line="240" w:lineRule="auto"/>
        <w:ind w:firstLine="708"/>
        <w:jc w:val="both"/>
        <w:rPr>
          <w:rFonts w:ascii="Times New Roman" w:eastAsiaTheme="minorEastAsia" w:hAnsi="Times New Roman"/>
          <w:sz w:val="24"/>
          <w:szCs w:val="24"/>
          <w:lang w:eastAsia="hr-HR"/>
        </w:rPr>
      </w:pPr>
      <w:r w:rsidRPr="009C76B3">
        <w:rPr>
          <w:rFonts w:ascii="Times New Roman" w:eastAsiaTheme="minorEastAsia" w:hAnsi="Times New Roman"/>
          <w:sz w:val="24"/>
          <w:szCs w:val="24"/>
          <w:lang w:eastAsia="hr-HR"/>
        </w:rPr>
        <w:t xml:space="preserve">Dok se Direktivom </w:t>
      </w:r>
      <w:r w:rsidR="00571A89" w:rsidRPr="009C76B3">
        <w:rPr>
          <w:rFonts w:ascii="Times New Roman" w:eastAsiaTheme="minorEastAsia" w:hAnsi="Times New Roman"/>
          <w:sz w:val="24"/>
          <w:szCs w:val="24"/>
          <w:lang w:eastAsia="hr-HR"/>
        </w:rPr>
        <w:t xml:space="preserve">o </w:t>
      </w:r>
      <w:r w:rsidR="00722296" w:rsidRPr="009C76B3">
        <w:rPr>
          <w:rFonts w:ascii="Times New Roman" w:eastAsiaTheme="minorEastAsia" w:hAnsi="Times New Roman"/>
          <w:sz w:val="24"/>
          <w:szCs w:val="24"/>
          <w:lang w:eastAsia="hr-HR"/>
        </w:rPr>
        <w:t>digitalnom sadržaju i uslugama</w:t>
      </w:r>
      <w:r w:rsidRPr="009C76B3">
        <w:rPr>
          <w:rFonts w:ascii="Times New Roman" w:eastAsiaTheme="minorEastAsia" w:hAnsi="Times New Roman"/>
          <w:sz w:val="24"/>
          <w:szCs w:val="24"/>
          <w:lang w:eastAsia="hr-HR"/>
        </w:rPr>
        <w:t xml:space="preserve"> utvrđuju pravila koja se odnose na ugovore o isporuci digitalnog</w:t>
      </w:r>
      <w:r w:rsidR="00157AF9" w:rsidRPr="009C76B3">
        <w:rPr>
          <w:rFonts w:ascii="Times New Roman" w:eastAsiaTheme="minorEastAsia" w:hAnsi="Times New Roman"/>
          <w:sz w:val="24"/>
          <w:szCs w:val="24"/>
          <w:lang w:eastAsia="hr-HR"/>
        </w:rPr>
        <w:t xml:space="preserve"> sadržaja ili digitalnih usluga</w:t>
      </w:r>
      <w:r w:rsidRPr="009C76B3">
        <w:rPr>
          <w:rFonts w:ascii="Times New Roman" w:eastAsiaTheme="minorEastAsia" w:hAnsi="Times New Roman"/>
          <w:sz w:val="24"/>
          <w:szCs w:val="24"/>
          <w:lang w:eastAsia="hr-HR"/>
        </w:rPr>
        <w:t xml:space="preserve"> (naglasak je na isporuci digitalnog sadržaja/usluge</w:t>
      </w:r>
      <w:r w:rsidR="001D6E5B" w:rsidRPr="009C76B3">
        <w:rPr>
          <w:rFonts w:ascii="Times New Roman" w:eastAsiaTheme="minorEastAsia" w:hAnsi="Times New Roman"/>
          <w:sz w:val="24"/>
          <w:szCs w:val="24"/>
          <w:lang w:eastAsia="hr-HR"/>
        </w:rPr>
        <w:t xml:space="preserve"> i usklađenosti digitalnog sadržaja/usluge s ugovorom</w:t>
      </w:r>
      <w:r w:rsidRPr="009C76B3">
        <w:rPr>
          <w:rFonts w:ascii="Times New Roman" w:eastAsiaTheme="minorEastAsia" w:hAnsi="Times New Roman"/>
          <w:sz w:val="24"/>
          <w:szCs w:val="24"/>
          <w:lang w:eastAsia="hr-HR"/>
        </w:rPr>
        <w:t xml:space="preserve">), Direktivom </w:t>
      </w:r>
      <w:r w:rsidR="00571A89" w:rsidRPr="009C76B3">
        <w:rPr>
          <w:rFonts w:ascii="Times New Roman" w:eastAsiaTheme="minorEastAsia" w:hAnsi="Times New Roman"/>
          <w:sz w:val="24"/>
          <w:szCs w:val="24"/>
          <w:lang w:eastAsia="hr-HR"/>
        </w:rPr>
        <w:t>o kupoprodaji robe</w:t>
      </w:r>
      <w:r w:rsidRPr="009C76B3">
        <w:rPr>
          <w:rFonts w:ascii="Times New Roman" w:eastAsiaTheme="minorEastAsia" w:hAnsi="Times New Roman"/>
          <w:sz w:val="24"/>
          <w:szCs w:val="24"/>
          <w:lang w:eastAsia="hr-HR"/>
        </w:rPr>
        <w:t xml:space="preserve"> utvrđuju</w:t>
      </w:r>
      <w:r w:rsidR="00914237" w:rsidRPr="009C76B3">
        <w:rPr>
          <w:rFonts w:ascii="Times New Roman" w:eastAsiaTheme="minorEastAsia" w:hAnsi="Times New Roman"/>
          <w:sz w:val="24"/>
          <w:szCs w:val="24"/>
          <w:lang w:eastAsia="hr-HR"/>
        </w:rPr>
        <w:t xml:space="preserve"> se pravila koja</w:t>
      </w:r>
      <w:r w:rsidRPr="009C76B3">
        <w:rPr>
          <w:rFonts w:ascii="Times New Roman" w:eastAsiaTheme="minorEastAsia" w:hAnsi="Times New Roman"/>
          <w:sz w:val="24"/>
          <w:szCs w:val="24"/>
          <w:lang w:eastAsia="hr-HR"/>
        </w:rPr>
        <w:t xml:space="preserve"> se odnose na ugovore o kupoprodaji robe, uključujući pritom i robu koja ima ugrađen digitalni sadržaj ili digitalnu uslugu ili je povezana s njima tako da bi odsutnost tog digitalnog sadržaja ili te digitalne usluge onemogućila funkcioniranje te robe („roba s digitalnim elementima”- </w:t>
      </w:r>
      <w:r w:rsidRPr="009C76B3">
        <w:rPr>
          <w:rFonts w:ascii="Times New Roman" w:eastAsiaTheme="minorEastAsia" w:hAnsi="Times New Roman"/>
          <w:i/>
          <w:sz w:val="24"/>
          <w:szCs w:val="24"/>
          <w:lang w:eastAsia="hr-HR"/>
        </w:rPr>
        <w:t>smart goods</w:t>
      </w:r>
      <w:r w:rsidRPr="009C76B3">
        <w:rPr>
          <w:rFonts w:ascii="Times New Roman" w:eastAsiaTheme="minorEastAsia" w:hAnsi="Times New Roman"/>
          <w:sz w:val="24"/>
          <w:szCs w:val="24"/>
          <w:lang w:eastAsia="hr-HR"/>
        </w:rPr>
        <w:t xml:space="preserve">). </w:t>
      </w:r>
    </w:p>
    <w:p w:rsidR="00F068D6" w:rsidRPr="009C76B3" w:rsidRDefault="006116A6" w:rsidP="00716FCD">
      <w:pPr>
        <w:spacing w:line="240" w:lineRule="auto"/>
        <w:ind w:firstLine="708"/>
        <w:jc w:val="both"/>
        <w:rPr>
          <w:rFonts w:ascii="Times New Roman" w:eastAsiaTheme="minorEastAsia" w:hAnsi="Times New Roman"/>
          <w:sz w:val="24"/>
          <w:szCs w:val="24"/>
          <w:lang w:eastAsia="hr-HR"/>
        </w:rPr>
      </w:pPr>
      <w:r w:rsidRPr="009C76B3">
        <w:rPr>
          <w:rFonts w:ascii="Times New Roman" w:eastAsiaTheme="minorEastAsia" w:hAnsi="Times New Roman"/>
          <w:sz w:val="24"/>
          <w:szCs w:val="24"/>
          <w:lang w:eastAsia="hr-HR"/>
        </w:rPr>
        <w:t>Naime,</w:t>
      </w:r>
      <w:r w:rsidR="00F068D6" w:rsidRPr="009C76B3">
        <w:rPr>
          <w:rFonts w:ascii="Times New Roman" w:eastAsiaTheme="minorEastAsia" w:hAnsi="Times New Roman"/>
          <w:sz w:val="24"/>
          <w:szCs w:val="24"/>
          <w:lang w:eastAsia="hr-HR"/>
        </w:rPr>
        <w:t xml:space="preserve"> postojeća pravna stečevina Europske </w:t>
      </w:r>
      <w:r w:rsidR="00571A89" w:rsidRPr="009C76B3">
        <w:rPr>
          <w:rFonts w:ascii="Times New Roman" w:eastAsiaTheme="minorEastAsia" w:hAnsi="Times New Roman"/>
          <w:sz w:val="24"/>
          <w:szCs w:val="24"/>
          <w:lang w:eastAsia="hr-HR"/>
        </w:rPr>
        <w:t>u</w:t>
      </w:r>
      <w:r w:rsidR="00F068D6" w:rsidRPr="009C76B3">
        <w:rPr>
          <w:rFonts w:ascii="Times New Roman" w:eastAsiaTheme="minorEastAsia" w:hAnsi="Times New Roman"/>
          <w:sz w:val="24"/>
          <w:szCs w:val="24"/>
          <w:lang w:eastAsia="hr-HR"/>
        </w:rPr>
        <w:t xml:space="preserve">nije o </w:t>
      </w:r>
      <w:r w:rsidR="00DC0BEB" w:rsidRPr="009C76B3">
        <w:rPr>
          <w:rFonts w:ascii="Times New Roman" w:eastAsiaTheme="minorEastAsia" w:hAnsi="Times New Roman"/>
          <w:sz w:val="24"/>
          <w:szCs w:val="24"/>
          <w:lang w:eastAsia="hr-HR"/>
        </w:rPr>
        <w:t xml:space="preserve">određenim aspektima prodaje robe široke potrošnje </w:t>
      </w:r>
      <w:r w:rsidR="00F068D6" w:rsidRPr="009C76B3">
        <w:rPr>
          <w:rFonts w:ascii="Times New Roman" w:eastAsiaTheme="minorEastAsia" w:hAnsi="Times New Roman"/>
          <w:sz w:val="24"/>
          <w:szCs w:val="24"/>
          <w:lang w:eastAsia="hr-HR"/>
        </w:rPr>
        <w:t>prenesena je u Zakon o obveznim odnosima</w:t>
      </w:r>
      <w:r w:rsidR="00571A89" w:rsidRPr="009C76B3">
        <w:rPr>
          <w:rStyle w:val="FootnoteReference"/>
          <w:rFonts w:ascii="Times New Roman" w:eastAsiaTheme="minorEastAsia" w:hAnsi="Times New Roman"/>
          <w:sz w:val="24"/>
          <w:szCs w:val="24"/>
          <w:lang w:eastAsia="hr-HR"/>
        </w:rPr>
        <w:footnoteReference w:id="14"/>
      </w:r>
      <w:r w:rsidR="00B92657" w:rsidRPr="009C76B3">
        <w:rPr>
          <w:rFonts w:ascii="Times New Roman" w:eastAsiaTheme="minorEastAsia" w:hAnsi="Times New Roman"/>
          <w:sz w:val="24"/>
          <w:szCs w:val="24"/>
          <w:lang w:eastAsia="hr-HR"/>
        </w:rPr>
        <w:t xml:space="preserve">, </w:t>
      </w:r>
      <w:r w:rsidR="00F068D6" w:rsidRPr="009C76B3">
        <w:rPr>
          <w:rFonts w:ascii="Times New Roman" w:eastAsiaTheme="minorEastAsia" w:hAnsi="Times New Roman"/>
          <w:sz w:val="24"/>
          <w:szCs w:val="24"/>
          <w:lang w:eastAsia="hr-HR"/>
        </w:rPr>
        <w:t>dok o isporuci digitalnog sadržaja odnosno digitalnih usluga ranije nije bilo pravne stečevine Europske unije niti postoji odgovarajuće nacionalno zakonodavstvo</w:t>
      </w:r>
      <w:r w:rsidR="006B0222" w:rsidRPr="009C76B3">
        <w:rPr>
          <w:rFonts w:ascii="Times New Roman" w:eastAsiaTheme="minorEastAsia" w:hAnsi="Times New Roman"/>
          <w:sz w:val="24"/>
          <w:szCs w:val="24"/>
          <w:lang w:eastAsia="hr-HR"/>
        </w:rPr>
        <w:t xml:space="preserve"> koje uređuje navedeno područje</w:t>
      </w:r>
      <w:r w:rsidR="00F068D6" w:rsidRPr="009C76B3">
        <w:rPr>
          <w:rFonts w:ascii="Times New Roman" w:eastAsiaTheme="minorEastAsia" w:hAnsi="Times New Roman"/>
          <w:sz w:val="24"/>
          <w:szCs w:val="24"/>
          <w:lang w:eastAsia="hr-HR"/>
        </w:rPr>
        <w:t xml:space="preserve">. </w:t>
      </w:r>
    </w:p>
    <w:p w:rsidR="00333823" w:rsidRPr="009C76B3" w:rsidRDefault="00F068D6" w:rsidP="00716FCD">
      <w:pPr>
        <w:spacing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Povezivanje i razvoj konkurentnog i poštenog jedinstvenog digitalnog tržišta potrebno je olakšati poti</w:t>
      </w:r>
      <w:r w:rsidR="00A1273F" w:rsidRPr="009C76B3">
        <w:rPr>
          <w:rFonts w:ascii="Times New Roman" w:eastAsia="Times New Roman" w:hAnsi="Times New Roman" w:cs="Times New Roman"/>
          <w:sz w:val="24"/>
          <w:szCs w:val="24"/>
          <w:lang w:eastAsia="hr-HR"/>
        </w:rPr>
        <w:t xml:space="preserve">canjem prekogranične </w:t>
      </w:r>
      <w:r w:rsidR="00333823" w:rsidRPr="009C76B3">
        <w:rPr>
          <w:rFonts w:ascii="Times New Roman" w:eastAsia="Times New Roman" w:hAnsi="Times New Roman" w:cs="Times New Roman"/>
          <w:sz w:val="24"/>
          <w:szCs w:val="24"/>
          <w:lang w:eastAsia="hr-HR"/>
        </w:rPr>
        <w:t>online trgovine</w:t>
      </w:r>
      <w:r w:rsidR="00C378A0" w:rsidRPr="009C76B3">
        <w:rPr>
          <w:rFonts w:ascii="Times New Roman" w:eastAsia="Times New Roman" w:hAnsi="Times New Roman" w:cs="Times New Roman"/>
          <w:sz w:val="24"/>
          <w:szCs w:val="24"/>
          <w:lang w:eastAsia="hr-HR"/>
        </w:rPr>
        <w:t xml:space="preserve">, međutim </w:t>
      </w:r>
      <w:r w:rsidR="00A1273F" w:rsidRPr="009C76B3">
        <w:rPr>
          <w:rFonts w:ascii="Times New Roman" w:eastAsia="Times New Roman" w:hAnsi="Times New Roman" w:cs="Times New Roman"/>
          <w:sz w:val="24"/>
          <w:szCs w:val="24"/>
          <w:lang w:eastAsia="hr-HR"/>
        </w:rPr>
        <w:t>postoje brojne p</w:t>
      </w:r>
      <w:r w:rsidR="00333823" w:rsidRPr="009C76B3">
        <w:rPr>
          <w:rFonts w:ascii="Times New Roman" w:eastAsia="Times New Roman" w:hAnsi="Times New Roman" w:cs="Times New Roman"/>
          <w:sz w:val="24"/>
          <w:szCs w:val="24"/>
          <w:lang w:eastAsia="hr-HR"/>
        </w:rPr>
        <w:t>repreke koje koče njezin razvoj</w:t>
      </w:r>
      <w:r w:rsidR="00C378A0" w:rsidRPr="009C76B3">
        <w:rPr>
          <w:rFonts w:ascii="Times New Roman" w:eastAsia="Times New Roman" w:hAnsi="Times New Roman" w:cs="Times New Roman"/>
          <w:sz w:val="24"/>
          <w:szCs w:val="24"/>
          <w:lang w:eastAsia="hr-HR"/>
        </w:rPr>
        <w:t xml:space="preserve"> kao što su</w:t>
      </w:r>
      <w:r w:rsidR="00333823" w:rsidRPr="009C76B3">
        <w:rPr>
          <w:rFonts w:ascii="Times New Roman" w:eastAsia="Times New Roman" w:hAnsi="Times New Roman" w:cs="Times New Roman"/>
          <w:sz w:val="24"/>
          <w:szCs w:val="24"/>
          <w:lang w:eastAsia="hr-HR"/>
        </w:rPr>
        <w:t>:</w:t>
      </w:r>
    </w:p>
    <w:p w:rsidR="002F0273" w:rsidRPr="009C76B3" w:rsidRDefault="00F068D6"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problem brzine pristupa internetu</w:t>
      </w:r>
      <w:r w:rsidR="003218C7" w:rsidRPr="009C76B3">
        <w:rPr>
          <w:rFonts w:ascii="Times New Roman" w:eastAsia="Times New Roman" w:hAnsi="Times New Roman" w:cs="Times New Roman"/>
          <w:sz w:val="24"/>
          <w:szCs w:val="24"/>
          <w:lang w:eastAsia="hr-HR"/>
        </w:rPr>
        <w:t xml:space="preserve"> gdje nemaju svi jednake početne uvjete za kupovinu proizvoda online</w:t>
      </w:r>
      <w:r w:rsidR="00333823" w:rsidRPr="009C76B3">
        <w:rPr>
          <w:rFonts w:ascii="Times New Roman" w:eastAsia="Times New Roman" w:hAnsi="Times New Roman" w:cs="Times New Roman"/>
          <w:sz w:val="24"/>
          <w:szCs w:val="24"/>
          <w:lang w:eastAsia="hr-HR"/>
        </w:rPr>
        <w:t>,</w:t>
      </w:r>
    </w:p>
    <w:p w:rsidR="002F0273" w:rsidRPr="009C76B3" w:rsidRDefault="00F068D6"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nedostatak povjerenja</w:t>
      </w:r>
      <w:r w:rsidR="002F0273" w:rsidRPr="009C76B3">
        <w:rPr>
          <w:rFonts w:ascii="Times New Roman" w:eastAsia="Times New Roman" w:hAnsi="Times New Roman" w:cs="Times New Roman"/>
          <w:sz w:val="24"/>
          <w:szCs w:val="24"/>
          <w:lang w:eastAsia="hr-HR"/>
        </w:rPr>
        <w:t xml:space="preserve"> potrošača</w:t>
      </w:r>
      <w:r w:rsidRPr="009C76B3">
        <w:rPr>
          <w:rFonts w:ascii="Times New Roman" w:eastAsia="Times New Roman" w:hAnsi="Times New Roman" w:cs="Times New Roman"/>
          <w:sz w:val="24"/>
          <w:szCs w:val="24"/>
          <w:lang w:eastAsia="hr-HR"/>
        </w:rPr>
        <w:t xml:space="preserve"> u virtualan način kupovanja </w:t>
      </w:r>
      <w:r w:rsidR="00366A1C" w:rsidRPr="009C76B3">
        <w:rPr>
          <w:rFonts w:ascii="Times New Roman" w:eastAsia="Times New Roman" w:hAnsi="Times New Roman" w:cs="Times New Roman"/>
          <w:sz w:val="24"/>
          <w:szCs w:val="24"/>
          <w:lang w:eastAsia="hr-HR"/>
        </w:rPr>
        <w:t>proizvoda</w:t>
      </w:r>
      <w:r w:rsidRPr="009C76B3">
        <w:rPr>
          <w:rFonts w:ascii="Times New Roman" w:eastAsia="Times New Roman" w:hAnsi="Times New Roman" w:cs="Times New Roman"/>
          <w:sz w:val="24"/>
          <w:szCs w:val="24"/>
          <w:lang w:eastAsia="hr-HR"/>
        </w:rPr>
        <w:t xml:space="preserve"> i usluga te zabrinutost za sigurnost proizvoda</w:t>
      </w:r>
      <w:r w:rsidR="00333823" w:rsidRPr="009C76B3">
        <w:rPr>
          <w:rFonts w:ascii="Times New Roman" w:eastAsia="Times New Roman" w:hAnsi="Times New Roman" w:cs="Times New Roman"/>
          <w:sz w:val="24"/>
          <w:szCs w:val="24"/>
          <w:lang w:eastAsia="hr-HR"/>
        </w:rPr>
        <w:t>,</w:t>
      </w:r>
    </w:p>
    <w:p w:rsidR="003218C7" w:rsidRPr="009C76B3" w:rsidRDefault="00333823"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manjak</w:t>
      </w:r>
      <w:r w:rsidR="007339F5" w:rsidRPr="009C76B3">
        <w:rPr>
          <w:rFonts w:ascii="Times New Roman" w:eastAsia="Times New Roman" w:hAnsi="Times New Roman" w:cs="Times New Roman"/>
          <w:sz w:val="24"/>
          <w:szCs w:val="24"/>
          <w:lang w:eastAsia="hr-HR"/>
        </w:rPr>
        <w:t xml:space="preserve"> informacij</w:t>
      </w:r>
      <w:r w:rsidRPr="009C76B3">
        <w:rPr>
          <w:rFonts w:ascii="Times New Roman" w:eastAsia="Times New Roman" w:hAnsi="Times New Roman" w:cs="Times New Roman"/>
          <w:sz w:val="24"/>
          <w:szCs w:val="24"/>
          <w:lang w:eastAsia="hr-HR"/>
        </w:rPr>
        <w:t>a</w:t>
      </w:r>
      <w:r w:rsidR="002F0273" w:rsidRPr="009C76B3">
        <w:rPr>
          <w:rFonts w:ascii="Times New Roman" w:eastAsia="Times New Roman" w:hAnsi="Times New Roman" w:cs="Times New Roman"/>
          <w:sz w:val="24"/>
          <w:szCs w:val="24"/>
          <w:lang w:eastAsia="hr-HR"/>
        </w:rPr>
        <w:t xml:space="preserve"> o mogućnosti povrata/zamjene proizvoda obzirom </w:t>
      </w:r>
      <w:r w:rsidRPr="009C76B3">
        <w:rPr>
          <w:rFonts w:ascii="Times New Roman" w:eastAsia="Times New Roman" w:hAnsi="Times New Roman" w:cs="Times New Roman"/>
          <w:sz w:val="24"/>
          <w:szCs w:val="24"/>
          <w:lang w:eastAsia="hr-HR"/>
        </w:rPr>
        <w:t xml:space="preserve">na neujednačenu politiku online poslovanja trgovaca, </w:t>
      </w:r>
    </w:p>
    <w:p w:rsidR="00F068D6" w:rsidRPr="009C76B3" w:rsidRDefault="002F0273"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potreba za </w:t>
      </w:r>
      <w:r w:rsidR="00F068D6" w:rsidRPr="009C76B3">
        <w:rPr>
          <w:rFonts w:ascii="Times New Roman" w:eastAsia="Times New Roman" w:hAnsi="Times New Roman" w:cs="Times New Roman"/>
          <w:sz w:val="24"/>
          <w:szCs w:val="24"/>
          <w:lang w:eastAsia="hr-HR"/>
        </w:rPr>
        <w:t>dodatno</w:t>
      </w:r>
      <w:r w:rsidRPr="009C76B3">
        <w:rPr>
          <w:rFonts w:ascii="Times New Roman" w:eastAsia="Times New Roman" w:hAnsi="Times New Roman" w:cs="Times New Roman"/>
          <w:sz w:val="24"/>
          <w:szCs w:val="24"/>
          <w:lang w:eastAsia="hr-HR"/>
        </w:rPr>
        <w:t>m</w:t>
      </w:r>
      <w:r w:rsidR="00F068D6" w:rsidRPr="009C76B3">
        <w:rPr>
          <w:rFonts w:ascii="Times New Roman" w:eastAsia="Times New Roman" w:hAnsi="Times New Roman" w:cs="Times New Roman"/>
          <w:sz w:val="24"/>
          <w:szCs w:val="24"/>
          <w:lang w:eastAsia="hr-HR"/>
        </w:rPr>
        <w:t xml:space="preserve"> edu</w:t>
      </w:r>
      <w:r w:rsidRPr="009C76B3">
        <w:rPr>
          <w:rFonts w:ascii="Times New Roman" w:eastAsia="Times New Roman" w:hAnsi="Times New Roman" w:cs="Times New Roman"/>
          <w:sz w:val="24"/>
          <w:szCs w:val="24"/>
          <w:lang w:eastAsia="hr-HR"/>
        </w:rPr>
        <w:t>kacijom potroša</w:t>
      </w:r>
      <w:r w:rsidR="002A3F03" w:rsidRPr="009C76B3">
        <w:rPr>
          <w:rFonts w:ascii="Times New Roman" w:eastAsia="Times New Roman" w:hAnsi="Times New Roman" w:cs="Times New Roman"/>
          <w:sz w:val="24"/>
          <w:szCs w:val="24"/>
          <w:lang w:eastAsia="hr-HR"/>
        </w:rPr>
        <w:t>ča</w:t>
      </w:r>
      <w:r w:rsidR="00F068D6" w:rsidRPr="009C76B3">
        <w:rPr>
          <w:rFonts w:ascii="Times New Roman" w:eastAsia="Times New Roman" w:hAnsi="Times New Roman" w:cs="Times New Roman"/>
          <w:sz w:val="24"/>
          <w:szCs w:val="24"/>
          <w:lang w:eastAsia="hr-HR"/>
        </w:rPr>
        <w:t>, uključujući i trgovce u svojstvu potrošača (klijente) od izravne i neizravne diskriminacije koju trgovci provode na temelju njihove nacionalnosti, mjesta boravišta ili poslovnog nastana klijenta</w:t>
      </w:r>
      <w:r w:rsidR="00333823" w:rsidRPr="009C76B3">
        <w:rPr>
          <w:rFonts w:ascii="Times New Roman" w:eastAsia="Times New Roman" w:hAnsi="Times New Roman" w:cs="Times New Roman"/>
          <w:sz w:val="24"/>
          <w:szCs w:val="24"/>
          <w:lang w:eastAsia="hr-HR"/>
        </w:rPr>
        <w:t>,</w:t>
      </w:r>
      <w:r w:rsidR="00F068D6" w:rsidRPr="009C76B3">
        <w:rPr>
          <w:rFonts w:ascii="Times New Roman" w:eastAsia="Times New Roman" w:hAnsi="Times New Roman" w:cs="Times New Roman"/>
          <w:sz w:val="24"/>
          <w:szCs w:val="24"/>
          <w:lang w:eastAsia="hr-HR"/>
        </w:rPr>
        <w:t xml:space="preserve"> </w:t>
      </w:r>
    </w:p>
    <w:p w:rsidR="002F0273" w:rsidRPr="009C76B3" w:rsidRDefault="00333823"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o</w:t>
      </w:r>
      <w:r w:rsidR="00F068D6" w:rsidRPr="009C76B3">
        <w:rPr>
          <w:rFonts w:ascii="Times New Roman" w:eastAsia="Times New Roman" w:hAnsi="Times New Roman" w:cs="Times New Roman"/>
          <w:sz w:val="24"/>
          <w:szCs w:val="24"/>
          <w:lang w:eastAsia="hr-HR"/>
        </w:rPr>
        <w:t xml:space="preserve">graničena odgovornost za objavljeni sadržaj </w:t>
      </w:r>
      <w:r w:rsidR="00BA598E" w:rsidRPr="009C76B3">
        <w:rPr>
          <w:rFonts w:ascii="Times New Roman" w:eastAsia="Times New Roman" w:hAnsi="Times New Roman" w:cs="Times New Roman"/>
          <w:sz w:val="24"/>
          <w:szCs w:val="24"/>
          <w:lang w:eastAsia="hr-HR"/>
        </w:rPr>
        <w:t xml:space="preserve">koji </w:t>
      </w:r>
      <w:r w:rsidR="00F068D6" w:rsidRPr="009C76B3">
        <w:rPr>
          <w:rFonts w:ascii="Times New Roman" w:eastAsia="Times New Roman" w:hAnsi="Times New Roman" w:cs="Times New Roman"/>
          <w:sz w:val="24"/>
          <w:szCs w:val="24"/>
          <w:lang w:eastAsia="hr-HR"/>
        </w:rPr>
        <w:t xml:space="preserve">olakšava prodaju </w:t>
      </w:r>
      <w:r w:rsidR="002F0273" w:rsidRPr="009C76B3">
        <w:rPr>
          <w:rFonts w:ascii="Times New Roman" w:eastAsia="Times New Roman" w:hAnsi="Times New Roman" w:cs="Times New Roman"/>
          <w:sz w:val="24"/>
          <w:szCs w:val="24"/>
          <w:lang w:eastAsia="hr-HR"/>
        </w:rPr>
        <w:t>i oglašavanje opasnih proizvoda</w:t>
      </w:r>
      <w:r w:rsidRPr="009C76B3">
        <w:rPr>
          <w:rFonts w:ascii="Times New Roman" w:eastAsia="Times New Roman" w:hAnsi="Times New Roman" w:cs="Times New Roman"/>
          <w:sz w:val="24"/>
          <w:szCs w:val="24"/>
          <w:lang w:eastAsia="hr-HR"/>
        </w:rPr>
        <w:t>,</w:t>
      </w:r>
      <w:r w:rsidR="00F068D6" w:rsidRPr="009C76B3">
        <w:rPr>
          <w:rFonts w:ascii="Times New Roman" w:eastAsia="Times New Roman" w:hAnsi="Times New Roman" w:cs="Times New Roman"/>
          <w:sz w:val="24"/>
          <w:szCs w:val="24"/>
          <w:lang w:eastAsia="hr-HR"/>
        </w:rPr>
        <w:t xml:space="preserve"> </w:t>
      </w:r>
    </w:p>
    <w:p w:rsidR="00CC3D7B" w:rsidRPr="009C76B3" w:rsidRDefault="002F0273"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prodaja</w:t>
      </w:r>
      <w:r w:rsidR="00F068D6" w:rsidRPr="009C76B3">
        <w:rPr>
          <w:rFonts w:ascii="Times New Roman" w:eastAsia="Times New Roman" w:hAnsi="Times New Roman" w:cs="Times New Roman"/>
          <w:sz w:val="24"/>
          <w:szCs w:val="24"/>
          <w:lang w:eastAsia="hr-HR"/>
        </w:rPr>
        <w:t xml:space="preserve"> proizvoda koji se ne smatraju opasnima, ali karakteristike tih proizvoda ne odgovaraju izjavama prodava</w:t>
      </w:r>
      <w:r w:rsidR="003218C7" w:rsidRPr="009C76B3">
        <w:rPr>
          <w:rFonts w:ascii="Times New Roman" w:eastAsia="Times New Roman" w:hAnsi="Times New Roman" w:cs="Times New Roman"/>
          <w:sz w:val="24"/>
          <w:szCs w:val="24"/>
          <w:lang w:eastAsia="hr-HR"/>
        </w:rPr>
        <w:t>ča</w:t>
      </w:r>
      <w:r w:rsidR="00F068D6" w:rsidRPr="009C76B3">
        <w:rPr>
          <w:rFonts w:ascii="Times New Roman" w:eastAsia="Times New Roman" w:hAnsi="Times New Roman" w:cs="Times New Roman"/>
          <w:sz w:val="24"/>
          <w:szCs w:val="24"/>
          <w:lang w:eastAsia="hr-HR"/>
        </w:rPr>
        <w:t xml:space="preserve"> i zapravo se radi o zavaravajućoj poslovnoj praksi</w:t>
      </w:r>
      <w:r w:rsidR="00CC3D7B" w:rsidRPr="009C76B3">
        <w:rPr>
          <w:rFonts w:ascii="Times New Roman" w:eastAsia="Times New Roman" w:hAnsi="Times New Roman" w:cs="Times New Roman"/>
          <w:sz w:val="24"/>
          <w:szCs w:val="24"/>
          <w:lang w:eastAsia="hr-HR"/>
        </w:rPr>
        <w:t>,</w:t>
      </w:r>
    </w:p>
    <w:p w:rsidR="00F068D6" w:rsidRPr="009C76B3" w:rsidRDefault="00CC3D7B" w:rsidP="00716FCD">
      <w:pPr>
        <w:pStyle w:val="ListParagraph"/>
        <w:numPr>
          <w:ilvl w:val="0"/>
          <w:numId w:val="8"/>
        </w:numPr>
        <w:spacing w:line="240" w:lineRule="auto"/>
        <w:jc w:val="both"/>
        <w:rPr>
          <w:rFonts w:ascii="Times New Roman" w:eastAsia="Times New Roman" w:hAnsi="Times New Roman" w:cs="Times New Roman"/>
          <w:sz w:val="24"/>
          <w:szCs w:val="24"/>
          <w:lang w:eastAsia="hr-HR"/>
        </w:rPr>
      </w:pPr>
      <w:r w:rsidRPr="009C76B3">
        <w:rPr>
          <w:rFonts w:ascii="Times New Roman" w:eastAsia="Times New Roman" w:hAnsi="Times New Roman"/>
          <w:sz w:val="24"/>
          <w:szCs w:val="24"/>
        </w:rPr>
        <w:t>nedostatak povjerenja potrošača u razine elektromagnetskih polja iz izvora neionizirajućeg zračenja (baznih stanica) za potrebe prijenosa digitalnih usluga</w:t>
      </w:r>
      <w:r w:rsidR="00F068D6" w:rsidRPr="009C76B3">
        <w:rPr>
          <w:rFonts w:ascii="Times New Roman" w:eastAsia="Times New Roman" w:hAnsi="Times New Roman" w:cs="Times New Roman"/>
          <w:sz w:val="24"/>
          <w:szCs w:val="24"/>
          <w:lang w:eastAsia="hr-HR"/>
        </w:rPr>
        <w:t xml:space="preserve">. </w:t>
      </w:r>
    </w:p>
    <w:p w:rsidR="00CC3D7B" w:rsidRPr="009C76B3" w:rsidRDefault="00E111D6"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Vezano uz </w:t>
      </w:r>
      <w:r w:rsidR="00D86C68" w:rsidRPr="009C76B3">
        <w:rPr>
          <w:rFonts w:ascii="Times New Roman" w:eastAsia="Calibri" w:hAnsi="Times New Roman" w:cs="Times New Roman"/>
          <w:sz w:val="24"/>
          <w:szCs w:val="24"/>
        </w:rPr>
        <w:t>gore navedene prepreke</w:t>
      </w:r>
      <w:r w:rsidRPr="009C76B3">
        <w:rPr>
          <w:rFonts w:ascii="Times New Roman" w:eastAsia="Calibri" w:hAnsi="Times New Roman" w:cs="Times New Roman"/>
          <w:sz w:val="24"/>
          <w:szCs w:val="24"/>
        </w:rPr>
        <w:t xml:space="preserve">, </w:t>
      </w:r>
      <w:r w:rsidR="00AC5383" w:rsidRPr="009C76B3">
        <w:rPr>
          <w:rFonts w:ascii="Times New Roman" w:eastAsia="Calibri" w:hAnsi="Times New Roman" w:cs="Times New Roman"/>
          <w:sz w:val="24"/>
          <w:szCs w:val="24"/>
        </w:rPr>
        <w:t>HAKOM</w:t>
      </w:r>
      <w:r w:rsidRPr="009C76B3">
        <w:rPr>
          <w:rFonts w:ascii="Times New Roman" w:eastAsia="Calibri" w:hAnsi="Times New Roman" w:cs="Times New Roman"/>
          <w:sz w:val="24"/>
          <w:szCs w:val="24"/>
        </w:rPr>
        <w:t xml:space="preserve"> će</w:t>
      </w:r>
      <w:r w:rsidR="00023D9A" w:rsidRPr="009C76B3">
        <w:rPr>
          <w:rFonts w:ascii="Times New Roman" w:eastAsia="Calibri" w:hAnsi="Times New Roman" w:cs="Times New Roman"/>
          <w:sz w:val="24"/>
          <w:szCs w:val="24"/>
        </w:rPr>
        <w:t>,</w:t>
      </w:r>
      <w:r w:rsidRPr="009C76B3">
        <w:rPr>
          <w:rFonts w:ascii="Times New Roman" w:eastAsia="Calibri" w:hAnsi="Times New Roman" w:cs="Times New Roman"/>
          <w:sz w:val="24"/>
          <w:szCs w:val="24"/>
        </w:rPr>
        <w:t xml:space="preserve"> u cilju bolje informiranosti o ponudi usluga na tržištu</w:t>
      </w:r>
      <w:r w:rsidR="00023D9A" w:rsidRPr="009C76B3">
        <w:rPr>
          <w:rFonts w:ascii="Times New Roman" w:eastAsia="Calibri" w:hAnsi="Times New Roman" w:cs="Times New Roman"/>
          <w:sz w:val="24"/>
          <w:szCs w:val="24"/>
        </w:rPr>
        <w:t>,</w:t>
      </w:r>
      <w:r w:rsidRPr="009C76B3">
        <w:rPr>
          <w:rFonts w:ascii="Times New Roman" w:eastAsia="Calibri" w:hAnsi="Times New Roman" w:cs="Times New Roman"/>
          <w:sz w:val="24"/>
          <w:szCs w:val="24"/>
        </w:rPr>
        <w:t xml:space="preserve"> u budućem razdoblju unaprjeđivati aplikaciju „Procjenitelj troškova“, putem koje potrošači imaju najbolji uv</w:t>
      </w:r>
      <w:r w:rsidR="00EB46B1" w:rsidRPr="009C76B3">
        <w:rPr>
          <w:rFonts w:ascii="Times New Roman" w:eastAsia="Calibri" w:hAnsi="Times New Roman" w:cs="Times New Roman"/>
          <w:sz w:val="24"/>
          <w:szCs w:val="24"/>
        </w:rPr>
        <w:t>id u trenutne ponude operatora. Nadalje radit će i na unapr</w:t>
      </w:r>
      <w:r w:rsidR="00670D3D">
        <w:rPr>
          <w:rFonts w:ascii="Times New Roman" w:eastAsia="Calibri" w:hAnsi="Times New Roman" w:cs="Times New Roman"/>
          <w:sz w:val="24"/>
          <w:szCs w:val="24"/>
        </w:rPr>
        <w:t>j</w:t>
      </w:r>
      <w:r w:rsidR="00EB46B1" w:rsidRPr="009C76B3">
        <w:rPr>
          <w:rFonts w:ascii="Times New Roman" w:eastAsia="Calibri" w:hAnsi="Times New Roman" w:cs="Times New Roman"/>
          <w:sz w:val="24"/>
          <w:szCs w:val="24"/>
        </w:rPr>
        <w:t>eđenju aplikacije</w:t>
      </w:r>
      <w:r w:rsidRPr="009C76B3">
        <w:rPr>
          <w:rFonts w:ascii="Times New Roman" w:eastAsia="Calibri" w:hAnsi="Times New Roman" w:cs="Times New Roman"/>
          <w:sz w:val="24"/>
          <w:szCs w:val="24"/>
        </w:rPr>
        <w:t xml:space="preserve"> HAKOMetar putem koje mogu ispitati kakvoću usluge širokopojasnog pristupa internetu tj. izmjeriti brzinu prijenosa korisnih podataka do svojega računala te aplikaciju HAKOMetar plus  koja informira korisnike o trenutnoj kvaliteti bežične, mobilne internetske veze (</w:t>
      </w:r>
      <w:r w:rsidRPr="009C76B3">
        <w:rPr>
          <w:rFonts w:ascii="Times New Roman" w:eastAsia="Calibri" w:hAnsi="Times New Roman" w:cs="Times New Roman"/>
          <w:i/>
          <w:sz w:val="24"/>
          <w:szCs w:val="24"/>
        </w:rPr>
        <w:t>upload, download, PING</w:t>
      </w:r>
      <w:r w:rsidRPr="009C76B3">
        <w:rPr>
          <w:rFonts w:ascii="Times New Roman" w:eastAsia="Calibri" w:hAnsi="Times New Roman" w:cs="Times New Roman"/>
          <w:sz w:val="24"/>
          <w:szCs w:val="24"/>
        </w:rPr>
        <w:t xml:space="preserve">, </w:t>
      </w:r>
      <w:r w:rsidR="00916E2A" w:rsidRPr="009C76B3">
        <w:rPr>
          <w:rFonts w:ascii="Times New Roman" w:eastAsia="Calibri" w:hAnsi="Times New Roman" w:cs="Times New Roman"/>
          <w:sz w:val="24"/>
          <w:szCs w:val="24"/>
        </w:rPr>
        <w:t>jačina</w:t>
      </w:r>
      <w:r w:rsidRPr="009C76B3">
        <w:rPr>
          <w:rFonts w:ascii="Times New Roman" w:eastAsia="Calibri" w:hAnsi="Times New Roman" w:cs="Times New Roman"/>
          <w:sz w:val="24"/>
          <w:szCs w:val="24"/>
        </w:rPr>
        <w:t xml:space="preserve"> signala).</w:t>
      </w:r>
    </w:p>
    <w:p w:rsidR="00C83C98" w:rsidRPr="009C76B3" w:rsidRDefault="00C83C98" w:rsidP="00716FCD">
      <w:pPr>
        <w:spacing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Za ostvarivanje punog potencijala razvoja online trgovine potrebno je pojednostaviti elektronička i mobilna plaćanja pritom vodeći računa o visokoj razini sigurnosti, promovirati </w:t>
      </w:r>
      <w:r w:rsidRPr="009C76B3">
        <w:rPr>
          <w:rFonts w:ascii="Times New Roman" w:eastAsia="Times New Roman" w:hAnsi="Times New Roman" w:cs="Times New Roman"/>
          <w:sz w:val="24"/>
          <w:szCs w:val="24"/>
          <w:lang w:eastAsia="hr-HR"/>
        </w:rPr>
        <w:lastRenderedPageBreak/>
        <w:t>učinkovite i djelotvorne alate za rješavanje potrošačkih sporova - Platformu za online rješavanje potrošačkih sporova (Platformu za ORS)</w:t>
      </w:r>
      <w:r w:rsidRPr="009C76B3">
        <w:rPr>
          <w:rStyle w:val="FootnoteReference"/>
          <w:rFonts w:ascii="Times New Roman" w:eastAsia="Times New Roman" w:hAnsi="Times New Roman" w:cs="Times New Roman"/>
          <w:sz w:val="24"/>
          <w:szCs w:val="24"/>
          <w:lang w:eastAsia="hr-HR"/>
        </w:rPr>
        <w:footnoteReference w:id="15"/>
      </w:r>
      <w:r w:rsidRPr="009C76B3">
        <w:rPr>
          <w:rFonts w:ascii="Times New Roman" w:eastAsia="Times New Roman" w:hAnsi="Times New Roman" w:cs="Times New Roman"/>
          <w:sz w:val="24"/>
          <w:szCs w:val="24"/>
          <w:lang w:eastAsia="hr-HR"/>
        </w:rPr>
        <w:t xml:space="preserve"> te Mrežu europskih potrošačkih centara</w:t>
      </w:r>
      <w:r w:rsidRPr="009C76B3">
        <w:rPr>
          <w:rStyle w:val="FootnoteReference"/>
          <w:rFonts w:ascii="Times New Roman" w:eastAsia="Times New Roman" w:hAnsi="Times New Roman" w:cs="Times New Roman"/>
          <w:sz w:val="24"/>
          <w:szCs w:val="24"/>
          <w:lang w:eastAsia="hr-HR"/>
        </w:rPr>
        <w:footnoteReference w:id="16"/>
      </w:r>
      <w:r w:rsidRPr="009C76B3">
        <w:rPr>
          <w:rFonts w:ascii="Times New Roman" w:eastAsia="Times New Roman" w:hAnsi="Times New Roman" w:cs="Times New Roman"/>
          <w:sz w:val="24"/>
          <w:szCs w:val="24"/>
          <w:lang w:eastAsia="hr-HR"/>
        </w:rPr>
        <w:t xml:space="preserve"> te osigurati učinkovit nadzor nadležnih tijela. </w:t>
      </w:r>
    </w:p>
    <w:p w:rsidR="004B58FA" w:rsidRPr="009C76B3" w:rsidRDefault="004B58FA" w:rsidP="00716FCD">
      <w:pPr>
        <w:spacing w:line="240" w:lineRule="auto"/>
        <w:ind w:firstLine="709"/>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U razdoblju provedbe Nacionalnog programa, HOK kao nacionalni nositelj EU projekta koji se istovremeno provodi u svim državama članicama pod nazivom „Spremni za prava potrošača“ (engl. „</w:t>
      </w:r>
      <w:r w:rsidRPr="009C76B3">
        <w:rPr>
          <w:rFonts w:ascii="Times New Roman" w:eastAsia="Calibri" w:hAnsi="Times New Roman" w:cs="Times New Roman"/>
          <w:i/>
          <w:iCs/>
          <w:sz w:val="24"/>
          <w:szCs w:val="24"/>
        </w:rPr>
        <w:t>Consumer Law Ready“</w:t>
      </w:r>
      <w:r w:rsidRPr="009C76B3">
        <w:rPr>
          <w:rFonts w:ascii="Times New Roman" w:eastAsia="Calibri" w:hAnsi="Times New Roman" w:cs="Times New Roman"/>
          <w:sz w:val="24"/>
          <w:szCs w:val="24"/>
        </w:rPr>
        <w:t xml:space="preserve">) s ciljem uspostave mreže nacionalnih i lokalnih trenera nastavit će s edukacijom malih i srednjih poduzetnika iz područja „prava potrošača u digitalno doba“.  </w:t>
      </w:r>
    </w:p>
    <w:p w:rsidR="000B3888" w:rsidRPr="009C76B3" w:rsidRDefault="00AC5383"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D</w:t>
      </w:r>
      <w:r w:rsidR="00E111D6" w:rsidRPr="009C76B3">
        <w:rPr>
          <w:rFonts w:ascii="Times New Roman" w:eastAsia="Calibri" w:hAnsi="Times New Roman" w:cs="Times New Roman"/>
          <w:sz w:val="24"/>
          <w:szCs w:val="24"/>
        </w:rPr>
        <w:t>ZIV</w:t>
      </w:r>
      <w:r w:rsidR="00ED2E55" w:rsidRPr="009C76B3">
        <w:rPr>
          <w:rFonts w:ascii="Times New Roman" w:eastAsia="Calibri" w:hAnsi="Times New Roman" w:cs="Times New Roman"/>
          <w:sz w:val="24"/>
          <w:szCs w:val="24"/>
        </w:rPr>
        <w:t xml:space="preserve"> u suradnji s EUIPO-om</w:t>
      </w:r>
      <w:r w:rsidR="001D6170" w:rsidRPr="009C76B3">
        <w:rPr>
          <w:rFonts w:ascii="Times New Roman" w:eastAsia="Calibri" w:hAnsi="Times New Roman" w:cs="Times New Roman"/>
          <w:sz w:val="24"/>
          <w:szCs w:val="24"/>
        </w:rPr>
        <w:t xml:space="preserve"> </w:t>
      </w:r>
      <w:r w:rsidR="00ED2E55" w:rsidRPr="009C76B3">
        <w:rPr>
          <w:rFonts w:ascii="Times New Roman" w:eastAsia="Calibri" w:hAnsi="Times New Roman" w:cs="Times New Roman"/>
          <w:sz w:val="24"/>
          <w:szCs w:val="24"/>
        </w:rPr>
        <w:t>i nadležnim institucijama uključenim u nacionalnu koordinaciju za provedbu prava intelektualnog vlasništva planira nastaviti aktivnosti na društvenim mrežama Facebook i Twitter objavom sadržaja koji uključuju informacije o krivotvorenim i piratskim proizvodima i načinu izbjegavanja kupnje navedenih proizvoda te odgovarajućim servi</w:t>
      </w:r>
      <w:r w:rsidR="000B3888" w:rsidRPr="009C76B3">
        <w:rPr>
          <w:rFonts w:ascii="Times New Roman" w:eastAsia="Calibri" w:hAnsi="Times New Roman" w:cs="Times New Roman"/>
          <w:sz w:val="24"/>
          <w:szCs w:val="24"/>
        </w:rPr>
        <w:t>snim informacijama za potrošače</w:t>
      </w:r>
      <w:r w:rsidR="00421667" w:rsidRPr="009C76B3">
        <w:rPr>
          <w:rFonts w:ascii="Times New Roman" w:eastAsia="Calibri" w:hAnsi="Times New Roman" w:cs="Times New Roman"/>
          <w:sz w:val="24"/>
          <w:szCs w:val="24"/>
        </w:rPr>
        <w:t>.</w:t>
      </w:r>
    </w:p>
    <w:p w:rsidR="00ED2E55" w:rsidRPr="009C76B3" w:rsidRDefault="00ED2E5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Također, </w:t>
      </w:r>
      <w:r w:rsidR="00E111D6" w:rsidRPr="009C76B3">
        <w:rPr>
          <w:rFonts w:ascii="Times New Roman" w:eastAsia="Calibri" w:hAnsi="Times New Roman" w:cs="Times New Roman"/>
          <w:sz w:val="24"/>
          <w:szCs w:val="24"/>
        </w:rPr>
        <w:t>DZIV će nadalje</w:t>
      </w:r>
      <w:r w:rsidRPr="009C76B3">
        <w:rPr>
          <w:rFonts w:ascii="Times New Roman" w:eastAsia="Calibri" w:hAnsi="Times New Roman" w:cs="Times New Roman"/>
          <w:sz w:val="24"/>
          <w:szCs w:val="24"/>
        </w:rPr>
        <w:t xml:space="preserve"> provoditi  edukacijske i promotivne aktivnosti u svrhu upoznavanja svih kategorija i dobnih skupina građana s povredama prava intelektualnog vlasništva koje rezultiraju krivotvorenim i piratskim proizvodima na tržištu.</w:t>
      </w:r>
      <w:r w:rsidR="00285CB2" w:rsidRPr="009C76B3">
        <w:rPr>
          <w:rFonts w:ascii="Times New Roman" w:eastAsia="Calibri" w:hAnsi="Times New Roman" w:cs="Times New Roman"/>
          <w:sz w:val="24"/>
          <w:szCs w:val="24"/>
        </w:rPr>
        <w:t xml:space="preserve"> Nastavit će se s aktivnostima usmjerenim informiranju i educiranju svih dobnih skupina, posebno mladih, o važnosti korištenja legalnih internetskih izvora za pristup sadržajima zaštićenim autorskim i srodnim pravima (glazbe, filmova i drugih predmeta zaštite).</w:t>
      </w:r>
    </w:p>
    <w:p w:rsidR="006E16C2" w:rsidRPr="009C76B3" w:rsidRDefault="00E111D6" w:rsidP="00716FCD">
      <w:pPr>
        <w:spacing w:line="240" w:lineRule="auto"/>
        <w:ind w:firstLine="708"/>
        <w:jc w:val="both"/>
        <w:rPr>
          <w:rFonts w:ascii="Times New Roman" w:eastAsia="Times New Roman" w:hAnsi="Times New Roman" w:cs="Times New Roman"/>
          <w:sz w:val="24"/>
          <w:szCs w:val="24"/>
        </w:rPr>
      </w:pPr>
      <w:r w:rsidRPr="009C76B3">
        <w:rPr>
          <w:rFonts w:ascii="Times New Roman" w:eastAsia="Times New Roman" w:hAnsi="Times New Roman" w:cs="Times New Roman"/>
          <w:sz w:val="24"/>
          <w:szCs w:val="24"/>
        </w:rPr>
        <w:t>Na mrežnoj stranici nacionalne koordinacije za provedbu prava intelektualnog vlasništva „Stop krivotvorinama i piratstvu“ (</w:t>
      </w:r>
      <w:hyperlink r:id="rId9" w:history="1">
        <w:r w:rsidRPr="009C76B3">
          <w:rPr>
            <w:rFonts w:ascii="Times New Roman" w:eastAsia="Times New Roman" w:hAnsi="Times New Roman" w:cs="Times New Roman"/>
            <w:color w:val="0000FF"/>
            <w:sz w:val="24"/>
            <w:szCs w:val="24"/>
            <w:u w:val="single"/>
          </w:rPr>
          <w:t>www.stop-krivotvorinama-i-piratstvu.hr</w:t>
        </w:r>
      </w:hyperlink>
      <w:r w:rsidRPr="009C76B3">
        <w:rPr>
          <w:rFonts w:ascii="Times New Roman" w:eastAsia="Times New Roman" w:hAnsi="Times New Roman" w:cs="Times New Roman"/>
          <w:sz w:val="24"/>
          <w:szCs w:val="24"/>
        </w:rPr>
        <w:t xml:space="preserve">), </w:t>
      </w:r>
      <w:r w:rsidR="00AC5383" w:rsidRPr="009C76B3">
        <w:rPr>
          <w:rFonts w:ascii="Times New Roman" w:eastAsia="Times New Roman" w:hAnsi="Times New Roman" w:cs="Times New Roman"/>
          <w:sz w:val="24"/>
          <w:szCs w:val="24"/>
        </w:rPr>
        <w:t xml:space="preserve">DZIV će </w:t>
      </w:r>
      <w:r w:rsidRPr="009C76B3">
        <w:rPr>
          <w:rFonts w:ascii="Times New Roman" w:eastAsia="Times New Roman" w:hAnsi="Times New Roman" w:cs="Times New Roman"/>
          <w:sz w:val="24"/>
          <w:szCs w:val="24"/>
        </w:rPr>
        <w:t>nastavit</w:t>
      </w:r>
      <w:r w:rsidR="00421667" w:rsidRPr="009C76B3">
        <w:rPr>
          <w:rFonts w:ascii="Times New Roman" w:eastAsia="Times New Roman" w:hAnsi="Times New Roman" w:cs="Times New Roman"/>
          <w:sz w:val="24"/>
          <w:szCs w:val="24"/>
        </w:rPr>
        <w:t>i</w:t>
      </w:r>
      <w:r w:rsidRPr="009C76B3">
        <w:rPr>
          <w:rFonts w:ascii="Times New Roman" w:eastAsia="Times New Roman" w:hAnsi="Times New Roman" w:cs="Times New Roman"/>
          <w:sz w:val="24"/>
          <w:szCs w:val="24"/>
        </w:rPr>
        <w:t xml:space="preserve"> s redovitim objavama podataka i studija vezano uz krivotvorine i piratske proizvode na tržištu Europ</w:t>
      </w:r>
      <w:r w:rsidR="006E16C2" w:rsidRPr="009C76B3">
        <w:rPr>
          <w:rFonts w:ascii="Times New Roman" w:eastAsia="Times New Roman" w:hAnsi="Times New Roman" w:cs="Times New Roman"/>
          <w:sz w:val="24"/>
          <w:szCs w:val="24"/>
        </w:rPr>
        <w:t>ske unije i Republike Hrvatske.</w:t>
      </w:r>
    </w:p>
    <w:p w:rsidR="00BA1354" w:rsidRPr="009C76B3" w:rsidRDefault="00BA1354" w:rsidP="00716FCD">
      <w:pPr>
        <w:spacing w:line="240" w:lineRule="auto"/>
        <w:ind w:firstLine="708"/>
        <w:jc w:val="both"/>
        <w:rPr>
          <w:rFonts w:ascii="Times New Roman" w:eastAsia="Times New Roman" w:hAnsi="Times New Roman" w:cs="Times New Roman"/>
          <w:sz w:val="24"/>
          <w:szCs w:val="24"/>
        </w:rPr>
      </w:pPr>
    </w:p>
    <w:p w:rsidR="002F0273" w:rsidRPr="009C76B3" w:rsidRDefault="00F068D6"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10" w:name="_Toc61518922"/>
      <w:r w:rsidRPr="009C76B3">
        <w:rPr>
          <w:rFonts w:ascii="Times New Roman" w:eastAsiaTheme="minorEastAsia" w:hAnsi="Times New Roman" w:cs="Times New Roman"/>
          <w:b/>
          <w:i/>
          <w:sz w:val="24"/>
          <w:szCs w:val="24"/>
          <w:lang w:eastAsia="hr-HR"/>
        </w:rPr>
        <w:t>Poticanje politike održive potrošnje</w:t>
      </w:r>
      <w:r w:rsidR="00ED2E55" w:rsidRPr="009C76B3">
        <w:rPr>
          <w:rFonts w:ascii="Times New Roman" w:eastAsiaTheme="minorEastAsia" w:hAnsi="Times New Roman" w:cs="Times New Roman"/>
          <w:b/>
          <w:i/>
          <w:sz w:val="24"/>
          <w:szCs w:val="24"/>
          <w:lang w:eastAsia="hr-HR"/>
        </w:rPr>
        <w:t xml:space="preserve"> </w:t>
      </w:r>
      <w:r w:rsidR="000761C5" w:rsidRPr="009C76B3">
        <w:rPr>
          <w:rFonts w:ascii="Times New Roman" w:eastAsiaTheme="minorEastAsia" w:hAnsi="Times New Roman" w:cs="Times New Roman"/>
          <w:b/>
          <w:i/>
          <w:sz w:val="24"/>
          <w:szCs w:val="24"/>
          <w:lang w:eastAsia="hr-HR"/>
        </w:rPr>
        <w:t xml:space="preserve">i </w:t>
      </w:r>
      <w:r w:rsidR="00ED2E55" w:rsidRPr="009C76B3">
        <w:rPr>
          <w:rFonts w:ascii="Times New Roman" w:eastAsiaTheme="minorEastAsia" w:hAnsi="Times New Roman" w:cs="Times New Roman"/>
          <w:b/>
          <w:i/>
          <w:sz w:val="24"/>
          <w:szCs w:val="24"/>
          <w:lang w:eastAsia="hr-HR"/>
        </w:rPr>
        <w:t>energetske učinkovitosti</w:t>
      </w:r>
      <w:bookmarkEnd w:id="10"/>
    </w:p>
    <w:p w:rsidR="00DB401A" w:rsidRPr="009C76B3" w:rsidRDefault="00704A30" w:rsidP="00716FC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bdr w:val="none" w:sz="0" w:space="0" w:color="auto" w:frame="1"/>
        </w:rPr>
      </w:pPr>
      <w:r w:rsidRPr="009C76B3">
        <w:rPr>
          <w:rFonts w:ascii="Times New Roman" w:eastAsia="Times New Roman" w:hAnsi="Times New Roman" w:cs="Times New Roman"/>
          <w:color w:val="000000"/>
          <w:sz w:val="24"/>
          <w:szCs w:val="24"/>
          <w:bdr w:val="none" w:sz="0" w:space="0" w:color="auto" w:frame="1"/>
        </w:rPr>
        <w:t>Za</w:t>
      </w:r>
      <w:r w:rsidR="00F068D6" w:rsidRPr="009C76B3">
        <w:rPr>
          <w:rFonts w:ascii="Times New Roman" w:eastAsia="Times New Roman" w:hAnsi="Times New Roman" w:cs="Times New Roman"/>
          <w:color w:val="000000"/>
          <w:sz w:val="24"/>
          <w:szCs w:val="24"/>
          <w:bdr w:val="none" w:sz="0" w:space="0" w:color="auto" w:frame="1"/>
        </w:rPr>
        <w:t xml:space="preserve"> poticanje politike održive potrošnje </w:t>
      </w:r>
      <w:r w:rsidR="00594D35" w:rsidRPr="009C76B3">
        <w:rPr>
          <w:rFonts w:ascii="Times New Roman" w:eastAsia="Times New Roman" w:hAnsi="Times New Roman" w:cs="Times New Roman"/>
          <w:color w:val="000000"/>
          <w:sz w:val="24"/>
          <w:szCs w:val="24"/>
          <w:bdr w:val="none" w:sz="0" w:space="0" w:color="auto" w:frame="1"/>
        </w:rPr>
        <w:t xml:space="preserve">i energetske učinkovitosti </w:t>
      </w:r>
      <w:r w:rsidR="00F068D6" w:rsidRPr="009C76B3">
        <w:rPr>
          <w:rFonts w:ascii="Times New Roman" w:eastAsia="Times New Roman" w:hAnsi="Times New Roman" w:cs="Times New Roman"/>
          <w:color w:val="000000"/>
          <w:sz w:val="24"/>
          <w:szCs w:val="24"/>
          <w:bdr w:val="none" w:sz="0" w:space="0" w:color="auto" w:frame="1"/>
        </w:rPr>
        <w:t xml:space="preserve">provodit će se aktivnosti usmjerene na edukaciju i informiranje </w:t>
      </w:r>
      <w:r w:rsidR="00DB401A" w:rsidRPr="009C76B3">
        <w:rPr>
          <w:rFonts w:ascii="Times New Roman" w:eastAsia="Times New Roman" w:hAnsi="Times New Roman" w:cs="Times New Roman"/>
          <w:color w:val="000000"/>
          <w:sz w:val="24"/>
          <w:szCs w:val="24"/>
          <w:bdr w:val="none" w:sz="0" w:space="0" w:color="auto" w:frame="1"/>
        </w:rPr>
        <w:t xml:space="preserve">građana </w:t>
      </w:r>
      <w:r w:rsidR="00F068D6" w:rsidRPr="009C76B3">
        <w:rPr>
          <w:rFonts w:ascii="Times New Roman" w:eastAsia="Times New Roman" w:hAnsi="Times New Roman" w:cs="Times New Roman"/>
          <w:color w:val="000000"/>
          <w:sz w:val="24"/>
          <w:szCs w:val="24"/>
          <w:bdr w:val="none" w:sz="0" w:space="0" w:color="auto" w:frame="1"/>
        </w:rPr>
        <w:t>o koristima koje proizlaze iz kružnog gospodarstva</w:t>
      </w:r>
      <w:r w:rsidR="005E52B6" w:rsidRPr="009C76B3">
        <w:rPr>
          <w:rFonts w:ascii="Times New Roman" w:eastAsia="Times New Roman" w:hAnsi="Times New Roman" w:cs="Times New Roman"/>
          <w:color w:val="000000"/>
          <w:sz w:val="24"/>
          <w:szCs w:val="24"/>
          <w:bdr w:val="none" w:sz="0" w:space="0" w:color="auto" w:frame="1"/>
        </w:rPr>
        <w:t xml:space="preserve"> kako za okoliš </w:t>
      </w:r>
      <w:r w:rsidR="002F0273" w:rsidRPr="009C76B3">
        <w:rPr>
          <w:rFonts w:ascii="Times New Roman" w:eastAsia="Times New Roman" w:hAnsi="Times New Roman" w:cs="Times New Roman"/>
          <w:color w:val="000000"/>
          <w:sz w:val="24"/>
          <w:szCs w:val="24"/>
          <w:bdr w:val="none" w:sz="0" w:space="0" w:color="auto" w:frame="1"/>
        </w:rPr>
        <w:t>tako</w:t>
      </w:r>
      <w:r w:rsidR="00F068D6" w:rsidRPr="009C76B3">
        <w:rPr>
          <w:rFonts w:ascii="Times New Roman" w:eastAsia="Times New Roman" w:hAnsi="Times New Roman" w:cs="Times New Roman"/>
          <w:color w:val="000000"/>
          <w:sz w:val="24"/>
          <w:szCs w:val="24"/>
          <w:bdr w:val="none" w:sz="0" w:space="0" w:color="auto" w:frame="1"/>
        </w:rPr>
        <w:t xml:space="preserve"> i </w:t>
      </w:r>
      <w:r w:rsidR="005E52B6" w:rsidRPr="009C76B3">
        <w:rPr>
          <w:rFonts w:ascii="Times New Roman" w:eastAsia="Times New Roman" w:hAnsi="Times New Roman" w:cs="Times New Roman"/>
          <w:color w:val="000000"/>
          <w:sz w:val="24"/>
          <w:szCs w:val="24"/>
          <w:bdr w:val="none" w:sz="0" w:space="0" w:color="auto" w:frame="1"/>
        </w:rPr>
        <w:t xml:space="preserve">za </w:t>
      </w:r>
      <w:r w:rsidR="00F068D6" w:rsidRPr="009C76B3">
        <w:rPr>
          <w:rFonts w:ascii="Times New Roman" w:eastAsia="Times New Roman" w:hAnsi="Times New Roman" w:cs="Times New Roman"/>
          <w:color w:val="000000"/>
          <w:sz w:val="24"/>
          <w:szCs w:val="24"/>
          <w:bdr w:val="none" w:sz="0" w:space="0" w:color="auto" w:frame="1"/>
        </w:rPr>
        <w:t>društvo u cjelini.</w:t>
      </w:r>
      <w:r w:rsidR="00C94813" w:rsidRPr="009C76B3">
        <w:rPr>
          <w:rFonts w:ascii="Times New Roman" w:eastAsia="Times New Roman" w:hAnsi="Times New Roman" w:cs="Times New Roman"/>
          <w:color w:val="000000"/>
          <w:sz w:val="24"/>
          <w:szCs w:val="24"/>
          <w:bdr w:val="none" w:sz="0" w:space="0" w:color="auto" w:frame="1"/>
        </w:rPr>
        <w:t xml:space="preserve"> </w:t>
      </w:r>
    </w:p>
    <w:p w:rsidR="00DB401A" w:rsidRPr="009C76B3" w:rsidRDefault="00DB401A" w:rsidP="00716FC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bdr w:val="none" w:sz="0" w:space="0" w:color="auto" w:frame="1"/>
        </w:rPr>
      </w:pPr>
    </w:p>
    <w:p w:rsidR="00F068D6" w:rsidRPr="009C76B3" w:rsidRDefault="00C94813" w:rsidP="00716FC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bdr w:val="none" w:sz="0" w:space="0" w:color="auto" w:frame="1"/>
        </w:rPr>
      </w:pPr>
      <w:r w:rsidRPr="009C76B3">
        <w:rPr>
          <w:rFonts w:ascii="Times New Roman" w:eastAsia="Times New Roman" w:hAnsi="Times New Roman" w:cs="Times New Roman"/>
          <w:color w:val="000000"/>
          <w:sz w:val="24"/>
          <w:szCs w:val="24"/>
          <w:bdr w:val="none" w:sz="0" w:space="0" w:color="auto" w:frame="1"/>
        </w:rPr>
        <w:t>Naime, prema provedenom istraživanju o stavovima potrošača većina građana R</w:t>
      </w:r>
      <w:r w:rsidR="00D03008" w:rsidRPr="009C76B3">
        <w:rPr>
          <w:rFonts w:ascii="Times New Roman" w:eastAsia="Times New Roman" w:hAnsi="Times New Roman" w:cs="Times New Roman"/>
          <w:color w:val="000000"/>
          <w:sz w:val="24"/>
          <w:szCs w:val="24"/>
          <w:bdr w:val="none" w:sz="0" w:space="0" w:color="auto" w:frame="1"/>
        </w:rPr>
        <w:t xml:space="preserve">epublike </w:t>
      </w:r>
      <w:r w:rsidRPr="009C76B3">
        <w:rPr>
          <w:rFonts w:ascii="Times New Roman" w:eastAsia="Times New Roman" w:hAnsi="Times New Roman" w:cs="Times New Roman"/>
          <w:color w:val="000000"/>
          <w:sz w:val="24"/>
          <w:szCs w:val="24"/>
          <w:bdr w:val="none" w:sz="0" w:space="0" w:color="auto" w:frame="1"/>
        </w:rPr>
        <w:t>H</w:t>
      </w:r>
      <w:r w:rsidR="00D03008" w:rsidRPr="009C76B3">
        <w:rPr>
          <w:rFonts w:ascii="Times New Roman" w:eastAsia="Times New Roman" w:hAnsi="Times New Roman" w:cs="Times New Roman"/>
          <w:color w:val="000000"/>
          <w:sz w:val="24"/>
          <w:szCs w:val="24"/>
          <w:bdr w:val="none" w:sz="0" w:space="0" w:color="auto" w:frame="1"/>
        </w:rPr>
        <w:t>rvatske</w:t>
      </w:r>
      <w:r w:rsidRPr="009C76B3">
        <w:rPr>
          <w:rFonts w:ascii="Times New Roman" w:eastAsia="Times New Roman" w:hAnsi="Times New Roman" w:cs="Times New Roman"/>
          <w:color w:val="000000"/>
          <w:sz w:val="24"/>
          <w:szCs w:val="24"/>
          <w:bdr w:val="none" w:sz="0" w:space="0" w:color="auto" w:frame="1"/>
        </w:rPr>
        <w:t xml:space="preserve"> starij</w:t>
      </w:r>
      <w:r w:rsidR="00A75AAB" w:rsidRPr="009C76B3">
        <w:rPr>
          <w:rFonts w:ascii="Times New Roman" w:eastAsia="Times New Roman" w:hAnsi="Times New Roman" w:cs="Times New Roman"/>
          <w:color w:val="000000"/>
          <w:sz w:val="24"/>
          <w:szCs w:val="24"/>
          <w:bdr w:val="none" w:sz="0" w:space="0" w:color="auto" w:frame="1"/>
        </w:rPr>
        <w:t>ih</w:t>
      </w:r>
      <w:r w:rsidRPr="009C76B3">
        <w:rPr>
          <w:rFonts w:ascii="Times New Roman" w:eastAsia="Times New Roman" w:hAnsi="Times New Roman" w:cs="Times New Roman"/>
          <w:color w:val="000000"/>
          <w:sz w:val="24"/>
          <w:szCs w:val="24"/>
          <w:bdr w:val="none" w:sz="0" w:space="0" w:color="auto" w:frame="1"/>
        </w:rPr>
        <w:t xml:space="preserve"> od 16 godina još uvijek nije u potpunosti upoznata sa sadržajem pojma kružno gospodarstvo.</w:t>
      </w:r>
      <w:r w:rsidR="00F52DF7" w:rsidRPr="009C76B3">
        <w:rPr>
          <w:rFonts w:ascii="Times New Roman" w:eastAsia="Times New Roman" w:hAnsi="Times New Roman" w:cs="Times New Roman"/>
          <w:color w:val="000000"/>
          <w:sz w:val="24"/>
          <w:szCs w:val="24"/>
          <w:bdr w:val="none" w:sz="0" w:space="0" w:color="auto" w:frame="1"/>
        </w:rPr>
        <w:t xml:space="preserve"> Prema mišljenju najvećeg broja hrvatskih građana razvrstavanje otpada upravo je ona aktivnost koja ima najveći učinak na zaštitu okoliša i održivu potrošnju, a nakon toga slijedi korištenje energije iz obnovljivih izvora te ulaganje u energetsku učinkovitosti u zgradarstvu.</w:t>
      </w:r>
      <w:r w:rsidR="00345B2B" w:rsidRPr="009C76B3">
        <w:rPr>
          <w:rStyle w:val="FootnoteReference"/>
          <w:rFonts w:ascii="Times New Roman" w:eastAsia="Times New Roman" w:hAnsi="Times New Roman" w:cs="Times New Roman"/>
          <w:color w:val="000000"/>
          <w:sz w:val="24"/>
          <w:szCs w:val="24"/>
          <w:bdr w:val="none" w:sz="0" w:space="0" w:color="auto" w:frame="1"/>
        </w:rPr>
        <w:footnoteReference w:id="17"/>
      </w:r>
    </w:p>
    <w:p w:rsidR="00E111D6" w:rsidRPr="009C76B3" w:rsidRDefault="00E111D6" w:rsidP="00716FC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bdr w:val="none" w:sz="0" w:space="0" w:color="auto" w:frame="1"/>
        </w:rPr>
      </w:pPr>
    </w:p>
    <w:p w:rsidR="00E111D6" w:rsidRPr="009C76B3" w:rsidRDefault="008E7DCB" w:rsidP="00716FCD">
      <w:pPr>
        <w:spacing w:line="240" w:lineRule="auto"/>
        <w:ind w:firstLine="708"/>
        <w:jc w:val="both"/>
        <w:rPr>
          <w:rFonts w:ascii="Times New Roman" w:hAnsi="Times New Roman" w:cs="Times New Roman"/>
          <w:sz w:val="24"/>
          <w:szCs w:val="24"/>
        </w:rPr>
      </w:pPr>
      <w:r w:rsidRPr="009C76B3">
        <w:rPr>
          <w:rFonts w:ascii="Times New Roman" w:eastAsia="Calibri" w:hAnsi="Times New Roman"/>
          <w:sz w:val="24"/>
        </w:rPr>
        <w:t>U</w:t>
      </w:r>
      <w:r w:rsidR="00E111D6" w:rsidRPr="009C76B3">
        <w:rPr>
          <w:rFonts w:ascii="Times New Roman" w:eastAsia="Calibri" w:hAnsi="Times New Roman"/>
          <w:sz w:val="24"/>
        </w:rPr>
        <w:t xml:space="preserve"> razdoblju provedbe </w:t>
      </w:r>
      <w:r w:rsidR="004D5AD2" w:rsidRPr="009C76B3">
        <w:rPr>
          <w:rFonts w:ascii="Times New Roman" w:eastAsia="Calibri" w:hAnsi="Times New Roman"/>
          <w:sz w:val="24"/>
        </w:rPr>
        <w:t>Nacionalnog p</w:t>
      </w:r>
      <w:r w:rsidR="00E111D6" w:rsidRPr="009C76B3">
        <w:rPr>
          <w:rFonts w:ascii="Times New Roman" w:eastAsia="Calibri" w:hAnsi="Times New Roman"/>
          <w:sz w:val="24"/>
        </w:rPr>
        <w:t xml:space="preserve">rograma </w:t>
      </w:r>
      <w:r w:rsidR="00E111D6" w:rsidRPr="009C76B3">
        <w:rPr>
          <w:rFonts w:ascii="Times New Roman" w:hAnsi="Times New Roman" w:cs="Times New Roman"/>
          <w:sz w:val="24"/>
          <w:szCs w:val="24"/>
        </w:rPr>
        <w:t xml:space="preserve">promicat će </w:t>
      </w:r>
      <w:r w:rsidRPr="009C76B3">
        <w:rPr>
          <w:rFonts w:ascii="Times New Roman" w:hAnsi="Times New Roman" w:cs="Times New Roman"/>
          <w:sz w:val="24"/>
          <w:szCs w:val="24"/>
        </w:rPr>
        <w:t xml:space="preserve">se </w:t>
      </w:r>
      <w:r w:rsidR="00E111D6" w:rsidRPr="009C76B3">
        <w:rPr>
          <w:rFonts w:ascii="Times New Roman" w:hAnsi="Times New Roman" w:cs="Times New Roman"/>
          <w:sz w:val="24"/>
          <w:szCs w:val="24"/>
        </w:rPr>
        <w:t>održiv</w:t>
      </w:r>
      <w:r w:rsidRPr="009C76B3">
        <w:rPr>
          <w:rFonts w:ascii="Times New Roman" w:hAnsi="Times New Roman" w:cs="Times New Roman"/>
          <w:sz w:val="24"/>
          <w:szCs w:val="24"/>
        </w:rPr>
        <w:t>a potrošnja</w:t>
      </w:r>
      <w:r w:rsidR="00E111D6" w:rsidRPr="009C76B3">
        <w:rPr>
          <w:rFonts w:ascii="Times New Roman" w:hAnsi="Times New Roman" w:cs="Times New Roman"/>
          <w:sz w:val="24"/>
          <w:szCs w:val="24"/>
        </w:rPr>
        <w:t xml:space="preserve"> i proizvodnj</w:t>
      </w:r>
      <w:r w:rsidRPr="009C76B3">
        <w:rPr>
          <w:rFonts w:ascii="Times New Roman" w:hAnsi="Times New Roman" w:cs="Times New Roman"/>
          <w:sz w:val="24"/>
          <w:szCs w:val="24"/>
        </w:rPr>
        <w:t>a</w:t>
      </w:r>
      <w:r w:rsidR="00E111D6" w:rsidRPr="009C76B3">
        <w:rPr>
          <w:rFonts w:ascii="Times New Roman" w:hAnsi="Times New Roman" w:cs="Times New Roman"/>
          <w:sz w:val="24"/>
          <w:szCs w:val="24"/>
        </w:rPr>
        <w:t xml:space="preserve"> kako bi se smanjila potrošnja resursa, </w:t>
      </w:r>
      <w:r w:rsidR="00DB401A" w:rsidRPr="009C76B3">
        <w:rPr>
          <w:rFonts w:ascii="Times New Roman" w:hAnsi="Times New Roman" w:cs="Times New Roman"/>
          <w:sz w:val="24"/>
          <w:szCs w:val="24"/>
        </w:rPr>
        <w:t xml:space="preserve">smanjila </w:t>
      </w:r>
      <w:r w:rsidR="00E111D6" w:rsidRPr="009C76B3">
        <w:rPr>
          <w:rFonts w:ascii="Times New Roman" w:hAnsi="Times New Roman" w:cs="Times New Roman"/>
          <w:sz w:val="24"/>
          <w:szCs w:val="24"/>
        </w:rPr>
        <w:t>emisija stakleničkih plinova i onečišćujućih tvari</w:t>
      </w:r>
      <w:r w:rsidR="00DB401A" w:rsidRPr="009C76B3">
        <w:rPr>
          <w:rFonts w:ascii="Times New Roman" w:hAnsi="Times New Roman" w:cs="Times New Roman"/>
          <w:sz w:val="24"/>
          <w:szCs w:val="24"/>
        </w:rPr>
        <w:t>,</w:t>
      </w:r>
      <w:r w:rsidR="00E111D6" w:rsidRPr="009C76B3">
        <w:rPr>
          <w:rFonts w:ascii="Times New Roman" w:hAnsi="Times New Roman" w:cs="Times New Roman"/>
          <w:sz w:val="24"/>
          <w:szCs w:val="24"/>
        </w:rPr>
        <w:t xml:space="preserve"> smanjio nastanak otpada</w:t>
      </w:r>
      <w:r w:rsidR="00DB401A" w:rsidRPr="009C76B3">
        <w:rPr>
          <w:rFonts w:ascii="Times New Roman" w:hAnsi="Times New Roman" w:cs="Times New Roman"/>
          <w:sz w:val="24"/>
          <w:szCs w:val="24"/>
        </w:rPr>
        <w:t xml:space="preserve"> te</w:t>
      </w:r>
      <w:r w:rsidR="00C94813" w:rsidRPr="009C76B3">
        <w:rPr>
          <w:rFonts w:ascii="Times New Roman" w:hAnsi="Times New Roman" w:cs="Times New Roman"/>
          <w:sz w:val="24"/>
          <w:szCs w:val="24"/>
        </w:rPr>
        <w:t xml:space="preserve"> </w:t>
      </w:r>
      <w:r w:rsidR="00E111D6" w:rsidRPr="009C76B3">
        <w:rPr>
          <w:rFonts w:ascii="Times New Roman" w:hAnsi="Times New Roman" w:cs="Times New Roman"/>
          <w:sz w:val="24"/>
          <w:szCs w:val="24"/>
        </w:rPr>
        <w:t>pokrenulo zeleno i kružno gospodarstvo.</w:t>
      </w:r>
    </w:p>
    <w:p w:rsidR="00781A56" w:rsidRPr="009C76B3" w:rsidRDefault="00781A56"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lastRenderedPageBreak/>
        <w:t>Zakonodavni okvir će se pojednostavniti i prilagoditi održivoj budućnosti te će se opterećenje za građane i poduzetništvo svesti na najmanju moguću mjeru. </w:t>
      </w:r>
    </w:p>
    <w:p w:rsidR="00E54A28" w:rsidRPr="009C76B3" w:rsidRDefault="00E111D6" w:rsidP="00716FCD">
      <w:pPr>
        <w:spacing w:line="240" w:lineRule="auto"/>
        <w:ind w:firstLine="708"/>
        <w:jc w:val="both"/>
        <w:rPr>
          <w:rFonts w:ascii="Times New Roman" w:hAnsi="Times New Roman" w:cs="Times New Roman"/>
          <w:sz w:val="24"/>
          <w:szCs w:val="24"/>
        </w:rPr>
      </w:pPr>
      <w:r w:rsidRPr="009C76B3">
        <w:rPr>
          <w:rFonts w:ascii="Times New Roman" w:eastAsiaTheme="minorEastAsia" w:hAnsi="Times New Roman" w:cs="Times New Roman"/>
          <w:sz w:val="24"/>
          <w:szCs w:val="24"/>
          <w:lang w:eastAsia="hr-HR"/>
        </w:rPr>
        <w:t xml:space="preserve">Daljnje aktivnosti poduzet će se vezano uz informiranje i edukaciju građana u odnosu na  instrumente zaštite okoliša kao što su: znak zaštite okoliša Europske unije </w:t>
      </w:r>
      <w:r w:rsidRPr="009C76B3">
        <w:rPr>
          <w:rFonts w:ascii="Times New Roman" w:eastAsiaTheme="minorEastAsia" w:hAnsi="Times New Roman" w:cs="Times New Roman"/>
          <w:b/>
          <w:sz w:val="24"/>
          <w:szCs w:val="24"/>
          <w:lang w:eastAsia="hr-HR"/>
        </w:rPr>
        <w:t>– EU Ecolabel</w:t>
      </w:r>
      <w:r w:rsidRPr="009C76B3">
        <w:rPr>
          <w:rFonts w:ascii="Times New Roman" w:eastAsiaTheme="minorEastAsia" w:hAnsi="Times New Roman" w:cs="Times New Roman"/>
          <w:sz w:val="24"/>
          <w:szCs w:val="24"/>
          <w:lang w:eastAsia="hr-HR"/>
        </w:rPr>
        <w:t xml:space="preserve"> i nacionalni znak zaštite okoliša </w:t>
      </w:r>
      <w:r w:rsidR="003F5831"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b/>
          <w:sz w:val="24"/>
          <w:szCs w:val="24"/>
          <w:lang w:eastAsia="hr-HR"/>
        </w:rPr>
        <w:t>Prijatelj okoliša</w:t>
      </w:r>
      <w:r w:rsidRPr="009C76B3">
        <w:rPr>
          <w:rFonts w:ascii="Times New Roman" w:eastAsiaTheme="minorEastAsia" w:hAnsi="Times New Roman" w:cs="Times New Roman"/>
          <w:sz w:val="24"/>
          <w:szCs w:val="24"/>
          <w:lang w:eastAsia="hr-HR"/>
        </w:rPr>
        <w:t xml:space="preserve">. Radi se o eko oznakama koje se dodjeljuju proizvodima ili uslugama kada udovolje visokim okolišnim mjerilima, a stavljaju se na </w:t>
      </w:r>
      <w:r w:rsidRPr="009C76B3">
        <w:rPr>
          <w:rFonts w:ascii="Times New Roman" w:hAnsi="Times New Roman" w:cs="Times New Roman"/>
          <w:sz w:val="24"/>
          <w:szCs w:val="24"/>
        </w:rPr>
        <w:t>proizvode i izravna su informacija potrošaču da proizvod manje opterećuje okoliš od</w:t>
      </w:r>
      <w:r w:rsidR="00536B2D" w:rsidRPr="009C76B3">
        <w:rPr>
          <w:rFonts w:ascii="Times New Roman" w:hAnsi="Times New Roman" w:cs="Times New Roman"/>
          <w:sz w:val="24"/>
          <w:szCs w:val="24"/>
        </w:rPr>
        <w:t xml:space="preserve"> ostalih istovrsnih proizvoda. </w:t>
      </w:r>
    </w:p>
    <w:p w:rsidR="00E54A28" w:rsidRPr="009C76B3" w:rsidRDefault="00E54A28" w:rsidP="00716FCD">
      <w:pPr>
        <w:spacing w:line="240" w:lineRule="auto"/>
        <w:ind w:firstLine="708"/>
        <w:jc w:val="both"/>
        <w:rPr>
          <w:rFonts w:ascii="Times New Roman" w:eastAsiaTheme="minorEastAsia" w:hAnsi="Times New Roman" w:cs="Times New Roman"/>
          <w:sz w:val="24"/>
          <w:szCs w:val="24"/>
          <w:lang w:eastAsia="hr-HR"/>
        </w:rPr>
      </w:pPr>
      <w:r w:rsidRPr="009C76B3">
        <w:rPr>
          <w:rFonts w:ascii="Times New Roman" w:hAnsi="Times New Roman" w:cs="Times New Roman"/>
          <w:sz w:val="24"/>
          <w:szCs w:val="24"/>
        </w:rPr>
        <w:t xml:space="preserve">Europska komisija je </w:t>
      </w:r>
      <w:r w:rsidR="00521C93" w:rsidRPr="009C76B3">
        <w:rPr>
          <w:rFonts w:ascii="Times New Roman" w:hAnsi="Times New Roman" w:cs="Times New Roman"/>
          <w:sz w:val="24"/>
          <w:szCs w:val="24"/>
        </w:rPr>
        <w:t>s</w:t>
      </w:r>
      <w:r w:rsidR="0085599E" w:rsidRPr="009C76B3">
        <w:rPr>
          <w:rFonts w:ascii="Times New Roman" w:hAnsi="Times New Roman" w:cs="Times New Roman"/>
          <w:sz w:val="24"/>
          <w:szCs w:val="24"/>
        </w:rPr>
        <w:t xml:space="preserve"> ciljem da </w:t>
      </w:r>
      <w:r w:rsidRPr="009C76B3">
        <w:rPr>
          <w:rFonts w:ascii="Times New Roman" w:hAnsi="Times New Roman" w:cs="Times New Roman"/>
          <w:sz w:val="24"/>
          <w:szCs w:val="24"/>
        </w:rPr>
        <w:t>Europa postane prvi klimatski neutralan kontinent u</w:t>
      </w:r>
      <w:r w:rsidRPr="009C76B3">
        <w:rPr>
          <w:rFonts w:ascii="Times New Roman" w:eastAsiaTheme="minorEastAsia" w:hAnsi="Times New Roman" w:cs="Times New Roman"/>
          <w:sz w:val="24"/>
          <w:szCs w:val="24"/>
          <w:lang w:eastAsia="hr-HR"/>
        </w:rPr>
        <w:t xml:space="preserve"> svijetu do 2050. predstavila paket mjera pod nazivom </w:t>
      </w:r>
      <w:r w:rsidRPr="009C76B3">
        <w:rPr>
          <w:rFonts w:ascii="Times New Roman" w:eastAsiaTheme="minorEastAsia" w:hAnsi="Times New Roman" w:cs="Times New Roman"/>
          <w:b/>
          <w:sz w:val="24"/>
          <w:szCs w:val="24"/>
          <w:lang w:eastAsia="hr-HR"/>
        </w:rPr>
        <w:t>„Europski zeleni plan“</w:t>
      </w:r>
      <w:r w:rsidRPr="009C76B3">
        <w:rPr>
          <w:rFonts w:ascii="Times New Roman" w:eastAsiaTheme="minorEastAsia" w:hAnsi="Times New Roman" w:cs="Times New Roman"/>
          <w:sz w:val="24"/>
          <w:szCs w:val="24"/>
          <w:lang w:eastAsia="hr-HR"/>
        </w:rPr>
        <w:t xml:space="preserve"> („</w:t>
      </w:r>
      <w:r w:rsidRPr="009C76B3">
        <w:rPr>
          <w:rFonts w:ascii="Times New Roman" w:eastAsiaTheme="minorEastAsia" w:hAnsi="Times New Roman" w:cs="Times New Roman"/>
          <w:i/>
          <w:sz w:val="24"/>
          <w:szCs w:val="24"/>
          <w:lang w:eastAsia="hr-HR"/>
        </w:rPr>
        <w:t>The European Green Deal</w:t>
      </w:r>
      <w:r w:rsidRPr="009C76B3">
        <w:rPr>
          <w:rFonts w:ascii="Times New Roman" w:eastAsiaTheme="minorEastAsia" w:hAnsi="Times New Roman" w:cs="Times New Roman"/>
          <w:sz w:val="24"/>
          <w:szCs w:val="24"/>
          <w:lang w:eastAsia="hr-HR"/>
        </w:rPr>
        <w:t>“). Cilj dokumenta je građani</w:t>
      </w:r>
      <w:r w:rsidR="0085599E" w:rsidRPr="009C76B3">
        <w:rPr>
          <w:rFonts w:ascii="Times New Roman" w:eastAsiaTheme="minorEastAsia" w:hAnsi="Times New Roman" w:cs="Times New Roman"/>
          <w:sz w:val="24"/>
          <w:szCs w:val="24"/>
          <w:lang w:eastAsia="hr-HR"/>
        </w:rPr>
        <w:t>ma i tvrtkama u Europi predstaviti</w:t>
      </w:r>
      <w:r w:rsidRPr="009C76B3">
        <w:rPr>
          <w:rFonts w:ascii="Times New Roman" w:eastAsiaTheme="minorEastAsia" w:hAnsi="Times New Roman" w:cs="Times New Roman"/>
          <w:sz w:val="24"/>
          <w:szCs w:val="24"/>
          <w:lang w:eastAsia="hr-HR"/>
        </w:rPr>
        <w:t xml:space="preserve"> koristi od održive zelene tranzicije odnosno </w:t>
      </w:r>
      <w:r w:rsidR="0085599E" w:rsidRPr="009C76B3">
        <w:rPr>
          <w:rFonts w:ascii="Times New Roman" w:eastAsiaTheme="minorEastAsia" w:hAnsi="Times New Roman" w:cs="Times New Roman"/>
          <w:sz w:val="24"/>
          <w:szCs w:val="24"/>
          <w:lang w:eastAsia="hr-HR"/>
        </w:rPr>
        <w:t>potaknuti</w:t>
      </w:r>
      <w:r w:rsidRPr="009C76B3">
        <w:rPr>
          <w:rFonts w:ascii="Times New Roman" w:eastAsiaTheme="minorEastAsia" w:hAnsi="Times New Roman" w:cs="Times New Roman"/>
          <w:sz w:val="24"/>
          <w:szCs w:val="24"/>
          <w:lang w:eastAsia="hr-HR"/>
        </w:rPr>
        <w:t xml:space="preserve"> subjekte na učinkovito korištenje resursa pre</w:t>
      </w:r>
      <w:r w:rsidR="00536B2D" w:rsidRPr="009C76B3">
        <w:rPr>
          <w:rFonts w:ascii="Times New Roman" w:eastAsiaTheme="minorEastAsia" w:hAnsi="Times New Roman" w:cs="Times New Roman"/>
          <w:sz w:val="24"/>
          <w:szCs w:val="24"/>
          <w:lang w:eastAsia="hr-HR"/>
        </w:rPr>
        <w:t xml:space="preserve">laskom na kružno gospodarstvo. </w:t>
      </w:r>
    </w:p>
    <w:p w:rsidR="00F068D6" w:rsidRPr="009C76B3" w:rsidRDefault="002F0273" w:rsidP="00716FCD">
      <w:pPr>
        <w:spacing w:line="240" w:lineRule="auto"/>
        <w:ind w:firstLine="708"/>
        <w:jc w:val="both"/>
        <w:rPr>
          <w:rFonts w:ascii="Times New Roman" w:eastAsia="Times New Roman" w:hAnsi="Times New Roman" w:cs="Times New Roman"/>
          <w:color w:val="000000"/>
          <w:sz w:val="24"/>
          <w:szCs w:val="24"/>
          <w:bdr w:val="none" w:sz="0" w:space="0" w:color="auto" w:frame="1"/>
        </w:rPr>
      </w:pPr>
      <w:r w:rsidRPr="009C76B3">
        <w:rPr>
          <w:rFonts w:ascii="Times New Roman" w:eastAsia="Times New Roman" w:hAnsi="Times New Roman" w:cs="Times New Roman"/>
          <w:color w:val="000000"/>
          <w:sz w:val="24"/>
          <w:szCs w:val="24"/>
          <w:bdr w:val="none" w:sz="0" w:space="0" w:color="auto" w:frame="1"/>
        </w:rPr>
        <w:t>K</w:t>
      </w:r>
      <w:r w:rsidR="00D97C2C" w:rsidRPr="009C76B3">
        <w:rPr>
          <w:rFonts w:ascii="Times New Roman" w:eastAsia="Times New Roman" w:hAnsi="Times New Roman" w:cs="Times New Roman"/>
          <w:color w:val="000000"/>
          <w:sz w:val="24"/>
          <w:szCs w:val="24"/>
          <w:bdr w:val="none" w:sz="0" w:space="0" w:color="auto" w:frame="1"/>
        </w:rPr>
        <w:t>ružno gospodarstvo donijet</w:t>
      </w:r>
      <w:r w:rsidR="00F068D6" w:rsidRPr="009C76B3">
        <w:rPr>
          <w:rFonts w:ascii="Times New Roman" w:eastAsia="Times New Roman" w:hAnsi="Times New Roman" w:cs="Times New Roman"/>
          <w:color w:val="000000"/>
          <w:sz w:val="24"/>
          <w:szCs w:val="24"/>
          <w:bdr w:val="none" w:sz="0" w:space="0" w:color="auto" w:frame="1"/>
        </w:rPr>
        <w:t xml:space="preserve"> će visokokvalitetne, funkcionalne i sigurne proizvode koji su učinkoviti</w:t>
      </w:r>
      <w:r w:rsidR="00DB401A" w:rsidRPr="009C76B3">
        <w:rPr>
          <w:rFonts w:ascii="Times New Roman" w:eastAsia="Times New Roman" w:hAnsi="Times New Roman" w:cs="Times New Roman"/>
          <w:color w:val="000000"/>
          <w:sz w:val="24"/>
          <w:szCs w:val="24"/>
          <w:bdr w:val="none" w:sz="0" w:space="0" w:color="auto" w:frame="1"/>
        </w:rPr>
        <w:t>, dugotrajni</w:t>
      </w:r>
      <w:r w:rsidR="00F068D6" w:rsidRPr="009C76B3">
        <w:rPr>
          <w:rFonts w:ascii="Times New Roman" w:eastAsia="Times New Roman" w:hAnsi="Times New Roman" w:cs="Times New Roman"/>
          <w:color w:val="000000"/>
          <w:sz w:val="24"/>
          <w:szCs w:val="24"/>
          <w:bdr w:val="none" w:sz="0" w:space="0" w:color="auto" w:frame="1"/>
        </w:rPr>
        <w:t xml:space="preserve"> i cjenovno pristupačni, mogu se ponovno upotrijebiti, popraviti i visokokvalitetno reciklirati, a što bi se trebalo ostvariti na temelju novog Akcijsk</w:t>
      </w:r>
      <w:r w:rsidRPr="009C76B3">
        <w:rPr>
          <w:rFonts w:ascii="Times New Roman" w:eastAsia="Times New Roman" w:hAnsi="Times New Roman" w:cs="Times New Roman"/>
          <w:color w:val="000000"/>
          <w:sz w:val="24"/>
          <w:szCs w:val="24"/>
          <w:bdr w:val="none" w:sz="0" w:space="0" w:color="auto" w:frame="1"/>
        </w:rPr>
        <w:t>og plana za kružno gospodarstvo</w:t>
      </w:r>
      <w:r w:rsidR="00786FEC" w:rsidRPr="009C76B3">
        <w:rPr>
          <w:rStyle w:val="FootnoteReference"/>
          <w:rFonts w:ascii="Times New Roman" w:eastAsia="Times New Roman" w:hAnsi="Times New Roman" w:cs="Times New Roman"/>
          <w:color w:val="000000"/>
          <w:sz w:val="24"/>
          <w:szCs w:val="24"/>
          <w:bdr w:val="none" w:sz="0" w:space="0" w:color="auto" w:frame="1"/>
        </w:rPr>
        <w:footnoteReference w:id="18"/>
      </w:r>
      <w:r w:rsidR="00786FEC" w:rsidRPr="009C76B3">
        <w:rPr>
          <w:rFonts w:ascii="Times New Roman" w:eastAsia="Times New Roman" w:hAnsi="Times New Roman" w:cs="Times New Roman"/>
          <w:color w:val="000000"/>
          <w:sz w:val="24"/>
          <w:szCs w:val="24"/>
          <w:bdr w:val="none" w:sz="0" w:space="0" w:color="auto" w:frame="1"/>
        </w:rPr>
        <w:t xml:space="preserve"> kojeg je 2020. donijela Europska komisija</w:t>
      </w:r>
      <w:r w:rsidRPr="009C76B3">
        <w:rPr>
          <w:rFonts w:ascii="Times New Roman" w:eastAsia="Times New Roman" w:hAnsi="Times New Roman" w:cs="Times New Roman"/>
          <w:color w:val="000000"/>
          <w:sz w:val="24"/>
          <w:szCs w:val="24"/>
          <w:bdr w:val="none" w:sz="0" w:space="0" w:color="auto" w:frame="1"/>
        </w:rPr>
        <w:t>.</w:t>
      </w:r>
    </w:p>
    <w:p w:rsidR="005E52B6" w:rsidRPr="009C76B3" w:rsidRDefault="00F068D6" w:rsidP="00716FCD">
      <w:pPr>
        <w:spacing w:line="240" w:lineRule="auto"/>
        <w:ind w:firstLine="708"/>
        <w:jc w:val="both"/>
        <w:rPr>
          <w:rFonts w:ascii="Times New Roman" w:eastAsia="Times New Roman" w:hAnsi="Times New Roman" w:cs="Times New Roman"/>
          <w:b/>
          <w:color w:val="000000"/>
          <w:sz w:val="24"/>
          <w:szCs w:val="24"/>
          <w:bdr w:val="none" w:sz="0" w:space="0" w:color="auto" w:frame="1"/>
        </w:rPr>
      </w:pPr>
      <w:r w:rsidRPr="009C76B3">
        <w:rPr>
          <w:rFonts w:ascii="Times New Roman" w:eastAsia="Times New Roman" w:hAnsi="Times New Roman" w:cs="Times New Roman"/>
          <w:color w:val="000000"/>
          <w:sz w:val="24"/>
          <w:szCs w:val="24"/>
          <w:bdr w:val="none" w:sz="0" w:space="0" w:color="auto" w:frame="1"/>
        </w:rPr>
        <w:t>Jača</w:t>
      </w:r>
      <w:r w:rsidR="002F0273" w:rsidRPr="009C76B3">
        <w:rPr>
          <w:rFonts w:ascii="Times New Roman" w:eastAsia="Times New Roman" w:hAnsi="Times New Roman" w:cs="Times New Roman"/>
          <w:color w:val="000000"/>
          <w:sz w:val="24"/>
          <w:szCs w:val="24"/>
          <w:bdr w:val="none" w:sz="0" w:space="0" w:color="auto" w:frame="1"/>
        </w:rPr>
        <w:t>nje položaja potrošača i omoguća</w:t>
      </w:r>
      <w:r w:rsidRPr="009C76B3">
        <w:rPr>
          <w:rFonts w:ascii="Times New Roman" w:eastAsia="Times New Roman" w:hAnsi="Times New Roman" w:cs="Times New Roman"/>
          <w:color w:val="000000"/>
          <w:sz w:val="24"/>
          <w:szCs w:val="24"/>
          <w:bdr w:val="none" w:sz="0" w:space="0" w:color="auto" w:frame="1"/>
        </w:rPr>
        <w:t xml:space="preserve">vanje uštede troškova ključni su elementi okvira politike za održive proizvode. </w:t>
      </w:r>
      <w:r w:rsidR="007134C4" w:rsidRPr="009C76B3">
        <w:rPr>
          <w:rFonts w:ascii="Times New Roman" w:eastAsia="Times New Roman" w:hAnsi="Times New Roman" w:cs="Times New Roman"/>
          <w:color w:val="000000"/>
          <w:sz w:val="24"/>
          <w:szCs w:val="24"/>
          <w:bdr w:val="none" w:sz="0" w:space="0" w:color="auto" w:frame="1"/>
        </w:rPr>
        <w:t>Također</w:t>
      </w:r>
      <w:r w:rsidRPr="009C76B3">
        <w:rPr>
          <w:rFonts w:ascii="Times New Roman" w:eastAsia="Times New Roman" w:hAnsi="Times New Roman" w:cs="Times New Roman"/>
          <w:color w:val="000000"/>
          <w:sz w:val="24"/>
          <w:szCs w:val="24"/>
          <w:bdr w:val="none" w:sz="0" w:space="0" w:color="auto" w:frame="1"/>
        </w:rPr>
        <w:t xml:space="preserve">, očekuje se revizija europskih potrošačkih prava  kojom će </w:t>
      </w:r>
      <w:r w:rsidR="0085599E" w:rsidRPr="009C76B3">
        <w:rPr>
          <w:rFonts w:ascii="Times New Roman" w:eastAsia="Times New Roman" w:hAnsi="Times New Roman" w:cs="Times New Roman"/>
          <w:color w:val="000000"/>
          <w:sz w:val="24"/>
          <w:szCs w:val="24"/>
          <w:bdr w:val="none" w:sz="0" w:space="0" w:color="auto" w:frame="1"/>
        </w:rPr>
        <w:t xml:space="preserve">se </w:t>
      </w:r>
      <w:r w:rsidRPr="009C76B3">
        <w:rPr>
          <w:rFonts w:ascii="Times New Roman" w:eastAsia="Times New Roman" w:hAnsi="Times New Roman" w:cs="Times New Roman"/>
          <w:color w:val="000000"/>
          <w:sz w:val="24"/>
          <w:szCs w:val="24"/>
          <w:bdr w:val="none" w:sz="0" w:space="0" w:color="auto" w:frame="1"/>
        </w:rPr>
        <w:t xml:space="preserve">osigurati da potrošači u trenutku </w:t>
      </w:r>
      <w:r w:rsidR="009A7BF7">
        <w:rPr>
          <w:rFonts w:ascii="Times New Roman" w:eastAsia="Times New Roman" w:hAnsi="Times New Roman" w:cs="Times New Roman"/>
          <w:color w:val="000000"/>
          <w:sz w:val="24"/>
          <w:szCs w:val="24"/>
          <w:bdr w:val="none" w:sz="0" w:space="0" w:color="auto" w:frame="1"/>
        </w:rPr>
        <w:t>kupnje</w:t>
      </w:r>
      <w:r w:rsidRPr="009C76B3">
        <w:rPr>
          <w:rFonts w:ascii="Times New Roman" w:eastAsia="Times New Roman" w:hAnsi="Times New Roman" w:cs="Times New Roman"/>
          <w:color w:val="000000"/>
          <w:sz w:val="24"/>
          <w:szCs w:val="24"/>
          <w:bdr w:val="none" w:sz="0" w:space="0" w:color="auto" w:frame="1"/>
        </w:rPr>
        <w:t xml:space="preserve"> dobiju pouzdane i relevantne informacije o proizvodima, uključujući informaci</w:t>
      </w:r>
      <w:r w:rsidR="005E52B6" w:rsidRPr="009C76B3">
        <w:rPr>
          <w:rFonts w:ascii="Times New Roman" w:eastAsia="Times New Roman" w:hAnsi="Times New Roman" w:cs="Times New Roman"/>
          <w:color w:val="000000"/>
          <w:sz w:val="24"/>
          <w:szCs w:val="24"/>
          <w:bdr w:val="none" w:sz="0" w:space="0" w:color="auto" w:frame="1"/>
        </w:rPr>
        <w:t xml:space="preserve">je o životnom vijeku proizvoda, </w:t>
      </w:r>
      <w:r w:rsidRPr="009C76B3">
        <w:rPr>
          <w:rFonts w:ascii="Times New Roman" w:eastAsia="Times New Roman" w:hAnsi="Times New Roman" w:cs="Times New Roman"/>
          <w:color w:val="000000"/>
          <w:sz w:val="24"/>
          <w:szCs w:val="24"/>
          <w:bdr w:val="none" w:sz="0" w:space="0" w:color="auto" w:frame="1"/>
        </w:rPr>
        <w:t xml:space="preserve"> dostupnosti usluga popravka, rezervnih dijelova </w:t>
      </w:r>
      <w:r w:rsidR="005E52B6" w:rsidRPr="009C76B3">
        <w:rPr>
          <w:rFonts w:ascii="Times New Roman" w:eastAsia="Times New Roman" w:hAnsi="Times New Roman" w:cs="Times New Roman"/>
          <w:color w:val="000000"/>
          <w:sz w:val="24"/>
          <w:szCs w:val="24"/>
          <w:bdr w:val="none" w:sz="0" w:space="0" w:color="auto" w:frame="1"/>
        </w:rPr>
        <w:t>kao i priručnika za popravak</w:t>
      </w:r>
      <w:r w:rsidRPr="009C76B3">
        <w:rPr>
          <w:rFonts w:ascii="Times New Roman" w:eastAsia="Times New Roman" w:hAnsi="Times New Roman" w:cs="Times New Roman"/>
          <w:color w:val="000000"/>
          <w:sz w:val="24"/>
          <w:szCs w:val="24"/>
          <w:bdr w:val="none" w:sz="0" w:space="0" w:color="auto" w:frame="1"/>
        </w:rPr>
        <w:t xml:space="preserve"> </w:t>
      </w:r>
      <w:r w:rsidR="005E52B6" w:rsidRPr="009C76B3">
        <w:rPr>
          <w:rFonts w:ascii="Times New Roman" w:eastAsia="Times New Roman" w:hAnsi="Times New Roman" w:cs="Times New Roman"/>
          <w:color w:val="000000"/>
          <w:sz w:val="24"/>
          <w:szCs w:val="24"/>
          <w:bdr w:val="none" w:sz="0" w:space="0" w:color="auto" w:frame="1"/>
        </w:rPr>
        <w:t>(</w:t>
      </w:r>
      <w:r w:rsidRPr="009C76B3">
        <w:rPr>
          <w:rFonts w:ascii="Times New Roman" w:eastAsia="Times New Roman" w:hAnsi="Times New Roman" w:cs="Times New Roman"/>
          <w:color w:val="000000"/>
          <w:sz w:val="24"/>
          <w:szCs w:val="24"/>
          <w:bdr w:val="none" w:sz="0" w:space="0" w:color="auto" w:frame="1"/>
        </w:rPr>
        <w:t xml:space="preserve">primjerice </w:t>
      </w:r>
      <w:r w:rsidRPr="009C76B3">
        <w:rPr>
          <w:rFonts w:ascii="Times New Roman" w:hAnsi="Times New Roman" w:cs="Times New Roman"/>
          <w:sz w:val="24"/>
          <w:szCs w:val="24"/>
        </w:rPr>
        <w:t>elektronička putovnica za proizvode koja bi mogla pružiti informacije o podrijetlu, sastavu, mogućnostima popravka i rastavljanja proizvoda te rješavanju problema s prestankom životnog vijeka proizvoda</w:t>
      </w:r>
      <w:r w:rsidR="005E52B6" w:rsidRPr="009C76B3">
        <w:rPr>
          <w:rFonts w:ascii="Times New Roman" w:hAnsi="Times New Roman" w:cs="Times New Roman"/>
          <w:sz w:val="24"/>
          <w:szCs w:val="24"/>
        </w:rPr>
        <w:t>)</w:t>
      </w:r>
      <w:r w:rsidRPr="009C76B3">
        <w:rPr>
          <w:rFonts w:ascii="Times New Roman" w:hAnsi="Times New Roman" w:cs="Times New Roman"/>
          <w:sz w:val="24"/>
          <w:szCs w:val="24"/>
        </w:rPr>
        <w:t>.</w:t>
      </w:r>
      <w:r w:rsidR="005E52B6" w:rsidRPr="009C76B3">
        <w:rPr>
          <w:rFonts w:ascii="Times New Roman" w:eastAsia="Times New Roman" w:hAnsi="Times New Roman" w:cs="Times New Roman"/>
          <w:b/>
          <w:color w:val="000000"/>
          <w:sz w:val="24"/>
          <w:szCs w:val="24"/>
          <w:bdr w:val="none" w:sz="0" w:space="0" w:color="auto" w:frame="1"/>
        </w:rPr>
        <w:t xml:space="preserve"> </w:t>
      </w:r>
    </w:p>
    <w:p w:rsidR="00F068D6" w:rsidRPr="009C76B3" w:rsidRDefault="002E29DC" w:rsidP="00716FCD">
      <w:pPr>
        <w:spacing w:line="240" w:lineRule="auto"/>
        <w:ind w:firstLine="708"/>
        <w:jc w:val="both"/>
        <w:rPr>
          <w:rFonts w:ascii="Times New Roman" w:hAnsi="Times New Roman" w:cs="Times New Roman"/>
          <w:sz w:val="24"/>
          <w:szCs w:val="24"/>
        </w:rPr>
      </w:pPr>
      <w:r w:rsidRPr="009C76B3">
        <w:rPr>
          <w:rFonts w:ascii="Times New Roman" w:eastAsia="Times New Roman" w:hAnsi="Times New Roman" w:cs="Times New Roman"/>
          <w:color w:val="000000"/>
          <w:sz w:val="24"/>
          <w:szCs w:val="24"/>
          <w:bdr w:val="none" w:sz="0" w:space="0" w:color="auto" w:frame="1"/>
        </w:rPr>
        <w:t>Uvođenje</w:t>
      </w:r>
      <w:r w:rsidR="005E52B6" w:rsidRPr="009C76B3">
        <w:rPr>
          <w:rFonts w:ascii="Times New Roman" w:eastAsia="Times New Roman" w:hAnsi="Times New Roman" w:cs="Times New Roman"/>
          <w:color w:val="000000"/>
          <w:sz w:val="24"/>
          <w:szCs w:val="24"/>
          <w:bdr w:val="none" w:sz="0" w:space="0" w:color="auto" w:frame="1"/>
        </w:rPr>
        <w:t xml:space="preserve"> </w:t>
      </w:r>
      <w:r w:rsidR="005E52B6" w:rsidRPr="009C76B3">
        <w:rPr>
          <w:rFonts w:ascii="Times New Roman" w:eastAsia="Times New Roman" w:hAnsi="Times New Roman" w:cs="Times New Roman"/>
          <w:b/>
          <w:color w:val="000000"/>
          <w:sz w:val="24"/>
          <w:szCs w:val="24"/>
          <w:bdr w:val="none" w:sz="0" w:space="0" w:color="auto" w:frame="1"/>
        </w:rPr>
        <w:t>„prava na popravak”</w:t>
      </w:r>
      <w:r w:rsidR="005E52B6" w:rsidRPr="009C76B3">
        <w:rPr>
          <w:rFonts w:ascii="Times New Roman" w:eastAsia="Times New Roman" w:hAnsi="Times New Roman" w:cs="Times New Roman"/>
          <w:color w:val="000000"/>
          <w:sz w:val="24"/>
          <w:szCs w:val="24"/>
          <w:bdr w:val="none" w:sz="0" w:space="0" w:color="auto" w:frame="1"/>
        </w:rPr>
        <w:t xml:space="preserve"> od iznimne je važnosti za hrvatske potrošače. Već čitav niz godina smo u svakodnevnoj praksi suočeni s problemima nepriznavanja potrošačkih prava vezano za materijalni nedostatak stvari, jamstvo kao i za sve kraći vijek trajanja proizvoda, nedostupnost servisa, </w:t>
      </w:r>
      <w:r w:rsidR="00345B2B" w:rsidRPr="009C76B3">
        <w:rPr>
          <w:rFonts w:ascii="Times New Roman" w:eastAsia="Times New Roman" w:hAnsi="Times New Roman" w:cs="Times New Roman"/>
          <w:color w:val="000000"/>
          <w:sz w:val="24"/>
          <w:szCs w:val="24"/>
          <w:bdr w:val="none" w:sz="0" w:space="0" w:color="auto" w:frame="1"/>
        </w:rPr>
        <w:t>dugotrajnih</w:t>
      </w:r>
      <w:r w:rsidR="005E52B6" w:rsidRPr="009C76B3">
        <w:rPr>
          <w:rFonts w:ascii="Times New Roman" w:eastAsia="Times New Roman" w:hAnsi="Times New Roman" w:cs="Times New Roman"/>
          <w:color w:val="000000"/>
          <w:sz w:val="24"/>
          <w:szCs w:val="24"/>
          <w:bdr w:val="none" w:sz="0" w:space="0" w:color="auto" w:frame="1"/>
        </w:rPr>
        <w:t xml:space="preserve"> procedura popravaka i slično.</w:t>
      </w:r>
    </w:p>
    <w:p w:rsidR="00F068D6" w:rsidRPr="009C76B3" w:rsidRDefault="00F068D6" w:rsidP="00716FCD">
      <w:pPr>
        <w:spacing w:line="240" w:lineRule="auto"/>
        <w:ind w:firstLine="709"/>
        <w:jc w:val="both"/>
        <w:rPr>
          <w:rFonts w:ascii="Times New Roman" w:eastAsia="Times New Roman" w:hAnsi="Times New Roman" w:cs="Times New Roman"/>
          <w:color w:val="000000"/>
          <w:sz w:val="24"/>
          <w:szCs w:val="24"/>
          <w:bdr w:val="none" w:sz="0" w:space="0" w:color="auto" w:frame="1"/>
        </w:rPr>
      </w:pPr>
      <w:r w:rsidRPr="009C76B3">
        <w:rPr>
          <w:rFonts w:ascii="Times New Roman" w:hAnsi="Times New Roman" w:cs="Times New Roman"/>
          <w:sz w:val="24"/>
          <w:szCs w:val="24"/>
        </w:rPr>
        <w:t>Poseban naglasak se stavlja</w:t>
      </w:r>
      <w:r w:rsidR="005E52B6" w:rsidRPr="009C76B3">
        <w:rPr>
          <w:rFonts w:ascii="Times New Roman" w:hAnsi="Times New Roman" w:cs="Times New Roman"/>
          <w:sz w:val="24"/>
          <w:szCs w:val="24"/>
        </w:rPr>
        <w:t xml:space="preserve"> i</w:t>
      </w:r>
      <w:r w:rsidRPr="009C76B3">
        <w:rPr>
          <w:rFonts w:ascii="Times New Roman" w:hAnsi="Times New Roman" w:cs="Times New Roman"/>
          <w:sz w:val="24"/>
          <w:szCs w:val="24"/>
        </w:rPr>
        <w:t xml:space="preserve"> na kontrolu zavaravajućeg oglašavanja u odnosu na proizvode koji nisu ek</w:t>
      </w:r>
      <w:r w:rsidR="005E52B6" w:rsidRPr="009C76B3">
        <w:rPr>
          <w:rFonts w:ascii="Times New Roman" w:hAnsi="Times New Roman" w:cs="Times New Roman"/>
          <w:sz w:val="24"/>
          <w:szCs w:val="24"/>
        </w:rPr>
        <w:t>ološki, a tako se predstavljaju.</w:t>
      </w:r>
    </w:p>
    <w:p w:rsidR="00E31C9E" w:rsidRPr="009C76B3" w:rsidRDefault="00F068D6" w:rsidP="00716FCD">
      <w:pPr>
        <w:spacing w:line="240" w:lineRule="auto"/>
        <w:ind w:firstLine="709"/>
        <w:jc w:val="both"/>
        <w:rPr>
          <w:rFonts w:ascii="Times New Roman" w:hAnsi="Times New Roman" w:cs="Times New Roman"/>
          <w:sz w:val="24"/>
          <w:szCs w:val="24"/>
        </w:rPr>
      </w:pPr>
      <w:r w:rsidRPr="009C76B3">
        <w:rPr>
          <w:rFonts w:ascii="Times New Roman" w:eastAsia="Times New Roman" w:hAnsi="Times New Roman" w:cs="Times New Roman"/>
          <w:color w:val="000000"/>
          <w:sz w:val="24"/>
          <w:szCs w:val="24"/>
          <w:bdr w:val="none" w:sz="0" w:space="0" w:color="auto" w:frame="1"/>
        </w:rPr>
        <w:t>Održivi proizvodi, usluge i poslovni modeli postat će standard te</w:t>
      </w:r>
      <w:r w:rsidR="00E31C9E" w:rsidRPr="009C76B3">
        <w:rPr>
          <w:rFonts w:ascii="Times New Roman" w:eastAsia="Times New Roman" w:hAnsi="Times New Roman" w:cs="Times New Roman"/>
          <w:color w:val="000000"/>
          <w:sz w:val="24"/>
          <w:szCs w:val="24"/>
          <w:bdr w:val="none" w:sz="0" w:space="0" w:color="auto" w:frame="1"/>
        </w:rPr>
        <w:t xml:space="preserve"> </w:t>
      </w:r>
      <w:r w:rsidR="00124057" w:rsidRPr="009C76B3">
        <w:rPr>
          <w:rFonts w:ascii="Times New Roman" w:eastAsia="Times New Roman" w:hAnsi="Times New Roman" w:cs="Times New Roman"/>
          <w:color w:val="000000"/>
          <w:sz w:val="24"/>
          <w:szCs w:val="24"/>
          <w:bdr w:val="none" w:sz="0" w:space="0" w:color="auto" w:frame="1"/>
        </w:rPr>
        <w:t>je namjera transformirati obrasce</w:t>
      </w:r>
      <w:r w:rsidRPr="009C76B3">
        <w:rPr>
          <w:rFonts w:ascii="Times New Roman" w:eastAsia="Times New Roman" w:hAnsi="Times New Roman" w:cs="Times New Roman"/>
          <w:color w:val="000000"/>
          <w:sz w:val="24"/>
          <w:szCs w:val="24"/>
          <w:bdr w:val="none" w:sz="0" w:space="0" w:color="auto" w:frame="1"/>
        </w:rPr>
        <w:t xml:space="preserve"> potrošnje </w:t>
      </w:r>
      <w:r w:rsidR="00124057" w:rsidRPr="009C76B3">
        <w:rPr>
          <w:rFonts w:ascii="Times New Roman" w:eastAsia="Times New Roman" w:hAnsi="Times New Roman" w:cs="Times New Roman"/>
          <w:color w:val="000000"/>
          <w:sz w:val="24"/>
          <w:szCs w:val="24"/>
          <w:bdr w:val="none" w:sz="0" w:space="0" w:color="auto" w:frame="1"/>
        </w:rPr>
        <w:t xml:space="preserve">s ciljem </w:t>
      </w:r>
      <w:r w:rsidR="007D438D" w:rsidRPr="009C76B3">
        <w:rPr>
          <w:rFonts w:ascii="Times New Roman" w:eastAsia="Times New Roman" w:hAnsi="Times New Roman" w:cs="Times New Roman"/>
          <w:color w:val="000000"/>
          <w:sz w:val="24"/>
          <w:szCs w:val="24"/>
          <w:bdr w:val="none" w:sz="0" w:space="0" w:color="auto" w:frame="1"/>
        </w:rPr>
        <w:t>postizanja nulte stope otpada</w:t>
      </w:r>
      <w:r w:rsidRPr="009C76B3">
        <w:rPr>
          <w:rFonts w:ascii="Times New Roman" w:eastAsia="Times New Roman" w:hAnsi="Times New Roman" w:cs="Times New Roman"/>
          <w:color w:val="000000"/>
          <w:sz w:val="24"/>
          <w:szCs w:val="24"/>
          <w:bdr w:val="none" w:sz="0" w:space="0" w:color="auto" w:frame="1"/>
        </w:rPr>
        <w:t>. Isti će se uvodit</w:t>
      </w:r>
      <w:r w:rsidR="00D700C5" w:rsidRPr="009C76B3">
        <w:rPr>
          <w:rFonts w:ascii="Times New Roman" w:eastAsia="Times New Roman" w:hAnsi="Times New Roman" w:cs="Times New Roman"/>
          <w:color w:val="000000"/>
          <w:sz w:val="24"/>
          <w:szCs w:val="24"/>
          <w:bdr w:val="none" w:sz="0" w:space="0" w:color="auto" w:frame="1"/>
        </w:rPr>
        <w:t>i</w:t>
      </w:r>
      <w:r w:rsidRPr="009C76B3">
        <w:rPr>
          <w:rFonts w:ascii="Times New Roman" w:eastAsia="Times New Roman" w:hAnsi="Times New Roman" w:cs="Times New Roman"/>
          <w:color w:val="000000"/>
          <w:sz w:val="24"/>
          <w:szCs w:val="24"/>
          <w:bdr w:val="none" w:sz="0" w:space="0" w:color="auto" w:frame="1"/>
        </w:rPr>
        <w:t xml:space="preserve"> postupno, pri čemu će prioritet biti lanci vrijednosti ključnih proizvoda kao što su električna i elektronička oprema, baterije i vozila, ambalaža, plastika, tekstil, građevinarstvo i zgrad</w:t>
      </w:r>
      <w:r w:rsidR="00781A56" w:rsidRPr="009C76B3">
        <w:rPr>
          <w:rFonts w:ascii="Times New Roman" w:eastAsia="Times New Roman" w:hAnsi="Times New Roman" w:cs="Times New Roman"/>
          <w:color w:val="000000"/>
          <w:sz w:val="24"/>
          <w:szCs w:val="24"/>
          <w:bdr w:val="none" w:sz="0" w:space="0" w:color="auto" w:frame="1"/>
        </w:rPr>
        <w:t>arstvo</w:t>
      </w:r>
      <w:r w:rsidRPr="009C76B3">
        <w:rPr>
          <w:rFonts w:ascii="Times New Roman" w:eastAsia="Times New Roman" w:hAnsi="Times New Roman" w:cs="Times New Roman"/>
          <w:color w:val="000000"/>
          <w:sz w:val="24"/>
          <w:szCs w:val="24"/>
          <w:bdr w:val="none" w:sz="0" w:space="0" w:color="auto" w:frame="1"/>
        </w:rPr>
        <w:t xml:space="preserve">, </w:t>
      </w:r>
      <w:r w:rsidRPr="009C76B3">
        <w:rPr>
          <w:rFonts w:ascii="Times New Roman" w:hAnsi="Times New Roman" w:cs="Times New Roman"/>
          <w:sz w:val="24"/>
          <w:szCs w:val="24"/>
        </w:rPr>
        <w:t xml:space="preserve">hrana, voda i hranjive tvari. </w:t>
      </w:r>
    </w:p>
    <w:p w:rsidR="007C0367" w:rsidRDefault="008C066D" w:rsidP="00716FCD">
      <w:pPr>
        <w:spacing w:after="200"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Područje energetske učinkovitosti u zgradarstvu, energetsko certificiranje zgrada te redoviti pregledi sustava grijanja i sustava hlađenja ili klimatizacije u zgradi, elektromobilnost i opremanje sustavima automatizacije i upravljanja zgradama uređena su Zakonom o gradnji. U razdoblju provođenja Nacionalnog programa, Ministarstvo prostornog uređenja, graditeljstva i državne imovine informirat će potrošače davanjem mišljenja i odgovora na predstavke vezano za energetsku učinkovitost u zgradarstvu, kontrolu energetskih certifikata i izvješća o redovitom pregledu sustava grijanja i sustava hlađenja ili klimatizacije u zgradama. Putem sustava e-</w:t>
      </w:r>
      <w:r w:rsidR="00207EFF">
        <w:rPr>
          <w:rFonts w:ascii="Times New Roman" w:hAnsi="Times New Roman" w:cs="Times New Roman"/>
          <w:sz w:val="24"/>
          <w:szCs w:val="24"/>
        </w:rPr>
        <w:t>g</w:t>
      </w:r>
      <w:r w:rsidRPr="009C76B3">
        <w:rPr>
          <w:rFonts w:ascii="Times New Roman" w:hAnsi="Times New Roman" w:cs="Times New Roman"/>
          <w:sz w:val="24"/>
          <w:szCs w:val="24"/>
        </w:rPr>
        <w:t xml:space="preserve">rađani omogućit će se pregled svih energetskih certifikata zgrada izdanih nakon 1. listopada 2017. te će </w:t>
      </w:r>
      <w:r w:rsidRPr="009C76B3">
        <w:rPr>
          <w:rFonts w:ascii="Times New Roman" w:hAnsi="Times New Roman" w:cs="Times New Roman"/>
          <w:sz w:val="24"/>
          <w:szCs w:val="24"/>
        </w:rPr>
        <w:lastRenderedPageBreak/>
        <w:t>se Informacijski sustav prostornog uređenja nadopuniti i s podacima iz energetskih certifikata zgrada koji će biti javno dostupni svim potrošačima.</w:t>
      </w:r>
      <w:r w:rsidR="00315AC4">
        <w:rPr>
          <w:rFonts w:ascii="Times New Roman" w:hAnsi="Times New Roman" w:cs="Times New Roman"/>
          <w:sz w:val="24"/>
          <w:szCs w:val="24"/>
        </w:rPr>
        <w:t xml:space="preserve"> </w:t>
      </w:r>
    </w:p>
    <w:p w:rsidR="005F68EF" w:rsidRPr="009C76B3" w:rsidRDefault="005F68EF"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Ministarstvo prostornoga uređenja, graditeljstva i državne imovine nastavit će s provođenjem edukacije o zaštiti potrošača (sudionika) u odnosu na primjenu, provedbu odnosno nadzor nad provedbom Zakona o procjeni vrijednosti nekretnina</w:t>
      </w:r>
      <w:r w:rsidRPr="009C76B3">
        <w:rPr>
          <w:rStyle w:val="FootnoteReference"/>
          <w:rFonts w:ascii="Times New Roman" w:eastAsia="Times New Roman" w:hAnsi="Times New Roman" w:cs="Times New Roman"/>
          <w:sz w:val="24"/>
          <w:szCs w:val="24"/>
          <w:lang w:eastAsia="hr-HR"/>
        </w:rPr>
        <w:footnoteReference w:id="19"/>
      </w:r>
      <w:r w:rsidRPr="009C76B3">
        <w:rPr>
          <w:rFonts w:ascii="Times New Roman" w:eastAsia="Times New Roman" w:hAnsi="Times New Roman" w:cs="Times New Roman"/>
          <w:sz w:val="24"/>
          <w:szCs w:val="24"/>
          <w:lang w:eastAsia="hr-HR"/>
        </w:rPr>
        <w:t xml:space="preserve"> kao i propisa donesenih na temelju  Zakona  te zakonitosti rada upravnih tijela, povjerenstava i procjenitelja u području procjene vrijednosti  nekretnina koji sudjeluju u postupku izrade procjembenih elaborata i prethodna su radnja u daljnjim postupcima provedbe i realizacije investicija - izvlaštenja, kupoprodaja, zakup, najam, pravo građenja, pravo služnosti, dr.</w:t>
      </w:r>
    </w:p>
    <w:p w:rsidR="00DA1819" w:rsidRPr="009C76B3" w:rsidRDefault="002E29DC" w:rsidP="00716FCD">
      <w:pPr>
        <w:spacing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HERA</w:t>
      </w:r>
      <w:r w:rsidR="00704A30" w:rsidRPr="009C76B3">
        <w:rPr>
          <w:rFonts w:ascii="Times New Roman" w:hAnsi="Times New Roman" w:cs="Times New Roman"/>
          <w:sz w:val="24"/>
          <w:szCs w:val="24"/>
        </w:rPr>
        <w:t xml:space="preserve"> ima u planu daljnje razvijanje i usavršavanje tarifnog kalkulatora za električnu energiju te uspostavljanje alata za usporedbu cijene plina putem </w:t>
      </w:r>
      <w:r w:rsidR="007D438D" w:rsidRPr="009C76B3">
        <w:rPr>
          <w:rFonts w:ascii="Times New Roman" w:hAnsi="Times New Roman" w:cs="Times New Roman"/>
          <w:sz w:val="24"/>
          <w:szCs w:val="24"/>
        </w:rPr>
        <w:t xml:space="preserve">mrežne </w:t>
      </w:r>
      <w:r w:rsidR="00704A30" w:rsidRPr="009C76B3">
        <w:rPr>
          <w:rFonts w:ascii="Times New Roman" w:hAnsi="Times New Roman" w:cs="Times New Roman"/>
          <w:sz w:val="24"/>
          <w:szCs w:val="24"/>
        </w:rPr>
        <w:t>aplikacije koja će biti dostupna na njihovoj mrežnoj stranici</w:t>
      </w:r>
      <w:r w:rsidRPr="009C76B3">
        <w:rPr>
          <w:rFonts w:ascii="Times New Roman" w:hAnsi="Times New Roman" w:cs="Times New Roman"/>
          <w:sz w:val="24"/>
          <w:szCs w:val="24"/>
        </w:rPr>
        <w:t>,</w:t>
      </w:r>
      <w:r w:rsidR="00704A30" w:rsidRPr="009C76B3">
        <w:rPr>
          <w:rFonts w:ascii="Times New Roman" w:hAnsi="Times New Roman" w:cs="Times New Roman"/>
          <w:sz w:val="24"/>
          <w:szCs w:val="24"/>
        </w:rPr>
        <w:t xml:space="preserve"> a koja će krajnjim kupcima omogućiti dostupnost ponuda svih opskrbljivača plinom na jednom mjestu. Tako bi se olakšalo donošenje odluke o izboru opskrbljivača plinom, olakšala usporedba cijene plina i uvjeta opskrbe plinom, kao i pristup kontaktima opskrbljivača plinom.</w:t>
      </w:r>
    </w:p>
    <w:p w:rsidR="00323B1D" w:rsidRPr="009C76B3" w:rsidRDefault="00323B1D" w:rsidP="00716FCD">
      <w:pPr>
        <w:shd w:val="clear" w:color="auto" w:fill="FFFFFF"/>
        <w:tabs>
          <w:tab w:val="left" w:pos="709"/>
        </w:tabs>
        <w:spacing w:after="0" w:line="240" w:lineRule="auto"/>
        <w:jc w:val="both"/>
        <w:textAlignment w:val="baseline"/>
        <w:rPr>
          <w:rFonts w:ascii="Times New Roman" w:eastAsia="Times New Roman" w:hAnsi="Times New Roman" w:cs="Times New Roman"/>
          <w:sz w:val="24"/>
          <w:szCs w:val="24"/>
          <w:lang w:eastAsia="hr-HR"/>
        </w:rPr>
      </w:pPr>
    </w:p>
    <w:p w:rsidR="00A01E10" w:rsidRPr="009C76B3" w:rsidRDefault="00A01E10"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11" w:name="_Toc61518923"/>
      <w:r w:rsidRPr="009C76B3">
        <w:rPr>
          <w:rFonts w:ascii="Times New Roman" w:eastAsiaTheme="minorEastAsia" w:hAnsi="Times New Roman" w:cs="Times New Roman"/>
          <w:b/>
          <w:i/>
          <w:sz w:val="24"/>
          <w:szCs w:val="24"/>
          <w:lang w:eastAsia="hr-HR"/>
        </w:rPr>
        <w:t>Daljnje jačanje financijske pismenosti potrošača</w:t>
      </w:r>
      <w:bookmarkEnd w:id="11"/>
    </w:p>
    <w:p w:rsidR="00A01E10" w:rsidRPr="009C76B3" w:rsidRDefault="00A01E10"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U razdoblju provođenja </w:t>
      </w:r>
      <w:r w:rsidR="00A22B53" w:rsidRPr="009C76B3">
        <w:rPr>
          <w:rFonts w:ascii="Times New Roman" w:eastAsia="Calibri" w:hAnsi="Times New Roman" w:cs="Times New Roman"/>
          <w:sz w:val="24"/>
          <w:szCs w:val="24"/>
        </w:rPr>
        <w:t>Nacionalnog p</w:t>
      </w:r>
      <w:r w:rsidRPr="009C76B3">
        <w:rPr>
          <w:rFonts w:ascii="Times New Roman" w:eastAsia="Calibri" w:hAnsi="Times New Roman" w:cs="Times New Roman"/>
          <w:sz w:val="24"/>
          <w:szCs w:val="24"/>
        </w:rPr>
        <w:t xml:space="preserve">rograma zaštite potrošača, aktivnosti </w:t>
      </w:r>
      <w:r w:rsidR="003C3B0C" w:rsidRPr="009C76B3">
        <w:rPr>
          <w:rFonts w:ascii="Times New Roman" w:eastAsia="Calibri" w:hAnsi="Times New Roman" w:cs="Times New Roman"/>
          <w:sz w:val="24"/>
          <w:szCs w:val="24"/>
        </w:rPr>
        <w:t>nadležnih tijela</w:t>
      </w:r>
      <w:r w:rsidRPr="009C76B3">
        <w:rPr>
          <w:rFonts w:ascii="Times New Roman" w:eastAsia="Calibri" w:hAnsi="Times New Roman" w:cs="Times New Roman"/>
          <w:sz w:val="24"/>
          <w:szCs w:val="24"/>
        </w:rPr>
        <w:t xml:space="preserve"> bit će usmjerene na kontinuirano praćenje izmjena postojećih i donošenje novih propisa Europske unije kao i na daljnje usklađivanje zakonodavstva u području zaštite potrošač</w:t>
      </w:r>
      <w:r w:rsidR="003C3B0C" w:rsidRPr="009C76B3">
        <w:rPr>
          <w:rFonts w:ascii="Times New Roman" w:eastAsia="Calibri" w:hAnsi="Times New Roman" w:cs="Times New Roman"/>
          <w:sz w:val="24"/>
          <w:szCs w:val="24"/>
        </w:rPr>
        <w:t>a korisnika financijskih usluga te daljnje informiranje građana</w:t>
      </w:r>
      <w:r w:rsidR="00E31C9E" w:rsidRPr="009C76B3">
        <w:rPr>
          <w:rFonts w:ascii="Times New Roman" w:eastAsia="Calibri" w:hAnsi="Times New Roman" w:cs="Times New Roman"/>
          <w:sz w:val="24"/>
          <w:szCs w:val="24"/>
        </w:rPr>
        <w:t xml:space="preserve">. </w:t>
      </w:r>
      <w:r w:rsidR="00A22B53" w:rsidRPr="009C76B3">
        <w:rPr>
          <w:rFonts w:ascii="Times New Roman" w:eastAsia="Calibri" w:hAnsi="Times New Roman" w:cs="Times New Roman"/>
          <w:sz w:val="24"/>
          <w:szCs w:val="24"/>
        </w:rPr>
        <w:t xml:space="preserve"> </w:t>
      </w:r>
    </w:p>
    <w:p w:rsidR="00A01E10" w:rsidRPr="009C76B3" w:rsidRDefault="003C3B0C"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K</w:t>
      </w:r>
      <w:r w:rsidR="00A01E10" w:rsidRPr="009C76B3">
        <w:rPr>
          <w:rFonts w:ascii="Times New Roman" w:eastAsia="Calibri" w:hAnsi="Times New Roman" w:cs="Times New Roman"/>
          <w:sz w:val="24"/>
          <w:szCs w:val="24"/>
        </w:rPr>
        <w:t xml:space="preserve">ako bi se svim građanima Republike Hrvatske osigurala prilika ostvarivanja određene koristi od financijskog obrazovanja, </w:t>
      </w:r>
      <w:r w:rsidR="00A01E10" w:rsidRPr="009C76B3">
        <w:rPr>
          <w:rFonts w:ascii="Times New Roman" w:eastAsia="Calibri" w:hAnsi="Times New Roman" w:cs="Times New Roman"/>
          <w:b/>
          <w:sz w:val="24"/>
          <w:szCs w:val="24"/>
        </w:rPr>
        <w:t>Ministarstvo financija</w:t>
      </w:r>
      <w:r w:rsidR="00A01E10" w:rsidRPr="009C76B3">
        <w:rPr>
          <w:rFonts w:ascii="Times New Roman" w:eastAsia="Calibri" w:hAnsi="Times New Roman" w:cs="Times New Roman"/>
          <w:sz w:val="24"/>
          <w:szCs w:val="24"/>
        </w:rPr>
        <w:t>, u suradnji s dionicima iz Nacionalnog strateškog okvira financijske pismenosti potrošača, svake godine izrađuje Akcijski plan za unaprjeđenje financijske pismenosti potrošača kojim se propisuju mjere i aktivnosti usmjerene na višu razinu financijskog opismenjavanja potrošača</w:t>
      </w:r>
      <w:r w:rsidR="00762A9B" w:rsidRPr="009C76B3">
        <w:rPr>
          <w:rFonts w:ascii="Times New Roman" w:eastAsia="Calibri" w:hAnsi="Times New Roman" w:cs="Times New Roman"/>
          <w:sz w:val="24"/>
          <w:szCs w:val="24"/>
        </w:rPr>
        <w:t>, a koji</w:t>
      </w:r>
      <w:r w:rsidR="00461FD3" w:rsidRPr="009C76B3">
        <w:rPr>
          <w:rFonts w:ascii="Times New Roman" w:eastAsia="Calibri" w:hAnsi="Times New Roman" w:cs="Times New Roman"/>
          <w:sz w:val="24"/>
          <w:szCs w:val="24"/>
        </w:rPr>
        <w:t xml:space="preserve"> je usklađen s ovim Nacionalnim programom</w:t>
      </w:r>
      <w:r w:rsidR="00A01E10" w:rsidRPr="009C76B3">
        <w:rPr>
          <w:rFonts w:ascii="Times New Roman" w:eastAsia="Calibri" w:hAnsi="Times New Roman" w:cs="Times New Roman"/>
          <w:sz w:val="24"/>
          <w:szCs w:val="24"/>
        </w:rPr>
        <w:t>.</w:t>
      </w:r>
    </w:p>
    <w:p w:rsidR="001A30AC" w:rsidRPr="009C76B3" w:rsidRDefault="001A30AC"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Svi dionici u provedbi Akcijskog plana obvezuju se na međusobnu suradnju, radi stvaranja uvjeta za poticanje unap</w:t>
      </w:r>
      <w:r w:rsidR="003C3B0C" w:rsidRPr="009C76B3">
        <w:rPr>
          <w:rFonts w:ascii="Times New Roman" w:eastAsia="Calibri" w:hAnsi="Times New Roman" w:cs="Times New Roman"/>
          <w:sz w:val="24"/>
          <w:szCs w:val="24"/>
        </w:rPr>
        <w:t>rjeđenja financijske pismenosti.</w:t>
      </w:r>
      <w:r w:rsidRPr="009C76B3">
        <w:rPr>
          <w:rFonts w:ascii="Times New Roman" w:eastAsia="Calibri" w:hAnsi="Times New Roman" w:cs="Times New Roman"/>
          <w:sz w:val="24"/>
          <w:szCs w:val="24"/>
        </w:rPr>
        <w:t xml:space="preserve"> </w:t>
      </w:r>
      <w:r w:rsidR="003C3B0C" w:rsidRPr="009C76B3">
        <w:rPr>
          <w:rFonts w:ascii="Times New Roman" w:eastAsia="Calibri" w:hAnsi="Times New Roman" w:cs="Times New Roman"/>
          <w:sz w:val="24"/>
          <w:szCs w:val="24"/>
        </w:rPr>
        <w:t xml:space="preserve">Praćenje </w:t>
      </w:r>
      <w:r w:rsidRPr="009C76B3">
        <w:rPr>
          <w:rFonts w:ascii="Times New Roman" w:eastAsia="Calibri" w:hAnsi="Times New Roman" w:cs="Times New Roman"/>
          <w:sz w:val="24"/>
          <w:szCs w:val="24"/>
        </w:rPr>
        <w:t>Akcijskih planova omogućava identifikaciju onoga što je uspješno u provođenju financijske pismenosti, identifikaciju ciljnih skupina koje imaju koristi od financijske pismenosti, stjecanje saznanja o tome koji su dodatni izvori potrebni te identifikaciju potencijalnih propusta i aktivnosti za njihovo otklanjanje.</w:t>
      </w:r>
    </w:p>
    <w:p w:rsidR="00A01E10" w:rsidRPr="009C76B3" w:rsidRDefault="00A01E10"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Zajedničko djelovanje svih dionika u svrhu stvaranja financijski opismenjenog stanovništva, razvoj kvalitete, povećanje kanala distribucije, ali i provođenje već poznatih i učinkovitih aktivnosti usmjerenih financijskom opismenjavanju potrošača su aktivnosti koje će biti okosnica za izradu novog Nacionalnog strateškog okvira financijske pismenosti potrošača za razdoblje od 2021. do 2026. godine.</w:t>
      </w:r>
    </w:p>
    <w:p w:rsidR="00A01E10" w:rsidRPr="009C76B3" w:rsidRDefault="00A01E10"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Isto tako, </w:t>
      </w:r>
      <w:r w:rsidRPr="009C76B3">
        <w:rPr>
          <w:rFonts w:ascii="Times New Roman" w:eastAsia="Calibri" w:hAnsi="Times New Roman" w:cs="Times New Roman"/>
          <w:b/>
          <w:sz w:val="24"/>
          <w:szCs w:val="24"/>
        </w:rPr>
        <w:t>Ministarstvo znanosti i obrazovanja</w:t>
      </w:r>
      <w:r w:rsidRPr="009C76B3">
        <w:rPr>
          <w:rFonts w:ascii="Times New Roman" w:eastAsia="Calibri" w:hAnsi="Times New Roman" w:cs="Times New Roman"/>
          <w:sz w:val="24"/>
          <w:szCs w:val="24"/>
        </w:rPr>
        <w:t xml:space="preserve"> sudjelovat će u sufinanciranju projekata, vezanih uz obrazovanje, financijsku pismenost i zaštitu prava potrošača u okviru Natječaja za dodjelu bespovratnih sredstava projektima udruga u području izvaninstitucionalnoga odgoja i obrazovanja djece i mladih.</w:t>
      </w:r>
    </w:p>
    <w:p w:rsidR="00A01E10" w:rsidRPr="009C76B3" w:rsidRDefault="00A01E10"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Usto, u organizaciji </w:t>
      </w:r>
      <w:r w:rsidRPr="009C76B3">
        <w:rPr>
          <w:rFonts w:ascii="Times New Roman" w:eastAsia="Calibri" w:hAnsi="Times New Roman" w:cs="Times New Roman"/>
          <w:b/>
          <w:sz w:val="24"/>
          <w:szCs w:val="24"/>
        </w:rPr>
        <w:t>Agencije za odgoj i obrazovanje</w:t>
      </w:r>
      <w:r w:rsidRPr="009C76B3">
        <w:rPr>
          <w:rFonts w:ascii="Times New Roman" w:eastAsia="Calibri" w:hAnsi="Times New Roman" w:cs="Times New Roman"/>
          <w:sz w:val="24"/>
          <w:szCs w:val="24"/>
        </w:rPr>
        <w:t xml:space="preserve"> provodit će se aktivnosti usmjerene uključivanju obrazovnih sadržaja, vezanih uz financijsku pismenost i zaštitu potrošača, u </w:t>
      </w:r>
      <w:r w:rsidRPr="009C76B3">
        <w:rPr>
          <w:rFonts w:ascii="Times New Roman" w:eastAsia="Calibri" w:hAnsi="Times New Roman" w:cs="Times New Roman"/>
          <w:sz w:val="24"/>
          <w:szCs w:val="24"/>
        </w:rPr>
        <w:lastRenderedPageBreak/>
        <w:t>programe kontinuiranog profesionalnog razvoja učitelja/nastavnika/stručnih suradnika putem seminara radionica, okruglih stolova i konferencija.</w:t>
      </w:r>
    </w:p>
    <w:p w:rsidR="005930D7" w:rsidRPr="009C76B3" w:rsidRDefault="00A01E10"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Obzirom da financijske usluge zauzimaju važno mjesto, ne </w:t>
      </w:r>
      <w:r w:rsidR="005670DB" w:rsidRPr="009C76B3">
        <w:rPr>
          <w:rFonts w:ascii="Times New Roman" w:eastAsia="Times New Roman" w:hAnsi="Times New Roman" w:cs="Times New Roman"/>
          <w:sz w:val="24"/>
          <w:szCs w:val="24"/>
          <w:lang w:eastAsia="hr-HR"/>
        </w:rPr>
        <w:t xml:space="preserve">samo u gospodarstvu </w:t>
      </w:r>
      <w:r w:rsidRPr="009C76B3">
        <w:rPr>
          <w:rFonts w:ascii="Times New Roman" w:eastAsia="Times New Roman" w:hAnsi="Times New Roman" w:cs="Times New Roman"/>
          <w:sz w:val="24"/>
          <w:szCs w:val="24"/>
          <w:lang w:eastAsia="hr-HR"/>
        </w:rPr>
        <w:t>Republike Hrvatske,</w:t>
      </w:r>
      <w:r w:rsidR="005C456D" w:rsidRPr="009C76B3">
        <w:rPr>
          <w:rFonts w:ascii="Times New Roman" w:eastAsia="Times New Roman" w:hAnsi="Times New Roman" w:cs="Times New Roman"/>
          <w:sz w:val="24"/>
          <w:szCs w:val="24"/>
          <w:lang w:eastAsia="hr-HR"/>
        </w:rPr>
        <w:t xml:space="preserve"> nego i u životima svih građana</w:t>
      </w:r>
      <w:r w:rsidR="00E31C9E" w:rsidRPr="009C76B3">
        <w:rPr>
          <w:rFonts w:ascii="Times New Roman" w:eastAsia="Times New Roman" w:hAnsi="Times New Roman" w:cs="Times New Roman"/>
          <w:sz w:val="24"/>
          <w:szCs w:val="24"/>
          <w:lang w:eastAsia="hr-HR"/>
        </w:rPr>
        <w:t xml:space="preserve"> - potrošača</w:t>
      </w:r>
      <w:r w:rsidRPr="009C76B3">
        <w:rPr>
          <w:rFonts w:ascii="Times New Roman" w:eastAsia="Times New Roman" w:hAnsi="Times New Roman" w:cs="Times New Roman"/>
          <w:sz w:val="24"/>
          <w:szCs w:val="24"/>
          <w:lang w:eastAsia="hr-HR"/>
        </w:rPr>
        <w:t xml:space="preserve"> koji se sve više koriste širokim spektrom financijskih proizvoda za plaćanje, štednju i financiranje trenutačne potrošnje ili dugoročnih investicija, i u budućem se razdoblju nameće nužnost kontinuirane edukacije i informiranja potrošača potrebnih za razumijevanje ponuđenih informacija i donošenje informiranih odluka.</w:t>
      </w:r>
    </w:p>
    <w:p w:rsidR="00A01E10" w:rsidRPr="009C76B3" w:rsidRDefault="003C59FC"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b/>
          <w:sz w:val="24"/>
          <w:szCs w:val="24"/>
          <w:lang w:eastAsia="hr-HR"/>
        </w:rPr>
        <w:t>HNB</w:t>
      </w:r>
      <w:r w:rsidR="005930D7" w:rsidRPr="009C76B3">
        <w:rPr>
          <w:rFonts w:ascii="Times New Roman" w:eastAsia="Times New Roman" w:hAnsi="Times New Roman" w:cs="Times New Roman"/>
          <w:sz w:val="24"/>
          <w:szCs w:val="24"/>
          <w:lang w:eastAsia="hr-HR"/>
        </w:rPr>
        <w:t xml:space="preserve"> u narednom razdoblju planira u suradnji s ostalim dionicima</w:t>
      </w:r>
      <w:r w:rsidR="00F425AF" w:rsidRPr="009C76B3">
        <w:rPr>
          <w:rFonts w:ascii="Times New Roman" w:eastAsia="Times New Roman" w:hAnsi="Times New Roman" w:cs="Times New Roman"/>
          <w:sz w:val="24"/>
          <w:szCs w:val="24"/>
          <w:lang w:eastAsia="hr-HR"/>
        </w:rPr>
        <w:t xml:space="preserve"> </w:t>
      </w:r>
      <w:r w:rsidR="005930D7" w:rsidRPr="009C76B3">
        <w:rPr>
          <w:rFonts w:ascii="Times New Roman" w:eastAsia="Times New Roman" w:hAnsi="Times New Roman" w:cs="Times New Roman"/>
          <w:sz w:val="24"/>
          <w:szCs w:val="24"/>
          <w:lang w:eastAsia="hr-HR"/>
        </w:rPr>
        <w:t>dodatno intenzivirati aktivnosti usmjerene na financijsku edukaciju i unaprjeđenje razine financijske pismenosti potrošača - korisnika bankovnih i financijskih usluga.</w:t>
      </w:r>
    </w:p>
    <w:p w:rsidR="005336AE" w:rsidRPr="009C76B3" w:rsidRDefault="00921BED"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b/>
          <w:sz w:val="24"/>
          <w:szCs w:val="24"/>
          <w:lang w:eastAsia="hr-HR"/>
        </w:rPr>
        <w:t>HANFA</w:t>
      </w:r>
      <w:r w:rsidR="00667E36" w:rsidRPr="009C76B3">
        <w:rPr>
          <w:rFonts w:ascii="Times New Roman" w:eastAsia="Times New Roman" w:hAnsi="Times New Roman" w:cs="Times New Roman"/>
          <w:sz w:val="24"/>
          <w:szCs w:val="24"/>
          <w:lang w:eastAsia="hr-HR"/>
        </w:rPr>
        <w:t xml:space="preserve"> </w:t>
      </w:r>
      <w:r w:rsidR="005336AE" w:rsidRPr="009C76B3">
        <w:rPr>
          <w:rFonts w:ascii="Times New Roman" w:eastAsia="Times New Roman" w:hAnsi="Times New Roman" w:cs="Times New Roman"/>
          <w:sz w:val="24"/>
          <w:szCs w:val="24"/>
          <w:lang w:eastAsia="hr-HR"/>
        </w:rPr>
        <w:t xml:space="preserve">će nastaviti sa svojim kontinuiranim radom na području financijskog opismenjavanja u suradnji sa studentima i učenicima srednjih škola, ali i šire javnosti koje posredno dovodi do jačanja zaštite potrošača. Ta suradnja očituje se, između ostalog i kroz održavanje tematskih predavanja i prezentacija, organizaciju studijskih posjeta HANFI te studentskih debata. Važno je istaknuti i kako neki subjekti nadzora HANFE (mirovinska društva) imaju zakonsku obavezu financijskog opismenjavanja korisnika financijskih usluga. Također, s obzirom da Akcijski plan Europske komisije o Uniji tržišta kapitala (CMU) kao jednu od prioritetnih mjera predviđa i aktivnosti vezane uz financijsko opismenjavanje, HANFA će raditi u skladu sa smjernicama i aktivnostima u dijelu razvoja financijske pismenosti sukladno Akcijskom planu. </w:t>
      </w:r>
    </w:p>
    <w:p w:rsidR="005336AE" w:rsidRPr="009C76B3" w:rsidRDefault="005336AE"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Isto tako, </w:t>
      </w:r>
      <w:r w:rsidRPr="009C76B3">
        <w:rPr>
          <w:rFonts w:ascii="Times New Roman" w:eastAsia="Times New Roman" w:hAnsi="Times New Roman" w:cs="Times New Roman"/>
          <w:b/>
          <w:sz w:val="24"/>
          <w:szCs w:val="24"/>
          <w:lang w:eastAsia="hr-HR"/>
        </w:rPr>
        <w:t>HANFA</w:t>
      </w:r>
      <w:r w:rsidRPr="009C76B3">
        <w:rPr>
          <w:rFonts w:ascii="Times New Roman" w:eastAsia="Times New Roman" w:hAnsi="Times New Roman" w:cs="Times New Roman"/>
          <w:sz w:val="24"/>
          <w:szCs w:val="24"/>
          <w:lang w:eastAsia="hr-HR"/>
        </w:rPr>
        <w:t xml:space="preserve"> će i dalje pridonositi zaštiti potrošača i preko svog Inovacijskog hub</w:t>
      </w:r>
      <w:r w:rsidR="00F91D59" w:rsidRPr="009C76B3">
        <w:rPr>
          <w:rFonts w:ascii="Times New Roman" w:eastAsia="Times New Roman" w:hAnsi="Times New Roman" w:cs="Times New Roman"/>
          <w:sz w:val="24"/>
          <w:szCs w:val="24"/>
          <w:lang w:eastAsia="hr-HR"/>
        </w:rPr>
        <w:t>-</w:t>
      </w:r>
      <w:r w:rsidRPr="009C76B3">
        <w:rPr>
          <w:rFonts w:ascii="Times New Roman" w:eastAsia="Times New Roman" w:hAnsi="Times New Roman" w:cs="Times New Roman"/>
          <w:sz w:val="24"/>
          <w:szCs w:val="24"/>
          <w:lang w:eastAsia="hr-HR"/>
        </w:rPr>
        <w:t xml:space="preserve">a, odnosno mjesta gdje zainteresirani dionici i autori raznih inovacija na području financijskih usluga mogu dobiti razne neformalne savjete, stručne sugestije i administrativnu podršku. Pored toga, HANFA će nastaviti kroz </w:t>
      </w:r>
      <w:r w:rsidR="009E24A2" w:rsidRPr="009C76B3">
        <w:rPr>
          <w:rFonts w:ascii="Times New Roman" w:eastAsia="Times New Roman" w:hAnsi="Times New Roman" w:cs="Times New Roman"/>
          <w:sz w:val="24"/>
          <w:szCs w:val="24"/>
          <w:lang w:eastAsia="hr-HR"/>
        </w:rPr>
        <w:t xml:space="preserve">posebni mrežni </w:t>
      </w:r>
      <w:r w:rsidRPr="009C76B3">
        <w:rPr>
          <w:rFonts w:ascii="Times New Roman" w:eastAsia="Times New Roman" w:hAnsi="Times New Roman" w:cs="Times New Roman"/>
          <w:sz w:val="24"/>
          <w:szCs w:val="24"/>
          <w:lang w:eastAsia="hr-HR"/>
        </w:rPr>
        <w:t xml:space="preserve">portal </w:t>
      </w:r>
      <w:r w:rsidRPr="009C76B3">
        <w:rPr>
          <w:rFonts w:ascii="Times New Roman" w:eastAsia="Times New Roman" w:hAnsi="Times New Roman" w:cs="Times New Roman"/>
          <w:i/>
          <w:sz w:val="24"/>
          <w:szCs w:val="24"/>
          <w:lang w:eastAsia="hr-HR"/>
        </w:rPr>
        <w:t>Novac za sutra</w:t>
      </w:r>
      <w:r w:rsidR="00AE27C8" w:rsidRPr="009C76B3">
        <w:rPr>
          <w:rFonts w:ascii="Times New Roman" w:eastAsia="Times New Roman" w:hAnsi="Times New Roman" w:cs="Times New Roman"/>
          <w:i/>
          <w:sz w:val="24"/>
          <w:szCs w:val="24"/>
          <w:lang w:eastAsia="hr-HR"/>
        </w:rPr>
        <w:t xml:space="preserve"> </w:t>
      </w:r>
      <w:hyperlink r:id="rId10" w:history="1">
        <w:r w:rsidR="00AE27C8" w:rsidRPr="009C76B3">
          <w:rPr>
            <w:rStyle w:val="Hyperlink"/>
            <w:rFonts w:ascii="Times New Roman" w:eastAsia="Times New Roman" w:hAnsi="Times New Roman" w:cs="Times New Roman"/>
            <w:i/>
            <w:sz w:val="24"/>
            <w:szCs w:val="24"/>
            <w:lang w:eastAsia="hr-HR"/>
          </w:rPr>
          <w:t>https://www.novaczasutra.hr</w:t>
        </w:r>
      </w:hyperlink>
      <w:r w:rsidRPr="009C76B3">
        <w:rPr>
          <w:rFonts w:ascii="Times New Roman" w:eastAsia="Times New Roman" w:hAnsi="Times New Roman" w:cs="Times New Roman"/>
          <w:sz w:val="24"/>
          <w:szCs w:val="24"/>
          <w:lang w:eastAsia="hr-HR"/>
        </w:rPr>
        <w:t xml:space="preserve"> podizati razinu financijske pismenosti potrošača i time posredno doprinositi njihovoj zaštiti u odnosima s financijskim institucijama</w:t>
      </w:r>
      <w:r w:rsidR="00983E7D" w:rsidRPr="009C76B3">
        <w:rPr>
          <w:rFonts w:ascii="Times New Roman" w:eastAsia="Times New Roman" w:hAnsi="Times New Roman" w:cs="Times New Roman"/>
          <w:sz w:val="24"/>
          <w:szCs w:val="24"/>
          <w:lang w:eastAsia="hr-HR"/>
        </w:rPr>
        <w:t>.</w:t>
      </w:r>
    </w:p>
    <w:p w:rsidR="00855D1C" w:rsidRPr="009C76B3" w:rsidRDefault="00855D1C" w:rsidP="00716FCD">
      <w:pPr>
        <w:spacing w:after="0" w:line="240" w:lineRule="auto"/>
        <w:ind w:firstLine="708"/>
        <w:contextualSpacing/>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 području financijskih usluga, </w:t>
      </w:r>
      <w:r w:rsidR="003C59FC" w:rsidRPr="009C76B3">
        <w:rPr>
          <w:rFonts w:ascii="Times New Roman" w:eastAsia="Times New Roman" w:hAnsi="Times New Roman" w:cs="Times New Roman"/>
          <w:b/>
          <w:sz w:val="24"/>
          <w:szCs w:val="24"/>
          <w:lang w:eastAsia="hr-HR"/>
        </w:rPr>
        <w:t>HGK</w:t>
      </w:r>
      <w:r w:rsidRPr="009C76B3">
        <w:rPr>
          <w:rFonts w:ascii="Times New Roman" w:eastAsia="Times New Roman" w:hAnsi="Times New Roman" w:cs="Times New Roman"/>
          <w:sz w:val="24"/>
          <w:szCs w:val="24"/>
          <w:lang w:eastAsia="hr-HR"/>
        </w:rPr>
        <w:t xml:space="preserve"> provodit</w:t>
      </w:r>
      <w:r w:rsidR="008F4C71" w:rsidRPr="009C76B3">
        <w:rPr>
          <w:rFonts w:ascii="Times New Roman" w:eastAsia="Times New Roman" w:hAnsi="Times New Roman" w:cs="Times New Roman"/>
          <w:sz w:val="24"/>
          <w:szCs w:val="24"/>
          <w:lang w:eastAsia="hr-HR"/>
        </w:rPr>
        <w:t xml:space="preserve"> će</w:t>
      </w:r>
      <w:r w:rsidRPr="009C76B3">
        <w:rPr>
          <w:rFonts w:ascii="Times New Roman" w:eastAsia="Times New Roman" w:hAnsi="Times New Roman" w:cs="Times New Roman"/>
          <w:sz w:val="24"/>
          <w:szCs w:val="24"/>
          <w:lang w:eastAsia="hr-HR"/>
        </w:rPr>
        <w:t xml:space="preserve"> samostalno i u suradnji s partnerima, odgovarajuće aktivnosti usmjerene zaštiti potrošača financijskih usluga. Aktivnosti će prvenstveno biti usmjerene podizanju razine financijske pismenosti potrošača, posebice mladih, te poslovnih subjekata, koristeći pri tome komparativne prednosti Komore kao što je mreža županijskih komora </w:t>
      </w:r>
      <w:r w:rsidR="008F4C71" w:rsidRPr="009C76B3">
        <w:rPr>
          <w:rFonts w:ascii="Times New Roman" w:eastAsia="Times New Roman" w:hAnsi="Times New Roman" w:cs="Times New Roman"/>
          <w:sz w:val="24"/>
          <w:szCs w:val="24"/>
          <w:lang w:eastAsia="hr-HR"/>
        </w:rPr>
        <w:t xml:space="preserve">HGK </w:t>
      </w:r>
      <w:r w:rsidRPr="009C76B3">
        <w:rPr>
          <w:rFonts w:ascii="Times New Roman" w:eastAsia="Times New Roman" w:hAnsi="Times New Roman" w:cs="Times New Roman"/>
          <w:sz w:val="24"/>
          <w:szCs w:val="24"/>
          <w:lang w:eastAsia="hr-HR"/>
        </w:rPr>
        <w:t xml:space="preserve">u 20 gradova kako bi se omogućila financijska edukacija u svim dijelovima </w:t>
      </w:r>
      <w:r w:rsidR="00E70F25" w:rsidRPr="009C76B3">
        <w:rPr>
          <w:rFonts w:ascii="Times New Roman" w:eastAsia="Times New Roman" w:hAnsi="Times New Roman" w:cs="Times New Roman"/>
          <w:sz w:val="24"/>
          <w:szCs w:val="24"/>
          <w:lang w:eastAsia="hr-HR"/>
        </w:rPr>
        <w:t xml:space="preserve">Republike </w:t>
      </w:r>
      <w:r w:rsidRPr="009C76B3">
        <w:rPr>
          <w:rFonts w:ascii="Times New Roman" w:eastAsia="Times New Roman" w:hAnsi="Times New Roman" w:cs="Times New Roman"/>
          <w:sz w:val="24"/>
          <w:szCs w:val="24"/>
          <w:lang w:eastAsia="hr-HR"/>
        </w:rPr>
        <w:t xml:space="preserve">Hrvatske. </w:t>
      </w:r>
    </w:p>
    <w:p w:rsidR="003C3B0C" w:rsidRPr="009C76B3" w:rsidRDefault="003C3B0C" w:rsidP="00716FCD">
      <w:pPr>
        <w:spacing w:after="0" w:line="240" w:lineRule="auto"/>
        <w:ind w:firstLine="708"/>
        <w:contextualSpacing/>
        <w:jc w:val="both"/>
        <w:rPr>
          <w:rFonts w:ascii="Times New Roman" w:eastAsia="Times New Roman" w:hAnsi="Times New Roman" w:cs="Times New Roman"/>
          <w:sz w:val="24"/>
          <w:szCs w:val="24"/>
          <w:lang w:eastAsia="hr-HR"/>
        </w:rPr>
      </w:pPr>
    </w:p>
    <w:p w:rsidR="00CD38D0" w:rsidRPr="009C76B3" w:rsidRDefault="008F4C71" w:rsidP="00716FCD">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hr-HR"/>
        </w:rPr>
      </w:pPr>
      <w:r w:rsidRPr="009C76B3">
        <w:rPr>
          <w:rFonts w:ascii="Times New Roman" w:eastAsia="Calibri" w:hAnsi="Times New Roman" w:cs="Times New Roman"/>
          <w:b/>
          <w:color w:val="000000"/>
          <w:sz w:val="24"/>
          <w:szCs w:val="24"/>
          <w:lang w:eastAsia="hr-HR"/>
        </w:rPr>
        <w:t>HGK</w:t>
      </w:r>
      <w:r w:rsidR="00855D1C" w:rsidRPr="009C76B3">
        <w:rPr>
          <w:rFonts w:ascii="Times New Roman" w:eastAsia="Calibri" w:hAnsi="Times New Roman" w:cs="Times New Roman"/>
          <w:color w:val="000000"/>
          <w:sz w:val="24"/>
          <w:szCs w:val="24"/>
          <w:lang w:eastAsia="hr-HR"/>
        </w:rPr>
        <w:t xml:space="preserve"> će nastaviti s provođenjem edukativno-informativnih aktivnosti usmjerenih podizanju financijskih znanja </w:t>
      </w:r>
      <w:r w:rsidR="00694253" w:rsidRPr="009C76B3">
        <w:rPr>
          <w:rFonts w:ascii="Times New Roman" w:eastAsia="Calibri" w:hAnsi="Times New Roman" w:cs="Times New Roman"/>
          <w:color w:val="000000"/>
          <w:sz w:val="24"/>
          <w:szCs w:val="24"/>
          <w:lang w:eastAsia="hr-HR"/>
        </w:rPr>
        <w:t>namijenjenih</w:t>
      </w:r>
      <w:r w:rsidR="00855D1C" w:rsidRPr="009C76B3">
        <w:rPr>
          <w:rFonts w:ascii="Times New Roman" w:eastAsia="Calibri" w:hAnsi="Times New Roman" w:cs="Times New Roman"/>
          <w:color w:val="000000"/>
          <w:sz w:val="24"/>
          <w:szCs w:val="24"/>
          <w:lang w:eastAsia="hr-HR"/>
        </w:rPr>
        <w:t xml:space="preserve"> učenicima i profesorima srednji</w:t>
      </w:r>
      <w:r w:rsidR="00070B40" w:rsidRPr="009C76B3">
        <w:rPr>
          <w:rFonts w:ascii="Times New Roman" w:eastAsia="Calibri" w:hAnsi="Times New Roman" w:cs="Times New Roman"/>
          <w:color w:val="000000"/>
          <w:sz w:val="24"/>
          <w:szCs w:val="24"/>
          <w:lang w:eastAsia="hr-HR"/>
        </w:rPr>
        <w:t xml:space="preserve">h škola, studentima i građanima kroz </w:t>
      </w:r>
      <w:r w:rsidR="00694253" w:rsidRPr="009C76B3">
        <w:rPr>
          <w:rFonts w:ascii="Times New Roman" w:eastAsia="Calibri" w:hAnsi="Times New Roman" w:cs="Times New Roman"/>
          <w:color w:val="000000"/>
          <w:sz w:val="24"/>
          <w:szCs w:val="24"/>
          <w:lang w:eastAsia="hr-HR"/>
        </w:rPr>
        <w:t xml:space="preserve">različita događanja te kroz </w:t>
      </w:r>
      <w:r w:rsidR="00070B40" w:rsidRPr="009C76B3">
        <w:rPr>
          <w:rFonts w:ascii="Times New Roman" w:eastAsia="Calibri" w:hAnsi="Times New Roman" w:cs="Times New Roman"/>
          <w:color w:val="000000"/>
          <w:sz w:val="24"/>
          <w:szCs w:val="24"/>
          <w:lang w:eastAsia="hr-HR"/>
        </w:rPr>
        <w:t>p</w:t>
      </w:r>
      <w:r w:rsidR="00855D1C" w:rsidRPr="009C76B3">
        <w:rPr>
          <w:rFonts w:ascii="Times New Roman" w:eastAsia="Calibri" w:hAnsi="Times New Roman" w:cs="Times New Roman"/>
          <w:color w:val="000000"/>
          <w:sz w:val="24"/>
          <w:szCs w:val="24"/>
          <w:lang w:eastAsia="hr-HR"/>
        </w:rPr>
        <w:t>rojekt „Više znamo, bolje razumijemo“ za uče</w:t>
      </w:r>
      <w:r w:rsidR="00070B40" w:rsidRPr="009C76B3">
        <w:rPr>
          <w:rFonts w:ascii="Times New Roman" w:eastAsia="Calibri" w:hAnsi="Times New Roman" w:cs="Times New Roman"/>
          <w:color w:val="000000"/>
          <w:sz w:val="24"/>
          <w:szCs w:val="24"/>
          <w:lang w:eastAsia="hr-HR"/>
        </w:rPr>
        <w:t>nike zagrebačkih srednjih škola.</w:t>
      </w:r>
      <w:r w:rsidR="00855D1C" w:rsidRPr="009C76B3">
        <w:rPr>
          <w:rFonts w:ascii="Times New Roman" w:eastAsia="Calibri" w:hAnsi="Times New Roman" w:cs="Times New Roman"/>
          <w:color w:val="000000"/>
          <w:sz w:val="24"/>
          <w:szCs w:val="24"/>
          <w:lang w:eastAsia="hr-HR"/>
        </w:rPr>
        <w:t xml:space="preserve"> </w:t>
      </w:r>
    </w:p>
    <w:p w:rsidR="00BE4F4C" w:rsidRPr="009C76B3" w:rsidRDefault="00BE4F4C" w:rsidP="00716FCD">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eastAsia="hr-HR"/>
        </w:rPr>
      </w:pPr>
    </w:p>
    <w:p w:rsidR="00A560BC" w:rsidRPr="009C76B3" w:rsidRDefault="003C59FC" w:rsidP="00716FCD">
      <w:pPr>
        <w:spacing w:line="240" w:lineRule="auto"/>
        <w:ind w:firstLine="708"/>
        <w:jc w:val="both"/>
        <w:rPr>
          <w:rFonts w:ascii="Times New Roman" w:eastAsia="Calibri" w:hAnsi="Times New Roman" w:cs="Times New Roman"/>
          <w:sz w:val="24"/>
          <w:szCs w:val="24"/>
        </w:rPr>
      </w:pPr>
      <w:r w:rsidRPr="009C76B3">
        <w:rPr>
          <w:rFonts w:ascii="Times New Roman" w:eastAsia="Times New Roman" w:hAnsi="Times New Roman" w:cs="Times New Roman"/>
          <w:b/>
          <w:sz w:val="24"/>
          <w:szCs w:val="24"/>
          <w:lang w:eastAsia="hr-HR"/>
        </w:rPr>
        <w:t>HUP</w:t>
      </w:r>
      <w:r w:rsidR="00ED0666" w:rsidRPr="009C76B3">
        <w:rPr>
          <w:rFonts w:ascii="Times New Roman" w:eastAsia="Times New Roman" w:hAnsi="Times New Roman" w:cs="Times New Roman"/>
          <w:sz w:val="24"/>
          <w:szCs w:val="24"/>
          <w:lang w:eastAsia="hr-HR"/>
        </w:rPr>
        <w:t xml:space="preserve"> </w:t>
      </w:r>
      <w:r w:rsidR="00070B40" w:rsidRPr="009C76B3">
        <w:rPr>
          <w:rFonts w:ascii="Times New Roman" w:eastAsia="Times New Roman" w:hAnsi="Times New Roman" w:cs="Times New Roman"/>
          <w:sz w:val="24"/>
          <w:szCs w:val="24"/>
          <w:lang w:eastAsia="hr-HR"/>
        </w:rPr>
        <w:t>u suradnji sa partnerskim organizacijama</w:t>
      </w:r>
      <w:r w:rsidR="00ED0666" w:rsidRPr="009C76B3">
        <w:rPr>
          <w:rFonts w:ascii="Times New Roman" w:eastAsia="Times New Roman" w:hAnsi="Times New Roman" w:cs="Times New Roman"/>
          <w:sz w:val="24"/>
          <w:szCs w:val="24"/>
          <w:lang w:eastAsia="hr-HR"/>
        </w:rPr>
        <w:t>:</w:t>
      </w:r>
      <w:r w:rsidR="00CD38D0" w:rsidRPr="009C76B3">
        <w:rPr>
          <w:rFonts w:ascii="Times New Roman" w:eastAsia="Times New Roman" w:hAnsi="Times New Roman" w:cs="Times New Roman"/>
          <w:sz w:val="24"/>
          <w:szCs w:val="24"/>
          <w:lang w:eastAsia="hr-HR"/>
        </w:rPr>
        <w:t xml:space="preserve"> </w:t>
      </w:r>
      <w:r w:rsidR="00A560BC" w:rsidRPr="009C76B3">
        <w:rPr>
          <w:rFonts w:ascii="Times New Roman" w:eastAsia="Times New Roman" w:hAnsi="Times New Roman" w:cs="Times New Roman"/>
          <w:sz w:val="24"/>
          <w:szCs w:val="24"/>
          <w:lang w:eastAsia="hr-HR"/>
        </w:rPr>
        <w:t>HUO</w:t>
      </w:r>
      <w:r w:rsidR="00CD38D0" w:rsidRPr="009C76B3">
        <w:rPr>
          <w:rFonts w:ascii="Times New Roman" w:eastAsia="Times New Roman" w:hAnsi="Times New Roman" w:cs="Times New Roman"/>
          <w:sz w:val="24"/>
          <w:szCs w:val="24"/>
          <w:lang w:eastAsia="hr-HR"/>
        </w:rPr>
        <w:t xml:space="preserve"> i </w:t>
      </w:r>
      <w:r w:rsidR="00A560BC" w:rsidRPr="009C76B3">
        <w:rPr>
          <w:rFonts w:ascii="Times New Roman" w:eastAsia="Times New Roman" w:hAnsi="Times New Roman" w:cs="Times New Roman"/>
          <w:sz w:val="24"/>
          <w:szCs w:val="24"/>
          <w:lang w:eastAsia="hr-HR"/>
        </w:rPr>
        <w:t xml:space="preserve">HUB </w:t>
      </w:r>
      <w:r w:rsidR="00CD38D0" w:rsidRPr="009C76B3">
        <w:rPr>
          <w:rFonts w:ascii="Times New Roman" w:eastAsia="Times New Roman" w:hAnsi="Times New Roman" w:cs="Times New Roman"/>
          <w:sz w:val="24"/>
          <w:szCs w:val="24"/>
          <w:lang w:eastAsia="hr-HR"/>
        </w:rPr>
        <w:t>i dalje će promicat</w:t>
      </w:r>
      <w:r w:rsidR="00ED0666" w:rsidRPr="009C76B3">
        <w:rPr>
          <w:rFonts w:ascii="Times New Roman" w:eastAsia="Times New Roman" w:hAnsi="Times New Roman" w:cs="Times New Roman"/>
          <w:sz w:val="24"/>
          <w:szCs w:val="24"/>
          <w:lang w:eastAsia="hr-HR"/>
        </w:rPr>
        <w:t>i važnost financijske edukacije</w:t>
      </w:r>
      <w:r w:rsidR="00CD38D0" w:rsidRPr="009C76B3">
        <w:rPr>
          <w:rFonts w:ascii="Times New Roman" w:eastAsia="Times New Roman" w:hAnsi="Times New Roman" w:cs="Times New Roman"/>
          <w:sz w:val="24"/>
          <w:szCs w:val="24"/>
          <w:lang w:eastAsia="hr-HR"/>
        </w:rPr>
        <w:t xml:space="preserve"> te će nastaviti održavati predavanja o financijskoj pismenosti i zaštiti potrošača u osiguranju na fakultetima  i </w:t>
      </w:r>
      <w:r w:rsidR="00070B40" w:rsidRPr="009C76B3">
        <w:rPr>
          <w:rFonts w:ascii="Times New Roman" w:eastAsia="Times New Roman" w:hAnsi="Times New Roman" w:cs="Times New Roman"/>
          <w:sz w:val="24"/>
          <w:szCs w:val="24"/>
          <w:lang w:eastAsia="hr-HR"/>
        </w:rPr>
        <w:t>srednjim školama</w:t>
      </w:r>
      <w:r w:rsidR="00CD38D0" w:rsidRPr="009C76B3">
        <w:rPr>
          <w:rFonts w:ascii="Times New Roman" w:eastAsia="Times New Roman" w:hAnsi="Times New Roman" w:cs="Times New Roman"/>
          <w:sz w:val="24"/>
          <w:szCs w:val="24"/>
          <w:lang w:eastAsia="hr-HR"/>
        </w:rPr>
        <w:t>, o</w:t>
      </w:r>
      <w:r w:rsidR="00070B40" w:rsidRPr="009C76B3">
        <w:rPr>
          <w:rFonts w:ascii="Times New Roman" w:eastAsia="Times New Roman" w:hAnsi="Times New Roman" w:cs="Times New Roman"/>
          <w:sz w:val="24"/>
          <w:szCs w:val="24"/>
          <w:lang w:eastAsia="hr-HR"/>
        </w:rPr>
        <w:t xml:space="preserve">rganizirati edukativne radionice te </w:t>
      </w:r>
      <w:r w:rsidR="00CD38D0" w:rsidRPr="009C76B3">
        <w:rPr>
          <w:rFonts w:ascii="Times New Roman" w:eastAsia="Times New Roman" w:hAnsi="Times New Roman" w:cs="Times New Roman"/>
          <w:sz w:val="24"/>
          <w:szCs w:val="24"/>
          <w:lang w:eastAsia="hr-HR"/>
        </w:rPr>
        <w:t xml:space="preserve">dodatno </w:t>
      </w:r>
      <w:r w:rsidR="00070B40" w:rsidRPr="009C76B3">
        <w:rPr>
          <w:rFonts w:ascii="Times New Roman" w:eastAsia="Times New Roman" w:hAnsi="Times New Roman" w:cs="Times New Roman"/>
          <w:sz w:val="24"/>
          <w:szCs w:val="24"/>
          <w:lang w:eastAsia="hr-HR"/>
        </w:rPr>
        <w:t>izdavati nove primjerke</w:t>
      </w:r>
      <w:r w:rsidR="00CD38D0" w:rsidRPr="009C76B3">
        <w:rPr>
          <w:rFonts w:ascii="Times New Roman" w:eastAsia="Times New Roman" w:hAnsi="Times New Roman" w:cs="Times New Roman"/>
          <w:sz w:val="24"/>
          <w:szCs w:val="24"/>
          <w:lang w:eastAsia="hr-HR"/>
        </w:rPr>
        <w:t xml:space="preserve"> edukativne društvene igre</w:t>
      </w:r>
      <w:r w:rsidR="00A560BC" w:rsidRPr="009C76B3">
        <w:rPr>
          <w:rFonts w:ascii="Times New Roman" w:eastAsia="Times New Roman" w:hAnsi="Times New Roman" w:cs="Times New Roman"/>
          <w:sz w:val="24"/>
          <w:szCs w:val="24"/>
          <w:lang w:eastAsia="hr-HR"/>
        </w:rPr>
        <w:t xml:space="preserve"> HUO</w:t>
      </w:r>
      <w:r w:rsidR="00584FDD" w:rsidRPr="009C76B3">
        <w:rPr>
          <w:rFonts w:ascii="Times New Roman" w:eastAsia="Times New Roman" w:hAnsi="Times New Roman" w:cs="Times New Roman"/>
          <w:sz w:val="24"/>
          <w:szCs w:val="24"/>
          <w:lang w:eastAsia="hr-HR"/>
        </w:rPr>
        <w:t xml:space="preserve"> „Manje rizika - više zabave“. </w:t>
      </w:r>
      <w:r w:rsidR="00A560BC" w:rsidRPr="009C76B3">
        <w:rPr>
          <w:rFonts w:ascii="Times New Roman" w:eastAsia="Calibri" w:hAnsi="Times New Roman" w:cs="Times New Roman"/>
          <w:sz w:val="24"/>
          <w:szCs w:val="24"/>
        </w:rPr>
        <w:t xml:space="preserve">HUB će nastaviti informirati javnost, organizirati skupove te objavljivati publikacije i priopćenja </w:t>
      </w:r>
      <w:r w:rsidR="00F91D59" w:rsidRPr="009C76B3">
        <w:rPr>
          <w:rFonts w:ascii="Times New Roman" w:eastAsia="Calibri" w:hAnsi="Times New Roman" w:cs="Times New Roman"/>
          <w:sz w:val="24"/>
          <w:szCs w:val="24"/>
        </w:rPr>
        <w:t xml:space="preserve">vezana </w:t>
      </w:r>
      <w:r w:rsidR="00A560BC" w:rsidRPr="009C76B3">
        <w:rPr>
          <w:rFonts w:ascii="Times New Roman" w:eastAsia="Calibri" w:hAnsi="Times New Roman" w:cs="Times New Roman"/>
          <w:sz w:val="24"/>
          <w:szCs w:val="24"/>
        </w:rPr>
        <w:t>uz bankovno poslovanje, posebice u vezi sigurnosti plaćanja, internetske sigurnosti, platnog prometa, korištenja bankovnih usluga i proizvoda, makroekonomskih očekivanja, uvođenja eura i sl.</w:t>
      </w:r>
    </w:p>
    <w:p w:rsidR="00DA1819" w:rsidRPr="009C76B3" w:rsidRDefault="00F91D59"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lastRenderedPageBreak/>
        <w:t>Osim navedenog, k</w:t>
      </w:r>
      <w:r w:rsidR="003C3B0C" w:rsidRPr="009C76B3">
        <w:rPr>
          <w:rFonts w:ascii="Times New Roman" w:eastAsia="Calibri" w:hAnsi="Times New Roman" w:cs="Times New Roman"/>
          <w:sz w:val="24"/>
          <w:szCs w:val="24"/>
        </w:rPr>
        <w:t xml:space="preserve">roz međusektorsku suradnju </w:t>
      </w:r>
      <w:r w:rsidR="00070B40" w:rsidRPr="009C76B3">
        <w:rPr>
          <w:rFonts w:ascii="Times New Roman" w:eastAsia="Calibri" w:hAnsi="Times New Roman" w:cs="Times New Roman"/>
          <w:sz w:val="24"/>
          <w:szCs w:val="24"/>
        </w:rPr>
        <w:t>nadležnih</w:t>
      </w:r>
      <w:r w:rsidR="003C3B0C" w:rsidRPr="009C76B3">
        <w:rPr>
          <w:rFonts w:ascii="Times New Roman" w:eastAsia="Calibri" w:hAnsi="Times New Roman" w:cs="Times New Roman"/>
          <w:sz w:val="24"/>
          <w:szCs w:val="24"/>
        </w:rPr>
        <w:t xml:space="preserve"> ministarst</w:t>
      </w:r>
      <w:r w:rsidR="00070B40" w:rsidRPr="009C76B3">
        <w:rPr>
          <w:rFonts w:ascii="Times New Roman" w:eastAsia="Calibri" w:hAnsi="Times New Roman" w:cs="Times New Roman"/>
          <w:sz w:val="24"/>
          <w:szCs w:val="24"/>
        </w:rPr>
        <w:t>ava</w:t>
      </w:r>
      <w:r w:rsidR="003C3B0C" w:rsidRPr="009C76B3">
        <w:rPr>
          <w:rFonts w:ascii="Times New Roman" w:eastAsia="Calibri" w:hAnsi="Times New Roman" w:cs="Times New Roman"/>
          <w:sz w:val="24"/>
          <w:szCs w:val="24"/>
        </w:rPr>
        <w:t xml:space="preserve"> i institucija </w:t>
      </w:r>
      <w:r w:rsidR="00070B40" w:rsidRPr="009C76B3">
        <w:rPr>
          <w:rFonts w:ascii="Times New Roman" w:eastAsia="Calibri" w:hAnsi="Times New Roman" w:cs="Times New Roman"/>
          <w:sz w:val="24"/>
          <w:szCs w:val="24"/>
        </w:rPr>
        <w:t>provo</w:t>
      </w:r>
      <w:r w:rsidR="003C3B0C" w:rsidRPr="009C76B3">
        <w:rPr>
          <w:rFonts w:ascii="Times New Roman" w:eastAsia="Calibri" w:hAnsi="Times New Roman" w:cs="Times New Roman"/>
          <w:sz w:val="24"/>
          <w:szCs w:val="24"/>
        </w:rPr>
        <w:t>d</w:t>
      </w:r>
      <w:r w:rsidR="00070B40" w:rsidRPr="009C76B3">
        <w:rPr>
          <w:rFonts w:ascii="Times New Roman" w:eastAsia="Calibri" w:hAnsi="Times New Roman" w:cs="Times New Roman"/>
          <w:sz w:val="24"/>
          <w:szCs w:val="24"/>
        </w:rPr>
        <w:t>it će se informativne kampanje i obrazovne</w:t>
      </w:r>
      <w:r w:rsidR="003C3B0C" w:rsidRPr="009C76B3">
        <w:rPr>
          <w:rFonts w:ascii="Times New Roman" w:eastAsia="Calibri" w:hAnsi="Times New Roman" w:cs="Times New Roman"/>
          <w:sz w:val="24"/>
          <w:szCs w:val="24"/>
        </w:rPr>
        <w:t xml:space="preserve"> aktivnosti povodom obilježavanja Europskog i Svjetskog tjedna novca, Svjetskog dana prava potrošača</w:t>
      </w:r>
      <w:r w:rsidR="00070B40" w:rsidRPr="009C76B3">
        <w:rPr>
          <w:rFonts w:ascii="Times New Roman" w:eastAsia="Calibri" w:hAnsi="Times New Roman" w:cs="Times New Roman"/>
          <w:sz w:val="24"/>
          <w:szCs w:val="24"/>
        </w:rPr>
        <w:t xml:space="preserve">, Svjetskog dana investicijskih fondova te Svjetskog dana štednje kojima se promiče financijska edukacija mladih i </w:t>
      </w:r>
      <w:r w:rsidR="00A22B53" w:rsidRPr="009C76B3">
        <w:rPr>
          <w:rFonts w:ascii="Times New Roman" w:eastAsia="Calibri" w:hAnsi="Times New Roman" w:cs="Times New Roman"/>
          <w:sz w:val="24"/>
          <w:szCs w:val="24"/>
        </w:rPr>
        <w:t>općenito</w:t>
      </w:r>
      <w:r w:rsidR="00070B40" w:rsidRPr="009C76B3">
        <w:rPr>
          <w:rFonts w:ascii="Times New Roman" w:eastAsia="Calibri" w:hAnsi="Times New Roman" w:cs="Times New Roman"/>
          <w:sz w:val="24"/>
          <w:szCs w:val="24"/>
        </w:rPr>
        <w:t xml:space="preserve"> važnost financijske pismenosti za poduzetništvo i društvo u cjelini. </w:t>
      </w:r>
    </w:p>
    <w:p w:rsidR="003F4993" w:rsidRPr="009C76B3" w:rsidRDefault="003F4993" w:rsidP="00716FCD">
      <w:pPr>
        <w:spacing w:line="240" w:lineRule="auto"/>
        <w:ind w:firstLine="708"/>
        <w:jc w:val="both"/>
        <w:rPr>
          <w:rFonts w:ascii="Times New Roman" w:eastAsia="Calibri" w:hAnsi="Times New Roman" w:cs="Times New Roman"/>
          <w:sz w:val="24"/>
          <w:szCs w:val="24"/>
        </w:rPr>
      </w:pPr>
    </w:p>
    <w:p w:rsidR="00F068D6" w:rsidRPr="009C76B3" w:rsidRDefault="00F5537D"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12" w:name="_Toc61518924"/>
      <w:r w:rsidRPr="009C76B3">
        <w:rPr>
          <w:rFonts w:ascii="Times New Roman" w:eastAsiaTheme="minorEastAsia" w:hAnsi="Times New Roman" w:cs="Times New Roman"/>
          <w:b/>
          <w:i/>
          <w:sz w:val="24"/>
          <w:szCs w:val="24"/>
          <w:lang w:eastAsia="hr-HR"/>
        </w:rPr>
        <w:t>Poboljšanje sustava s</w:t>
      </w:r>
      <w:r w:rsidR="00913F79" w:rsidRPr="009C76B3">
        <w:rPr>
          <w:rFonts w:ascii="Times New Roman" w:eastAsiaTheme="minorEastAsia" w:hAnsi="Times New Roman" w:cs="Times New Roman"/>
          <w:b/>
          <w:i/>
          <w:sz w:val="24"/>
          <w:szCs w:val="24"/>
          <w:lang w:eastAsia="hr-HR"/>
        </w:rPr>
        <w:t>igurnost</w:t>
      </w:r>
      <w:r w:rsidRPr="009C76B3">
        <w:rPr>
          <w:rFonts w:ascii="Times New Roman" w:eastAsiaTheme="minorEastAsia" w:hAnsi="Times New Roman" w:cs="Times New Roman"/>
          <w:b/>
          <w:i/>
          <w:sz w:val="24"/>
          <w:szCs w:val="24"/>
          <w:lang w:eastAsia="hr-HR"/>
        </w:rPr>
        <w:t>i</w:t>
      </w:r>
      <w:r w:rsidR="00913F79" w:rsidRPr="009C76B3">
        <w:rPr>
          <w:rFonts w:ascii="Times New Roman" w:eastAsiaTheme="minorEastAsia" w:hAnsi="Times New Roman" w:cs="Times New Roman"/>
          <w:b/>
          <w:i/>
          <w:sz w:val="24"/>
          <w:szCs w:val="24"/>
          <w:lang w:eastAsia="hr-HR"/>
        </w:rPr>
        <w:t xml:space="preserve"> hrane</w:t>
      </w:r>
      <w:r w:rsidR="00526DA6" w:rsidRPr="009C76B3">
        <w:rPr>
          <w:rFonts w:ascii="Times New Roman" w:eastAsiaTheme="minorEastAsia" w:hAnsi="Times New Roman" w:cs="Times New Roman"/>
          <w:b/>
          <w:i/>
          <w:sz w:val="24"/>
          <w:szCs w:val="24"/>
          <w:lang w:eastAsia="hr-HR"/>
        </w:rPr>
        <w:t xml:space="preserve"> </w:t>
      </w:r>
      <w:r w:rsidR="004464B5" w:rsidRPr="009C76B3">
        <w:rPr>
          <w:rFonts w:ascii="Times New Roman" w:eastAsiaTheme="minorEastAsia" w:hAnsi="Times New Roman" w:cs="Times New Roman"/>
          <w:b/>
          <w:i/>
          <w:sz w:val="24"/>
          <w:szCs w:val="24"/>
          <w:lang w:eastAsia="hr-HR"/>
        </w:rPr>
        <w:t>i informiranja potrošača o hrani</w:t>
      </w:r>
      <w:bookmarkEnd w:id="12"/>
      <w:r w:rsidR="00595438" w:rsidRPr="009C76B3">
        <w:rPr>
          <w:rFonts w:ascii="Times New Roman" w:eastAsiaTheme="minorEastAsia" w:hAnsi="Times New Roman" w:cs="Times New Roman"/>
          <w:b/>
          <w:i/>
          <w:sz w:val="24"/>
          <w:szCs w:val="24"/>
          <w:lang w:eastAsia="hr-HR"/>
        </w:rPr>
        <w:t xml:space="preserve">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U razdoblju provedbe Nacionalnog programa ključni cilj u dijelu zaštite potrošača na području sigurnosti hrane predstavlja rad na nadogradnjama sustava sigurnosti hrane</w:t>
      </w:r>
      <w:r w:rsidR="003476EF" w:rsidRPr="009C76B3">
        <w:rPr>
          <w:rFonts w:ascii="Times New Roman" w:eastAsia="Calibri" w:hAnsi="Times New Roman" w:cs="Times New Roman"/>
          <w:sz w:val="24"/>
          <w:szCs w:val="24"/>
        </w:rPr>
        <w:t xml:space="preserve"> i informiranje potrošača o hrani</w:t>
      </w:r>
      <w:r w:rsidR="00293406" w:rsidRPr="009C76B3">
        <w:rPr>
          <w:rFonts w:ascii="Times New Roman" w:eastAsia="Calibri" w:hAnsi="Times New Roman" w:cs="Times New Roman"/>
          <w:sz w:val="24"/>
          <w:szCs w:val="24"/>
        </w:rPr>
        <w:t xml:space="preserve">. </w:t>
      </w:r>
      <w:r w:rsidRPr="009C76B3">
        <w:rPr>
          <w:rFonts w:ascii="Times New Roman" w:eastAsia="Calibri" w:hAnsi="Times New Roman" w:cs="Times New Roman"/>
          <w:sz w:val="24"/>
          <w:szCs w:val="24"/>
        </w:rPr>
        <w:t xml:space="preserve"> </w:t>
      </w:r>
    </w:p>
    <w:p w:rsidR="00DB3205" w:rsidRPr="009C76B3" w:rsidRDefault="00DB3205" w:rsidP="00716FCD">
      <w:pPr>
        <w:spacing w:line="240" w:lineRule="auto"/>
        <w:ind w:firstLine="708"/>
        <w:jc w:val="both"/>
        <w:rPr>
          <w:rFonts w:ascii="Times New Roman" w:eastAsia="Calibri" w:hAnsi="Times New Roman" w:cs="Times New Roman"/>
          <w:i/>
          <w:sz w:val="24"/>
          <w:szCs w:val="24"/>
        </w:rPr>
      </w:pPr>
      <w:r w:rsidRPr="009C76B3">
        <w:rPr>
          <w:rFonts w:ascii="Times New Roman" w:eastAsia="Calibri" w:hAnsi="Times New Roman" w:cs="Times New Roman"/>
          <w:sz w:val="24"/>
          <w:szCs w:val="24"/>
        </w:rPr>
        <w:t xml:space="preserve">Daljnje aktivnosti u području informiranja potrošača o hrani bit će usmjerene na provedbu nove Strategije Europske komisije </w:t>
      </w:r>
      <w:r w:rsidRPr="009C76B3">
        <w:rPr>
          <w:rFonts w:ascii="Times New Roman" w:eastAsia="Calibri" w:hAnsi="Times New Roman" w:cs="Times New Roman"/>
          <w:b/>
          <w:sz w:val="24"/>
          <w:szCs w:val="24"/>
        </w:rPr>
        <w:t>„Od polja do stola“</w:t>
      </w:r>
      <w:r w:rsidRPr="009C76B3">
        <w:rPr>
          <w:rFonts w:ascii="Times New Roman" w:eastAsia="Calibri" w:hAnsi="Times New Roman" w:cs="Times New Roman"/>
          <w:sz w:val="24"/>
          <w:szCs w:val="24"/>
        </w:rPr>
        <w:t xml:space="preserve"> (</w:t>
      </w:r>
      <w:r w:rsidRPr="009C76B3">
        <w:rPr>
          <w:rFonts w:ascii="Times New Roman" w:eastAsia="Calibri" w:hAnsi="Times New Roman" w:cs="Times New Roman"/>
          <w:i/>
          <w:sz w:val="24"/>
          <w:szCs w:val="24"/>
        </w:rPr>
        <w:t xml:space="preserve">F2F – Farm to fork Strategy).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U okviru navedene Strategije, a kako bi se potrošačima olakšalo donošenje informiranog izbora hrane koja najviše odgovara njihovim zdravstvenim i prehrambenim potrebama, Europska komisija će predložiti usklađeno obvezno označavanje nutritivne deklaracije na prednjoj strani pakiranja hrane, što će doprinijeti zdravijem i kvalitetnijem životu, a i smanjenju troškova u zdravstvu. Također, radi velikog interesa potrošača za informacijama o podrijetlu hrane, Europska komisija će razmotriti i predložiti proširenje obveznog označavanja zemlje ili mjesta podrijetla. Ujedno, radi nedovoljnog razumijevanja odredbi o označavanju roka trajanja hrane (datuma minimalne trajnosti i „upotrijebiti do“ datuma), što između ostalog dovodi do bacanja hrane, Europska komisija će izraditi prijedlog revizije tih odredbi.</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U razdoblju provođenja ovog Nacionalnog programa nastavit će se edukacija potrošača o hrani i boljem razumijevanju informacija označenih na hrani. Podizat će se svijest potrošača vezano za  prepoznatljivost proizvoda i značaj oznaka </w:t>
      </w:r>
      <w:r w:rsidRPr="009C76B3">
        <w:rPr>
          <w:rFonts w:ascii="Times New Roman" w:eastAsia="Calibri" w:hAnsi="Times New Roman" w:cs="Times New Roman"/>
          <w:b/>
          <w:sz w:val="24"/>
          <w:szCs w:val="24"/>
        </w:rPr>
        <w:t>ZOI (zaštićena oznaka izvornosti)</w:t>
      </w:r>
      <w:r w:rsidRPr="009C76B3">
        <w:rPr>
          <w:rFonts w:ascii="Times New Roman" w:eastAsia="Calibri" w:hAnsi="Times New Roman" w:cs="Times New Roman"/>
          <w:sz w:val="24"/>
          <w:szCs w:val="24"/>
        </w:rPr>
        <w:t xml:space="preserve">, </w:t>
      </w:r>
      <w:r w:rsidRPr="009C76B3">
        <w:rPr>
          <w:rFonts w:ascii="Times New Roman" w:eastAsia="Calibri" w:hAnsi="Times New Roman" w:cs="Times New Roman"/>
          <w:b/>
          <w:sz w:val="24"/>
          <w:szCs w:val="24"/>
        </w:rPr>
        <w:t>ZOZP (zaštićena oznaka zemljopisnog podrijetla)</w:t>
      </w:r>
      <w:r w:rsidRPr="009C76B3">
        <w:rPr>
          <w:rFonts w:ascii="Times New Roman" w:eastAsia="Calibri" w:hAnsi="Times New Roman" w:cs="Times New Roman"/>
          <w:sz w:val="24"/>
          <w:szCs w:val="24"/>
        </w:rPr>
        <w:t xml:space="preserve"> i </w:t>
      </w:r>
      <w:r w:rsidRPr="009C76B3">
        <w:rPr>
          <w:rFonts w:ascii="Times New Roman" w:eastAsia="Calibri" w:hAnsi="Times New Roman" w:cs="Times New Roman"/>
          <w:b/>
          <w:sz w:val="24"/>
          <w:szCs w:val="24"/>
        </w:rPr>
        <w:t>ZTS (zajamčeno tradicionalni specijalitet),</w:t>
      </w:r>
      <w:r w:rsidRPr="009C76B3">
        <w:rPr>
          <w:rFonts w:ascii="Times New Roman" w:eastAsia="Calibri" w:hAnsi="Times New Roman" w:cs="Times New Roman"/>
          <w:sz w:val="24"/>
          <w:szCs w:val="24"/>
        </w:rPr>
        <w:t xml:space="preserve"> kao i vezano za nacionalni sustav kvalitete poljoprivrednih i prehrambenih proizvoda – </w:t>
      </w:r>
      <w:r w:rsidRPr="009C76B3">
        <w:rPr>
          <w:rFonts w:ascii="Times New Roman" w:eastAsia="Calibri" w:hAnsi="Times New Roman" w:cs="Times New Roman"/>
          <w:b/>
          <w:sz w:val="24"/>
          <w:szCs w:val="24"/>
        </w:rPr>
        <w:t>Dokazana kvaliteta</w:t>
      </w:r>
      <w:r w:rsidRPr="009C76B3">
        <w:rPr>
          <w:rFonts w:ascii="Times New Roman" w:eastAsia="Calibri" w:hAnsi="Times New Roman" w:cs="Times New Roman"/>
          <w:sz w:val="24"/>
          <w:szCs w:val="24"/>
        </w:rPr>
        <w:t xml:space="preserve">.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Danas Republika Hrvatska ima 28 poljoprivrednih i prehrambenih proizvoda čiji su nazivi registrirani u Europskoj uniji kao zaštićene oznake izvornosti i zaštićene oznake zemljopisnog podrijetla, a još je 16 novih naziva poljoprivrednih i prehrambenih proizvoda zaštićeno prijelaznom nacionalnom zaštitom, nakon čega slijedi registracija na razini Europske unije. Ministarstvo poljoprivrede jednom godišnje ažurirat će katalog „Hrvatski zaštićeni poljoprivredni i prehrambeni proizvodi“.</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Uspostava politike sprječavanja nastajanja otpada od hrane visoko je na listi prioriteta država članica Europske unije, uključujući i Republiku Hrvatsku. Sprječavanje nastajanja otpada od hrane važno je iz okolišnih, socijalnih i ekonomskih razloga.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Usvajanje pozitivnih navika treba poticati od najranije dobi i upravo zato će Ministarstvo poljoprivrede pažnju posvetiti najmlađima te kroz izradu edukativnih materijala na zabavan način poticati i učiti djecu koja će s usvojenim navikama doprinijeti smanjenju otpada od hrane.</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Provođenjem navedenih aktivnosti, a sukladno ciljevima Europske unije i Agende Ujedinjenih naroda za održivi razvoj, do 2030. godine očekuje se smanjenje otpada od hrane po stanovniku za polovinu, kako na razini maloprodaje tako i na razini potrošača, uz smanjenje gubitka hrane duž cijelog lanca proizvodnje i opskrbe.</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lastRenderedPageBreak/>
        <w:t xml:space="preserve">Budući se procjenjuje da se na razini EU u kućanstvima baci oko 53% ukupno nastalog otpada od hrane, potrošači će biti educirani o razlikama u značenju rokova trajanja na hrani te mogućosti konzumacije hrane nakon isteka </w:t>
      </w:r>
      <w:r w:rsidRPr="009C76B3">
        <w:rPr>
          <w:rFonts w:ascii="Times New Roman" w:eastAsia="Calibri" w:hAnsi="Times New Roman" w:cs="Times New Roman"/>
          <w:b/>
          <w:sz w:val="24"/>
          <w:szCs w:val="24"/>
        </w:rPr>
        <w:t>„najbolje upotrijebiti do“</w:t>
      </w:r>
      <w:r w:rsidRPr="009C76B3">
        <w:rPr>
          <w:rFonts w:ascii="Times New Roman" w:eastAsia="Calibri" w:hAnsi="Times New Roman" w:cs="Times New Roman"/>
          <w:sz w:val="24"/>
          <w:szCs w:val="24"/>
        </w:rPr>
        <w:t xml:space="preserve"> datuma, pod uvjetom da hrana ima svoja karakteristična organoleptička svojstva te da je skladištena na primjeren način.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 S ciljem zaštite potrošača i promicanja pravedne prakse u trgovini sigurne i kvalitetne hrane, nastavit će se aktivno i učinkovito sudjelovanje u radu Komisije </w:t>
      </w:r>
      <w:r w:rsidRPr="009C76B3">
        <w:rPr>
          <w:rFonts w:ascii="Times New Roman" w:eastAsia="Calibri" w:hAnsi="Times New Roman" w:cs="Times New Roman"/>
          <w:b/>
          <w:sz w:val="24"/>
          <w:szCs w:val="24"/>
        </w:rPr>
        <w:t>Codex Alimentarius</w:t>
      </w:r>
      <w:r w:rsidRPr="009C76B3">
        <w:rPr>
          <w:rFonts w:ascii="Times New Roman" w:eastAsia="Calibri" w:hAnsi="Times New Roman" w:cs="Times New Roman"/>
          <w:sz w:val="24"/>
          <w:szCs w:val="24"/>
        </w:rPr>
        <w:t xml:space="preserve">, kao najvažnijeg međunarodnog tijela u uspostavljanju harmoniziranih međunarodnih standarda za hranu koje osigurava djelotvornije sudjelovanje i uključenost svih članica u uspostavi globalno važećih normi. </w:t>
      </w:r>
    </w:p>
    <w:p w:rsidR="00DB3205" w:rsidRPr="009C76B3" w:rsidRDefault="00DB3205" w:rsidP="00716FCD">
      <w:pPr>
        <w:spacing w:line="240" w:lineRule="auto"/>
        <w:ind w:firstLine="708"/>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S ciljem zadržavanja visokih standarda sigurnosti hrane potrebno je koordinirano djelovanje protiv </w:t>
      </w:r>
      <w:r w:rsidRPr="009C76B3">
        <w:rPr>
          <w:rFonts w:ascii="Times New Roman" w:eastAsia="Calibri" w:hAnsi="Times New Roman" w:cs="Times New Roman"/>
          <w:b/>
          <w:sz w:val="24"/>
          <w:szCs w:val="24"/>
        </w:rPr>
        <w:t>„lažnih postupaka“</w:t>
      </w:r>
      <w:r w:rsidRPr="009C76B3">
        <w:rPr>
          <w:rFonts w:ascii="Times New Roman" w:eastAsia="Calibri" w:hAnsi="Times New Roman" w:cs="Times New Roman"/>
          <w:sz w:val="24"/>
          <w:szCs w:val="24"/>
        </w:rPr>
        <w:t xml:space="preserve"> u lancu opskrbe hranom te je u predstojećem razdoblju nužno unaprijediti suradnju između nadležnih tijela unutar Republike Hrvatske, ali i na europskoj razini, i to između stručnjaka za hranu (nadležne inspekcije), policije, carine i pravosuđa.</w:t>
      </w:r>
    </w:p>
    <w:p w:rsidR="00DB3205" w:rsidRPr="009C76B3" w:rsidRDefault="00DB3205" w:rsidP="00716FCD">
      <w:pPr>
        <w:spacing w:line="240" w:lineRule="auto"/>
        <w:ind w:firstLine="720"/>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Vezano uz informacije koje je potrebno osigurati potrošačima u pogledu proizvoda ribarstva i akvakulture, u budućem razdoblju planira se nastaviti razvijati sustav sljedivosti, u smislu da se provodi marketinška kampanja kojom će se informirati potrošače o mogućnosti da se informacije o ribi prenose od ribara preko svakog sljedećeg subjekta u lancu distribucije do krajnjeg potrošača i da se pruži podrška svim subjektima u lancu distribucije. </w:t>
      </w:r>
    </w:p>
    <w:p w:rsidR="00DB3205" w:rsidRPr="009C76B3" w:rsidRDefault="00DB3205" w:rsidP="00716FCD">
      <w:pPr>
        <w:spacing w:line="240" w:lineRule="auto"/>
        <w:ind w:firstLine="720"/>
        <w:jc w:val="both"/>
        <w:rPr>
          <w:rFonts w:ascii="Times New Roman" w:eastAsia="Calibri" w:hAnsi="Times New Roman" w:cs="Times New Roman"/>
          <w:sz w:val="24"/>
          <w:szCs w:val="24"/>
        </w:rPr>
      </w:pPr>
      <w:r w:rsidRPr="009C76B3">
        <w:rPr>
          <w:rFonts w:ascii="Times New Roman" w:eastAsiaTheme="minorEastAsia" w:hAnsi="Times New Roman" w:cs="Times New Roman"/>
          <w:sz w:val="24"/>
          <w:szCs w:val="24"/>
          <w:lang w:eastAsia="hr-HR"/>
        </w:rPr>
        <w:t xml:space="preserve">Provedbene mjere obuhvaćat će stroge provjere kako bi se osiguralo da su svi proizvodi koji ulaze u prehrambene lance u skladu s odgovarajućim standardima, kontrole farmi i proizvođača hrane. Također, provodit će se potrebni i strogi nadzori na granici Europske unije, a kako bi se osiguralo da su hrana i životinje koji dolaze izvan Europske unije u skladu s europskim standardima. Osim toga, u tu svrhu će se provoditi i službeno uzorkovanje pošiljaka </w:t>
      </w:r>
      <w:r w:rsidRPr="009C76B3">
        <w:rPr>
          <w:rFonts w:ascii="Times New Roman" w:eastAsia="Calibri" w:hAnsi="Times New Roman" w:cs="Times New Roman"/>
          <w:sz w:val="24"/>
          <w:szCs w:val="24"/>
        </w:rPr>
        <w:t>u skladu s godišnjim planom uzorkovanja i anal</w:t>
      </w:r>
      <w:r w:rsidR="00536B2D" w:rsidRPr="009C76B3">
        <w:rPr>
          <w:rFonts w:ascii="Times New Roman" w:eastAsia="Calibri" w:hAnsi="Times New Roman" w:cs="Times New Roman"/>
          <w:sz w:val="24"/>
          <w:szCs w:val="24"/>
        </w:rPr>
        <w:t xml:space="preserve">iza pošiljaka iz uvoza. </w:t>
      </w:r>
    </w:p>
    <w:p w:rsidR="00DB3205" w:rsidRPr="009C76B3" w:rsidRDefault="00DB3205" w:rsidP="00716FCD">
      <w:pPr>
        <w:spacing w:line="240" w:lineRule="auto"/>
        <w:ind w:firstLine="720"/>
        <w:jc w:val="both"/>
        <w:rPr>
          <w:rFonts w:ascii="Times New Roman" w:eastAsia="Calibri" w:hAnsi="Times New Roman" w:cs="Times New Roman"/>
          <w:sz w:val="24"/>
          <w:szCs w:val="24"/>
        </w:rPr>
      </w:pPr>
      <w:r w:rsidRPr="009C76B3">
        <w:rPr>
          <w:rFonts w:ascii="Times New Roman" w:eastAsia="Calibri" w:hAnsi="Times New Roman" w:cs="Times New Roman"/>
          <w:sz w:val="24"/>
          <w:szCs w:val="24"/>
        </w:rPr>
        <w:t xml:space="preserve">Temeljem Zakona o hrani uspostavljen je nacionalni Sustav brzog uzbunjivanja za hranu i hranu za životinje (HR RASFF sustav) koji osigurava kontinuiranu komunikaciju između tijela i institucija uključenih u taj sustav te komunicira sa RASFF sustavom </w:t>
      </w:r>
      <w:r w:rsidR="00536B2D" w:rsidRPr="009C76B3">
        <w:rPr>
          <w:rFonts w:ascii="Times New Roman" w:eastAsia="Calibri" w:hAnsi="Times New Roman" w:cs="Times New Roman"/>
          <w:sz w:val="24"/>
          <w:szCs w:val="24"/>
        </w:rPr>
        <w:t xml:space="preserve">Europske unije (dalje: RASFF). </w:t>
      </w:r>
    </w:p>
    <w:p w:rsidR="00916E2A" w:rsidRDefault="00DB3205" w:rsidP="002E0A17">
      <w:pPr>
        <w:spacing w:line="240" w:lineRule="auto"/>
        <w:ind w:firstLine="720"/>
        <w:jc w:val="both"/>
        <w:rPr>
          <w:rFonts w:ascii="Times New Roman" w:eastAsiaTheme="minorEastAsia" w:hAnsi="Times New Roman" w:cs="Times New Roman"/>
          <w:sz w:val="24"/>
          <w:szCs w:val="24"/>
          <w:lang w:eastAsia="hr-HR"/>
        </w:rPr>
      </w:pPr>
      <w:r w:rsidRPr="009C76B3">
        <w:rPr>
          <w:rFonts w:ascii="Times New Roman" w:eastAsia="Calibri" w:hAnsi="Times New Roman" w:cs="Times New Roman"/>
          <w:sz w:val="24"/>
          <w:szCs w:val="24"/>
        </w:rPr>
        <w:t>Kroz suradnju u sustavu brzog uzbunjivanja za hranu i hranu za životinje – RASFF koji</w:t>
      </w:r>
      <w:r w:rsidRPr="009C76B3">
        <w:rPr>
          <w:rFonts w:ascii="Times New Roman" w:eastAsiaTheme="minorEastAsia" w:hAnsi="Times New Roman" w:cs="Times New Roman"/>
          <w:sz w:val="24"/>
          <w:szCs w:val="24"/>
          <w:lang w:eastAsia="hr-HR"/>
        </w:rPr>
        <w:t xml:space="preserve"> je povezan sa Stručnim sustavom za kontrolu trgovine (TRACES – engl. </w:t>
      </w:r>
      <w:r w:rsidRPr="009C76B3">
        <w:rPr>
          <w:rFonts w:ascii="Times New Roman" w:eastAsiaTheme="minorEastAsia" w:hAnsi="Times New Roman" w:cs="Times New Roman"/>
          <w:i/>
          <w:sz w:val="24"/>
          <w:szCs w:val="24"/>
          <w:lang w:eastAsia="hr-HR"/>
        </w:rPr>
        <w:t>Trade Control and Expert System</w:t>
      </w:r>
      <w:r w:rsidRPr="009C76B3">
        <w:rPr>
          <w:rFonts w:ascii="Times New Roman" w:eastAsiaTheme="minorEastAsia" w:hAnsi="Times New Roman" w:cs="Times New Roman"/>
          <w:sz w:val="24"/>
          <w:szCs w:val="24"/>
          <w:lang w:eastAsia="hr-HR"/>
        </w:rPr>
        <w:t xml:space="preserve">) i koji omogućuju vrlo brzu izmjenu informacija i poduzimanje odgovarajućih mjera sa svrhom adekvatnog upravljanja rizicima i time zaštite zdravlja potrošača, osigurat će se da se na tržištu potrošačima nudi samo sigurna hrana. </w:t>
      </w:r>
    </w:p>
    <w:p w:rsidR="002E0A17" w:rsidRPr="002E0A17" w:rsidRDefault="002E0A17" w:rsidP="002E0A17">
      <w:pPr>
        <w:spacing w:line="240" w:lineRule="auto"/>
        <w:ind w:firstLine="720"/>
        <w:jc w:val="both"/>
        <w:rPr>
          <w:rFonts w:ascii="Times New Roman" w:eastAsiaTheme="minorEastAsia" w:hAnsi="Times New Roman" w:cs="Times New Roman"/>
          <w:sz w:val="24"/>
          <w:szCs w:val="24"/>
          <w:lang w:eastAsia="hr-HR"/>
        </w:rPr>
      </w:pPr>
    </w:p>
    <w:p w:rsidR="00DB3205" w:rsidRPr="009C76B3" w:rsidRDefault="00DB3205"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13" w:name="_Toc61518925"/>
      <w:r w:rsidRPr="009C76B3">
        <w:rPr>
          <w:rFonts w:ascii="Times New Roman" w:eastAsiaTheme="minorEastAsia" w:hAnsi="Times New Roman" w:cs="Times New Roman"/>
          <w:b/>
          <w:i/>
          <w:sz w:val="24"/>
          <w:szCs w:val="24"/>
          <w:lang w:eastAsia="hr-HR"/>
        </w:rPr>
        <w:t>Zaštita potrošača prilikom zamjene hrvatske kune eurom</w:t>
      </w:r>
      <w:bookmarkEnd w:id="13"/>
    </w:p>
    <w:p w:rsidR="00DB3205" w:rsidRPr="009C76B3" w:rsidRDefault="00DB3205"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Uvođenje eura kao nacionalne valute za svaku je zemlju veliki izazov i zahtijevan proces te je za njegovu uspješnu implementaciju nužna suradnja svih dionika. </w:t>
      </w:r>
    </w:p>
    <w:p w:rsidR="00C860F6" w:rsidRPr="009C76B3" w:rsidRDefault="00C860F6"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 svibnju 2018. Vlada Republike Hrvatske donijela je Strategiju za uvođenje eura kao službene valute u Republici Hrvatskoj (dalje u tekstu: Strategija). U Strategiji je ustanovljeno da zahvaljujući uravnoteženom gospodarskom rastu i ostvarenoj fiskalnoj prilagodbi Republika Hrvatska zadovoljava sve formalne kriterije za uvođenje eura osim kriterija koji se tiče dvogodišnjeg sudjelovanja u tečajnom mehanizmu (nadalje: ERM II). </w:t>
      </w:r>
    </w:p>
    <w:p w:rsidR="00C860F6" w:rsidRDefault="00C860F6"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lastRenderedPageBreak/>
        <w:t>U srpnju 2020. Republika Hrvatska ušla je u proces dvogodišnjeg sudjelovanja u europskom tečajnom mehanizmu (ERM II), što je ključan korak te jedan od formalnih preduvjeta u procesu uvođenja eura.</w:t>
      </w:r>
    </w:p>
    <w:p w:rsidR="00716FCD" w:rsidRPr="00716FCD" w:rsidRDefault="00716FCD" w:rsidP="00716FCD">
      <w:pPr>
        <w:spacing w:after="200" w:line="240" w:lineRule="auto"/>
        <w:ind w:firstLine="708"/>
        <w:jc w:val="both"/>
        <w:rPr>
          <w:rFonts w:ascii="Times New Roman" w:eastAsia="Times New Roman" w:hAnsi="Times New Roman" w:cs="Times New Roman"/>
          <w:sz w:val="24"/>
          <w:szCs w:val="24"/>
          <w:lang w:eastAsia="hr-HR"/>
        </w:rPr>
      </w:pPr>
      <w:r w:rsidRPr="00716FCD">
        <w:rPr>
          <w:rFonts w:ascii="Times New Roman" w:eastAsia="Times New Roman" w:hAnsi="Times New Roman" w:cs="Times New Roman"/>
          <w:sz w:val="24"/>
          <w:szCs w:val="24"/>
          <w:lang w:eastAsia="hr-HR"/>
        </w:rPr>
        <w:t xml:space="preserve">Vlada Republike Hrvatske na sjednici održanoj 23. prosinca 2020. donijela </w:t>
      </w:r>
      <w:r w:rsidR="00307E91">
        <w:rPr>
          <w:rFonts w:ascii="Times New Roman" w:eastAsia="Times New Roman" w:hAnsi="Times New Roman" w:cs="Times New Roman"/>
          <w:sz w:val="24"/>
          <w:szCs w:val="24"/>
          <w:lang w:eastAsia="hr-HR"/>
        </w:rPr>
        <w:t xml:space="preserve">je </w:t>
      </w:r>
      <w:r w:rsidR="007D7EFB">
        <w:rPr>
          <w:rFonts w:ascii="Times New Roman" w:eastAsia="Times New Roman" w:hAnsi="Times New Roman" w:cs="Times New Roman"/>
          <w:sz w:val="24"/>
          <w:szCs w:val="24"/>
          <w:lang w:eastAsia="hr-HR"/>
        </w:rPr>
        <w:t>Odluku o donošenju Nacionalnog</w:t>
      </w:r>
      <w:r w:rsidRPr="00716FCD">
        <w:rPr>
          <w:rFonts w:ascii="Times New Roman" w:eastAsia="Times New Roman" w:hAnsi="Times New Roman" w:cs="Times New Roman"/>
          <w:sz w:val="24"/>
          <w:szCs w:val="24"/>
          <w:lang w:eastAsia="hr-HR"/>
        </w:rPr>
        <w:t xml:space="preserve"> plan</w:t>
      </w:r>
      <w:r w:rsidR="007D7EFB">
        <w:rPr>
          <w:rFonts w:ascii="Times New Roman" w:eastAsia="Times New Roman" w:hAnsi="Times New Roman" w:cs="Times New Roman"/>
          <w:sz w:val="24"/>
          <w:szCs w:val="24"/>
          <w:lang w:eastAsia="hr-HR"/>
        </w:rPr>
        <w:t>a</w:t>
      </w:r>
      <w:r w:rsidRPr="00716FCD">
        <w:rPr>
          <w:rFonts w:ascii="Times New Roman" w:eastAsia="Times New Roman" w:hAnsi="Times New Roman" w:cs="Times New Roman"/>
          <w:sz w:val="24"/>
          <w:szCs w:val="24"/>
          <w:lang w:eastAsia="hr-HR"/>
        </w:rPr>
        <w:t xml:space="preserve"> zamjene hrvatske kune eurom</w:t>
      </w:r>
      <w:r w:rsidR="007D7EFB">
        <w:rPr>
          <w:rStyle w:val="FootnoteReference"/>
          <w:rFonts w:ascii="Times New Roman" w:eastAsia="Times New Roman" w:hAnsi="Times New Roman" w:cs="Times New Roman"/>
          <w:sz w:val="24"/>
          <w:szCs w:val="24"/>
          <w:lang w:eastAsia="hr-HR"/>
        </w:rPr>
        <w:footnoteReference w:id="20"/>
      </w:r>
      <w:r w:rsidRPr="00716FCD">
        <w:rPr>
          <w:rFonts w:ascii="Times New Roman" w:eastAsia="Times New Roman" w:hAnsi="Times New Roman" w:cs="Times New Roman"/>
          <w:sz w:val="24"/>
          <w:szCs w:val="24"/>
          <w:lang w:eastAsia="hr-HR"/>
        </w:rPr>
        <w:t xml:space="preserve"> (dalje u tekstu: Nacionalni plan).  </w:t>
      </w:r>
    </w:p>
    <w:p w:rsidR="00716FCD" w:rsidRPr="00716FCD" w:rsidRDefault="00716FCD" w:rsidP="00716FCD">
      <w:pPr>
        <w:spacing w:after="200" w:line="240" w:lineRule="auto"/>
        <w:ind w:firstLine="708"/>
        <w:jc w:val="both"/>
        <w:rPr>
          <w:rFonts w:ascii="Times New Roman" w:eastAsia="Times New Roman" w:hAnsi="Times New Roman" w:cs="Times New Roman"/>
          <w:sz w:val="24"/>
          <w:szCs w:val="24"/>
          <w:lang w:eastAsia="hr-HR"/>
        </w:rPr>
      </w:pPr>
      <w:r w:rsidRPr="00716FCD">
        <w:rPr>
          <w:rFonts w:ascii="Times New Roman" w:eastAsia="Times New Roman" w:hAnsi="Times New Roman" w:cs="Times New Roman"/>
          <w:sz w:val="24"/>
          <w:szCs w:val="24"/>
          <w:lang w:eastAsia="hr-HR"/>
        </w:rPr>
        <w:t>Sukladno Nacionalnom planu za planiranje, praćenje i koordinaciju provedbe svih aktivnosti u procesu uvođenja eura bit će zaduženo nekoliko koordinacijskih tijela. Središnju ulogu ima Nacionalno vijeće za uvođenje eura kao službene valute u Republici Hrvatskoj (u daljnjem tekstu: Nacionalno vijeće), a za provedbu aktivnosti je odlukom Nacionalnog vijeća od 30. prosinca 2020. zadužen upravljački odbor i koordinacijski odbori, koje je u tu svrhu ustrojilo Nacionalno vijeće, koje je na prijedlog vodećih institucija također imenovalo i glavne koordinatore odbora.</w:t>
      </w:r>
    </w:p>
    <w:p w:rsidR="00716FCD" w:rsidRPr="009C76B3" w:rsidRDefault="00716FCD" w:rsidP="00716FCD">
      <w:pPr>
        <w:spacing w:after="200" w:line="240" w:lineRule="auto"/>
        <w:ind w:firstLine="708"/>
        <w:jc w:val="both"/>
        <w:rPr>
          <w:rFonts w:ascii="Times New Roman" w:eastAsia="Times New Roman" w:hAnsi="Times New Roman" w:cs="Times New Roman"/>
          <w:sz w:val="24"/>
          <w:szCs w:val="24"/>
          <w:lang w:eastAsia="hr-HR"/>
        </w:rPr>
      </w:pPr>
      <w:r w:rsidRPr="00716FCD">
        <w:rPr>
          <w:rFonts w:ascii="Times New Roman" w:eastAsia="Times New Roman" w:hAnsi="Times New Roman" w:cs="Times New Roman"/>
          <w:sz w:val="24"/>
          <w:szCs w:val="24"/>
          <w:lang w:eastAsia="hr-HR"/>
        </w:rPr>
        <w:t xml:space="preserve">Jedan od koordinacijskih odbora koji je ustrojen je i Koordinacijski odbor za prilagodbu gospodarstva i zaštitu potrošača. Navedeni odbor bavit će se pripremom nefinancijskog sektora gospodarstva za uvođenje nove valute. Ministarstvo gospodarstva i održivog razvoja kao vodeća institucija za to područje predložilo je ustrojavanje ovog odbora i imenovanje glavnoga koordinatora odbora, a  pružit će i administrativnu potporu za rad odbora. </w:t>
      </w:r>
    </w:p>
    <w:p w:rsidR="00DB3205" w:rsidRPr="009C76B3" w:rsidRDefault="00DB3205"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 procesu konverzije hrvatske kune u euro veliki značaj imat će snažna politika zaštite potrošača. Kako bi se ograničili negativni učinci uvođenja eura na kretanje potrošačkih cijena i percepciju inflacije, potrebno je poduzeti mjere koje su se pokazale učinkovitima u zemljama koje su već uvele euro. Tako se kao jedan od efikasnih načina sprječavanja rasta potrošačkih cijena zbog konverzije valuta pokazala mjera obveznog isticanja cijena u trgovinama u staroj i novoj valuti određeno vrijeme prije i nakon prelaska na euro, koja građanima smanjuje napor povezan s preračunavanjem cijena te olakšava prepoznavanje neosnovanog porasta cijena. </w:t>
      </w:r>
    </w:p>
    <w:p w:rsidR="00DB3205" w:rsidRPr="009C76B3" w:rsidRDefault="00DB3205"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Ključnu ulogu  u procesu prelaska na novu valutu imat će službeni fiksni tečaj konverzije</w:t>
      </w:r>
      <w:r w:rsidR="00C860F6" w:rsidRPr="009C76B3">
        <w:rPr>
          <w:rFonts w:ascii="Times New Roman" w:eastAsia="Times New Roman" w:hAnsi="Times New Roman" w:cs="Times New Roman"/>
          <w:sz w:val="24"/>
          <w:szCs w:val="24"/>
          <w:lang w:eastAsia="hr-HR"/>
        </w:rPr>
        <w:t>. O</w:t>
      </w:r>
      <w:r w:rsidRPr="009C76B3">
        <w:rPr>
          <w:rFonts w:ascii="Times New Roman" w:eastAsia="Times New Roman" w:hAnsi="Times New Roman" w:cs="Times New Roman"/>
          <w:sz w:val="24"/>
          <w:szCs w:val="24"/>
          <w:lang w:eastAsia="hr-HR"/>
        </w:rPr>
        <w:t xml:space="preserve">tprilike šest mjeseci prije </w:t>
      </w:r>
      <w:r w:rsidR="00C860F6" w:rsidRPr="009C76B3">
        <w:rPr>
          <w:rFonts w:ascii="Times New Roman" w:eastAsia="Times New Roman" w:hAnsi="Times New Roman" w:cs="Times New Roman"/>
          <w:sz w:val="24"/>
          <w:szCs w:val="24"/>
          <w:lang w:eastAsia="hr-HR"/>
        </w:rPr>
        <w:t xml:space="preserve">nego što Republika Hrvatska uvede euro, Vijeće EU-a, na preporuku Europske komisije i nakon savjetovanja s Europskom središnjom bankom, donijet će odluku o uvođenju eura i utvrditi fiksni tečaj konverzije, a po kojem će se obaviti konverzija. </w:t>
      </w:r>
      <w:r w:rsidRPr="009C76B3">
        <w:rPr>
          <w:rFonts w:ascii="Times New Roman" w:eastAsia="Times New Roman" w:hAnsi="Times New Roman" w:cs="Times New Roman"/>
          <w:sz w:val="24"/>
          <w:szCs w:val="24"/>
          <w:lang w:eastAsia="hr-HR"/>
        </w:rPr>
        <w:t xml:space="preserve">Cijene usluga i </w:t>
      </w:r>
      <w:r w:rsidR="00676458" w:rsidRPr="009C76B3">
        <w:rPr>
          <w:rFonts w:ascii="Times New Roman" w:eastAsia="Times New Roman" w:hAnsi="Times New Roman" w:cs="Times New Roman"/>
          <w:sz w:val="24"/>
          <w:szCs w:val="24"/>
          <w:lang w:eastAsia="hr-HR"/>
        </w:rPr>
        <w:t>roba</w:t>
      </w:r>
      <w:r w:rsidRPr="009C76B3">
        <w:rPr>
          <w:rFonts w:ascii="Times New Roman" w:eastAsia="Times New Roman" w:hAnsi="Times New Roman" w:cs="Times New Roman"/>
          <w:sz w:val="24"/>
          <w:szCs w:val="24"/>
          <w:lang w:eastAsia="hr-HR"/>
        </w:rPr>
        <w:t xml:space="preserve"> preračunavat će se prema </w:t>
      </w:r>
      <w:r w:rsidR="00676458" w:rsidRPr="009C76B3">
        <w:rPr>
          <w:rFonts w:ascii="Times New Roman" w:eastAsia="Times New Roman" w:hAnsi="Times New Roman" w:cs="Times New Roman"/>
          <w:sz w:val="24"/>
          <w:szCs w:val="24"/>
          <w:lang w:eastAsia="hr-HR"/>
        </w:rPr>
        <w:t>utvrđenom</w:t>
      </w:r>
      <w:r w:rsidRPr="009C76B3">
        <w:rPr>
          <w:rFonts w:ascii="Times New Roman" w:eastAsia="Times New Roman" w:hAnsi="Times New Roman" w:cs="Times New Roman"/>
          <w:sz w:val="24"/>
          <w:szCs w:val="24"/>
          <w:lang w:eastAsia="hr-HR"/>
        </w:rPr>
        <w:t xml:space="preserve"> fiksnom tečaju zamjene valute. To vrijedi i za sve kredite, kao i depozite, odnosno štednju u nacionalnoj valuti. Pritom, postojeće ugovore koje građani imaju s bankama neće trebati mijenjati, a prihvaćanje eura kao valute anulirat će valutni rizik, smanjit će se kamatne stope i nestat će transakcijski troškovi poput mjenjačkih troškova koji sada postoje u zamjeni kuna za eure i obrnuto.</w:t>
      </w:r>
    </w:p>
    <w:p w:rsidR="00DB3205" w:rsidRPr="009C76B3" w:rsidRDefault="00DB3205"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U cilju jednostavnijeg prelaska na novu valutu, bit će nužno informirati javnost o samom tijeku postupka uvođenja eura te potencijalnim učincima eura na građane i poduzeća, sa svrhom izgradnje povjerenja u novu valutu. Naime, potrebno je građane informirati o prednostima uvođenja eura, upoznati ih s euro novčanicama i kovanicama te im osigurati praktične informacije potrebne za sam proces zamjene valuta, kao što su informacije o tečaju, vremenskom razdoblju u kojem mogu obaviti zamjenu i mjestu gdje mogu vršiti konverziju i slično. </w:t>
      </w:r>
    </w:p>
    <w:p w:rsidR="00DB3205" w:rsidRPr="009C76B3" w:rsidRDefault="00DB3205" w:rsidP="00716FCD">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t xml:space="preserve">Informativne kampanje koje će se provoditi trebaju biti usmjerene na cjelokupno stanovništvo s time da se posebno mora uzeti u obzir kategorije stanovništva koje su slabije informirane ili su im informacije nedostupne. </w:t>
      </w:r>
    </w:p>
    <w:p w:rsidR="00822AAA" w:rsidRDefault="00DB3205" w:rsidP="002E0A17">
      <w:pPr>
        <w:spacing w:after="200" w:line="240" w:lineRule="auto"/>
        <w:ind w:firstLine="708"/>
        <w:jc w:val="both"/>
        <w:rPr>
          <w:rFonts w:ascii="Times New Roman" w:eastAsia="Times New Roman" w:hAnsi="Times New Roman" w:cs="Times New Roman"/>
          <w:sz w:val="24"/>
          <w:szCs w:val="24"/>
          <w:lang w:eastAsia="hr-HR"/>
        </w:rPr>
      </w:pPr>
      <w:r w:rsidRPr="009C76B3">
        <w:rPr>
          <w:rFonts w:ascii="Times New Roman" w:eastAsia="Times New Roman" w:hAnsi="Times New Roman" w:cs="Times New Roman"/>
          <w:sz w:val="24"/>
          <w:szCs w:val="24"/>
          <w:lang w:eastAsia="hr-HR"/>
        </w:rPr>
        <w:lastRenderedPageBreak/>
        <w:t>U procesu podizanja svijesti vezano za uvođenje eura od važnosti je i suradnja s udrugama za zaštitu potrošača u aktivnostima informiranja i edukacije potrošača, kao i u aktivnostima vezano uz praćenje isticanja cijena rob</w:t>
      </w:r>
      <w:r w:rsidR="000166A6">
        <w:rPr>
          <w:rFonts w:ascii="Times New Roman" w:eastAsia="Times New Roman" w:hAnsi="Times New Roman" w:cs="Times New Roman"/>
          <w:sz w:val="24"/>
          <w:szCs w:val="24"/>
          <w:lang w:eastAsia="hr-HR"/>
        </w:rPr>
        <w:t>a</w:t>
      </w:r>
      <w:r w:rsidRPr="009C76B3">
        <w:rPr>
          <w:rFonts w:ascii="Times New Roman" w:eastAsia="Times New Roman" w:hAnsi="Times New Roman" w:cs="Times New Roman"/>
          <w:sz w:val="24"/>
          <w:szCs w:val="24"/>
          <w:lang w:eastAsia="hr-HR"/>
        </w:rPr>
        <w:t xml:space="preserve"> i usluga u kunama i u eurima, a u cilju zaštite </w:t>
      </w:r>
      <w:r w:rsidR="006E16C2" w:rsidRPr="009C76B3">
        <w:rPr>
          <w:rFonts w:ascii="Times New Roman" w:eastAsia="Times New Roman" w:hAnsi="Times New Roman" w:cs="Times New Roman"/>
          <w:sz w:val="24"/>
          <w:szCs w:val="24"/>
          <w:lang w:eastAsia="hr-HR"/>
        </w:rPr>
        <w:t xml:space="preserve">ekonomskih interesa potrošača. </w:t>
      </w:r>
    </w:p>
    <w:p w:rsidR="002E0A17" w:rsidRPr="009C76B3" w:rsidRDefault="002E0A17" w:rsidP="002E0A17">
      <w:pPr>
        <w:spacing w:after="200" w:line="240" w:lineRule="auto"/>
        <w:ind w:firstLine="708"/>
        <w:jc w:val="both"/>
        <w:rPr>
          <w:rFonts w:ascii="Times New Roman" w:eastAsia="Times New Roman" w:hAnsi="Times New Roman" w:cs="Times New Roman"/>
          <w:sz w:val="24"/>
          <w:szCs w:val="24"/>
          <w:lang w:eastAsia="hr-HR"/>
        </w:rPr>
      </w:pPr>
    </w:p>
    <w:p w:rsidR="000E7446" w:rsidRPr="009C76B3" w:rsidRDefault="008455BC" w:rsidP="00716FCD">
      <w:pPr>
        <w:pStyle w:val="ListParagraph"/>
        <w:numPr>
          <w:ilvl w:val="2"/>
          <w:numId w:val="1"/>
        </w:numPr>
        <w:spacing w:line="240" w:lineRule="auto"/>
        <w:outlineLvl w:val="2"/>
        <w:rPr>
          <w:rFonts w:ascii="Times New Roman" w:eastAsiaTheme="minorEastAsia" w:hAnsi="Times New Roman" w:cs="Times New Roman"/>
          <w:b/>
          <w:i/>
          <w:sz w:val="24"/>
          <w:szCs w:val="24"/>
          <w:lang w:eastAsia="hr-HR"/>
        </w:rPr>
      </w:pPr>
      <w:bookmarkStart w:id="14" w:name="_Toc61518926"/>
      <w:r w:rsidRPr="009C76B3">
        <w:rPr>
          <w:rFonts w:ascii="Times New Roman" w:eastAsiaTheme="minorEastAsia" w:hAnsi="Times New Roman" w:cs="Times New Roman"/>
          <w:b/>
          <w:i/>
          <w:sz w:val="24"/>
          <w:szCs w:val="24"/>
          <w:lang w:eastAsia="hr-HR"/>
        </w:rPr>
        <w:t>Informiranje</w:t>
      </w:r>
      <w:r w:rsidR="00913F79" w:rsidRPr="009C76B3">
        <w:rPr>
          <w:rFonts w:ascii="Times New Roman" w:eastAsiaTheme="minorEastAsia" w:hAnsi="Times New Roman" w:cs="Times New Roman"/>
          <w:b/>
          <w:i/>
          <w:sz w:val="24"/>
          <w:szCs w:val="24"/>
          <w:lang w:eastAsia="hr-HR"/>
        </w:rPr>
        <w:t xml:space="preserve"> </w:t>
      </w:r>
      <w:r w:rsidR="009970A8" w:rsidRPr="009C76B3">
        <w:rPr>
          <w:rFonts w:ascii="Times New Roman" w:eastAsiaTheme="minorEastAsia" w:hAnsi="Times New Roman" w:cs="Times New Roman"/>
          <w:b/>
          <w:i/>
          <w:sz w:val="24"/>
          <w:szCs w:val="24"/>
          <w:lang w:eastAsia="hr-HR"/>
        </w:rPr>
        <w:t xml:space="preserve">i podizanje svijesti o </w:t>
      </w:r>
      <w:r w:rsidR="007678DD" w:rsidRPr="009C76B3">
        <w:rPr>
          <w:rFonts w:ascii="Times New Roman" w:eastAsiaTheme="minorEastAsia" w:hAnsi="Times New Roman" w:cs="Times New Roman"/>
          <w:b/>
          <w:i/>
          <w:sz w:val="24"/>
          <w:szCs w:val="24"/>
          <w:lang w:eastAsia="hr-HR"/>
        </w:rPr>
        <w:t>zaštiti prava potrošača</w:t>
      </w:r>
      <w:bookmarkEnd w:id="14"/>
      <w:r w:rsidR="007678DD" w:rsidRPr="009C76B3">
        <w:rPr>
          <w:rFonts w:ascii="Times New Roman" w:eastAsiaTheme="minorEastAsia" w:hAnsi="Times New Roman" w:cs="Times New Roman"/>
          <w:b/>
          <w:i/>
          <w:sz w:val="24"/>
          <w:szCs w:val="24"/>
          <w:lang w:eastAsia="hr-HR"/>
        </w:rPr>
        <w:t xml:space="preserve"> </w:t>
      </w:r>
      <w:r w:rsidR="009970A8" w:rsidRPr="009C76B3">
        <w:rPr>
          <w:rFonts w:ascii="Times New Roman" w:eastAsiaTheme="minorEastAsia" w:hAnsi="Times New Roman" w:cs="Times New Roman"/>
          <w:b/>
          <w:i/>
          <w:sz w:val="24"/>
          <w:szCs w:val="24"/>
          <w:lang w:eastAsia="hr-HR"/>
        </w:rPr>
        <w:t xml:space="preserve"> </w:t>
      </w:r>
    </w:p>
    <w:p w:rsidR="000E7446"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Podizanje javne svijesti o potrošačkim pravima jedan je od najvažnijih segmenata politike zaštite potrošača. Stoga se znatan dio aktivnosti usmjerava na edukaciju i informiranje građana o ovoj važnoj politici. </w:t>
      </w:r>
    </w:p>
    <w:p w:rsidR="000E7446"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U narednom četverogodišnjem razdoblju aktivnosti će i dalje biti fokusirane na podizanje javne svijesti o pravima potrošača te na trajnu i sustavnu edukaciju i informiranje javnosti o svim relevantnim potrošačkim pitanjima. </w:t>
      </w:r>
    </w:p>
    <w:p w:rsidR="000E7446"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Navedene aktivnosti potrebno je provoditi putem mrežne stranice područja zaštite potrošača</w:t>
      </w:r>
      <w:r w:rsidR="00C83C98" w:rsidRPr="009C76B3">
        <w:rPr>
          <w:rFonts w:ascii="Times New Roman" w:eastAsiaTheme="minorEastAsia" w:hAnsi="Times New Roman" w:cs="Times New Roman"/>
          <w:sz w:val="24"/>
          <w:szCs w:val="24"/>
          <w:lang w:eastAsia="hr-HR"/>
        </w:rPr>
        <w:t xml:space="preserve"> </w:t>
      </w:r>
      <w:hyperlink r:id="rId11" w:history="1">
        <w:r w:rsidR="00C83C98" w:rsidRPr="009C76B3">
          <w:rPr>
            <w:rStyle w:val="Hyperlink"/>
            <w:rFonts w:ascii="Times New Roman" w:eastAsia="Calibri" w:hAnsi="Times New Roman"/>
            <w:sz w:val="24"/>
          </w:rPr>
          <w:t>https://www.szp.hr/</w:t>
        </w:r>
      </w:hyperlink>
      <w:r w:rsidRPr="009C76B3">
        <w:rPr>
          <w:rFonts w:ascii="Times New Roman" w:eastAsiaTheme="minorEastAsia" w:hAnsi="Times New Roman" w:cs="Times New Roman"/>
          <w:sz w:val="24"/>
          <w:szCs w:val="24"/>
          <w:lang w:eastAsia="hr-HR"/>
        </w:rPr>
        <w:t xml:space="preserve">, informativnih kampanja, medija, stručnih časopisa, brošura, kataloga, vodiča kao i putem seminara, radionica, okruglih stolova, konferencija, kvizova te projekata u okviru kojih brojne udruge za zaštitu potrošača provode informiranje potrošača na područjima i po temama za koje se ukaže potreba.  </w:t>
      </w:r>
    </w:p>
    <w:p w:rsidR="00271403"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 xml:space="preserve">U suradnji s ostalim dionicima, poslovnim udruženjima kao i udrugama za zaštitu potrošača, nastavit će se s provedbom informativnih kampanja u cilju edukacije kako građana, tako i poslovne zajednice o ovoj temi. </w:t>
      </w:r>
      <w:r w:rsidR="00DA74C0" w:rsidRPr="009C76B3">
        <w:rPr>
          <w:rFonts w:ascii="Times New Roman" w:eastAsiaTheme="minorEastAsia" w:hAnsi="Times New Roman" w:cs="Times New Roman"/>
          <w:sz w:val="24"/>
          <w:szCs w:val="24"/>
          <w:lang w:eastAsia="hr-HR"/>
        </w:rPr>
        <w:t>Provodit će se aktivnosti vezane uz informiranje poslovne zajednice u sektoru trgovine o važnosti naručivanja i nabavljanja proizvoda od sigurnih i provjerenih distributera, radi spr</w:t>
      </w:r>
      <w:r w:rsidR="00910E08">
        <w:rPr>
          <w:rFonts w:ascii="Times New Roman" w:eastAsiaTheme="minorEastAsia" w:hAnsi="Times New Roman" w:cs="Times New Roman"/>
          <w:sz w:val="24"/>
          <w:szCs w:val="24"/>
          <w:lang w:eastAsia="hr-HR"/>
        </w:rPr>
        <w:t>j</w:t>
      </w:r>
      <w:r w:rsidR="00DA74C0" w:rsidRPr="009C76B3">
        <w:rPr>
          <w:rFonts w:ascii="Times New Roman" w:eastAsiaTheme="minorEastAsia" w:hAnsi="Times New Roman" w:cs="Times New Roman"/>
          <w:sz w:val="24"/>
          <w:szCs w:val="24"/>
          <w:lang w:eastAsia="hr-HR"/>
        </w:rPr>
        <w:t xml:space="preserve">ečavanja pojave krivotvorenih proizvoda u zakonitim opskrbnim lancima na hrvatskom tržištu. </w:t>
      </w:r>
      <w:r w:rsidR="00271403" w:rsidRPr="009C76B3">
        <w:rPr>
          <w:rFonts w:ascii="Times New Roman" w:eastAsiaTheme="minorEastAsia" w:hAnsi="Times New Roman" w:cs="Times New Roman"/>
          <w:sz w:val="24"/>
          <w:szCs w:val="24"/>
          <w:lang w:eastAsia="hr-HR"/>
        </w:rPr>
        <w:t>Također, intenzivnom suradnjom s medijima koji obrađuju teme zaštite potrošača, utjecat će se na bolju informiranost javnosti o potrošačkim pravima.</w:t>
      </w:r>
    </w:p>
    <w:p w:rsidR="000E7446"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Razvijanje neposredne komunikacije s građanima vezano za područje zaštite potrošača od velike je važnosti te je isto nužno provoditi na nacion</w:t>
      </w:r>
      <w:r w:rsidR="00295E31" w:rsidRPr="009C76B3">
        <w:rPr>
          <w:rFonts w:ascii="Times New Roman" w:eastAsiaTheme="minorEastAsia" w:hAnsi="Times New Roman" w:cs="Times New Roman"/>
          <w:sz w:val="24"/>
          <w:szCs w:val="24"/>
          <w:lang w:eastAsia="hr-HR"/>
        </w:rPr>
        <w:t>alnoj i na lokalnoj razini. Jedinice lokalne i područne (regionalne) samouprave pružat će podršku udrugama za zaštitu potrošača</w:t>
      </w:r>
      <w:r w:rsidR="00271403" w:rsidRPr="009C76B3">
        <w:rPr>
          <w:rFonts w:ascii="Times New Roman" w:eastAsiaTheme="minorEastAsia" w:hAnsi="Times New Roman" w:cs="Times New Roman"/>
          <w:sz w:val="24"/>
          <w:szCs w:val="24"/>
          <w:lang w:eastAsia="hr-HR"/>
        </w:rPr>
        <w:t>, između ostalog i</w:t>
      </w:r>
      <w:r w:rsidR="00295E31" w:rsidRPr="009C76B3">
        <w:rPr>
          <w:rFonts w:ascii="Times New Roman" w:eastAsiaTheme="minorEastAsia" w:hAnsi="Times New Roman" w:cs="Times New Roman"/>
          <w:sz w:val="24"/>
          <w:szCs w:val="24"/>
          <w:lang w:eastAsia="hr-HR"/>
        </w:rPr>
        <w:t xml:space="preserve"> putem iniciranja i podupiranja projekata koji </w:t>
      </w:r>
      <w:r w:rsidR="00670D3D" w:rsidRPr="009C76B3">
        <w:rPr>
          <w:rFonts w:ascii="Times New Roman" w:eastAsiaTheme="minorEastAsia" w:hAnsi="Times New Roman" w:cs="Times New Roman"/>
          <w:sz w:val="24"/>
          <w:szCs w:val="24"/>
          <w:lang w:eastAsia="hr-HR"/>
        </w:rPr>
        <w:t>unapr</w:t>
      </w:r>
      <w:r w:rsidR="00670D3D">
        <w:rPr>
          <w:rFonts w:ascii="Times New Roman" w:eastAsiaTheme="minorEastAsia" w:hAnsi="Times New Roman" w:cs="Times New Roman"/>
          <w:sz w:val="24"/>
          <w:szCs w:val="24"/>
          <w:lang w:eastAsia="hr-HR"/>
        </w:rPr>
        <w:t>j</w:t>
      </w:r>
      <w:r w:rsidR="00670D3D" w:rsidRPr="009C76B3">
        <w:rPr>
          <w:rFonts w:ascii="Times New Roman" w:eastAsiaTheme="minorEastAsia" w:hAnsi="Times New Roman" w:cs="Times New Roman"/>
          <w:sz w:val="24"/>
          <w:szCs w:val="24"/>
          <w:lang w:eastAsia="hr-HR"/>
        </w:rPr>
        <w:t>eđuju</w:t>
      </w:r>
      <w:r w:rsidR="00295E31" w:rsidRPr="009C76B3">
        <w:rPr>
          <w:rFonts w:ascii="Times New Roman" w:eastAsiaTheme="minorEastAsia" w:hAnsi="Times New Roman" w:cs="Times New Roman"/>
          <w:sz w:val="24"/>
          <w:szCs w:val="24"/>
          <w:lang w:eastAsia="hr-HR"/>
        </w:rPr>
        <w:t xml:space="preserve"> i promiču prava potrošača na lokanoj razini.</w:t>
      </w:r>
    </w:p>
    <w:p w:rsidR="00E56339" w:rsidRPr="009C76B3" w:rsidRDefault="00E56339" w:rsidP="00716FCD">
      <w:pPr>
        <w:spacing w:after="120" w:line="240" w:lineRule="auto"/>
        <w:ind w:firstLine="708"/>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S ciljem što bolje informiranosti putnika, zračnih prijevoznika, zračnih luka i turističkih agencija o postojećem međunarodnom i domaćem regulatornom okviru te praksi Europskog suda,  HACZ će nastaviti sa organizacijom radionica na temu „zaštita prava putnika u zračnom prometu“. Ukoliko organizacija radionica neće biti moguća zbog nepovoljnih epidemioloških mjera uzrokovanih pandemijom C</w:t>
      </w:r>
      <w:r w:rsidR="00730838" w:rsidRPr="009C76B3">
        <w:rPr>
          <w:rFonts w:ascii="Times New Roman" w:eastAsiaTheme="minorEastAsia" w:hAnsi="Times New Roman" w:cs="Times New Roman"/>
          <w:sz w:val="24"/>
          <w:szCs w:val="24"/>
          <w:lang w:eastAsia="hr-HR"/>
        </w:rPr>
        <w:t>OVID</w:t>
      </w:r>
      <w:r w:rsidRPr="009C76B3">
        <w:rPr>
          <w:rFonts w:ascii="Times New Roman" w:eastAsiaTheme="minorEastAsia" w:hAnsi="Times New Roman" w:cs="Times New Roman"/>
          <w:sz w:val="24"/>
          <w:szCs w:val="24"/>
          <w:lang w:eastAsia="hr-HR"/>
        </w:rPr>
        <w:t xml:space="preserve">-19, </w:t>
      </w:r>
      <w:r w:rsidR="002C0DC0" w:rsidRPr="009C76B3">
        <w:rPr>
          <w:rFonts w:ascii="Times New Roman" w:eastAsiaTheme="minorEastAsia" w:hAnsi="Times New Roman" w:cs="Times New Roman"/>
          <w:sz w:val="24"/>
          <w:szCs w:val="24"/>
          <w:lang w:eastAsia="hr-HR"/>
        </w:rPr>
        <w:t>HACZ</w:t>
      </w:r>
      <w:r w:rsidRPr="009C76B3">
        <w:rPr>
          <w:rFonts w:ascii="Times New Roman" w:eastAsiaTheme="minorEastAsia" w:hAnsi="Times New Roman" w:cs="Times New Roman"/>
          <w:sz w:val="24"/>
          <w:szCs w:val="24"/>
          <w:lang w:eastAsia="hr-HR"/>
        </w:rPr>
        <w:t xml:space="preserve"> će iste organizirati online u nešto drugačijem obliku, a sadržaj radionica će se prilagođavati stanju u zračnom prometu kako bi HACZ u što većoj mjeri odgovorila na potrebe i nedoumice svih zainteresiranih subjekata.</w:t>
      </w:r>
    </w:p>
    <w:p w:rsidR="000E7446" w:rsidRPr="009C76B3" w:rsidRDefault="000E7446" w:rsidP="00716FCD">
      <w:pPr>
        <w:spacing w:after="200" w:line="240" w:lineRule="auto"/>
        <w:ind w:firstLine="709"/>
        <w:jc w:val="both"/>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bCs/>
          <w:sz w:val="24"/>
          <w:szCs w:val="24"/>
          <w:lang w:eastAsia="hr-HR"/>
        </w:rPr>
        <w:t>Prateći trendove tržišta i razvoj digitalnog okruženja kao i razvoj pametnih tehnologija potrebno je i dalje u fokus stavljati</w:t>
      </w:r>
      <w:r w:rsidRPr="009C76B3">
        <w:rPr>
          <w:rFonts w:ascii="Times New Roman" w:eastAsiaTheme="minorEastAsia" w:hAnsi="Times New Roman" w:cs="Times New Roman"/>
          <w:sz w:val="24"/>
          <w:szCs w:val="24"/>
          <w:lang w:eastAsia="hr-HR"/>
        </w:rPr>
        <w:t xml:space="preserve"> mlađu populaciju koja je najizloženija novim digitalnim tehnologijama, u cilju bolje informiranosti o pravima potrošača u digitalnom svijetu, a sve kako bi postali odgovorni potrošači. U tom smislu nastavit će se suradnja s akademskom zajednicom (školama i fakultetima) putem edukativnih kampanja i natječaja za najbolje radove učenika, studenata prema tematskim područjima. </w:t>
      </w:r>
    </w:p>
    <w:p w:rsidR="00271403" w:rsidRPr="009C76B3" w:rsidRDefault="00271403" w:rsidP="00716FCD">
      <w:pPr>
        <w:spacing w:after="200" w:line="240" w:lineRule="auto"/>
        <w:ind w:firstLine="709"/>
        <w:jc w:val="both"/>
        <w:rPr>
          <w:rFonts w:ascii="Times New Roman" w:eastAsiaTheme="minorEastAsia" w:hAnsi="Times New Roman" w:cs="Times New Roman"/>
          <w:bCs/>
          <w:sz w:val="24"/>
          <w:szCs w:val="24"/>
          <w:lang w:eastAsia="hr-HR"/>
        </w:rPr>
      </w:pPr>
      <w:r w:rsidRPr="009C76B3">
        <w:rPr>
          <w:rFonts w:ascii="Times New Roman" w:eastAsiaTheme="minorEastAsia" w:hAnsi="Times New Roman" w:cs="Times New Roman"/>
          <w:sz w:val="24"/>
          <w:szCs w:val="24"/>
          <w:lang w:eastAsia="hr-HR"/>
        </w:rPr>
        <w:lastRenderedPageBreak/>
        <w:t xml:space="preserve">U suradnji s velikim brojem institucija i tijela, važno je nastaviti s inicijativom organizacije </w:t>
      </w:r>
      <w:r w:rsidRPr="009C76B3">
        <w:rPr>
          <w:rFonts w:ascii="Times New Roman" w:eastAsiaTheme="minorEastAsia" w:hAnsi="Times New Roman" w:cs="Times New Roman"/>
          <w:bCs/>
          <w:sz w:val="24"/>
          <w:szCs w:val="24"/>
          <w:lang w:eastAsia="hr-HR"/>
        </w:rPr>
        <w:t xml:space="preserve">Svjetskog dana prava potrošača koji se tradicionalno svake godine obilježava 15. ožujka i drugim informativnim kampanjama kao što su Europski i Svjetski tjedan novca. </w:t>
      </w:r>
    </w:p>
    <w:p w:rsidR="000E7446" w:rsidRPr="009C76B3" w:rsidRDefault="000E7446" w:rsidP="00716FCD">
      <w:pPr>
        <w:pStyle w:val="ListParagraph"/>
        <w:spacing w:line="240" w:lineRule="auto"/>
        <w:ind w:left="1080"/>
        <w:outlineLvl w:val="2"/>
        <w:rPr>
          <w:rFonts w:ascii="Times New Roman" w:eastAsiaTheme="minorEastAsia" w:hAnsi="Times New Roman" w:cs="Times New Roman"/>
          <w:b/>
          <w:i/>
          <w:sz w:val="24"/>
          <w:szCs w:val="24"/>
          <w:lang w:eastAsia="hr-HR"/>
        </w:rPr>
      </w:pPr>
    </w:p>
    <w:p w:rsidR="00584C4E" w:rsidRPr="009C76B3" w:rsidRDefault="000E7446" w:rsidP="00716FCD">
      <w:pPr>
        <w:pStyle w:val="ListParagraph"/>
        <w:numPr>
          <w:ilvl w:val="0"/>
          <w:numId w:val="13"/>
        </w:numPr>
        <w:spacing w:line="240" w:lineRule="auto"/>
        <w:outlineLvl w:val="2"/>
        <w:rPr>
          <w:rFonts w:ascii="Times New Roman" w:eastAsiaTheme="minorEastAsia" w:hAnsi="Times New Roman" w:cs="Times New Roman"/>
          <w:b/>
          <w:i/>
          <w:sz w:val="24"/>
          <w:szCs w:val="24"/>
          <w:lang w:eastAsia="hr-HR"/>
        </w:rPr>
      </w:pPr>
      <w:bookmarkStart w:id="15" w:name="_Toc61518927"/>
      <w:r w:rsidRPr="009C76B3">
        <w:rPr>
          <w:rFonts w:ascii="Times New Roman" w:eastAsiaTheme="minorEastAsia" w:hAnsi="Times New Roman" w:cs="Times New Roman"/>
          <w:b/>
          <w:i/>
          <w:sz w:val="24"/>
          <w:szCs w:val="24"/>
          <w:lang w:eastAsia="hr-HR"/>
        </w:rPr>
        <w:t xml:space="preserve">Informiranje potrošača </w:t>
      </w:r>
      <w:r w:rsidR="00913F79" w:rsidRPr="009C76B3">
        <w:rPr>
          <w:rFonts w:ascii="Times New Roman" w:eastAsiaTheme="minorEastAsia" w:hAnsi="Times New Roman" w:cs="Times New Roman"/>
          <w:b/>
          <w:i/>
          <w:sz w:val="24"/>
          <w:szCs w:val="24"/>
          <w:lang w:eastAsia="hr-HR"/>
        </w:rPr>
        <w:t>o dostupnim alatima za rješavanje potrošačkih sporova</w:t>
      </w:r>
      <w:bookmarkEnd w:id="15"/>
    </w:p>
    <w:p w:rsidR="00977D1D" w:rsidRPr="009C76B3" w:rsidRDefault="00977D1D" w:rsidP="00716FCD">
      <w:pPr>
        <w:spacing w:after="0" w:line="240" w:lineRule="auto"/>
        <w:ind w:firstLine="708"/>
        <w:jc w:val="both"/>
        <w:rPr>
          <w:rFonts w:ascii="Times New Roman" w:hAnsi="Times New Roman" w:cs="Times New Roman"/>
          <w:sz w:val="24"/>
          <w:szCs w:val="24"/>
        </w:rPr>
      </w:pPr>
      <w:r w:rsidRPr="009C76B3">
        <w:rPr>
          <w:rFonts w:ascii="Times New Roman" w:hAnsi="Times New Roman" w:cs="Times New Roman"/>
          <w:sz w:val="24"/>
          <w:szCs w:val="24"/>
        </w:rPr>
        <w:t xml:space="preserve">Osim edukacije potrošača o pravima koja im daje potrošačko zakonodavstvo, </w:t>
      </w:r>
      <w:r w:rsidR="007A4A22" w:rsidRPr="009C76B3">
        <w:rPr>
          <w:rFonts w:ascii="Times New Roman" w:hAnsi="Times New Roman" w:cs="Times New Roman"/>
          <w:sz w:val="24"/>
          <w:szCs w:val="24"/>
        </w:rPr>
        <w:t>provest će se</w:t>
      </w:r>
      <w:r w:rsidRPr="009C76B3">
        <w:rPr>
          <w:rFonts w:ascii="Times New Roman" w:hAnsi="Times New Roman" w:cs="Times New Roman"/>
          <w:sz w:val="24"/>
          <w:szCs w:val="24"/>
        </w:rPr>
        <w:t xml:space="preserve"> </w:t>
      </w:r>
      <w:r w:rsidR="007A4A22" w:rsidRPr="009C76B3">
        <w:rPr>
          <w:rFonts w:ascii="Times New Roman" w:hAnsi="Times New Roman" w:cs="Times New Roman"/>
          <w:sz w:val="24"/>
          <w:szCs w:val="24"/>
        </w:rPr>
        <w:t>daljnje informiranje i edukacija</w:t>
      </w:r>
      <w:r w:rsidRPr="009C76B3">
        <w:rPr>
          <w:rFonts w:ascii="Times New Roman" w:hAnsi="Times New Roman" w:cs="Times New Roman"/>
          <w:sz w:val="24"/>
          <w:szCs w:val="24"/>
        </w:rPr>
        <w:t xml:space="preserve"> o postojanju</w:t>
      </w:r>
      <w:r w:rsidR="007A4A22" w:rsidRPr="009C76B3">
        <w:rPr>
          <w:rFonts w:ascii="Times New Roman" w:hAnsi="Times New Roman" w:cs="Times New Roman"/>
          <w:sz w:val="24"/>
          <w:szCs w:val="24"/>
        </w:rPr>
        <w:t xml:space="preserve"> </w:t>
      </w:r>
      <w:r w:rsidRPr="009C76B3">
        <w:rPr>
          <w:rFonts w:ascii="Times New Roman" w:hAnsi="Times New Roman" w:cs="Times New Roman"/>
          <w:sz w:val="24"/>
          <w:szCs w:val="24"/>
        </w:rPr>
        <w:t xml:space="preserve">učinkovitih alata koji su potrošačima dostupni u slučaju spora s trgovcem, a sve kako bi se iskoristili potencijali takvih alata, te ujedno rasteretila inspekcijska tijela i pravosudni sustav. </w:t>
      </w:r>
      <w:r w:rsidR="002E6497" w:rsidRPr="009C76B3">
        <w:rPr>
          <w:rFonts w:ascii="Times New Roman" w:hAnsi="Times New Roman" w:cs="Times New Roman"/>
          <w:sz w:val="24"/>
          <w:szCs w:val="24"/>
        </w:rPr>
        <w:t xml:space="preserve">Rad nadležnih tijela za provođenje alternativnog rješavanja potrošačkih sporova uređen je Zakonom o </w:t>
      </w:r>
      <w:r w:rsidR="00AC0ADC" w:rsidRPr="009C76B3">
        <w:rPr>
          <w:rFonts w:ascii="Times New Roman" w:hAnsi="Times New Roman" w:cs="Times New Roman"/>
          <w:sz w:val="24"/>
          <w:szCs w:val="24"/>
        </w:rPr>
        <w:t>alternativnom rješavanju potrošačkih sporova</w:t>
      </w:r>
      <w:r w:rsidR="00AC0ADC" w:rsidRPr="009C76B3">
        <w:rPr>
          <w:rStyle w:val="FootnoteReference"/>
          <w:rFonts w:ascii="Times New Roman" w:hAnsi="Times New Roman" w:cs="Times New Roman"/>
          <w:sz w:val="24"/>
          <w:szCs w:val="24"/>
        </w:rPr>
        <w:footnoteReference w:id="21"/>
      </w:r>
      <w:r w:rsidR="00AC0ADC" w:rsidRPr="009C76B3">
        <w:rPr>
          <w:rFonts w:ascii="Times New Roman" w:hAnsi="Times New Roman" w:cs="Times New Roman"/>
          <w:sz w:val="24"/>
          <w:szCs w:val="24"/>
        </w:rPr>
        <w:t>.</w:t>
      </w:r>
    </w:p>
    <w:p w:rsidR="00BE2BE1" w:rsidRPr="009C76B3" w:rsidRDefault="00BE2BE1" w:rsidP="00716FCD">
      <w:pPr>
        <w:pStyle w:val="ListParagraph"/>
        <w:spacing w:line="240" w:lineRule="auto"/>
        <w:rPr>
          <w:rFonts w:ascii="Times New Roman" w:hAnsi="Times New Roman"/>
          <w:b/>
          <w:i/>
          <w:sz w:val="24"/>
          <w:szCs w:val="24"/>
          <w:u w:val="single"/>
        </w:rPr>
      </w:pPr>
    </w:p>
    <w:p w:rsidR="00977D1D" w:rsidRPr="009C76B3" w:rsidRDefault="00977D1D" w:rsidP="00716FCD">
      <w:pPr>
        <w:pStyle w:val="ListParagraph"/>
        <w:numPr>
          <w:ilvl w:val="0"/>
          <w:numId w:val="3"/>
        </w:numPr>
        <w:spacing w:line="240" w:lineRule="auto"/>
        <w:rPr>
          <w:rFonts w:ascii="Times New Roman" w:hAnsi="Times New Roman"/>
          <w:b/>
          <w:i/>
          <w:sz w:val="24"/>
          <w:szCs w:val="24"/>
          <w:u w:val="single"/>
        </w:rPr>
      </w:pPr>
      <w:r w:rsidRPr="009C76B3">
        <w:rPr>
          <w:rFonts w:ascii="Times New Roman" w:hAnsi="Times New Roman"/>
          <w:b/>
          <w:i/>
          <w:sz w:val="24"/>
          <w:szCs w:val="24"/>
          <w:u w:val="single"/>
        </w:rPr>
        <w:t>Alternativno rješavanje potrošačkih sporova</w:t>
      </w:r>
    </w:p>
    <w:p w:rsidR="00ED0666" w:rsidRPr="009C76B3" w:rsidRDefault="00ED0666" w:rsidP="00716FCD">
      <w:pPr>
        <w:pStyle w:val="ListParagraph"/>
        <w:spacing w:line="240" w:lineRule="auto"/>
        <w:rPr>
          <w:rFonts w:ascii="Times New Roman" w:hAnsi="Times New Roman"/>
          <w:b/>
          <w:i/>
          <w:sz w:val="24"/>
          <w:szCs w:val="24"/>
          <w:u w:val="single"/>
        </w:rPr>
      </w:pPr>
    </w:p>
    <w:p w:rsidR="00ED0666" w:rsidRPr="009C76B3" w:rsidRDefault="00ED0666" w:rsidP="00716FCD">
      <w:pPr>
        <w:pStyle w:val="ListParagraph"/>
        <w:spacing w:line="240" w:lineRule="auto"/>
        <w:ind w:left="0" w:firstLine="696"/>
        <w:jc w:val="both"/>
        <w:rPr>
          <w:rFonts w:ascii="Times New Roman" w:hAnsi="Times New Roman"/>
          <w:sz w:val="24"/>
          <w:szCs w:val="24"/>
        </w:rPr>
      </w:pPr>
      <w:r w:rsidRPr="009C76B3">
        <w:rPr>
          <w:rFonts w:ascii="Times New Roman" w:hAnsi="Times New Roman"/>
          <w:sz w:val="24"/>
          <w:szCs w:val="24"/>
        </w:rPr>
        <w:t xml:space="preserve">U </w:t>
      </w:r>
      <w:r w:rsidR="007518EA" w:rsidRPr="009C76B3">
        <w:rPr>
          <w:rFonts w:ascii="Times New Roman" w:hAnsi="Times New Roman"/>
          <w:sz w:val="24"/>
          <w:szCs w:val="24"/>
        </w:rPr>
        <w:t>r</w:t>
      </w:r>
      <w:r w:rsidRPr="009C76B3">
        <w:rPr>
          <w:rFonts w:ascii="Times New Roman" w:hAnsi="Times New Roman"/>
          <w:sz w:val="24"/>
          <w:szCs w:val="24"/>
        </w:rPr>
        <w:t>azdoblju</w:t>
      </w:r>
      <w:r w:rsidR="002E6497" w:rsidRPr="009C76B3">
        <w:rPr>
          <w:rFonts w:ascii="Times New Roman" w:hAnsi="Times New Roman"/>
          <w:sz w:val="24"/>
          <w:szCs w:val="24"/>
        </w:rPr>
        <w:t xml:space="preserve"> provedbe Nacionalnog p</w:t>
      </w:r>
      <w:r w:rsidR="007518EA" w:rsidRPr="009C76B3">
        <w:rPr>
          <w:rFonts w:ascii="Times New Roman" w:hAnsi="Times New Roman"/>
          <w:sz w:val="24"/>
          <w:szCs w:val="24"/>
        </w:rPr>
        <w:t>rograma</w:t>
      </w:r>
      <w:r w:rsidRPr="009C76B3">
        <w:rPr>
          <w:rFonts w:ascii="Times New Roman" w:hAnsi="Times New Roman"/>
          <w:sz w:val="24"/>
          <w:szCs w:val="24"/>
        </w:rPr>
        <w:t xml:space="preserve"> i dalje će</w:t>
      </w:r>
      <w:r w:rsidR="007518EA" w:rsidRPr="009C76B3">
        <w:rPr>
          <w:rFonts w:ascii="Times New Roman" w:hAnsi="Times New Roman"/>
          <w:sz w:val="24"/>
          <w:szCs w:val="24"/>
        </w:rPr>
        <w:t xml:space="preserve"> se </w:t>
      </w:r>
      <w:r w:rsidRPr="009C76B3">
        <w:rPr>
          <w:rFonts w:ascii="Times New Roman" w:hAnsi="Times New Roman"/>
          <w:sz w:val="24"/>
          <w:szCs w:val="24"/>
        </w:rPr>
        <w:t>poticati razvoj alternativnog sustava rješavanja potrošačkih sporova, ne samo iz razloga što je postupak pred tijelima za alternativno rješavanje potrošačkih sporova jednostavniji, brži i cjenovno prihvatljiviji</w:t>
      </w:r>
      <w:r w:rsidR="00906A7B" w:rsidRPr="009C76B3">
        <w:rPr>
          <w:rFonts w:ascii="Times New Roman" w:hAnsi="Times New Roman"/>
          <w:sz w:val="24"/>
          <w:szCs w:val="24"/>
        </w:rPr>
        <w:t>,</w:t>
      </w:r>
      <w:r w:rsidRPr="009C76B3">
        <w:rPr>
          <w:rFonts w:ascii="Times New Roman" w:hAnsi="Times New Roman"/>
          <w:sz w:val="24"/>
          <w:szCs w:val="24"/>
        </w:rPr>
        <w:t xml:space="preserve"> već i zbog povjerljivosti takvog postupka pred određenim tijelima</w:t>
      </w:r>
      <w:r w:rsidR="00906A7B" w:rsidRPr="009C76B3">
        <w:rPr>
          <w:rFonts w:ascii="Times New Roman" w:hAnsi="Times New Roman"/>
          <w:sz w:val="24"/>
          <w:szCs w:val="24"/>
        </w:rPr>
        <w:t>,</w:t>
      </w:r>
      <w:r w:rsidRPr="009C76B3">
        <w:rPr>
          <w:rFonts w:ascii="Times New Roman" w:hAnsi="Times New Roman"/>
          <w:sz w:val="24"/>
          <w:szCs w:val="24"/>
        </w:rPr>
        <w:t xml:space="preserve"> što često predstavlja i dodatnu prednost naspram rješavanja sporova sudskim putem. </w:t>
      </w:r>
    </w:p>
    <w:p w:rsidR="002E21F4" w:rsidRPr="009C76B3" w:rsidRDefault="00ED0666" w:rsidP="00716FCD">
      <w:pPr>
        <w:spacing w:line="240" w:lineRule="auto"/>
        <w:ind w:firstLine="696"/>
        <w:jc w:val="both"/>
        <w:rPr>
          <w:rFonts w:ascii="Times New Roman" w:hAnsi="Times New Roman"/>
          <w:sz w:val="24"/>
          <w:szCs w:val="24"/>
        </w:rPr>
      </w:pPr>
      <w:r w:rsidRPr="009C76B3">
        <w:rPr>
          <w:rFonts w:ascii="Times New Roman" w:hAnsi="Times New Roman"/>
          <w:sz w:val="24"/>
          <w:szCs w:val="24"/>
        </w:rPr>
        <w:t xml:space="preserve">Naime, dosadašnji pokazatelji ukazuju na nedovoljnu iskorištenost sustava za alternativno rješavanje potrošačkih sporova </w:t>
      </w:r>
      <w:r w:rsidR="00906A7B" w:rsidRPr="009C76B3">
        <w:rPr>
          <w:rFonts w:ascii="Times New Roman" w:hAnsi="Times New Roman"/>
          <w:sz w:val="24"/>
          <w:szCs w:val="24"/>
        </w:rPr>
        <w:t xml:space="preserve">te je </w:t>
      </w:r>
      <w:r w:rsidR="007518EA" w:rsidRPr="009C76B3">
        <w:rPr>
          <w:rFonts w:ascii="Times New Roman" w:hAnsi="Times New Roman"/>
          <w:sz w:val="24"/>
          <w:szCs w:val="24"/>
        </w:rPr>
        <w:t>stoga</w:t>
      </w:r>
      <w:r w:rsidRPr="009C76B3">
        <w:rPr>
          <w:rFonts w:ascii="Times New Roman" w:hAnsi="Times New Roman"/>
          <w:sz w:val="24"/>
          <w:szCs w:val="24"/>
        </w:rPr>
        <w:t xml:space="preserve"> potrebno i dalje ulagati napore u cilju jačanja predmetnog sustava, posebice uzimajući u obzir postojeće prakse drugih država članica Europske unije.</w:t>
      </w:r>
    </w:p>
    <w:p w:rsidR="00672CE0" w:rsidRPr="009C76B3" w:rsidRDefault="00ED0666" w:rsidP="00716FCD">
      <w:pPr>
        <w:spacing w:line="240" w:lineRule="auto"/>
        <w:ind w:firstLine="696"/>
        <w:jc w:val="both"/>
        <w:rPr>
          <w:rFonts w:ascii="Times New Roman" w:hAnsi="Times New Roman"/>
          <w:sz w:val="24"/>
          <w:szCs w:val="24"/>
        </w:rPr>
      </w:pPr>
      <w:r w:rsidRPr="009C76B3">
        <w:rPr>
          <w:rFonts w:ascii="Times New Roman" w:hAnsi="Times New Roman"/>
          <w:sz w:val="24"/>
          <w:szCs w:val="24"/>
        </w:rPr>
        <w:t xml:space="preserve">Nadalje, uzimajući u obzir već istaknute prednosti sustava za alternativno rješavanje potrošačkih sporova, posebna pozornost će se usmjeriti na razmatranje mogućnosti </w:t>
      </w:r>
      <w:r w:rsidR="00003B97" w:rsidRPr="009C76B3">
        <w:rPr>
          <w:rFonts w:ascii="Times New Roman" w:hAnsi="Times New Roman"/>
          <w:sz w:val="24"/>
          <w:szCs w:val="24"/>
        </w:rPr>
        <w:t>njegovog korištenja</w:t>
      </w:r>
      <w:r w:rsidRPr="009C76B3">
        <w:rPr>
          <w:rFonts w:ascii="Times New Roman" w:hAnsi="Times New Roman"/>
          <w:sz w:val="24"/>
          <w:szCs w:val="24"/>
        </w:rPr>
        <w:t xml:space="preserve"> za rješavanje potrošačkih prigovora u određenim potrošačkim sektorima, kao što su javne usluge, a sve kako bi se povećala učinkovitos</w:t>
      </w:r>
      <w:r w:rsidR="002E6497" w:rsidRPr="009C76B3">
        <w:rPr>
          <w:rFonts w:ascii="Times New Roman" w:hAnsi="Times New Roman"/>
          <w:sz w:val="24"/>
          <w:szCs w:val="24"/>
        </w:rPr>
        <w:t xml:space="preserve">t rješavanja takvih prigovora. </w:t>
      </w:r>
      <w:r w:rsidR="00D077E8" w:rsidRPr="009C76B3">
        <w:rPr>
          <w:rFonts w:ascii="Times New Roman" w:eastAsia="Times New Roman" w:hAnsi="Times New Roman" w:cs="Times New Roman"/>
          <w:sz w:val="24"/>
          <w:szCs w:val="24"/>
          <w:lang w:eastAsia="hr-HR"/>
        </w:rPr>
        <w:t xml:space="preserve">U Republici </w:t>
      </w:r>
      <w:r w:rsidR="00D077E8" w:rsidRPr="009C76B3">
        <w:rPr>
          <w:rFonts w:ascii="Times New Roman" w:hAnsi="Times New Roman"/>
          <w:sz w:val="24"/>
          <w:szCs w:val="24"/>
        </w:rPr>
        <w:t>Hrvatskoj alternativno rješavanje potrošačkih sporova</w:t>
      </w:r>
      <w:r w:rsidR="00D93CE2" w:rsidRPr="009C76B3">
        <w:rPr>
          <w:rFonts w:ascii="Times New Roman" w:hAnsi="Times New Roman"/>
          <w:sz w:val="24"/>
          <w:szCs w:val="24"/>
        </w:rPr>
        <w:t xml:space="preserve"> ima dugu tradiciju</w:t>
      </w:r>
      <w:r w:rsidR="00D077E8" w:rsidRPr="009C76B3">
        <w:rPr>
          <w:rFonts w:ascii="Times New Roman" w:hAnsi="Times New Roman"/>
          <w:sz w:val="24"/>
          <w:szCs w:val="24"/>
        </w:rPr>
        <w:t xml:space="preserve"> putem </w:t>
      </w:r>
      <w:r w:rsidR="0035268F" w:rsidRPr="009C76B3">
        <w:rPr>
          <w:rFonts w:ascii="Times New Roman" w:hAnsi="Times New Roman"/>
          <w:sz w:val="24"/>
          <w:szCs w:val="24"/>
        </w:rPr>
        <w:t xml:space="preserve">Sudova časti </w:t>
      </w:r>
      <w:r w:rsidR="00D077E8" w:rsidRPr="009C76B3">
        <w:rPr>
          <w:rFonts w:ascii="Times New Roman" w:hAnsi="Times New Roman"/>
          <w:sz w:val="24"/>
          <w:szCs w:val="24"/>
        </w:rPr>
        <w:t xml:space="preserve">i to </w:t>
      </w:r>
      <w:r w:rsidR="002E6497" w:rsidRPr="009C76B3">
        <w:rPr>
          <w:rFonts w:ascii="Times New Roman" w:hAnsi="Times New Roman"/>
          <w:sz w:val="24"/>
          <w:szCs w:val="24"/>
        </w:rPr>
        <w:t>pri</w:t>
      </w:r>
      <w:r w:rsidR="00D077E8" w:rsidRPr="009C76B3">
        <w:rPr>
          <w:rFonts w:ascii="Times New Roman" w:hAnsi="Times New Roman"/>
          <w:sz w:val="24"/>
          <w:szCs w:val="24"/>
        </w:rPr>
        <w:t xml:space="preserve"> </w:t>
      </w:r>
      <w:r w:rsidR="00D93CE2" w:rsidRPr="009C76B3">
        <w:rPr>
          <w:rFonts w:ascii="Times New Roman" w:hAnsi="Times New Roman"/>
          <w:sz w:val="24"/>
          <w:szCs w:val="24"/>
        </w:rPr>
        <w:t>HGK i</w:t>
      </w:r>
      <w:r w:rsidR="00D077E8" w:rsidRPr="009C76B3">
        <w:rPr>
          <w:rFonts w:ascii="Times New Roman" w:hAnsi="Times New Roman"/>
          <w:sz w:val="24"/>
          <w:szCs w:val="24"/>
        </w:rPr>
        <w:t xml:space="preserve"> </w:t>
      </w:r>
      <w:r w:rsidR="00D93CE2" w:rsidRPr="009C76B3">
        <w:rPr>
          <w:rFonts w:ascii="Times New Roman" w:hAnsi="Times New Roman"/>
          <w:sz w:val="24"/>
          <w:szCs w:val="24"/>
        </w:rPr>
        <w:t xml:space="preserve">HOK. </w:t>
      </w:r>
    </w:p>
    <w:p w:rsidR="005768EA" w:rsidRPr="009C76B3" w:rsidRDefault="005768EA" w:rsidP="00716FCD">
      <w:pPr>
        <w:spacing w:line="240" w:lineRule="auto"/>
        <w:ind w:firstLine="696"/>
        <w:jc w:val="both"/>
        <w:rPr>
          <w:rFonts w:ascii="Times New Roman" w:hAnsi="Times New Roman"/>
          <w:sz w:val="24"/>
          <w:szCs w:val="24"/>
        </w:rPr>
      </w:pPr>
      <w:r w:rsidRPr="009C76B3">
        <w:rPr>
          <w:rFonts w:ascii="Times New Roman" w:hAnsi="Times New Roman"/>
          <w:sz w:val="24"/>
          <w:szCs w:val="24"/>
        </w:rPr>
        <w:t>Aktivnosti HOK-a bit će usmjerene prema svojim članovima obrtnicima i to posebice u odnosu na promociju i edukaciju obrtnika. Promocija i edukacija planira se provesti na više područja kao što su obveze iz Zakona o zaštiti potrošača, posebno u dijelu Zakonom predviđenih sankcija te obveza iz Zakona o alternativnom rješavanju potrošačkih sporova.</w:t>
      </w:r>
    </w:p>
    <w:p w:rsidR="00BD4FC3" w:rsidRPr="009C76B3" w:rsidRDefault="005768EA"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 xml:space="preserve">Europska komisija uvrstila je na popis notificiranih tijela za alternativno rješavanje potrošačkih sporova na Platformi za online rješavanje potrošačkih sporova </w:t>
      </w:r>
      <w:r w:rsidRPr="009C76B3">
        <w:rPr>
          <w:rFonts w:ascii="Times New Roman" w:eastAsia="Times New Roman" w:hAnsi="Times New Roman" w:cs="Times New Roman"/>
          <w:sz w:val="24"/>
          <w:szCs w:val="24"/>
          <w:lang w:eastAsia="hr-HR"/>
        </w:rPr>
        <w:t>(Platformi za ORS)</w:t>
      </w:r>
      <w:r w:rsidRPr="009C76B3">
        <w:rPr>
          <w:rStyle w:val="FootnoteReference"/>
          <w:rFonts w:ascii="Times New Roman" w:eastAsia="Times New Roman" w:hAnsi="Times New Roman" w:cs="Times New Roman"/>
          <w:sz w:val="24"/>
          <w:szCs w:val="24"/>
          <w:lang w:eastAsia="hr-HR"/>
        </w:rPr>
        <w:footnoteReference w:id="22"/>
      </w:r>
      <w:r w:rsidR="00F67585" w:rsidRPr="009C76B3">
        <w:rPr>
          <w:rFonts w:ascii="Times New Roman" w:eastAsia="Times New Roman" w:hAnsi="Times New Roman" w:cs="Times New Roman"/>
          <w:sz w:val="24"/>
          <w:szCs w:val="24"/>
          <w:lang w:eastAsia="hr-HR"/>
        </w:rPr>
        <w:t>: Sud časti HOK-a, Centar za mirenje HOK-a, Centar za mirenje pri HGK, Sud časti pri HGK, Centar za mirenje pri Hrvatskoj udruzi za mirenje; Centar za mirenje pri HOO i Centar za mirenje „Medijator“</w:t>
      </w:r>
      <w:r w:rsidRPr="009C76B3">
        <w:rPr>
          <w:rFonts w:ascii="Times New Roman" w:hAnsi="Times New Roman"/>
          <w:sz w:val="24"/>
          <w:szCs w:val="24"/>
        </w:rPr>
        <w:t>.</w:t>
      </w:r>
    </w:p>
    <w:p w:rsidR="005768EA" w:rsidRPr="009C76B3" w:rsidRDefault="005768EA"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U razdoblju od 2021.-2024. uz opisane aktivnosti, HOK planira nastavak djelovanja svog Suda časti i Centra za mirenje te</w:t>
      </w:r>
      <w:r w:rsidRPr="009C76B3">
        <w:rPr>
          <w:rFonts w:ascii="Times New Roman" w:hAnsi="Times New Roman"/>
          <w:i/>
          <w:sz w:val="24"/>
          <w:szCs w:val="24"/>
        </w:rPr>
        <w:t xml:space="preserve"> </w:t>
      </w:r>
      <w:r w:rsidRPr="009C76B3">
        <w:rPr>
          <w:rFonts w:ascii="Times New Roman" w:hAnsi="Times New Roman"/>
          <w:sz w:val="24"/>
          <w:szCs w:val="24"/>
        </w:rPr>
        <w:t xml:space="preserve">značajnije unaprjeđenje online načina rješavanja sporova na temelju dobrih vlastitih iskustava i uz konzultiranje najboljih međunarodnih praksi.  </w:t>
      </w:r>
    </w:p>
    <w:p w:rsidR="005768EA" w:rsidRPr="009C76B3" w:rsidRDefault="00F82203" w:rsidP="00716FCD">
      <w:pPr>
        <w:spacing w:line="240" w:lineRule="auto"/>
        <w:ind w:firstLine="709"/>
        <w:jc w:val="both"/>
        <w:rPr>
          <w:rFonts w:ascii="Times New Roman" w:hAnsi="Times New Roman"/>
          <w:sz w:val="24"/>
          <w:szCs w:val="24"/>
        </w:rPr>
      </w:pPr>
      <w:r w:rsidRPr="009C76B3">
        <w:rPr>
          <w:rFonts w:ascii="Times New Roman" w:eastAsia="Times New Roman" w:hAnsi="Times New Roman" w:cs="Times New Roman"/>
          <w:b/>
          <w:sz w:val="24"/>
          <w:szCs w:val="24"/>
          <w:lang w:eastAsia="hr-HR"/>
        </w:rPr>
        <w:lastRenderedPageBreak/>
        <w:t xml:space="preserve">Centar za mirenje pri </w:t>
      </w:r>
      <w:r w:rsidR="00315D7C" w:rsidRPr="009C76B3">
        <w:rPr>
          <w:rFonts w:ascii="Times New Roman" w:eastAsia="Times New Roman" w:hAnsi="Times New Roman" w:cs="Times New Roman"/>
          <w:b/>
          <w:sz w:val="24"/>
          <w:szCs w:val="24"/>
          <w:lang w:eastAsia="hr-HR"/>
        </w:rPr>
        <w:t>HGK</w:t>
      </w:r>
      <w:r w:rsidRPr="009C76B3">
        <w:rPr>
          <w:rFonts w:ascii="Times New Roman" w:eastAsia="Times New Roman" w:hAnsi="Times New Roman" w:cs="Times New Roman"/>
          <w:sz w:val="24"/>
          <w:szCs w:val="24"/>
          <w:lang w:eastAsia="hr-HR"/>
        </w:rPr>
        <w:t xml:space="preserve"> u idućem će razdoblju zaprimati prijedloge i organizirati provođenje postupaka mirenja, koji se mogu provesti u svakoj županijskoj komori kako bi </w:t>
      </w:r>
      <w:r w:rsidRPr="009C76B3">
        <w:rPr>
          <w:rFonts w:ascii="Times New Roman" w:hAnsi="Times New Roman"/>
          <w:sz w:val="24"/>
          <w:szCs w:val="24"/>
        </w:rPr>
        <w:t>ovakav način rješavanja sporova bio dost</w:t>
      </w:r>
      <w:r w:rsidR="006E16C2" w:rsidRPr="009C76B3">
        <w:rPr>
          <w:rFonts w:ascii="Times New Roman" w:hAnsi="Times New Roman"/>
          <w:sz w:val="24"/>
          <w:szCs w:val="24"/>
        </w:rPr>
        <w:t>upniji i jeftiniji potrošačima.</w:t>
      </w:r>
    </w:p>
    <w:p w:rsidR="002E6497" w:rsidRPr="009C76B3" w:rsidRDefault="00F82203"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Zahtjev za pokretanje postupka mirenja može se predati i putem elektroničkog obrasca</w:t>
      </w:r>
      <w:r w:rsidRPr="009C76B3">
        <w:rPr>
          <w:rFonts w:ascii="Times New Roman" w:eastAsia="Times New Roman" w:hAnsi="Times New Roman" w:cs="Times New Roman"/>
          <w:sz w:val="24"/>
          <w:szCs w:val="24"/>
          <w:lang w:eastAsia="hr-HR"/>
        </w:rPr>
        <w:t xml:space="preserve"> kako bi se ubrzao postupak, smanjili troškovi te olakšao pristup stranaka mirenju, a </w:t>
      </w:r>
      <w:r w:rsidR="009E3C86" w:rsidRPr="009C76B3">
        <w:rPr>
          <w:rFonts w:ascii="Times New Roman" w:eastAsia="Times New Roman" w:hAnsi="Times New Roman" w:cs="Times New Roman"/>
          <w:sz w:val="24"/>
          <w:szCs w:val="24"/>
          <w:lang w:eastAsia="hr-HR"/>
        </w:rPr>
        <w:t xml:space="preserve">osigurani su i uvjeti </w:t>
      </w:r>
      <w:r w:rsidRPr="009C76B3">
        <w:rPr>
          <w:rFonts w:ascii="Times New Roman" w:hAnsi="Times New Roman"/>
          <w:sz w:val="24"/>
          <w:szCs w:val="24"/>
        </w:rPr>
        <w:t>za provođenje p</w:t>
      </w:r>
      <w:r w:rsidR="006E16C2" w:rsidRPr="009C76B3">
        <w:rPr>
          <w:rFonts w:ascii="Times New Roman" w:hAnsi="Times New Roman"/>
          <w:sz w:val="24"/>
          <w:szCs w:val="24"/>
        </w:rPr>
        <w:t>ostupka putem Digitalne komore.</w:t>
      </w:r>
    </w:p>
    <w:p w:rsidR="002E21F4" w:rsidRPr="009C76B3" w:rsidRDefault="002E6497"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 xml:space="preserve">Nadalje, Centar za mirenje pri </w:t>
      </w:r>
      <w:r w:rsidR="00315D7C" w:rsidRPr="009C76B3">
        <w:rPr>
          <w:rFonts w:ascii="Times New Roman" w:hAnsi="Times New Roman"/>
          <w:sz w:val="24"/>
          <w:szCs w:val="24"/>
        </w:rPr>
        <w:t>HGK</w:t>
      </w:r>
      <w:r w:rsidRPr="009C76B3">
        <w:rPr>
          <w:rFonts w:ascii="Times New Roman" w:hAnsi="Times New Roman"/>
          <w:sz w:val="24"/>
          <w:szCs w:val="24"/>
        </w:rPr>
        <w:t xml:space="preserve"> će i u narednom ra</w:t>
      </w:r>
      <w:r w:rsidR="00670D3D">
        <w:rPr>
          <w:rFonts w:ascii="Times New Roman" w:hAnsi="Times New Roman"/>
          <w:sz w:val="24"/>
          <w:szCs w:val="24"/>
        </w:rPr>
        <w:t>zdoblju aktivno raditi na unaprje</w:t>
      </w:r>
      <w:r w:rsidRPr="009C76B3">
        <w:rPr>
          <w:rFonts w:ascii="Times New Roman" w:hAnsi="Times New Roman"/>
          <w:sz w:val="24"/>
          <w:szCs w:val="24"/>
        </w:rPr>
        <w:t>đenju provođenja online i offline m</w:t>
      </w:r>
      <w:r w:rsidR="006E16C2" w:rsidRPr="009C76B3">
        <w:rPr>
          <w:rFonts w:ascii="Times New Roman" w:hAnsi="Times New Roman"/>
          <w:sz w:val="24"/>
          <w:szCs w:val="24"/>
        </w:rPr>
        <w:t>irenja u potrošačkim sporovima.</w:t>
      </w:r>
    </w:p>
    <w:p w:rsidR="00D93CE2" w:rsidRPr="009C76B3" w:rsidRDefault="00FB103D" w:rsidP="00716FCD">
      <w:pPr>
        <w:spacing w:line="240" w:lineRule="auto"/>
        <w:ind w:firstLine="709"/>
        <w:jc w:val="both"/>
        <w:rPr>
          <w:rFonts w:ascii="Times New Roman" w:hAnsi="Times New Roman"/>
          <w:sz w:val="24"/>
          <w:szCs w:val="24"/>
        </w:rPr>
      </w:pPr>
      <w:r w:rsidRPr="009C76B3">
        <w:rPr>
          <w:rFonts w:ascii="Times New Roman" w:hAnsi="Times New Roman"/>
          <w:b/>
          <w:sz w:val="24"/>
          <w:szCs w:val="24"/>
        </w:rPr>
        <w:t xml:space="preserve">Centar za mirenje pri </w:t>
      </w:r>
      <w:r w:rsidR="00D93CE2" w:rsidRPr="009C76B3">
        <w:rPr>
          <w:rFonts w:ascii="Times New Roman" w:hAnsi="Times New Roman"/>
          <w:b/>
          <w:sz w:val="24"/>
          <w:szCs w:val="24"/>
        </w:rPr>
        <w:t>HUO</w:t>
      </w:r>
      <w:r w:rsidRPr="009C76B3">
        <w:rPr>
          <w:rFonts w:ascii="Times New Roman" w:hAnsi="Times New Roman"/>
          <w:sz w:val="24"/>
          <w:szCs w:val="24"/>
        </w:rPr>
        <w:t xml:space="preserve"> </w:t>
      </w:r>
      <w:r w:rsidR="00D93CE2" w:rsidRPr="009C76B3">
        <w:rPr>
          <w:rFonts w:ascii="Times New Roman" w:hAnsi="Times New Roman"/>
          <w:sz w:val="24"/>
          <w:szCs w:val="24"/>
        </w:rPr>
        <w:t xml:space="preserve">kao pridružena udruga HUP-a nastavlja sa daljnjim radom na provođenju postupaka mirenja te kontinuiranim aktivnostima na raznim projektima u cilju daljnje promocije mirenja u osiguranju. Centar za mirenje pri HUO-u omogućava fizičkim i pravnim osobama (ugovaratelji osiguranja, osiguranici, treće oštećene osobe) online rješavanje sporova iz </w:t>
      </w:r>
      <w:r w:rsidR="00730838" w:rsidRPr="009C76B3">
        <w:rPr>
          <w:rFonts w:ascii="Times New Roman" w:hAnsi="Times New Roman"/>
          <w:sz w:val="24"/>
          <w:szCs w:val="24"/>
        </w:rPr>
        <w:t>osiguranja</w:t>
      </w:r>
      <w:r w:rsidR="00D93CE2" w:rsidRPr="009C76B3">
        <w:rPr>
          <w:rFonts w:ascii="Times New Roman" w:hAnsi="Times New Roman"/>
          <w:sz w:val="24"/>
          <w:szCs w:val="24"/>
        </w:rPr>
        <w:t xml:space="preserve"> i odštetnih odnosa. Online postupcima mirenja Centar za mirenje pri HUO-u omogućuje na jednostavan, brz i učinkovit način pokretanje postupka mirenja i </w:t>
      </w:r>
      <w:r w:rsidR="00500094" w:rsidRPr="009C76B3">
        <w:rPr>
          <w:rFonts w:ascii="Times New Roman" w:hAnsi="Times New Roman"/>
          <w:sz w:val="24"/>
          <w:szCs w:val="24"/>
        </w:rPr>
        <w:t>rješavanje</w:t>
      </w:r>
      <w:r w:rsidR="00D93CE2" w:rsidRPr="009C76B3">
        <w:rPr>
          <w:rFonts w:ascii="Times New Roman" w:hAnsi="Times New Roman"/>
          <w:sz w:val="24"/>
          <w:szCs w:val="24"/>
        </w:rPr>
        <w:t xml:space="preserve"> spora. U navedenu svrhu, na </w:t>
      </w:r>
      <w:r w:rsidR="009E24A2" w:rsidRPr="009C76B3">
        <w:rPr>
          <w:rFonts w:ascii="Times New Roman" w:hAnsi="Times New Roman"/>
          <w:sz w:val="24"/>
          <w:szCs w:val="24"/>
        </w:rPr>
        <w:t>mrežnim</w:t>
      </w:r>
      <w:r w:rsidR="00D93CE2" w:rsidRPr="009C76B3">
        <w:rPr>
          <w:rFonts w:ascii="Times New Roman" w:hAnsi="Times New Roman"/>
          <w:sz w:val="24"/>
          <w:szCs w:val="24"/>
        </w:rPr>
        <w:t xml:space="preserve"> stranicama </w:t>
      </w:r>
      <w:r w:rsidR="005768EA" w:rsidRPr="009C76B3">
        <w:rPr>
          <w:rFonts w:ascii="Times New Roman" w:hAnsi="Times New Roman"/>
          <w:sz w:val="24"/>
          <w:szCs w:val="24"/>
        </w:rPr>
        <w:t>HUO</w:t>
      </w:r>
      <w:r w:rsidR="00D93CE2" w:rsidRPr="009C76B3">
        <w:rPr>
          <w:rFonts w:ascii="Times New Roman" w:hAnsi="Times New Roman"/>
          <w:sz w:val="24"/>
          <w:szCs w:val="24"/>
        </w:rPr>
        <w:t xml:space="preserve"> nalazi se obrazac online prijedloga za provođenje postupka mirenja.</w:t>
      </w:r>
    </w:p>
    <w:p w:rsidR="00D93CE2" w:rsidRPr="009C76B3" w:rsidRDefault="00D93CE2" w:rsidP="00716FCD">
      <w:pPr>
        <w:spacing w:after="0" w:line="240" w:lineRule="auto"/>
        <w:ind w:firstLine="708"/>
        <w:jc w:val="both"/>
        <w:rPr>
          <w:rFonts w:ascii="Times New Roman" w:hAnsi="Times New Roman"/>
          <w:sz w:val="24"/>
          <w:szCs w:val="24"/>
        </w:rPr>
      </w:pPr>
      <w:r w:rsidRPr="009C76B3" w:rsidDel="00EC5391">
        <w:rPr>
          <w:rFonts w:ascii="Times New Roman" w:hAnsi="Times New Roman"/>
          <w:sz w:val="24"/>
          <w:szCs w:val="24"/>
        </w:rPr>
        <w:t xml:space="preserve"> </w:t>
      </w:r>
      <w:r w:rsidRPr="009C76B3">
        <w:rPr>
          <w:rFonts w:ascii="Times New Roman" w:hAnsi="Times New Roman"/>
          <w:sz w:val="24"/>
          <w:szCs w:val="24"/>
        </w:rPr>
        <w:t>Centar za mirenje pri HGK i Centar za mirenje pri HUO nastavit će s aktivnostima vezanim uz članstvo u FIN-NET-u</w:t>
      </w:r>
      <w:r w:rsidR="00C628C8" w:rsidRPr="009C76B3">
        <w:rPr>
          <w:rFonts w:ascii="Times New Roman" w:hAnsi="Times New Roman"/>
          <w:sz w:val="24"/>
          <w:szCs w:val="24"/>
        </w:rPr>
        <w:t xml:space="preserve">, </w:t>
      </w:r>
      <w:r w:rsidRPr="009C76B3">
        <w:rPr>
          <w:rFonts w:ascii="Times New Roman" w:hAnsi="Times New Roman"/>
          <w:sz w:val="24"/>
          <w:szCs w:val="24"/>
        </w:rPr>
        <w:t xml:space="preserve">odnosno mreži nacionalnih institucija za izvansudsko rješavanje sporova u državama Europskog gospodarskog prostora nadležnih za rješavanje sporova između potrošača i pružatelja financijskih usluga, koju je osnovala Europska komisija. Cilj djelovanja FIN-NET-a je omogućiti </w:t>
      </w:r>
      <w:r w:rsidR="00E841DC" w:rsidRPr="009C76B3">
        <w:rPr>
          <w:rFonts w:ascii="Times New Roman" w:hAnsi="Times New Roman"/>
          <w:sz w:val="24"/>
          <w:szCs w:val="24"/>
        </w:rPr>
        <w:t xml:space="preserve">potrošačima </w:t>
      </w:r>
      <w:r w:rsidRPr="009C76B3">
        <w:rPr>
          <w:rFonts w:ascii="Times New Roman" w:hAnsi="Times New Roman"/>
          <w:sz w:val="24"/>
          <w:szCs w:val="24"/>
        </w:rPr>
        <w:t xml:space="preserve">jednostavan pristup izvansudskim načinima rješavanja sporova u prekograničnim sporovima. </w:t>
      </w:r>
    </w:p>
    <w:p w:rsidR="00F0419C" w:rsidRPr="009C76B3" w:rsidRDefault="00F0419C" w:rsidP="00716FCD">
      <w:pPr>
        <w:spacing w:after="0" w:line="240" w:lineRule="auto"/>
        <w:ind w:firstLine="708"/>
        <w:jc w:val="both"/>
        <w:rPr>
          <w:rFonts w:ascii="Times New Roman" w:hAnsi="Times New Roman"/>
          <w:sz w:val="24"/>
          <w:szCs w:val="24"/>
        </w:rPr>
      </w:pPr>
    </w:p>
    <w:p w:rsidR="00F0419C" w:rsidRPr="009C76B3" w:rsidRDefault="00F0419C" w:rsidP="00716FCD">
      <w:pPr>
        <w:spacing w:after="0" w:line="240" w:lineRule="auto"/>
        <w:ind w:firstLine="708"/>
        <w:jc w:val="both"/>
        <w:rPr>
          <w:rFonts w:ascii="Times New Roman" w:hAnsi="Times New Roman"/>
          <w:sz w:val="24"/>
          <w:szCs w:val="24"/>
        </w:rPr>
      </w:pPr>
      <w:r w:rsidRPr="009C76B3">
        <w:rPr>
          <w:rFonts w:ascii="Times New Roman" w:hAnsi="Times New Roman"/>
          <w:b/>
          <w:bCs/>
          <w:sz w:val="24"/>
          <w:szCs w:val="24"/>
        </w:rPr>
        <w:t xml:space="preserve">PROFI TEST d.o.o Centar za mirenje „MEDIJATOR“ </w:t>
      </w:r>
      <w:r w:rsidRPr="009C76B3">
        <w:rPr>
          <w:rFonts w:ascii="Times New Roman" w:hAnsi="Times New Roman"/>
          <w:sz w:val="24"/>
          <w:szCs w:val="24"/>
        </w:rPr>
        <w:t>u idućem će razdoblju zaprimat</w:t>
      </w:r>
      <w:r w:rsidR="00BD4FC3" w:rsidRPr="009C76B3">
        <w:rPr>
          <w:rFonts w:ascii="Times New Roman" w:hAnsi="Times New Roman"/>
          <w:sz w:val="24"/>
          <w:szCs w:val="24"/>
        </w:rPr>
        <w:t>i</w:t>
      </w:r>
      <w:r w:rsidR="006026B3" w:rsidRPr="009C76B3">
        <w:rPr>
          <w:rFonts w:ascii="Times New Roman" w:hAnsi="Times New Roman"/>
          <w:sz w:val="24"/>
          <w:szCs w:val="24"/>
        </w:rPr>
        <w:t xml:space="preserve"> prijedloge i organizirat</w:t>
      </w:r>
      <w:r w:rsidR="00BD4FC3" w:rsidRPr="009C76B3">
        <w:rPr>
          <w:rFonts w:ascii="Times New Roman" w:hAnsi="Times New Roman"/>
          <w:sz w:val="24"/>
          <w:szCs w:val="24"/>
        </w:rPr>
        <w:t>i</w:t>
      </w:r>
      <w:r w:rsidRPr="009C76B3">
        <w:rPr>
          <w:rFonts w:ascii="Times New Roman" w:hAnsi="Times New Roman"/>
          <w:sz w:val="24"/>
          <w:szCs w:val="24"/>
        </w:rPr>
        <w:t xml:space="preserve"> provođenje postupaka mirenja, koji se mogu provesti u svim županijskim središtima u Republici Hrvatskoj  te prema potrebi i u ostalim manjim mjestima kako bi ovakav način rješavanja sporova bio dostupniji i jeftiniji potrošačima. Zahtjev za pokretanje postupka mirenja može se predati i putem elektroničkog obrasca koji se nalazi na mrežnim stranicama </w:t>
      </w:r>
      <w:r w:rsidRPr="009C76B3">
        <w:rPr>
          <w:rFonts w:ascii="Times New Roman" w:hAnsi="Times New Roman"/>
          <w:bCs/>
          <w:sz w:val="24"/>
          <w:szCs w:val="24"/>
        </w:rPr>
        <w:t>Centra  za mirenje „MEDIJATOR“</w:t>
      </w:r>
      <w:r w:rsidRPr="009C76B3">
        <w:rPr>
          <w:rFonts w:ascii="Times New Roman" w:hAnsi="Times New Roman"/>
          <w:b/>
          <w:bCs/>
          <w:sz w:val="24"/>
          <w:szCs w:val="24"/>
        </w:rPr>
        <w:t xml:space="preserve"> </w:t>
      </w:r>
      <w:r w:rsidRPr="009C76B3">
        <w:rPr>
          <w:rFonts w:ascii="Times New Roman" w:hAnsi="Times New Roman"/>
          <w:sz w:val="24"/>
          <w:szCs w:val="24"/>
        </w:rPr>
        <w:t> </w:t>
      </w:r>
      <w:r w:rsidR="006026B3" w:rsidRPr="009C76B3">
        <w:rPr>
          <w:rFonts w:ascii="Times New Roman" w:hAnsi="Times New Roman"/>
          <w:color w:val="5B9BD5" w:themeColor="accent1"/>
          <w:sz w:val="24"/>
          <w:szCs w:val="24"/>
        </w:rPr>
        <w:t>http://</w:t>
      </w:r>
      <w:hyperlink r:id="rId12" w:history="1">
        <w:r w:rsidRPr="009C76B3">
          <w:rPr>
            <w:rStyle w:val="Hyperlink"/>
            <w:rFonts w:ascii="Times New Roman" w:hAnsi="Times New Roman"/>
            <w:color w:val="5B9BD5" w:themeColor="accent1"/>
          </w:rPr>
          <w:t>Prijedlog za pokretanje potrošačkog spora – Medijator – centar za mirenje</w:t>
        </w:r>
      </w:hyperlink>
      <w:r w:rsidRPr="009C76B3">
        <w:rPr>
          <w:rFonts w:ascii="Times New Roman" w:hAnsi="Times New Roman"/>
        </w:rPr>
        <w:t xml:space="preserve">  </w:t>
      </w:r>
      <w:r w:rsidRPr="009C76B3">
        <w:rPr>
          <w:rFonts w:ascii="Times New Roman" w:hAnsi="Times New Roman"/>
          <w:sz w:val="24"/>
          <w:szCs w:val="24"/>
        </w:rPr>
        <w:t xml:space="preserve">kako bi se ubrzao postupak, smanjili troškovi te olakšao pristup stranaka mirenju, a osigurani su i uvjeti za provođenje postupka putem internetske video platforme. </w:t>
      </w:r>
      <w:r w:rsidRPr="009C76B3">
        <w:rPr>
          <w:rFonts w:ascii="Times New Roman" w:hAnsi="Times New Roman"/>
          <w:bCs/>
          <w:sz w:val="24"/>
          <w:szCs w:val="24"/>
        </w:rPr>
        <w:t xml:space="preserve">Centar  za mirenje „MEDIJATOR“ </w:t>
      </w:r>
      <w:r w:rsidRPr="009C76B3">
        <w:rPr>
          <w:rFonts w:ascii="Times New Roman" w:hAnsi="Times New Roman"/>
          <w:sz w:val="24"/>
          <w:szCs w:val="24"/>
        </w:rPr>
        <w:t> će i u narednom razdoblju aktivno raditi na unapr</w:t>
      </w:r>
      <w:r w:rsidR="00670D3D">
        <w:rPr>
          <w:rFonts w:ascii="Times New Roman" w:hAnsi="Times New Roman"/>
          <w:sz w:val="24"/>
          <w:szCs w:val="24"/>
        </w:rPr>
        <w:t>j</w:t>
      </w:r>
      <w:r w:rsidRPr="009C76B3">
        <w:rPr>
          <w:rFonts w:ascii="Times New Roman" w:hAnsi="Times New Roman"/>
          <w:sz w:val="24"/>
          <w:szCs w:val="24"/>
        </w:rPr>
        <w:t>eđenju provođenja online i offline mirenja u potrošačkim sporovima i aktivnostima u promociji mirenja.</w:t>
      </w:r>
    </w:p>
    <w:p w:rsidR="003D3717" w:rsidRPr="009C76B3" w:rsidRDefault="003D3717" w:rsidP="00716FCD">
      <w:pPr>
        <w:spacing w:after="0" w:line="240" w:lineRule="auto"/>
        <w:ind w:firstLine="708"/>
        <w:jc w:val="both"/>
        <w:rPr>
          <w:rFonts w:ascii="Times New Roman" w:hAnsi="Times New Roman"/>
          <w:sz w:val="24"/>
          <w:szCs w:val="24"/>
        </w:rPr>
      </w:pPr>
    </w:p>
    <w:p w:rsidR="0056207F" w:rsidRDefault="006026B3" w:rsidP="00C3173F">
      <w:pPr>
        <w:spacing w:after="0" w:line="240" w:lineRule="auto"/>
        <w:ind w:firstLine="708"/>
        <w:jc w:val="both"/>
        <w:rPr>
          <w:rFonts w:ascii="Times New Roman" w:hAnsi="Times New Roman"/>
          <w:sz w:val="24"/>
          <w:szCs w:val="24"/>
        </w:rPr>
      </w:pPr>
      <w:r w:rsidRPr="009C76B3">
        <w:rPr>
          <w:rFonts w:ascii="Times New Roman" w:hAnsi="Times New Roman"/>
          <w:b/>
          <w:sz w:val="24"/>
          <w:szCs w:val="24"/>
        </w:rPr>
        <w:t>Hrvatska</w:t>
      </w:r>
      <w:r w:rsidR="00F0419C" w:rsidRPr="009C76B3">
        <w:rPr>
          <w:rFonts w:ascii="Times New Roman" w:hAnsi="Times New Roman"/>
          <w:b/>
          <w:sz w:val="24"/>
          <w:szCs w:val="24"/>
        </w:rPr>
        <w:t xml:space="preserve"> udruga za mir</w:t>
      </w:r>
      <w:r w:rsidRPr="009C76B3">
        <w:rPr>
          <w:rFonts w:ascii="Times New Roman" w:hAnsi="Times New Roman"/>
          <w:b/>
          <w:sz w:val="24"/>
          <w:szCs w:val="24"/>
        </w:rPr>
        <w:t>enje</w:t>
      </w:r>
      <w:r w:rsidRPr="009C76B3">
        <w:rPr>
          <w:rFonts w:ascii="Times New Roman" w:hAnsi="Times New Roman"/>
          <w:sz w:val="24"/>
          <w:szCs w:val="24"/>
        </w:rPr>
        <w:t xml:space="preserve"> </w:t>
      </w:r>
      <w:r w:rsidR="00F67585" w:rsidRPr="009C76B3">
        <w:rPr>
          <w:rFonts w:ascii="Times New Roman" w:hAnsi="Times New Roman"/>
          <w:sz w:val="24"/>
          <w:szCs w:val="24"/>
        </w:rPr>
        <w:t xml:space="preserve">putem svog Centra za mirenje </w:t>
      </w:r>
      <w:r w:rsidRPr="009C76B3">
        <w:rPr>
          <w:rFonts w:ascii="Times New Roman" w:hAnsi="Times New Roman"/>
          <w:sz w:val="24"/>
          <w:szCs w:val="24"/>
        </w:rPr>
        <w:t xml:space="preserve">rješava potrošačke sporove i sudjeluje na </w:t>
      </w:r>
      <w:r w:rsidR="00F67585" w:rsidRPr="009C76B3">
        <w:rPr>
          <w:rFonts w:ascii="Times New Roman" w:hAnsi="Times New Roman"/>
          <w:sz w:val="24"/>
          <w:szCs w:val="24"/>
        </w:rPr>
        <w:t>P</w:t>
      </w:r>
      <w:r w:rsidRPr="009C76B3">
        <w:rPr>
          <w:rFonts w:ascii="Times New Roman" w:hAnsi="Times New Roman"/>
          <w:sz w:val="24"/>
          <w:szCs w:val="24"/>
        </w:rPr>
        <w:t xml:space="preserve">latformi za </w:t>
      </w:r>
      <w:r w:rsidR="00F67585" w:rsidRPr="009C76B3">
        <w:rPr>
          <w:rFonts w:ascii="Times New Roman" w:hAnsi="Times New Roman"/>
          <w:sz w:val="24"/>
          <w:szCs w:val="24"/>
        </w:rPr>
        <w:t>ORS</w:t>
      </w:r>
      <w:r w:rsidRPr="009C76B3">
        <w:rPr>
          <w:rFonts w:ascii="Times New Roman" w:hAnsi="Times New Roman"/>
          <w:sz w:val="24"/>
          <w:szCs w:val="24"/>
        </w:rPr>
        <w:t xml:space="preserve">. Osim toga, predavanjima i drugim aktivnostima kontinuirano podiže svijest o potrebi i koristi rješavanja potrošačkih sporova medijacijom. S provođenjem navedenih aktivnosti kao i sa suradnjom na razini s EU i UK u vezi s rješavanjem potrošačkih sporova nastavit će i u narednom razdoblju. </w:t>
      </w:r>
    </w:p>
    <w:p w:rsidR="00C3173F" w:rsidRPr="00C3173F" w:rsidRDefault="00C3173F" w:rsidP="00C3173F">
      <w:pPr>
        <w:spacing w:after="0" w:line="240" w:lineRule="auto"/>
        <w:ind w:firstLine="708"/>
        <w:jc w:val="both"/>
        <w:rPr>
          <w:rFonts w:ascii="Times New Roman" w:hAnsi="Times New Roman"/>
          <w:sz w:val="24"/>
          <w:szCs w:val="24"/>
        </w:rPr>
      </w:pPr>
    </w:p>
    <w:p w:rsidR="00F67585" w:rsidRPr="009C76B3" w:rsidRDefault="00F67585" w:rsidP="00716FCD">
      <w:pPr>
        <w:spacing w:after="0" w:line="240" w:lineRule="auto"/>
        <w:jc w:val="both"/>
        <w:rPr>
          <w:rFonts w:ascii="Times New Roman" w:eastAsia="Times New Roman" w:hAnsi="Times New Roman" w:cs="Times New Roman"/>
          <w:sz w:val="24"/>
          <w:szCs w:val="24"/>
          <w:lang w:eastAsia="hr-HR"/>
        </w:rPr>
      </w:pPr>
    </w:p>
    <w:p w:rsidR="00977D1D" w:rsidRPr="009C76B3" w:rsidRDefault="00977D1D" w:rsidP="00716FCD">
      <w:pPr>
        <w:pStyle w:val="ListParagraph"/>
        <w:numPr>
          <w:ilvl w:val="0"/>
          <w:numId w:val="3"/>
        </w:numPr>
        <w:spacing w:line="240" w:lineRule="auto"/>
        <w:rPr>
          <w:rFonts w:ascii="Times New Roman" w:hAnsi="Times New Roman"/>
          <w:b/>
          <w:i/>
          <w:sz w:val="24"/>
          <w:szCs w:val="24"/>
          <w:u w:val="single"/>
        </w:rPr>
      </w:pPr>
      <w:r w:rsidRPr="009C76B3">
        <w:rPr>
          <w:rFonts w:ascii="Times New Roman" w:hAnsi="Times New Roman"/>
          <w:b/>
          <w:i/>
          <w:sz w:val="24"/>
          <w:szCs w:val="24"/>
          <w:u w:val="single"/>
        </w:rPr>
        <w:t>Rješavanje prekograničnih potrošačkih sporova Europski potrošački centar</w:t>
      </w:r>
    </w:p>
    <w:p w:rsidR="002225D0" w:rsidRPr="009C76B3" w:rsidRDefault="002225D0" w:rsidP="00716FCD">
      <w:pPr>
        <w:pStyle w:val="ListParagraph"/>
        <w:spacing w:line="240" w:lineRule="auto"/>
        <w:ind w:left="1211"/>
        <w:rPr>
          <w:rFonts w:ascii="Times New Roman" w:hAnsi="Times New Roman"/>
          <w:i/>
          <w:sz w:val="24"/>
          <w:szCs w:val="24"/>
          <w:u w:val="single"/>
        </w:rPr>
      </w:pPr>
    </w:p>
    <w:p w:rsidR="00977D1D" w:rsidRPr="009C76B3" w:rsidRDefault="00A35909"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Europski potrošački centar</w:t>
      </w:r>
      <w:r w:rsidR="00977D1D" w:rsidRPr="009C76B3">
        <w:rPr>
          <w:rFonts w:ascii="Times New Roman" w:hAnsi="Times New Roman"/>
          <w:sz w:val="24"/>
          <w:szCs w:val="24"/>
        </w:rPr>
        <w:t xml:space="preserve"> ima važnu ulogu  kada je riječ o osiguravanju visoke razine zaštite potrošača u prekograničnom kontekstu, kako hrvatskih potrošača, tako i svih potrošača s prebivalištem u Europskoj uniji, Norveškoj, Islandu i Ujedinjenom Kraljevstvu. </w:t>
      </w:r>
    </w:p>
    <w:p w:rsidR="00977D1D" w:rsidRPr="009C76B3" w:rsidRDefault="00977D1D"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lastRenderedPageBreak/>
        <w:t xml:space="preserve">Naime, </w:t>
      </w:r>
      <w:r w:rsidR="00AC0ADC" w:rsidRPr="009C76B3">
        <w:rPr>
          <w:rFonts w:ascii="Times New Roman" w:hAnsi="Times New Roman"/>
          <w:sz w:val="24"/>
          <w:szCs w:val="24"/>
        </w:rPr>
        <w:t xml:space="preserve">Centar </w:t>
      </w:r>
      <w:r w:rsidR="00C91AFF" w:rsidRPr="009C76B3">
        <w:rPr>
          <w:rFonts w:ascii="Times New Roman" w:hAnsi="Times New Roman"/>
          <w:sz w:val="24"/>
          <w:szCs w:val="24"/>
        </w:rPr>
        <w:t xml:space="preserve">je nadležan za rješavanje </w:t>
      </w:r>
      <w:r w:rsidR="002347D4" w:rsidRPr="009C76B3">
        <w:rPr>
          <w:rFonts w:ascii="Times New Roman" w:hAnsi="Times New Roman"/>
          <w:sz w:val="24"/>
          <w:szCs w:val="24"/>
        </w:rPr>
        <w:t>prekograničnih</w:t>
      </w:r>
      <w:r w:rsidR="00C91AFF" w:rsidRPr="009C76B3">
        <w:rPr>
          <w:rFonts w:ascii="Times New Roman" w:hAnsi="Times New Roman"/>
          <w:sz w:val="24"/>
          <w:szCs w:val="24"/>
        </w:rPr>
        <w:t xml:space="preserve"> potrošačkih pritužbi, te </w:t>
      </w:r>
      <w:r w:rsidRPr="009C76B3">
        <w:rPr>
          <w:rFonts w:ascii="Times New Roman" w:hAnsi="Times New Roman"/>
          <w:sz w:val="24"/>
          <w:szCs w:val="24"/>
        </w:rPr>
        <w:t>u neposrednom kontaktu s potrošačima pruža info</w:t>
      </w:r>
      <w:r w:rsidR="00DC6ED8" w:rsidRPr="009C76B3">
        <w:rPr>
          <w:rFonts w:ascii="Times New Roman" w:hAnsi="Times New Roman"/>
          <w:sz w:val="24"/>
          <w:szCs w:val="24"/>
        </w:rPr>
        <w:t>rmacije i daje konkretne savjete</w:t>
      </w:r>
      <w:r w:rsidRPr="009C76B3">
        <w:rPr>
          <w:rFonts w:ascii="Times New Roman" w:hAnsi="Times New Roman"/>
          <w:sz w:val="24"/>
          <w:szCs w:val="24"/>
        </w:rPr>
        <w:t xml:space="preserve"> o prekograničnim potrošačkim pravima, a upravo se ovo potonje pokazalo kao iznimno relevantnim u kontekstu </w:t>
      </w:r>
      <w:r w:rsidR="006906F0" w:rsidRPr="009C76B3">
        <w:rPr>
          <w:rFonts w:ascii="Times New Roman" w:hAnsi="Times New Roman"/>
          <w:sz w:val="24"/>
          <w:szCs w:val="24"/>
        </w:rPr>
        <w:t>pandemije</w:t>
      </w:r>
      <w:r w:rsidRPr="009C76B3">
        <w:rPr>
          <w:rFonts w:ascii="Times New Roman" w:hAnsi="Times New Roman"/>
          <w:sz w:val="24"/>
          <w:szCs w:val="24"/>
        </w:rPr>
        <w:t xml:space="preserve"> COVID</w:t>
      </w:r>
      <w:r w:rsidR="00DC6ED8" w:rsidRPr="009C76B3">
        <w:rPr>
          <w:rFonts w:ascii="Times New Roman" w:hAnsi="Times New Roman"/>
          <w:sz w:val="24"/>
          <w:szCs w:val="24"/>
        </w:rPr>
        <w:t>-</w:t>
      </w:r>
      <w:r w:rsidR="00356E26" w:rsidRPr="009C76B3">
        <w:rPr>
          <w:rFonts w:ascii="Times New Roman" w:hAnsi="Times New Roman"/>
          <w:sz w:val="24"/>
          <w:szCs w:val="24"/>
        </w:rPr>
        <w:t>19.</w:t>
      </w:r>
      <w:r w:rsidRPr="009C76B3">
        <w:rPr>
          <w:rFonts w:ascii="Times New Roman" w:hAnsi="Times New Roman"/>
          <w:sz w:val="24"/>
          <w:szCs w:val="24"/>
        </w:rPr>
        <w:t xml:space="preserve"> </w:t>
      </w:r>
      <w:r w:rsidR="00356E26" w:rsidRPr="009C76B3">
        <w:rPr>
          <w:rFonts w:ascii="Times New Roman" w:hAnsi="Times New Roman"/>
          <w:sz w:val="24"/>
          <w:szCs w:val="24"/>
        </w:rPr>
        <w:t>Tada je</w:t>
      </w:r>
      <w:r w:rsidRPr="009C76B3">
        <w:rPr>
          <w:rFonts w:ascii="Times New Roman" w:hAnsi="Times New Roman"/>
          <w:sz w:val="24"/>
          <w:szCs w:val="24"/>
        </w:rPr>
        <w:t xml:space="preserve"> zaprimljen velik broj zahtjeva za informacijama koje se prvenstveno odnose na prekogranična potrošačka prava usko vezan</w:t>
      </w:r>
      <w:r w:rsidR="00356E26" w:rsidRPr="009C76B3">
        <w:rPr>
          <w:rFonts w:ascii="Times New Roman" w:hAnsi="Times New Roman"/>
          <w:sz w:val="24"/>
          <w:szCs w:val="24"/>
        </w:rPr>
        <w:t>a uz sektor turizma kao što su pr</w:t>
      </w:r>
      <w:r w:rsidRPr="009C76B3">
        <w:rPr>
          <w:rFonts w:ascii="Times New Roman" w:hAnsi="Times New Roman"/>
          <w:sz w:val="24"/>
          <w:szCs w:val="24"/>
        </w:rPr>
        <w:t>ava putnika u zračnom, autobusnom, brodskom i željezničkom prometu, pravo otkazivanja pojedinačnog smještaja kao i paket aranžmana i slično.</w:t>
      </w:r>
      <w:r w:rsidR="00C91AFF" w:rsidRPr="009C76B3">
        <w:rPr>
          <w:rFonts w:ascii="Times New Roman" w:hAnsi="Times New Roman"/>
          <w:sz w:val="24"/>
          <w:szCs w:val="24"/>
        </w:rPr>
        <w:t xml:space="preserve"> </w:t>
      </w:r>
    </w:p>
    <w:p w:rsidR="00977D1D" w:rsidRPr="009C76B3" w:rsidRDefault="00855D1C"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Stoga</w:t>
      </w:r>
      <w:r w:rsidR="00605CD1" w:rsidRPr="009C76B3">
        <w:rPr>
          <w:rFonts w:ascii="Times New Roman" w:hAnsi="Times New Roman"/>
          <w:sz w:val="24"/>
          <w:szCs w:val="24"/>
        </w:rPr>
        <w:t xml:space="preserve"> će </w:t>
      </w:r>
      <w:r w:rsidR="00165E69" w:rsidRPr="009C76B3">
        <w:rPr>
          <w:rFonts w:ascii="Times New Roman" w:hAnsi="Times New Roman"/>
          <w:sz w:val="24"/>
          <w:szCs w:val="24"/>
        </w:rPr>
        <w:t xml:space="preserve">aktivnosti </w:t>
      </w:r>
      <w:r w:rsidR="00AC0ADC" w:rsidRPr="009C76B3">
        <w:rPr>
          <w:rFonts w:ascii="Times New Roman" w:hAnsi="Times New Roman"/>
          <w:sz w:val="24"/>
          <w:szCs w:val="24"/>
        </w:rPr>
        <w:t>Europskog</w:t>
      </w:r>
      <w:r w:rsidR="00165E69" w:rsidRPr="009C76B3">
        <w:rPr>
          <w:rFonts w:ascii="Times New Roman" w:hAnsi="Times New Roman"/>
          <w:sz w:val="24"/>
          <w:szCs w:val="24"/>
        </w:rPr>
        <w:t xml:space="preserve"> potrošačk</w:t>
      </w:r>
      <w:r w:rsidR="00AC0ADC" w:rsidRPr="009C76B3">
        <w:rPr>
          <w:rFonts w:ascii="Times New Roman" w:hAnsi="Times New Roman"/>
          <w:sz w:val="24"/>
          <w:szCs w:val="24"/>
        </w:rPr>
        <w:t>og</w:t>
      </w:r>
      <w:r w:rsidR="00165E69" w:rsidRPr="009C76B3">
        <w:rPr>
          <w:rFonts w:ascii="Times New Roman" w:hAnsi="Times New Roman"/>
          <w:sz w:val="24"/>
          <w:szCs w:val="24"/>
        </w:rPr>
        <w:t xml:space="preserve"> cent</w:t>
      </w:r>
      <w:r w:rsidR="00AC0ADC" w:rsidRPr="009C76B3">
        <w:rPr>
          <w:rFonts w:ascii="Times New Roman" w:hAnsi="Times New Roman"/>
          <w:sz w:val="24"/>
          <w:szCs w:val="24"/>
        </w:rPr>
        <w:t>ra</w:t>
      </w:r>
      <w:r w:rsidR="00165E69" w:rsidRPr="009C76B3">
        <w:rPr>
          <w:rFonts w:ascii="Times New Roman" w:hAnsi="Times New Roman"/>
          <w:sz w:val="24"/>
          <w:szCs w:val="24"/>
        </w:rPr>
        <w:t xml:space="preserve"> </w:t>
      </w:r>
      <w:r w:rsidR="00977D1D" w:rsidRPr="009C76B3">
        <w:rPr>
          <w:rFonts w:ascii="Times New Roman" w:hAnsi="Times New Roman"/>
          <w:sz w:val="24"/>
          <w:szCs w:val="24"/>
        </w:rPr>
        <w:t xml:space="preserve">u narednom </w:t>
      </w:r>
      <w:r w:rsidR="00605CD1" w:rsidRPr="009C76B3">
        <w:rPr>
          <w:rFonts w:ascii="Times New Roman" w:hAnsi="Times New Roman"/>
          <w:sz w:val="24"/>
          <w:szCs w:val="24"/>
        </w:rPr>
        <w:t>razdoblju</w:t>
      </w:r>
      <w:r w:rsidR="00977D1D" w:rsidRPr="009C76B3">
        <w:rPr>
          <w:rFonts w:ascii="Times New Roman" w:hAnsi="Times New Roman"/>
          <w:sz w:val="24"/>
          <w:szCs w:val="24"/>
        </w:rPr>
        <w:t xml:space="preserve"> </w:t>
      </w:r>
      <w:r w:rsidR="00605CD1" w:rsidRPr="009C76B3">
        <w:rPr>
          <w:rFonts w:ascii="Times New Roman" w:hAnsi="Times New Roman"/>
          <w:sz w:val="24"/>
          <w:szCs w:val="24"/>
        </w:rPr>
        <w:t>biti  usmjerene na podizanje</w:t>
      </w:r>
      <w:r w:rsidR="00977D1D" w:rsidRPr="009C76B3">
        <w:rPr>
          <w:rFonts w:ascii="Times New Roman" w:hAnsi="Times New Roman"/>
          <w:sz w:val="24"/>
          <w:szCs w:val="24"/>
        </w:rPr>
        <w:t xml:space="preserve"> svijesti na području zaštite potrošača te će sudjelovati u svim promotivnim i edukativnim aktivnostima vezanim uz prekogranična potrošačka prava prilikom kupovine unutar Jedinstvenog europskog tržišta, a sve kako bi se povećalo povjerenje potrošača u prekograničnu kupovinu.</w:t>
      </w:r>
    </w:p>
    <w:p w:rsidR="00855D1C" w:rsidRPr="009C76B3" w:rsidRDefault="00977D1D" w:rsidP="00716FCD">
      <w:pPr>
        <w:spacing w:line="240" w:lineRule="auto"/>
        <w:ind w:firstLine="709"/>
        <w:jc w:val="both"/>
        <w:rPr>
          <w:rFonts w:ascii="Times New Roman" w:hAnsi="Times New Roman"/>
          <w:sz w:val="24"/>
          <w:szCs w:val="24"/>
        </w:rPr>
      </w:pPr>
      <w:r w:rsidRPr="009C76B3">
        <w:rPr>
          <w:rFonts w:ascii="Times New Roman" w:hAnsi="Times New Roman"/>
          <w:sz w:val="24"/>
          <w:szCs w:val="24"/>
        </w:rPr>
        <w:t>Nadalje, sukladno preporukama</w:t>
      </w:r>
      <w:r w:rsidR="002347D4" w:rsidRPr="009C76B3">
        <w:rPr>
          <w:rFonts w:ascii="Times New Roman" w:hAnsi="Times New Roman"/>
          <w:sz w:val="24"/>
          <w:szCs w:val="24"/>
        </w:rPr>
        <w:t xml:space="preserve"> koje proizlaze iz</w:t>
      </w:r>
      <w:r w:rsidRPr="009C76B3">
        <w:rPr>
          <w:rFonts w:ascii="Times New Roman" w:hAnsi="Times New Roman"/>
          <w:sz w:val="24"/>
          <w:szCs w:val="24"/>
        </w:rPr>
        <w:t xml:space="preserve"> </w:t>
      </w:r>
      <w:r w:rsidR="005768EA" w:rsidRPr="009C76B3">
        <w:rPr>
          <w:rFonts w:ascii="Times New Roman" w:hAnsi="Times New Roman"/>
          <w:sz w:val="24"/>
          <w:szCs w:val="24"/>
        </w:rPr>
        <w:t>novijih zakonodavnih propisa na razini Europske unije</w:t>
      </w:r>
      <w:r w:rsidR="002347D4" w:rsidRPr="009C76B3">
        <w:rPr>
          <w:rFonts w:ascii="Times New Roman" w:hAnsi="Times New Roman"/>
          <w:sz w:val="24"/>
          <w:szCs w:val="24"/>
        </w:rPr>
        <w:t>,</w:t>
      </w:r>
      <w:r w:rsidRPr="009C76B3">
        <w:rPr>
          <w:rFonts w:ascii="Times New Roman" w:hAnsi="Times New Roman"/>
          <w:sz w:val="24"/>
          <w:szCs w:val="24"/>
        </w:rPr>
        <w:t xml:space="preserve"> Europski potrošački centar je uključen kao kontaktna točka za pružanje informacija o prekograničnim potrošačkim pravima, što pokazuje učinkovitost i  prepoznatljivost rada i uloge Centara u provođenju politike zaštite potrošača na najvišem nivou.</w:t>
      </w:r>
      <w:r w:rsidR="007678DD" w:rsidRPr="009C76B3">
        <w:rPr>
          <w:rFonts w:ascii="Times New Roman" w:hAnsi="Times New Roman"/>
          <w:sz w:val="24"/>
          <w:szCs w:val="24"/>
        </w:rPr>
        <w:t xml:space="preserve"> </w:t>
      </w:r>
    </w:p>
    <w:p w:rsidR="00536B2D" w:rsidRPr="009C76B3" w:rsidRDefault="00536B2D" w:rsidP="00716FCD">
      <w:pPr>
        <w:spacing w:line="240" w:lineRule="auto"/>
        <w:jc w:val="both"/>
        <w:rPr>
          <w:rFonts w:ascii="Times New Roman" w:hAnsi="Times New Roman"/>
          <w:sz w:val="24"/>
          <w:szCs w:val="24"/>
        </w:rPr>
      </w:pPr>
    </w:p>
    <w:p w:rsidR="00584C4E" w:rsidRPr="009C76B3" w:rsidRDefault="00C74216" w:rsidP="00716FCD">
      <w:pPr>
        <w:pStyle w:val="ListParagraph"/>
        <w:numPr>
          <w:ilvl w:val="0"/>
          <w:numId w:val="13"/>
        </w:numPr>
        <w:spacing w:line="240" w:lineRule="auto"/>
        <w:outlineLvl w:val="2"/>
        <w:rPr>
          <w:rFonts w:ascii="Times New Roman" w:eastAsiaTheme="minorEastAsia" w:hAnsi="Times New Roman" w:cs="Times New Roman"/>
          <w:b/>
          <w:i/>
          <w:sz w:val="24"/>
          <w:szCs w:val="24"/>
          <w:lang w:eastAsia="hr-HR"/>
        </w:rPr>
      </w:pPr>
      <w:bookmarkStart w:id="16" w:name="_Toc61518928"/>
      <w:r w:rsidRPr="009C76B3">
        <w:rPr>
          <w:rFonts w:ascii="Times New Roman" w:eastAsiaTheme="minorEastAsia" w:hAnsi="Times New Roman" w:cs="Times New Roman"/>
          <w:b/>
          <w:i/>
          <w:sz w:val="24"/>
          <w:szCs w:val="24"/>
          <w:lang w:eastAsia="hr-HR"/>
        </w:rPr>
        <w:t xml:space="preserve">Provedba projekata </w:t>
      </w:r>
      <w:r w:rsidR="0047104D">
        <w:rPr>
          <w:rFonts w:ascii="Times New Roman" w:eastAsiaTheme="minorEastAsia" w:hAnsi="Times New Roman" w:cs="Times New Roman"/>
          <w:b/>
          <w:i/>
          <w:sz w:val="24"/>
          <w:szCs w:val="24"/>
          <w:lang w:eastAsia="hr-HR"/>
        </w:rPr>
        <w:t>namijenjenih</w:t>
      </w:r>
      <w:r w:rsidRPr="009C76B3">
        <w:rPr>
          <w:rFonts w:ascii="Times New Roman" w:eastAsiaTheme="minorEastAsia" w:hAnsi="Times New Roman" w:cs="Times New Roman"/>
          <w:b/>
          <w:i/>
          <w:sz w:val="24"/>
          <w:szCs w:val="24"/>
          <w:lang w:eastAsia="hr-HR"/>
        </w:rPr>
        <w:t xml:space="preserve"> potrošačima u suradnji s udrugama za zaštitu po</w:t>
      </w:r>
      <w:r w:rsidR="00B5492E" w:rsidRPr="009C76B3">
        <w:rPr>
          <w:rFonts w:ascii="Times New Roman" w:eastAsiaTheme="minorEastAsia" w:hAnsi="Times New Roman" w:cs="Times New Roman"/>
          <w:b/>
          <w:i/>
          <w:sz w:val="24"/>
          <w:szCs w:val="24"/>
          <w:lang w:eastAsia="hr-HR"/>
        </w:rPr>
        <w:t>trošača</w:t>
      </w:r>
      <w:bookmarkEnd w:id="16"/>
    </w:p>
    <w:p w:rsidR="00DB3205" w:rsidRPr="009C76B3" w:rsidRDefault="00DB3205" w:rsidP="00716FCD">
      <w:pPr>
        <w:pStyle w:val="box457068"/>
        <w:spacing w:before="0" w:beforeAutospacing="0" w:after="48" w:afterAutospacing="0"/>
        <w:ind w:firstLine="408"/>
        <w:jc w:val="both"/>
        <w:textAlignment w:val="baseline"/>
      </w:pPr>
      <w:r w:rsidRPr="009C76B3">
        <w:rPr>
          <w:rFonts w:eastAsiaTheme="minorEastAsia"/>
          <w:iCs/>
          <w:lang w:eastAsia="zh-CN"/>
        </w:rPr>
        <w:t xml:space="preserve">Intenzivnom suradnjom s udrugama za zaštitu potrošača u području informiranja i edukacije značajno se doprinosi višoj razini informiranosti potrošača kao i senzibiliziranju javnosti za ovu problematiku. U narednom razdoblju </w:t>
      </w:r>
      <w:r w:rsidRPr="009C76B3">
        <w:t>i dalje će se poticati jačanje neovisnosti i reprezentativnosti udruga za zaštitu potrošača.</w:t>
      </w:r>
    </w:p>
    <w:p w:rsidR="00DB3205" w:rsidRPr="009C76B3" w:rsidRDefault="00DB3205" w:rsidP="00716FCD">
      <w:pPr>
        <w:pStyle w:val="box457068"/>
        <w:spacing w:before="0" w:beforeAutospacing="0" w:after="48" w:afterAutospacing="0"/>
        <w:ind w:firstLine="408"/>
        <w:jc w:val="both"/>
        <w:textAlignment w:val="baseline"/>
      </w:pPr>
    </w:p>
    <w:p w:rsidR="00DB3205" w:rsidRPr="009C76B3" w:rsidRDefault="00DB3205" w:rsidP="00716FCD">
      <w:pPr>
        <w:spacing w:line="240" w:lineRule="auto"/>
        <w:ind w:firstLine="360"/>
        <w:jc w:val="both"/>
        <w:rPr>
          <w:rFonts w:ascii="Times New Roman" w:eastAsiaTheme="minorEastAsia" w:hAnsi="Times New Roman" w:cs="Times New Roman"/>
          <w:iCs/>
          <w:sz w:val="24"/>
          <w:szCs w:val="24"/>
          <w:lang w:eastAsia="zh-CN"/>
        </w:rPr>
      </w:pPr>
      <w:r w:rsidRPr="009C76B3">
        <w:rPr>
          <w:rFonts w:ascii="Times New Roman" w:eastAsiaTheme="minorEastAsia" w:hAnsi="Times New Roman" w:cs="Times New Roman"/>
          <w:iCs/>
          <w:sz w:val="24"/>
          <w:szCs w:val="24"/>
          <w:lang w:eastAsia="zh-CN"/>
        </w:rPr>
        <w:t>Kroz provedbu projekata na nacionalnoj razini poticat će se održivi sustav financiranja i djelovanja udruga za zaštitu potrošača koji će doprinijeti daljnjem razvoju provedbe politike zaštite potrošača.</w:t>
      </w:r>
    </w:p>
    <w:p w:rsidR="00DB3205" w:rsidRPr="009C76B3" w:rsidRDefault="00DB3205" w:rsidP="00716FCD">
      <w:pPr>
        <w:spacing w:line="240" w:lineRule="auto"/>
        <w:ind w:firstLine="360"/>
        <w:jc w:val="both"/>
        <w:rPr>
          <w:rFonts w:ascii="Times New Roman" w:eastAsiaTheme="minorEastAsia" w:hAnsi="Times New Roman" w:cs="Times New Roman"/>
          <w:iCs/>
          <w:sz w:val="24"/>
          <w:szCs w:val="24"/>
          <w:lang w:eastAsia="zh-CN"/>
        </w:rPr>
      </w:pPr>
      <w:r w:rsidRPr="009C76B3">
        <w:rPr>
          <w:rFonts w:ascii="Times New Roman" w:eastAsiaTheme="minorEastAsia" w:hAnsi="Times New Roman" w:cs="Times New Roman"/>
          <w:iCs/>
          <w:sz w:val="24"/>
          <w:szCs w:val="24"/>
          <w:lang w:eastAsia="zh-CN"/>
        </w:rPr>
        <w:t xml:space="preserve">Financijska potpora za provedbu navedenih projekata osigurava se iz državnog proračuna Republike Hrvatske, kao i iz proračuna pojedinih gradova i općina koji su prepoznali rad udruga za zaštitu potrošača te će se poticati jedinice lokalne samouprave na suradnju s udrugama za zaštitu potrošača. Održiv sustav financiranja i djelovanja udruga za zaštitu potrošača provest će se u suradnji s Uredom za udruge Vlade Republike Hrvatske i Nacionalnom zakladom za razvoj civilnog društva pružajući potporu u izradi projekata na nacionalnoj razini. </w:t>
      </w:r>
    </w:p>
    <w:p w:rsidR="00DB3205" w:rsidRPr="009C76B3" w:rsidRDefault="00DB3205" w:rsidP="00716FCD">
      <w:pPr>
        <w:spacing w:line="240" w:lineRule="auto"/>
        <w:ind w:firstLine="360"/>
        <w:jc w:val="both"/>
        <w:rPr>
          <w:rFonts w:ascii="Times New Roman" w:eastAsiaTheme="minorEastAsia" w:hAnsi="Times New Roman" w:cs="Times New Roman"/>
          <w:iCs/>
          <w:sz w:val="24"/>
          <w:szCs w:val="24"/>
          <w:lang w:eastAsia="zh-CN"/>
        </w:rPr>
      </w:pPr>
      <w:r w:rsidRPr="009C76B3">
        <w:rPr>
          <w:rFonts w:ascii="Times New Roman" w:eastAsiaTheme="minorEastAsia" w:hAnsi="Times New Roman" w:cs="Times New Roman"/>
          <w:iCs/>
          <w:sz w:val="24"/>
          <w:szCs w:val="24"/>
          <w:lang w:eastAsia="zh-CN"/>
        </w:rPr>
        <w:t>Nadalje, u tom smislu udrugama za zaštitu potrošača pružat će se i pomoć u cilju što kvalitetnijeg korištenja izvora financiranja namijenjenih civilnom društvu na razini Europske unije.</w:t>
      </w:r>
    </w:p>
    <w:p w:rsidR="00DB3205" w:rsidRPr="009C76B3" w:rsidRDefault="00DB3205" w:rsidP="00716FCD">
      <w:pPr>
        <w:autoSpaceDN w:val="0"/>
        <w:spacing w:after="0" w:line="240" w:lineRule="auto"/>
        <w:ind w:firstLine="360"/>
        <w:jc w:val="both"/>
        <w:textAlignment w:val="baseline"/>
        <w:rPr>
          <w:rFonts w:ascii="Times New Roman" w:eastAsiaTheme="minorEastAsia" w:hAnsi="Times New Roman" w:cs="Times New Roman"/>
          <w:sz w:val="24"/>
          <w:szCs w:val="24"/>
          <w:lang w:eastAsia="zh-CN"/>
        </w:rPr>
      </w:pPr>
      <w:r w:rsidRPr="009C76B3">
        <w:rPr>
          <w:rFonts w:ascii="Times New Roman" w:eastAsiaTheme="minorEastAsia" w:hAnsi="Times New Roman" w:cs="Times New Roman"/>
          <w:sz w:val="24"/>
          <w:szCs w:val="24"/>
          <w:lang w:eastAsia="zh-CN"/>
        </w:rPr>
        <w:t>Razvojem kompetencija administrativnih kapaciteta udruga za zaštitu potrošača omogućava se povlačenje financijskih sredstava iz različitih raspoloživih izvora financiranja, kao što su sredstva od igara na sreću, proračuni jedinica lokalne i područne (regionalne) samouprave, javni fondovi i druge javne institucije, fondovi Europske unije te  inozemni javni izvori (primjerice agencije Europske komisije).</w:t>
      </w:r>
    </w:p>
    <w:p w:rsidR="00DB3205" w:rsidRPr="009C76B3" w:rsidRDefault="00DB3205" w:rsidP="00716FCD">
      <w:pPr>
        <w:autoSpaceDN w:val="0"/>
        <w:spacing w:after="0" w:line="240" w:lineRule="auto"/>
        <w:ind w:firstLine="708"/>
        <w:jc w:val="both"/>
        <w:textAlignment w:val="baseline"/>
        <w:rPr>
          <w:rFonts w:ascii="Times New Roman" w:eastAsiaTheme="minorEastAsia" w:hAnsi="Times New Roman" w:cs="Times New Roman"/>
          <w:i/>
          <w:sz w:val="24"/>
          <w:szCs w:val="24"/>
          <w:lang w:eastAsia="zh-CN"/>
        </w:rPr>
      </w:pPr>
    </w:p>
    <w:p w:rsidR="00DB3205" w:rsidRPr="009C76B3" w:rsidRDefault="00DB3205" w:rsidP="00716FCD">
      <w:pPr>
        <w:autoSpaceDN w:val="0"/>
        <w:spacing w:after="0" w:line="240" w:lineRule="auto"/>
        <w:ind w:firstLine="360"/>
        <w:jc w:val="both"/>
        <w:textAlignment w:val="baseline"/>
        <w:rPr>
          <w:rFonts w:ascii="Times New Roman" w:eastAsiaTheme="minorEastAsia" w:hAnsi="Times New Roman" w:cs="Times New Roman"/>
          <w:sz w:val="24"/>
          <w:szCs w:val="24"/>
          <w:lang w:eastAsia="zh-CN"/>
        </w:rPr>
      </w:pPr>
      <w:r w:rsidRPr="009C76B3">
        <w:rPr>
          <w:rFonts w:ascii="Times New Roman" w:eastAsiaTheme="minorEastAsia" w:hAnsi="Times New Roman" w:cs="Times New Roman"/>
          <w:sz w:val="24"/>
          <w:szCs w:val="24"/>
          <w:lang w:eastAsia="zh-CN"/>
        </w:rPr>
        <w:t xml:space="preserve">U Republici Hrvatskoj raste broj registriranih udruga čije je djelovanje usmjereno na područje zaštite prava potrošača i većina ima raspoložive kapacitete za djelovanje uglavnom na lokalnoj razini. U većini slučajeva radi se o malim udrugama te je za iste potrebno osigurati provedbu </w:t>
      </w:r>
      <w:r w:rsidRPr="009C76B3">
        <w:rPr>
          <w:rFonts w:ascii="Times New Roman" w:eastAsiaTheme="minorEastAsia" w:hAnsi="Times New Roman" w:cs="Times New Roman"/>
          <w:sz w:val="24"/>
          <w:szCs w:val="24"/>
          <w:lang w:eastAsia="zh-CN"/>
        </w:rPr>
        <w:lastRenderedPageBreak/>
        <w:t xml:space="preserve">projekata i aktivnosti u suradnji s lokalnom samoupravom i to za one udruge čiji je rad prepoznatljiv i koje su aktivne u svom djelovanju. </w:t>
      </w:r>
    </w:p>
    <w:p w:rsidR="00DB3205" w:rsidRPr="009C76B3" w:rsidRDefault="00DB3205" w:rsidP="00716FCD">
      <w:pPr>
        <w:autoSpaceDN w:val="0"/>
        <w:spacing w:after="0" w:line="240" w:lineRule="auto"/>
        <w:ind w:firstLine="708"/>
        <w:jc w:val="both"/>
        <w:textAlignment w:val="baseline"/>
        <w:rPr>
          <w:rFonts w:ascii="Times New Roman" w:eastAsiaTheme="minorEastAsia" w:hAnsi="Times New Roman" w:cs="Times New Roman"/>
          <w:sz w:val="24"/>
          <w:szCs w:val="24"/>
          <w:lang w:eastAsia="zh-CN"/>
        </w:rPr>
      </w:pPr>
    </w:p>
    <w:p w:rsidR="00DB3205" w:rsidRPr="009C76B3" w:rsidRDefault="00DB3205" w:rsidP="00716FCD">
      <w:pPr>
        <w:autoSpaceDN w:val="0"/>
        <w:spacing w:after="0" w:line="240" w:lineRule="auto"/>
        <w:ind w:firstLine="360"/>
        <w:jc w:val="both"/>
        <w:textAlignment w:val="baseline"/>
        <w:rPr>
          <w:rFonts w:ascii="Times New Roman" w:eastAsiaTheme="minorEastAsia" w:hAnsi="Times New Roman" w:cs="Times New Roman"/>
          <w:sz w:val="24"/>
          <w:szCs w:val="24"/>
          <w:lang w:eastAsia="zh-CN"/>
        </w:rPr>
      </w:pPr>
      <w:r w:rsidRPr="009C76B3">
        <w:rPr>
          <w:rFonts w:ascii="Times New Roman" w:eastAsiaTheme="minorEastAsia" w:hAnsi="Times New Roman" w:cs="Times New Roman"/>
          <w:sz w:val="24"/>
          <w:szCs w:val="24"/>
          <w:lang w:eastAsia="zh-CN"/>
        </w:rPr>
        <w:t>U razdoblju provedbe Nacionalnog programa radit će se na uspostavi kvalitetnije suradnje u savjetovanju i informiranju potrošača o pitanjima od lokalnog značaja što će posljedično doprinijeti većoj informiranosti i educiranosti građana na lokalnoj razini kao i jednostavnije i brže rješavanje potrošačkih problema.</w:t>
      </w:r>
    </w:p>
    <w:p w:rsidR="00DB3205" w:rsidRPr="009C76B3" w:rsidRDefault="00DB3205" w:rsidP="00716FCD">
      <w:pPr>
        <w:autoSpaceDN w:val="0"/>
        <w:spacing w:after="0" w:line="240" w:lineRule="auto"/>
        <w:ind w:firstLine="360"/>
        <w:jc w:val="both"/>
        <w:textAlignment w:val="baseline"/>
        <w:rPr>
          <w:rFonts w:ascii="Times New Roman" w:eastAsiaTheme="minorEastAsia" w:hAnsi="Times New Roman" w:cs="Times New Roman"/>
          <w:sz w:val="24"/>
          <w:szCs w:val="24"/>
          <w:lang w:eastAsia="zh-CN"/>
        </w:rPr>
      </w:pPr>
    </w:p>
    <w:p w:rsidR="00DB3205" w:rsidRPr="009C76B3" w:rsidRDefault="00DB3205" w:rsidP="00716FCD">
      <w:pPr>
        <w:pStyle w:val="box457068"/>
        <w:spacing w:before="0" w:beforeAutospacing="0" w:after="48" w:afterAutospacing="0"/>
        <w:ind w:firstLine="408"/>
        <w:jc w:val="both"/>
        <w:textAlignment w:val="baseline"/>
        <w:rPr>
          <w:color w:val="231F20"/>
        </w:rPr>
      </w:pPr>
      <w:r w:rsidRPr="009C76B3">
        <w:rPr>
          <w:color w:val="231F20"/>
        </w:rPr>
        <w:t>Jačanjem međusobne suradnje, povezivanjem udruga za zaštitu potrošača na nacionalnoj i međunarodnoj razini te integracijom mladih u rad udruga (primjerice putem članstva) pridonijet će se daljnjem jačanju politike zaštite potrošača u Republici Hrvatskoj te ostvarivanju zajedničkih interesa kako na nacionalnoj tako i na razini Europske unije.</w:t>
      </w:r>
    </w:p>
    <w:p w:rsidR="00536B2D" w:rsidRPr="009C76B3" w:rsidRDefault="00536B2D" w:rsidP="00716FCD">
      <w:pPr>
        <w:spacing w:line="240" w:lineRule="auto"/>
        <w:outlineLvl w:val="2"/>
        <w:rPr>
          <w:rFonts w:ascii="Times New Roman" w:eastAsiaTheme="minorEastAsia" w:hAnsi="Times New Roman" w:cs="Times New Roman"/>
          <w:b/>
          <w:i/>
          <w:sz w:val="24"/>
          <w:szCs w:val="24"/>
          <w:lang w:eastAsia="hr-HR"/>
        </w:rPr>
      </w:pPr>
    </w:p>
    <w:p w:rsidR="00DB3205" w:rsidRPr="009C76B3" w:rsidRDefault="00DB3205" w:rsidP="00716FCD">
      <w:pPr>
        <w:pStyle w:val="ListParagraph"/>
        <w:numPr>
          <w:ilvl w:val="0"/>
          <w:numId w:val="13"/>
        </w:numPr>
        <w:spacing w:line="240" w:lineRule="auto"/>
        <w:outlineLvl w:val="2"/>
        <w:rPr>
          <w:rFonts w:ascii="Times New Roman" w:eastAsiaTheme="minorEastAsia" w:hAnsi="Times New Roman" w:cs="Times New Roman"/>
          <w:b/>
          <w:i/>
          <w:sz w:val="24"/>
          <w:szCs w:val="24"/>
          <w:lang w:eastAsia="hr-HR"/>
        </w:rPr>
      </w:pPr>
      <w:bookmarkStart w:id="17" w:name="_Toc61518929"/>
      <w:r w:rsidRPr="009C76B3">
        <w:rPr>
          <w:rFonts w:ascii="Times New Roman" w:eastAsiaTheme="minorEastAsia" w:hAnsi="Times New Roman" w:cs="Times New Roman"/>
          <w:b/>
          <w:i/>
          <w:sz w:val="24"/>
          <w:szCs w:val="24"/>
          <w:lang w:eastAsia="hr-HR"/>
        </w:rPr>
        <w:t>Alati za informiranje</w:t>
      </w:r>
      <w:bookmarkEnd w:id="17"/>
    </w:p>
    <w:p w:rsidR="00756DAF" w:rsidRPr="009C76B3" w:rsidRDefault="00756DAF" w:rsidP="00716FCD">
      <w:pPr>
        <w:pStyle w:val="ListParagraph"/>
        <w:spacing w:line="240" w:lineRule="auto"/>
        <w:outlineLvl w:val="1"/>
        <w:rPr>
          <w:rFonts w:ascii="Times New Roman" w:eastAsiaTheme="minorEastAsia" w:hAnsi="Times New Roman" w:cs="Times New Roman"/>
          <w:b/>
          <w:color w:val="2E74B5" w:themeColor="accent1" w:themeShade="BF"/>
          <w:sz w:val="24"/>
          <w:szCs w:val="24"/>
          <w:lang w:eastAsia="hr-HR"/>
        </w:rPr>
      </w:pPr>
    </w:p>
    <w:p w:rsidR="00D771DD" w:rsidRPr="009C76B3" w:rsidRDefault="00977D1D" w:rsidP="00716FCD">
      <w:pPr>
        <w:pStyle w:val="ListParagraph"/>
        <w:numPr>
          <w:ilvl w:val="0"/>
          <w:numId w:val="17"/>
        </w:numPr>
        <w:spacing w:line="240" w:lineRule="auto"/>
        <w:rPr>
          <w:rFonts w:ascii="Times New Roman" w:eastAsiaTheme="minorEastAsia" w:hAnsi="Times New Roman" w:cstheme="majorBidi"/>
          <w:b/>
          <w:sz w:val="24"/>
          <w:szCs w:val="24"/>
          <w:u w:val="single"/>
          <w:lang w:eastAsia="hr-HR"/>
        </w:rPr>
      </w:pPr>
      <w:r w:rsidRPr="009C76B3">
        <w:rPr>
          <w:rFonts w:ascii="Times New Roman" w:eastAsiaTheme="minorEastAsia" w:hAnsi="Times New Roman" w:cstheme="majorBidi"/>
          <w:b/>
          <w:sz w:val="24"/>
          <w:szCs w:val="24"/>
          <w:u w:val="single"/>
          <w:lang w:eastAsia="hr-HR"/>
        </w:rPr>
        <w:t>Jedinstveni portal za potrošače</w:t>
      </w:r>
    </w:p>
    <w:p w:rsidR="002338C0" w:rsidRPr="009C76B3" w:rsidRDefault="002338C0" w:rsidP="00716FCD">
      <w:pPr>
        <w:spacing w:line="240" w:lineRule="auto"/>
        <w:ind w:firstLine="708"/>
        <w:jc w:val="both"/>
        <w:rPr>
          <w:rFonts w:ascii="Times New Roman" w:eastAsia="Calibri" w:hAnsi="Times New Roman"/>
          <w:sz w:val="24"/>
        </w:rPr>
      </w:pPr>
      <w:r w:rsidRPr="009C76B3">
        <w:rPr>
          <w:rFonts w:ascii="Times New Roman" w:eastAsia="Calibri" w:hAnsi="Times New Roman"/>
          <w:sz w:val="24"/>
        </w:rPr>
        <w:t xml:space="preserve">Ministarstvo gospodarstva i održivog razvoja uspostavilo je prvi hrvatski središnji portal za potrošače </w:t>
      </w:r>
      <w:r w:rsidRPr="009C76B3">
        <w:rPr>
          <w:rFonts w:ascii="Times New Roman" w:eastAsia="Calibri" w:hAnsi="Times New Roman"/>
          <w:b/>
          <w:sz w:val="24"/>
        </w:rPr>
        <w:t>„Sve za potrošače“</w:t>
      </w:r>
      <w:r w:rsidRPr="009C76B3">
        <w:rPr>
          <w:rFonts w:ascii="Times New Roman" w:eastAsia="Calibri" w:hAnsi="Times New Roman"/>
          <w:sz w:val="24"/>
        </w:rPr>
        <w:t xml:space="preserve"> </w:t>
      </w:r>
      <w:hyperlink r:id="rId13" w:history="1">
        <w:r w:rsidRPr="009C76B3">
          <w:rPr>
            <w:rStyle w:val="Hyperlink"/>
            <w:rFonts w:ascii="Times New Roman" w:eastAsia="Calibri" w:hAnsi="Times New Roman"/>
            <w:sz w:val="24"/>
          </w:rPr>
          <w:t>https://www.szp.hr/</w:t>
        </w:r>
      </w:hyperlink>
      <w:r w:rsidRPr="009C76B3">
        <w:rPr>
          <w:rFonts w:ascii="Times New Roman" w:eastAsia="Calibri" w:hAnsi="Times New Roman"/>
          <w:sz w:val="24"/>
        </w:rPr>
        <w:t xml:space="preserve">, koji u suradnji s ostalim dionicima politike zaštite potrošača omogućuje pregled svih potrošačkih tema i aktualnosti na jednom mjestu . </w:t>
      </w:r>
    </w:p>
    <w:p w:rsidR="009852BC" w:rsidRPr="009C76B3" w:rsidRDefault="002338C0" w:rsidP="00716FCD">
      <w:pPr>
        <w:spacing w:line="240" w:lineRule="auto"/>
        <w:ind w:firstLine="708"/>
        <w:jc w:val="both"/>
        <w:rPr>
          <w:rFonts w:ascii="Times New Roman" w:eastAsia="Calibri" w:hAnsi="Times New Roman"/>
          <w:sz w:val="24"/>
        </w:rPr>
      </w:pPr>
      <w:r w:rsidRPr="009C76B3">
        <w:rPr>
          <w:rFonts w:ascii="Times New Roman" w:eastAsia="Calibri" w:hAnsi="Times New Roman"/>
          <w:sz w:val="24"/>
        </w:rPr>
        <w:t>C</w:t>
      </w:r>
      <w:r w:rsidR="009852BC" w:rsidRPr="009C76B3">
        <w:rPr>
          <w:rFonts w:ascii="Times New Roman" w:eastAsia="Calibri" w:hAnsi="Times New Roman"/>
          <w:sz w:val="24"/>
        </w:rPr>
        <w:t xml:space="preserve">ilj uspostave portala </w:t>
      </w:r>
      <w:r w:rsidR="004D5AD2" w:rsidRPr="009C76B3">
        <w:rPr>
          <w:rFonts w:ascii="Times New Roman" w:eastAsia="Calibri" w:hAnsi="Times New Roman"/>
          <w:sz w:val="24"/>
        </w:rPr>
        <w:t>je</w:t>
      </w:r>
      <w:r w:rsidR="009852BC" w:rsidRPr="009C76B3">
        <w:rPr>
          <w:rFonts w:ascii="Times New Roman" w:eastAsia="Calibri" w:hAnsi="Times New Roman"/>
          <w:sz w:val="24"/>
        </w:rPr>
        <w:t xml:space="preserve"> osiguravanje brzog pronalaženja relevantnih i aktualnih potrošačkih informacija iz različitih sektorskih područja koje potrošači mogu pronaći na jednom mjestu te im time olakšati ostvarivanje konkretnih potrošačkih prava. </w:t>
      </w:r>
    </w:p>
    <w:p w:rsidR="004D5AD2" w:rsidRPr="009C76B3" w:rsidRDefault="004D5AD2" w:rsidP="00716FCD">
      <w:pPr>
        <w:spacing w:line="240" w:lineRule="auto"/>
        <w:ind w:firstLine="708"/>
        <w:jc w:val="both"/>
        <w:rPr>
          <w:rFonts w:ascii="Times New Roman" w:eastAsia="Calibri" w:hAnsi="Times New Roman"/>
          <w:sz w:val="24"/>
        </w:rPr>
      </w:pPr>
      <w:r w:rsidRPr="009C76B3">
        <w:rPr>
          <w:rFonts w:ascii="Times New Roman" w:eastAsia="Calibri" w:hAnsi="Times New Roman"/>
          <w:sz w:val="24"/>
        </w:rPr>
        <w:t xml:space="preserve">Prema provedenoj anketi IPSOS: Istraživanje o stavovima potrošača, hrvatski građani koji su do sada barem jednom posjetili navedeni portal u velikoj mjeri pronašli su sve informacije koje su tražili, što nas navodi na zaključak kako je i dalje potrebno aktivno informirati potrošače </w:t>
      </w:r>
      <w:r w:rsidR="00F37EA9" w:rsidRPr="009C76B3">
        <w:rPr>
          <w:rFonts w:ascii="Times New Roman" w:eastAsia="Calibri" w:hAnsi="Times New Roman"/>
          <w:sz w:val="24"/>
        </w:rPr>
        <w:t>o</w:t>
      </w:r>
      <w:r w:rsidRPr="009C76B3">
        <w:rPr>
          <w:rFonts w:ascii="Times New Roman" w:eastAsia="Calibri" w:hAnsi="Times New Roman"/>
          <w:sz w:val="24"/>
        </w:rPr>
        <w:t xml:space="preserve"> uspostavlj</w:t>
      </w:r>
      <w:r w:rsidR="00F37EA9" w:rsidRPr="009C76B3">
        <w:rPr>
          <w:rFonts w:ascii="Times New Roman" w:eastAsia="Calibri" w:hAnsi="Times New Roman"/>
          <w:sz w:val="24"/>
        </w:rPr>
        <w:t>e</w:t>
      </w:r>
      <w:r w:rsidRPr="009C76B3">
        <w:rPr>
          <w:rFonts w:ascii="Times New Roman" w:eastAsia="Calibri" w:hAnsi="Times New Roman"/>
          <w:sz w:val="24"/>
        </w:rPr>
        <w:t>n</w:t>
      </w:r>
      <w:r w:rsidR="00F37EA9" w:rsidRPr="009C76B3">
        <w:rPr>
          <w:rFonts w:ascii="Times New Roman" w:eastAsia="Calibri" w:hAnsi="Times New Roman"/>
          <w:sz w:val="24"/>
        </w:rPr>
        <w:t>om</w:t>
      </w:r>
      <w:r w:rsidRPr="009C76B3">
        <w:rPr>
          <w:rFonts w:ascii="Times New Roman" w:eastAsia="Calibri" w:hAnsi="Times New Roman"/>
          <w:sz w:val="24"/>
        </w:rPr>
        <w:t xml:space="preserve"> portal</w:t>
      </w:r>
      <w:r w:rsidR="00F37EA9" w:rsidRPr="009C76B3">
        <w:rPr>
          <w:rFonts w:ascii="Times New Roman" w:eastAsia="Calibri" w:hAnsi="Times New Roman"/>
          <w:sz w:val="24"/>
        </w:rPr>
        <w:t>u</w:t>
      </w:r>
      <w:r w:rsidRPr="009C76B3">
        <w:rPr>
          <w:rFonts w:ascii="Times New Roman" w:eastAsia="Calibri" w:hAnsi="Times New Roman"/>
          <w:sz w:val="24"/>
        </w:rPr>
        <w:t xml:space="preserve"> koji potrošačima može pružiti sve informacije na jednom mjestu. </w:t>
      </w:r>
    </w:p>
    <w:p w:rsidR="00D771DD" w:rsidRPr="009C76B3" w:rsidRDefault="00977D1D" w:rsidP="00716FCD">
      <w:pPr>
        <w:spacing w:line="240" w:lineRule="auto"/>
        <w:ind w:firstLine="708"/>
        <w:jc w:val="both"/>
        <w:rPr>
          <w:rFonts w:ascii="Times New Roman" w:eastAsia="Calibri" w:hAnsi="Times New Roman"/>
          <w:bCs/>
          <w:sz w:val="24"/>
        </w:rPr>
      </w:pPr>
      <w:r w:rsidRPr="009C76B3">
        <w:rPr>
          <w:rFonts w:ascii="Times New Roman" w:eastAsia="Calibri" w:hAnsi="Times New Roman"/>
          <w:sz w:val="24"/>
        </w:rPr>
        <w:t xml:space="preserve">Daljnjim </w:t>
      </w:r>
      <w:r w:rsidR="00F91843" w:rsidRPr="009C76B3">
        <w:rPr>
          <w:rFonts w:ascii="Times New Roman" w:eastAsia="Calibri" w:hAnsi="Times New Roman"/>
          <w:sz w:val="24"/>
        </w:rPr>
        <w:t xml:space="preserve">oglašavanjem i </w:t>
      </w:r>
      <w:r w:rsidRPr="009C76B3">
        <w:rPr>
          <w:rFonts w:ascii="Times New Roman" w:eastAsia="Calibri" w:hAnsi="Times New Roman"/>
          <w:sz w:val="24"/>
        </w:rPr>
        <w:t xml:space="preserve">razvojem Jedinstvenog portala za potrošače na način da se interaktivni vodič proširi i na ostala sektorska područja zaštite potrošača, </w:t>
      </w:r>
      <w:r w:rsidR="009852BC" w:rsidRPr="009C76B3">
        <w:rPr>
          <w:rFonts w:ascii="Times New Roman" w:eastAsia="Calibri" w:hAnsi="Times New Roman"/>
          <w:bCs/>
          <w:sz w:val="24"/>
        </w:rPr>
        <w:t xml:space="preserve">u razdoblju provedbe </w:t>
      </w:r>
      <w:r w:rsidR="004D5AD2" w:rsidRPr="009C76B3">
        <w:rPr>
          <w:rFonts w:ascii="Times New Roman" w:eastAsia="Calibri" w:hAnsi="Times New Roman"/>
          <w:bCs/>
          <w:sz w:val="24"/>
        </w:rPr>
        <w:t>Nacionalnog p</w:t>
      </w:r>
      <w:r w:rsidR="009852BC" w:rsidRPr="009C76B3">
        <w:rPr>
          <w:rFonts w:ascii="Times New Roman" w:eastAsia="Calibri" w:hAnsi="Times New Roman"/>
          <w:bCs/>
          <w:sz w:val="24"/>
        </w:rPr>
        <w:t xml:space="preserve">rograma </w:t>
      </w:r>
      <w:r w:rsidRPr="009C76B3">
        <w:rPr>
          <w:rFonts w:ascii="Times New Roman" w:eastAsia="Calibri" w:hAnsi="Times New Roman"/>
          <w:bCs/>
          <w:sz w:val="24"/>
        </w:rPr>
        <w:t>unaprijedit će se funkcioniranje portala te olakšati pronalaženje potrebnih potrošačkih informacija prilikom pristupa portalu.</w:t>
      </w:r>
    </w:p>
    <w:p w:rsidR="003D3717" w:rsidRPr="009C76B3" w:rsidRDefault="003D3717" w:rsidP="00716FCD">
      <w:pPr>
        <w:spacing w:line="240" w:lineRule="auto"/>
        <w:ind w:firstLine="708"/>
        <w:jc w:val="both"/>
        <w:rPr>
          <w:rFonts w:ascii="Times New Roman" w:eastAsia="Calibri" w:hAnsi="Times New Roman"/>
          <w:bCs/>
          <w:sz w:val="24"/>
        </w:rPr>
      </w:pPr>
    </w:p>
    <w:p w:rsidR="00D771DD" w:rsidRPr="009C76B3" w:rsidRDefault="00DB3205" w:rsidP="00716FCD">
      <w:pPr>
        <w:pStyle w:val="ListParagraph"/>
        <w:numPr>
          <w:ilvl w:val="0"/>
          <w:numId w:val="17"/>
        </w:numPr>
        <w:spacing w:line="240" w:lineRule="auto"/>
        <w:rPr>
          <w:rFonts w:ascii="Times New Roman" w:eastAsiaTheme="minorEastAsia" w:hAnsi="Times New Roman"/>
          <w:b/>
          <w:i/>
          <w:sz w:val="24"/>
          <w:szCs w:val="24"/>
          <w:u w:val="single"/>
          <w:lang w:eastAsia="hr-HR"/>
        </w:rPr>
      </w:pPr>
      <w:r w:rsidRPr="009C76B3">
        <w:rPr>
          <w:rFonts w:ascii="Times New Roman" w:eastAsiaTheme="minorEastAsia" w:hAnsi="Times New Roman"/>
          <w:b/>
          <w:i/>
          <w:sz w:val="24"/>
          <w:szCs w:val="24"/>
          <w:u w:val="single"/>
          <w:lang w:eastAsia="hr-HR"/>
        </w:rPr>
        <w:t>C</w:t>
      </w:r>
      <w:r w:rsidR="00D771DD" w:rsidRPr="009C76B3">
        <w:rPr>
          <w:rFonts w:ascii="Times New Roman" w:eastAsiaTheme="minorEastAsia" w:hAnsi="Times New Roman"/>
          <w:b/>
          <w:i/>
          <w:sz w:val="24"/>
          <w:szCs w:val="24"/>
          <w:u w:val="single"/>
          <w:lang w:eastAsia="hr-HR"/>
        </w:rPr>
        <w:t xml:space="preserve">entralni informacijski sustav </w:t>
      </w:r>
      <w:r w:rsidR="00292B44" w:rsidRPr="009C76B3">
        <w:rPr>
          <w:rFonts w:ascii="Times New Roman" w:eastAsiaTheme="minorEastAsia" w:hAnsi="Times New Roman"/>
          <w:b/>
          <w:i/>
          <w:sz w:val="24"/>
          <w:szCs w:val="24"/>
          <w:u w:val="single"/>
          <w:lang w:eastAsia="hr-HR"/>
        </w:rPr>
        <w:t xml:space="preserve">za zaštitu </w:t>
      </w:r>
      <w:r w:rsidR="00D771DD" w:rsidRPr="009C76B3">
        <w:rPr>
          <w:rFonts w:ascii="Times New Roman" w:eastAsiaTheme="minorEastAsia" w:hAnsi="Times New Roman"/>
          <w:b/>
          <w:i/>
          <w:sz w:val="24"/>
          <w:szCs w:val="24"/>
          <w:u w:val="single"/>
          <w:lang w:eastAsia="hr-HR"/>
        </w:rPr>
        <w:t>potrošača</w:t>
      </w:r>
    </w:p>
    <w:p w:rsidR="00977D1D" w:rsidRPr="009C76B3" w:rsidRDefault="00977D1D" w:rsidP="00716FCD">
      <w:pPr>
        <w:spacing w:after="200" w:line="240" w:lineRule="auto"/>
        <w:ind w:firstLine="709"/>
        <w:jc w:val="both"/>
        <w:rPr>
          <w:rFonts w:ascii="Times New Roman" w:eastAsiaTheme="minorEastAsia" w:hAnsi="Times New Roman"/>
          <w:bCs/>
          <w:iCs/>
          <w:sz w:val="24"/>
          <w:szCs w:val="24"/>
          <w:lang w:eastAsia="hr-HR"/>
        </w:rPr>
      </w:pPr>
      <w:r w:rsidRPr="009C76B3">
        <w:rPr>
          <w:rFonts w:ascii="Times New Roman" w:eastAsiaTheme="minorEastAsia" w:hAnsi="Times New Roman"/>
          <w:bCs/>
          <w:iCs/>
          <w:sz w:val="24"/>
          <w:szCs w:val="24"/>
          <w:lang w:eastAsia="hr-HR"/>
        </w:rPr>
        <w:t xml:space="preserve">Kontinuirano razvijanje alata namijenjenih informiranju potrošača o njihovim potrošačkim pravima jedna je od važnijih zadaća. </w:t>
      </w:r>
      <w:r w:rsidR="00BB59A2" w:rsidRPr="009C76B3">
        <w:rPr>
          <w:rFonts w:ascii="Times New Roman" w:eastAsiaTheme="minorEastAsia" w:hAnsi="Times New Roman"/>
          <w:bCs/>
          <w:iCs/>
          <w:sz w:val="24"/>
          <w:szCs w:val="24"/>
          <w:lang w:eastAsia="hr-HR"/>
        </w:rPr>
        <w:t>Nadalje,</w:t>
      </w:r>
      <w:r w:rsidRPr="009C76B3">
        <w:rPr>
          <w:rFonts w:ascii="Times New Roman" w:eastAsiaTheme="minorEastAsia" w:hAnsi="Times New Roman"/>
          <w:bCs/>
          <w:iCs/>
          <w:sz w:val="24"/>
          <w:szCs w:val="24"/>
          <w:lang w:eastAsia="hr-HR"/>
        </w:rPr>
        <w:t xml:space="preserve"> planira se </w:t>
      </w:r>
      <w:r w:rsidR="009D31F3" w:rsidRPr="009C76B3">
        <w:rPr>
          <w:rFonts w:ascii="Times New Roman" w:eastAsiaTheme="minorEastAsia" w:hAnsi="Times New Roman"/>
          <w:bCs/>
          <w:iCs/>
          <w:sz w:val="24"/>
          <w:szCs w:val="24"/>
          <w:lang w:eastAsia="hr-HR"/>
        </w:rPr>
        <w:t>daljnje unaprjeđenje</w:t>
      </w:r>
      <w:r w:rsidRPr="009C76B3">
        <w:rPr>
          <w:rFonts w:ascii="Times New Roman" w:eastAsiaTheme="minorEastAsia" w:hAnsi="Times New Roman"/>
          <w:bCs/>
          <w:iCs/>
          <w:sz w:val="24"/>
          <w:szCs w:val="24"/>
          <w:lang w:eastAsia="hr-HR"/>
        </w:rPr>
        <w:t xml:space="preserve"> Centralnog </w:t>
      </w:r>
      <w:r w:rsidR="00292B44" w:rsidRPr="009C76B3">
        <w:rPr>
          <w:rFonts w:ascii="Times New Roman" w:eastAsiaTheme="minorEastAsia" w:hAnsi="Times New Roman"/>
          <w:bCs/>
          <w:iCs/>
          <w:sz w:val="24"/>
          <w:szCs w:val="24"/>
          <w:lang w:eastAsia="hr-HR"/>
        </w:rPr>
        <w:t xml:space="preserve">informacijskog </w:t>
      </w:r>
      <w:r w:rsidRPr="009C76B3">
        <w:rPr>
          <w:rFonts w:ascii="Times New Roman" w:eastAsiaTheme="minorEastAsia" w:hAnsi="Times New Roman"/>
          <w:bCs/>
          <w:iCs/>
          <w:sz w:val="24"/>
          <w:szCs w:val="24"/>
          <w:lang w:eastAsia="hr-HR"/>
        </w:rPr>
        <w:t>sustav</w:t>
      </w:r>
      <w:r w:rsidR="009852BC" w:rsidRPr="009C76B3">
        <w:rPr>
          <w:rFonts w:ascii="Times New Roman" w:eastAsiaTheme="minorEastAsia" w:hAnsi="Times New Roman"/>
          <w:bCs/>
          <w:iCs/>
          <w:sz w:val="24"/>
          <w:szCs w:val="24"/>
          <w:lang w:eastAsia="hr-HR"/>
        </w:rPr>
        <w:t>a</w:t>
      </w:r>
      <w:r w:rsidRPr="009C76B3">
        <w:rPr>
          <w:rFonts w:ascii="Times New Roman" w:eastAsiaTheme="minorEastAsia" w:hAnsi="Times New Roman"/>
          <w:bCs/>
          <w:iCs/>
          <w:sz w:val="24"/>
          <w:szCs w:val="24"/>
          <w:lang w:eastAsia="hr-HR"/>
        </w:rPr>
        <w:t xml:space="preserve"> za zaštitu potrošača, kako bi se unaprijedila komunikacija s potrošačima te kako bi se uspostavila kvalitetna metodologija za grupiranje i filtriranje strukturiranih podataka, koji čine bazu za sakupljanje iznimno važnih statističkih podataka za  potrebne analize tržišta na području zaštite potrošača. Također, novi sustav će doprinijeti kvalitetnijoj suradnji između nacionalnih tijela odgovornih za provedbu politike zaštite potrošača.  </w:t>
      </w:r>
    </w:p>
    <w:p w:rsidR="00977D1D" w:rsidRPr="009C76B3" w:rsidRDefault="00977D1D" w:rsidP="00716FCD">
      <w:pPr>
        <w:spacing w:after="200" w:line="240" w:lineRule="auto"/>
        <w:ind w:firstLine="708"/>
        <w:jc w:val="both"/>
        <w:rPr>
          <w:rFonts w:ascii="Times New Roman" w:eastAsiaTheme="minorEastAsia" w:hAnsi="Times New Roman"/>
          <w:bCs/>
          <w:iCs/>
          <w:sz w:val="24"/>
          <w:szCs w:val="24"/>
          <w:lang w:eastAsia="hr-HR"/>
        </w:rPr>
      </w:pPr>
      <w:r w:rsidRPr="009C76B3">
        <w:rPr>
          <w:rFonts w:ascii="Times New Roman" w:eastAsiaTheme="minorEastAsia" w:hAnsi="Times New Roman"/>
          <w:bCs/>
          <w:iCs/>
          <w:sz w:val="24"/>
          <w:szCs w:val="24"/>
          <w:lang w:eastAsia="hr-HR"/>
        </w:rPr>
        <w:t xml:space="preserve">Naime, u svrhu uspostavljanja brže komunikacije s građanima, ustrojen je Centralni informacijski sustav </w:t>
      </w:r>
      <w:r w:rsidR="00292B44" w:rsidRPr="009C76B3">
        <w:rPr>
          <w:rFonts w:ascii="Times New Roman" w:eastAsiaTheme="minorEastAsia" w:hAnsi="Times New Roman"/>
          <w:bCs/>
          <w:iCs/>
          <w:sz w:val="24"/>
          <w:szCs w:val="24"/>
          <w:lang w:eastAsia="hr-HR"/>
        </w:rPr>
        <w:t xml:space="preserve">za zaštitu </w:t>
      </w:r>
      <w:r w:rsidRPr="009C76B3">
        <w:rPr>
          <w:rFonts w:ascii="Times New Roman" w:eastAsiaTheme="minorEastAsia" w:hAnsi="Times New Roman"/>
          <w:bCs/>
          <w:iCs/>
          <w:sz w:val="24"/>
          <w:szCs w:val="24"/>
          <w:lang w:eastAsia="hr-HR"/>
        </w:rPr>
        <w:t xml:space="preserve">potrošača (CISZP) koji građanima u Republici Hrvatskoj omogućuje da putem elektroničke pošte na jednom mjestu zatraže objašnjenja propisa i postupaka od tijela nadležnih za pojedina područja zaštite potrošača. Povezivanjem </w:t>
      </w:r>
      <w:r w:rsidR="00F37EA9" w:rsidRPr="009C76B3">
        <w:rPr>
          <w:rFonts w:ascii="Times New Roman" w:eastAsiaTheme="minorEastAsia" w:hAnsi="Times New Roman"/>
          <w:bCs/>
          <w:iCs/>
          <w:sz w:val="24"/>
          <w:szCs w:val="24"/>
          <w:lang w:eastAsia="hr-HR"/>
        </w:rPr>
        <w:t xml:space="preserve">većeg broja </w:t>
      </w:r>
      <w:r w:rsidRPr="009C76B3">
        <w:rPr>
          <w:rFonts w:ascii="Times New Roman" w:eastAsiaTheme="minorEastAsia" w:hAnsi="Times New Roman"/>
          <w:bCs/>
          <w:iCs/>
          <w:sz w:val="24"/>
          <w:szCs w:val="24"/>
          <w:lang w:eastAsia="hr-HR"/>
        </w:rPr>
        <w:t xml:space="preserve">tijela državne uprave koja u svojem djelokrugu provode politiku zaštite potrošača u CISZP-u, osigurava se brži protok informacija o učestalim kršenjima prava potrošača, što omogućava pravovremeno </w:t>
      </w:r>
      <w:r w:rsidRPr="009C76B3">
        <w:rPr>
          <w:rFonts w:ascii="Times New Roman" w:eastAsiaTheme="minorEastAsia" w:hAnsi="Times New Roman"/>
          <w:bCs/>
          <w:iCs/>
          <w:sz w:val="24"/>
          <w:szCs w:val="24"/>
          <w:lang w:eastAsia="hr-HR"/>
        </w:rPr>
        <w:lastRenderedPageBreak/>
        <w:t xml:space="preserve">poduzimanje mjera od strane nadležnih tijela. Sustavu se pristupa putem mrežnih stranica navedenih institucija, a prednost ovog sustava je što potrošači na jednom mjestu mogu dobiti odgovore na svoje upite u kratkom vremenskom roku. </w:t>
      </w:r>
    </w:p>
    <w:p w:rsidR="006F0B83" w:rsidRPr="009C76B3" w:rsidRDefault="00977D1D" w:rsidP="00716FCD">
      <w:pPr>
        <w:spacing w:after="200" w:line="240" w:lineRule="auto"/>
        <w:ind w:firstLine="709"/>
        <w:jc w:val="both"/>
        <w:rPr>
          <w:rFonts w:ascii="Times New Roman" w:eastAsiaTheme="minorEastAsia" w:hAnsi="Times New Roman"/>
          <w:bCs/>
          <w:iCs/>
          <w:sz w:val="24"/>
          <w:szCs w:val="24"/>
          <w:lang w:eastAsia="hr-HR"/>
        </w:rPr>
      </w:pPr>
      <w:r w:rsidRPr="009C76B3">
        <w:rPr>
          <w:rFonts w:ascii="Times New Roman" w:eastAsiaTheme="minorEastAsia" w:hAnsi="Times New Roman"/>
          <w:bCs/>
          <w:iCs/>
          <w:sz w:val="24"/>
          <w:szCs w:val="24"/>
          <w:lang w:eastAsia="hr-HR"/>
        </w:rPr>
        <w:t>Osim evidentiranja i upravljanja prigovorima i upitima potrošača, sustav omogućuje i analizu podataka neophodnih za izradu statistika koje se koriste u procesu kreiranja politike zaštite potrošača. Navedena statistička baza podataka omogućuje bolje praćenje pojedinih tržišta u smislu identificiranja problema s kojima se potrošači najčešće susreću</w:t>
      </w:r>
      <w:r w:rsidR="00F91843" w:rsidRPr="009C76B3">
        <w:rPr>
          <w:rFonts w:ascii="Times New Roman" w:eastAsiaTheme="minorEastAsia" w:hAnsi="Times New Roman"/>
          <w:bCs/>
          <w:iCs/>
          <w:sz w:val="24"/>
          <w:szCs w:val="24"/>
          <w:lang w:eastAsia="hr-HR"/>
        </w:rPr>
        <w:t xml:space="preserve">. </w:t>
      </w:r>
    </w:p>
    <w:p w:rsidR="00977D1D" w:rsidRPr="009C76B3" w:rsidRDefault="00D771DD" w:rsidP="00716FCD">
      <w:pPr>
        <w:pStyle w:val="ListParagraph"/>
        <w:numPr>
          <w:ilvl w:val="0"/>
          <w:numId w:val="17"/>
        </w:numPr>
        <w:spacing w:line="240" w:lineRule="auto"/>
        <w:rPr>
          <w:rFonts w:ascii="Times New Roman" w:eastAsiaTheme="minorEastAsia" w:hAnsi="Times New Roman"/>
          <w:b/>
          <w:i/>
          <w:sz w:val="24"/>
          <w:szCs w:val="24"/>
          <w:u w:val="single"/>
          <w:lang w:eastAsia="hr-HR"/>
        </w:rPr>
      </w:pPr>
      <w:r w:rsidRPr="009C76B3">
        <w:rPr>
          <w:rFonts w:ascii="Times New Roman" w:eastAsiaTheme="minorEastAsia" w:hAnsi="Times New Roman"/>
          <w:b/>
          <w:i/>
          <w:sz w:val="24"/>
          <w:szCs w:val="24"/>
          <w:u w:val="single"/>
          <w:lang w:eastAsia="hr-HR"/>
        </w:rPr>
        <w:t>Besplatni telefon za potrošače</w:t>
      </w:r>
    </w:p>
    <w:p w:rsidR="00977D1D" w:rsidRPr="009C76B3" w:rsidRDefault="00977D1D" w:rsidP="00716FCD">
      <w:pPr>
        <w:autoSpaceDN w:val="0"/>
        <w:spacing w:after="0" w:line="240" w:lineRule="auto"/>
        <w:ind w:firstLine="709"/>
        <w:jc w:val="both"/>
        <w:textAlignment w:val="baseline"/>
        <w:rPr>
          <w:rFonts w:ascii="Times New Roman" w:eastAsiaTheme="minorEastAsia" w:hAnsi="Times New Roman" w:cs="Times New Roman"/>
          <w:sz w:val="24"/>
          <w:szCs w:val="24"/>
          <w:lang w:eastAsia="hr-HR"/>
        </w:rPr>
      </w:pPr>
      <w:r w:rsidRPr="009C76B3">
        <w:rPr>
          <w:rFonts w:ascii="Times New Roman" w:eastAsiaTheme="minorEastAsia" w:hAnsi="Times New Roman" w:cs="Times New Roman"/>
          <w:sz w:val="24"/>
          <w:szCs w:val="24"/>
          <w:lang w:eastAsia="hr-HR"/>
        </w:rPr>
        <w:t>Porast broja upita potrošača putem besplatnog telefona za potrošače ukazuje na daljnju potrebu osmišljavanja korisnih alata i mehanizama za jednostavniju i bržu komunikaciju potrošača s nadležnim tijelima, a koji na jednostavan način omogućavaju informiranje i edukaciju potrošača o njihovim potrošačkim pravima.</w:t>
      </w:r>
    </w:p>
    <w:p w:rsidR="00A36EEA" w:rsidRPr="009C76B3" w:rsidRDefault="00A36EEA" w:rsidP="00716FCD">
      <w:pPr>
        <w:autoSpaceDN w:val="0"/>
        <w:spacing w:after="0" w:line="240" w:lineRule="auto"/>
        <w:ind w:firstLine="709"/>
        <w:jc w:val="both"/>
        <w:textAlignment w:val="baseline"/>
        <w:rPr>
          <w:rFonts w:ascii="Times New Roman" w:eastAsia="Calibri" w:hAnsi="Times New Roman"/>
          <w:sz w:val="24"/>
        </w:rPr>
      </w:pPr>
    </w:p>
    <w:p w:rsidR="00977D1D" w:rsidRPr="009C76B3" w:rsidRDefault="00977D1D" w:rsidP="00716FCD">
      <w:pPr>
        <w:autoSpaceDN w:val="0"/>
        <w:spacing w:after="0" w:line="240" w:lineRule="auto"/>
        <w:ind w:firstLine="709"/>
        <w:jc w:val="both"/>
        <w:textAlignment w:val="baseline"/>
        <w:rPr>
          <w:rFonts w:ascii="Times New Roman" w:hAnsi="Times New Roman" w:cs="Times New Roman"/>
          <w:sz w:val="24"/>
          <w:szCs w:val="24"/>
          <w:lang w:eastAsia="zh-CN"/>
        </w:rPr>
      </w:pPr>
      <w:r w:rsidRPr="009C76B3">
        <w:rPr>
          <w:rFonts w:ascii="Times New Roman" w:eastAsiaTheme="minorEastAsia" w:hAnsi="Times New Roman" w:cs="Times New Roman"/>
          <w:sz w:val="24"/>
          <w:szCs w:val="24"/>
          <w:lang w:eastAsia="hr-HR"/>
        </w:rPr>
        <w:t>Znatan dio aktivnosti usmjerava se na direktnu komunikaciju s potrošačima o njihovim pravima.</w:t>
      </w:r>
      <w:r w:rsidRPr="009C76B3">
        <w:rPr>
          <w:rFonts w:ascii="Times New Roman" w:hAnsi="Times New Roman" w:cs="Times New Roman"/>
          <w:sz w:val="24"/>
          <w:szCs w:val="24"/>
          <w:lang w:eastAsia="zh-CN"/>
        </w:rPr>
        <w:t xml:space="preserve"> Besplatni telefonski broj 0800/414-414 za informiranje je jedan od načina direktne komunikacije putem kojeg stručnjaci pružaju potrošačima besplatne </w:t>
      </w:r>
      <w:r w:rsidR="007751A9" w:rsidRPr="009C76B3">
        <w:rPr>
          <w:rFonts w:ascii="Times New Roman" w:hAnsi="Times New Roman" w:cs="Times New Roman"/>
          <w:sz w:val="24"/>
          <w:szCs w:val="24"/>
          <w:lang w:eastAsia="zh-CN"/>
        </w:rPr>
        <w:t xml:space="preserve">informacije </w:t>
      </w:r>
      <w:r w:rsidRPr="009C76B3">
        <w:rPr>
          <w:rFonts w:ascii="Times New Roman" w:hAnsi="Times New Roman" w:cs="Times New Roman"/>
          <w:sz w:val="24"/>
          <w:szCs w:val="24"/>
          <w:lang w:eastAsia="zh-CN"/>
        </w:rPr>
        <w:t>o brojnim pitanjima koja se odnose na zaštitu ekonomskih interesa potrošača u odnosu na trgovce sa sjedištem na području Republike Hrvatske.</w:t>
      </w:r>
    </w:p>
    <w:p w:rsidR="00977D1D" w:rsidRPr="009C76B3" w:rsidRDefault="00977D1D" w:rsidP="00716FCD">
      <w:pPr>
        <w:autoSpaceDN w:val="0"/>
        <w:spacing w:after="0" w:line="240" w:lineRule="auto"/>
        <w:ind w:firstLine="708"/>
        <w:jc w:val="both"/>
        <w:textAlignment w:val="baseline"/>
        <w:rPr>
          <w:rFonts w:ascii="Times New Roman" w:eastAsiaTheme="minorEastAsia" w:hAnsi="Times New Roman" w:cs="Times New Roman"/>
          <w:sz w:val="24"/>
          <w:szCs w:val="24"/>
          <w:lang w:eastAsia="zh-CN"/>
        </w:rPr>
      </w:pPr>
    </w:p>
    <w:p w:rsidR="005F6432" w:rsidRDefault="00977D1D" w:rsidP="0040424E">
      <w:pPr>
        <w:autoSpaceDN w:val="0"/>
        <w:spacing w:after="0" w:line="240" w:lineRule="auto"/>
        <w:ind w:firstLine="708"/>
        <w:jc w:val="both"/>
        <w:textAlignment w:val="baseline"/>
        <w:rPr>
          <w:rFonts w:ascii="Times New Roman" w:eastAsiaTheme="minorEastAsia" w:hAnsi="Times New Roman" w:cs="Times New Roman"/>
          <w:sz w:val="24"/>
          <w:szCs w:val="24"/>
          <w:lang w:eastAsia="zh-CN"/>
        </w:rPr>
      </w:pPr>
      <w:r w:rsidRPr="009C76B3">
        <w:rPr>
          <w:rFonts w:ascii="Times New Roman" w:eastAsiaTheme="minorEastAsia" w:hAnsi="Times New Roman" w:cs="Times New Roman"/>
          <w:sz w:val="24"/>
          <w:szCs w:val="24"/>
          <w:lang w:eastAsia="zh-CN"/>
        </w:rPr>
        <w:t>Registriranjem svakog potrošačkog poziva, kao i kategoriziranjem istih, jedinstveni telefon za potrošače omogućuje stvaranje strukturiranih podataka</w:t>
      </w:r>
      <w:r w:rsidR="00BB59A2" w:rsidRPr="009C76B3">
        <w:rPr>
          <w:rFonts w:ascii="Times New Roman" w:eastAsiaTheme="minorEastAsia" w:hAnsi="Times New Roman" w:cs="Times New Roman"/>
          <w:sz w:val="24"/>
          <w:szCs w:val="24"/>
          <w:lang w:eastAsia="zh-CN"/>
        </w:rPr>
        <w:t xml:space="preserve"> </w:t>
      </w:r>
      <w:r w:rsidRPr="009C76B3">
        <w:rPr>
          <w:rFonts w:ascii="Times New Roman" w:eastAsiaTheme="minorEastAsia" w:hAnsi="Times New Roman" w:cs="Times New Roman"/>
          <w:sz w:val="24"/>
          <w:szCs w:val="24"/>
          <w:lang w:eastAsia="zh-CN"/>
        </w:rPr>
        <w:t>koji čine bazu za sakupljanje iznimno važnih statističkih podataka za područje zaštite potrošača</w:t>
      </w:r>
      <w:r w:rsidR="00F73AC9" w:rsidRPr="009C76B3">
        <w:rPr>
          <w:rFonts w:ascii="Times New Roman" w:eastAsiaTheme="minorEastAsia" w:hAnsi="Times New Roman" w:cs="Times New Roman"/>
          <w:sz w:val="24"/>
          <w:szCs w:val="24"/>
          <w:lang w:eastAsia="zh-CN"/>
        </w:rPr>
        <w:t>. P</w:t>
      </w:r>
      <w:r w:rsidRPr="009C76B3">
        <w:rPr>
          <w:rFonts w:ascii="Times New Roman" w:eastAsiaTheme="minorEastAsia" w:hAnsi="Times New Roman" w:cs="Times New Roman"/>
          <w:sz w:val="24"/>
          <w:szCs w:val="24"/>
          <w:lang w:eastAsia="zh-CN"/>
        </w:rPr>
        <w:t xml:space="preserve">odaci se koriste u svim analizama kao i procjenama učinaka propisa kao baza za donošenje novog nacionalnog zakonodavstva i zakonodavstva Europske unije, a radi boljeg uređenja </w:t>
      </w:r>
      <w:r w:rsidRPr="009C76B3">
        <w:rPr>
          <w:rFonts w:ascii="Times New Roman" w:eastAsia="Times New Roman" w:hAnsi="Times New Roman" w:cs="Times New Roman"/>
          <w:color w:val="000000"/>
          <w:sz w:val="24"/>
          <w:szCs w:val="24"/>
          <w:lang w:eastAsia="hr-HR"/>
        </w:rPr>
        <w:t>jedinstvenog</w:t>
      </w:r>
      <w:r w:rsidRPr="009C76B3">
        <w:rPr>
          <w:rFonts w:ascii="Times New Roman" w:eastAsiaTheme="minorEastAsia" w:hAnsi="Times New Roman" w:cs="Times New Roman"/>
          <w:sz w:val="24"/>
          <w:szCs w:val="24"/>
          <w:lang w:eastAsia="zh-CN"/>
        </w:rPr>
        <w:t xml:space="preserve"> tržišta.</w:t>
      </w:r>
    </w:p>
    <w:p w:rsidR="002E0A17" w:rsidRPr="009C76B3" w:rsidRDefault="002E0A17" w:rsidP="0040424E">
      <w:pPr>
        <w:autoSpaceDN w:val="0"/>
        <w:spacing w:after="0" w:line="240" w:lineRule="auto"/>
        <w:ind w:firstLine="708"/>
        <w:jc w:val="both"/>
        <w:textAlignment w:val="baseline"/>
        <w:rPr>
          <w:rFonts w:ascii="Times New Roman" w:eastAsiaTheme="minorEastAsia" w:hAnsi="Times New Roman" w:cs="Times New Roman"/>
          <w:sz w:val="24"/>
          <w:szCs w:val="24"/>
          <w:lang w:eastAsia="zh-CN"/>
        </w:rPr>
      </w:pPr>
    </w:p>
    <w:p w:rsidR="009D31F3" w:rsidRPr="009C76B3" w:rsidRDefault="009D31F3" w:rsidP="00716FCD">
      <w:pPr>
        <w:pStyle w:val="ListParagraph"/>
        <w:spacing w:line="240" w:lineRule="auto"/>
        <w:rPr>
          <w:rFonts w:ascii="Times New Roman" w:eastAsiaTheme="minorEastAsia" w:hAnsi="Times New Roman" w:cs="Times New Roman"/>
          <w:sz w:val="24"/>
          <w:szCs w:val="24"/>
          <w:lang w:eastAsia="hr-HR"/>
        </w:rPr>
      </w:pPr>
    </w:p>
    <w:p w:rsidR="00584C4E" w:rsidRPr="009C76B3" w:rsidRDefault="00584C4E" w:rsidP="00716FCD">
      <w:pPr>
        <w:pStyle w:val="ListParagraph"/>
        <w:numPr>
          <w:ilvl w:val="0"/>
          <w:numId w:val="1"/>
        </w:numPr>
        <w:spacing w:line="240" w:lineRule="auto"/>
        <w:outlineLvl w:val="0"/>
        <w:rPr>
          <w:rFonts w:ascii="Times New Roman" w:eastAsiaTheme="minorEastAsia" w:hAnsi="Times New Roman" w:cs="Times New Roman"/>
          <w:b/>
          <w:color w:val="2E74B5" w:themeColor="accent1" w:themeShade="BF"/>
          <w:sz w:val="24"/>
          <w:szCs w:val="24"/>
          <w:lang w:eastAsia="hr-HR"/>
        </w:rPr>
      </w:pPr>
      <w:bookmarkStart w:id="18" w:name="_Toc61518930"/>
      <w:r w:rsidRPr="009C76B3">
        <w:rPr>
          <w:rFonts w:ascii="Times New Roman" w:eastAsiaTheme="minorEastAsia" w:hAnsi="Times New Roman" w:cs="Times New Roman"/>
          <w:b/>
          <w:color w:val="2E74B5" w:themeColor="accent1" w:themeShade="BF"/>
          <w:sz w:val="24"/>
          <w:szCs w:val="24"/>
          <w:lang w:eastAsia="hr-HR"/>
        </w:rPr>
        <w:t>MEĐURESORNA SURADNJA</w:t>
      </w:r>
      <w:bookmarkEnd w:id="18"/>
    </w:p>
    <w:p w:rsidR="006E1BA8" w:rsidRPr="009C76B3" w:rsidRDefault="006E1BA8" w:rsidP="00716FCD">
      <w:pPr>
        <w:pStyle w:val="ListParagraph"/>
        <w:spacing w:line="240" w:lineRule="auto"/>
        <w:rPr>
          <w:rFonts w:ascii="Times New Roman" w:eastAsiaTheme="minorEastAsia" w:hAnsi="Times New Roman" w:cs="Times New Roman"/>
          <w:sz w:val="24"/>
          <w:szCs w:val="24"/>
          <w:lang w:eastAsia="hr-HR"/>
        </w:rPr>
      </w:pPr>
    </w:p>
    <w:p w:rsidR="00AC6159" w:rsidRPr="009C76B3" w:rsidRDefault="00AC6159" w:rsidP="00716FCD">
      <w:pPr>
        <w:spacing w:line="240" w:lineRule="auto"/>
        <w:ind w:firstLine="708"/>
        <w:jc w:val="both"/>
        <w:rPr>
          <w:rFonts w:ascii="Calibri" w:eastAsia="Times New Roman" w:hAnsi="Calibri" w:cs="Times New Roman"/>
          <w:lang w:eastAsia="hr-HR"/>
        </w:rPr>
      </w:pPr>
      <w:r w:rsidRPr="009C76B3">
        <w:rPr>
          <w:rFonts w:ascii="Times New Roman" w:eastAsia="Calibri" w:hAnsi="Times New Roman" w:cs="Times New Roman"/>
          <w:sz w:val="24"/>
        </w:rPr>
        <w:t xml:space="preserve">Kako bi došlo do daljnjeg razvoja područja zaštite potrošača u Republici Hrvatskoj,  poticanje međusektorske suradnje od iznimne je važnosti. </w:t>
      </w:r>
      <w:r w:rsidR="008475E3" w:rsidRPr="009C76B3">
        <w:rPr>
          <w:rFonts w:ascii="Times New Roman" w:eastAsia="Calibri" w:hAnsi="Times New Roman" w:cs="Times New Roman"/>
          <w:sz w:val="24"/>
        </w:rPr>
        <w:t>Stoga će se n</w:t>
      </w:r>
      <w:r w:rsidRPr="009C76B3">
        <w:rPr>
          <w:rFonts w:ascii="Times New Roman" w:eastAsia="Calibri" w:hAnsi="Times New Roman" w:cs="Times New Roman"/>
          <w:sz w:val="24"/>
        </w:rPr>
        <w:t>astavit</w:t>
      </w:r>
      <w:r w:rsidR="008475E3" w:rsidRPr="009C76B3">
        <w:rPr>
          <w:rFonts w:ascii="Times New Roman" w:eastAsia="Calibri" w:hAnsi="Times New Roman" w:cs="Times New Roman"/>
          <w:sz w:val="24"/>
        </w:rPr>
        <w:t>i</w:t>
      </w:r>
      <w:r w:rsidRPr="009C76B3">
        <w:rPr>
          <w:rFonts w:ascii="Times New Roman" w:eastAsia="Calibri" w:hAnsi="Times New Roman" w:cs="Times New Roman"/>
          <w:sz w:val="24"/>
        </w:rPr>
        <w:t xml:space="preserve"> s aktivnostima daljnjeg umrežavanj</w:t>
      </w:r>
      <w:r w:rsidR="00F91843" w:rsidRPr="009C76B3">
        <w:rPr>
          <w:rFonts w:ascii="Times New Roman" w:eastAsia="Calibri" w:hAnsi="Times New Roman" w:cs="Times New Roman"/>
          <w:sz w:val="24"/>
        </w:rPr>
        <w:t>a</w:t>
      </w:r>
      <w:r w:rsidRPr="009C76B3">
        <w:rPr>
          <w:rFonts w:ascii="Times New Roman" w:eastAsia="Calibri" w:hAnsi="Times New Roman" w:cs="Times New Roman"/>
          <w:sz w:val="24"/>
        </w:rPr>
        <w:t xml:space="preserve"> dionika, a u cilju bolje zaštite potrošača u svim sektorima. </w:t>
      </w:r>
    </w:p>
    <w:p w:rsidR="00624632" w:rsidRPr="009C76B3" w:rsidRDefault="00AC6159" w:rsidP="00716FCD">
      <w:pPr>
        <w:spacing w:line="240" w:lineRule="auto"/>
        <w:ind w:firstLine="708"/>
        <w:jc w:val="both"/>
        <w:rPr>
          <w:rFonts w:ascii="Times New Roman" w:eastAsia="Calibri" w:hAnsi="Times New Roman" w:cs="Times New Roman"/>
          <w:sz w:val="24"/>
        </w:rPr>
      </w:pPr>
      <w:r w:rsidRPr="009C76B3">
        <w:rPr>
          <w:rFonts w:ascii="Times New Roman" w:eastAsia="Calibri" w:hAnsi="Times New Roman" w:cs="Times New Roman"/>
          <w:sz w:val="24"/>
        </w:rPr>
        <w:t>Međusektorska suradnja provodi</w:t>
      </w:r>
      <w:r w:rsidR="00624632" w:rsidRPr="009C76B3">
        <w:rPr>
          <w:rFonts w:ascii="Times New Roman" w:eastAsia="Calibri" w:hAnsi="Times New Roman" w:cs="Times New Roman"/>
          <w:sz w:val="24"/>
        </w:rPr>
        <w:t>t će se</w:t>
      </w:r>
      <w:r w:rsidRPr="009C76B3">
        <w:rPr>
          <w:rFonts w:ascii="Times New Roman" w:eastAsia="Calibri" w:hAnsi="Times New Roman" w:cs="Times New Roman"/>
          <w:sz w:val="24"/>
        </w:rPr>
        <w:t xml:space="preserve"> i kroz rad Nacionalnog vijeća za zaštitu potrošača </w:t>
      </w:r>
      <w:r w:rsidR="00624632" w:rsidRPr="009C76B3">
        <w:rPr>
          <w:rFonts w:ascii="Times New Roman" w:eastAsia="Calibri" w:hAnsi="Times New Roman" w:cs="Times New Roman"/>
          <w:sz w:val="24"/>
        </w:rPr>
        <w:t xml:space="preserve">kao savjetodavnog tijela Vlade Republike Hrvatske </w:t>
      </w:r>
      <w:r w:rsidRPr="009C76B3">
        <w:rPr>
          <w:rFonts w:ascii="Times New Roman" w:eastAsia="Calibri" w:hAnsi="Times New Roman" w:cs="Times New Roman"/>
          <w:sz w:val="24"/>
        </w:rPr>
        <w:t xml:space="preserve">koje će na stručnoj razini raspravljati o aktualnim potrošačkim temama. </w:t>
      </w:r>
    </w:p>
    <w:p w:rsidR="00646915" w:rsidRPr="009C76B3" w:rsidRDefault="00646915" w:rsidP="00716FCD">
      <w:pPr>
        <w:spacing w:line="240" w:lineRule="auto"/>
        <w:ind w:firstLine="708"/>
        <w:jc w:val="both"/>
        <w:rPr>
          <w:rFonts w:ascii="Times New Roman" w:eastAsia="Calibri" w:hAnsi="Times New Roman"/>
          <w:sz w:val="24"/>
        </w:rPr>
      </w:pPr>
      <w:r w:rsidRPr="009C76B3">
        <w:rPr>
          <w:rFonts w:ascii="Times New Roman" w:eastAsia="Calibri" w:hAnsi="Times New Roman"/>
          <w:sz w:val="24"/>
        </w:rPr>
        <w:t>Naciona</w:t>
      </w:r>
      <w:r w:rsidR="00202FCA" w:rsidRPr="009C76B3">
        <w:rPr>
          <w:rFonts w:ascii="Times New Roman" w:eastAsia="Calibri" w:hAnsi="Times New Roman"/>
          <w:sz w:val="24"/>
        </w:rPr>
        <w:t xml:space="preserve">lno vijeće za zaštitu potrošača, između ostalog, </w:t>
      </w:r>
      <w:r w:rsidRPr="009C76B3">
        <w:rPr>
          <w:rFonts w:ascii="Times New Roman" w:eastAsia="Calibri" w:hAnsi="Times New Roman"/>
          <w:sz w:val="24"/>
        </w:rPr>
        <w:t xml:space="preserve">sudjeluje u izradi Nacionalnog programa za zaštitu potrošača kao i u izradi Izvješća o ostvarivanju mjera i aktivnosti utvrđenih Nacionalnim </w:t>
      </w:r>
      <w:r w:rsidR="00202FCA" w:rsidRPr="009C76B3">
        <w:rPr>
          <w:rFonts w:ascii="Times New Roman" w:eastAsia="Calibri" w:hAnsi="Times New Roman"/>
          <w:sz w:val="24"/>
        </w:rPr>
        <w:t xml:space="preserve">programom za proteklo razdoblje, a u </w:t>
      </w:r>
      <w:r w:rsidR="0006011F" w:rsidRPr="009C76B3">
        <w:rPr>
          <w:rFonts w:ascii="Times New Roman" w:eastAsia="Calibri" w:hAnsi="Times New Roman"/>
          <w:sz w:val="24"/>
        </w:rPr>
        <w:t>razdoblju</w:t>
      </w:r>
      <w:r w:rsidR="00202FCA" w:rsidRPr="009C76B3">
        <w:rPr>
          <w:rFonts w:ascii="Times New Roman" w:eastAsia="Calibri" w:hAnsi="Times New Roman"/>
          <w:sz w:val="24"/>
        </w:rPr>
        <w:t xml:space="preserve"> provedbe ovog Nacionalnog programa izradit će </w:t>
      </w:r>
      <w:r w:rsidR="00B61524" w:rsidRPr="009C76B3">
        <w:rPr>
          <w:rFonts w:ascii="Times New Roman" w:eastAsia="Calibri" w:hAnsi="Times New Roman"/>
          <w:sz w:val="24"/>
        </w:rPr>
        <w:t xml:space="preserve">i </w:t>
      </w:r>
      <w:r w:rsidRPr="009C76B3">
        <w:rPr>
          <w:rFonts w:ascii="Times New Roman" w:eastAsia="Calibri" w:hAnsi="Times New Roman"/>
          <w:sz w:val="24"/>
        </w:rPr>
        <w:t xml:space="preserve">Zajedničku komunikacijsku strategiju. </w:t>
      </w:r>
    </w:p>
    <w:p w:rsidR="00A84D47" w:rsidRPr="009C76B3" w:rsidRDefault="00202FCA" w:rsidP="00716FCD">
      <w:pPr>
        <w:spacing w:line="240" w:lineRule="auto"/>
        <w:ind w:firstLine="708"/>
        <w:jc w:val="both"/>
        <w:rPr>
          <w:rFonts w:ascii="Times New Roman" w:eastAsia="Calibri" w:hAnsi="Times New Roman"/>
          <w:sz w:val="24"/>
        </w:rPr>
      </w:pPr>
      <w:r w:rsidRPr="009C76B3">
        <w:rPr>
          <w:rFonts w:ascii="Times New Roman" w:eastAsia="Calibri" w:hAnsi="Times New Roman"/>
          <w:sz w:val="24"/>
        </w:rPr>
        <w:t>Međusektorskom suradnjom u p</w:t>
      </w:r>
      <w:r w:rsidR="00A84D47" w:rsidRPr="009C76B3">
        <w:rPr>
          <w:rFonts w:ascii="Times New Roman" w:eastAsia="Calibri" w:hAnsi="Times New Roman"/>
          <w:sz w:val="24"/>
        </w:rPr>
        <w:t>rovođenj</w:t>
      </w:r>
      <w:r w:rsidRPr="009C76B3">
        <w:rPr>
          <w:rFonts w:ascii="Times New Roman" w:eastAsia="Calibri" w:hAnsi="Times New Roman"/>
          <w:sz w:val="24"/>
        </w:rPr>
        <w:t>u</w:t>
      </w:r>
      <w:r w:rsidR="00A84D47" w:rsidRPr="009C76B3">
        <w:rPr>
          <w:rFonts w:ascii="Times New Roman" w:eastAsia="Calibri" w:hAnsi="Times New Roman"/>
          <w:sz w:val="24"/>
        </w:rPr>
        <w:t xml:space="preserve"> nadzora nad primjenom potrošačkog zakonodavstva u Republici Hrvatskoj jača se povjerenje potrošača u mogućnost ostvarenja njihovih prava prilikom kupnje </w:t>
      </w:r>
      <w:r w:rsidR="00366A1C" w:rsidRPr="009C76B3">
        <w:rPr>
          <w:rFonts w:ascii="Times New Roman" w:eastAsia="Calibri" w:hAnsi="Times New Roman"/>
          <w:sz w:val="24"/>
        </w:rPr>
        <w:t>proizvoda</w:t>
      </w:r>
      <w:r w:rsidR="00A84D47" w:rsidRPr="009C76B3">
        <w:rPr>
          <w:rFonts w:ascii="Times New Roman" w:eastAsia="Calibri" w:hAnsi="Times New Roman"/>
          <w:sz w:val="24"/>
        </w:rPr>
        <w:t xml:space="preserve"> i usluga, kao i zaštita tržišnog natjecanja sankcioniranjem trgovaca koji ne postupaju sukladno pozitivnim pravnim propisima iz područja zaštite potrošača.</w:t>
      </w:r>
    </w:p>
    <w:p w:rsidR="00D077E8" w:rsidRPr="009C76B3" w:rsidRDefault="00202FCA" w:rsidP="00716FCD">
      <w:pPr>
        <w:spacing w:line="240" w:lineRule="auto"/>
        <w:ind w:firstLine="708"/>
        <w:jc w:val="both"/>
        <w:rPr>
          <w:rFonts w:ascii="Times New Roman" w:eastAsia="Calibri" w:hAnsi="Times New Roman"/>
          <w:iCs/>
          <w:sz w:val="24"/>
        </w:rPr>
      </w:pPr>
      <w:r w:rsidRPr="009C76B3">
        <w:rPr>
          <w:rFonts w:ascii="Times New Roman" w:eastAsia="Calibri" w:hAnsi="Times New Roman"/>
          <w:iCs/>
          <w:sz w:val="24"/>
        </w:rPr>
        <w:t>N</w:t>
      </w:r>
      <w:r w:rsidR="00D077E8" w:rsidRPr="009C76B3">
        <w:rPr>
          <w:rFonts w:ascii="Times New Roman" w:eastAsia="Calibri" w:hAnsi="Times New Roman"/>
          <w:iCs/>
          <w:sz w:val="24"/>
        </w:rPr>
        <w:t xml:space="preserve">a razini jedinica lokalne samouprave </w:t>
      </w:r>
      <w:r w:rsidR="00B61524" w:rsidRPr="009C76B3">
        <w:rPr>
          <w:rFonts w:ascii="Times New Roman" w:eastAsia="Calibri" w:hAnsi="Times New Roman"/>
          <w:iCs/>
          <w:sz w:val="24"/>
        </w:rPr>
        <w:t>međuresorna surad</w:t>
      </w:r>
      <w:r w:rsidRPr="009C76B3">
        <w:rPr>
          <w:rFonts w:ascii="Times New Roman" w:eastAsia="Calibri" w:hAnsi="Times New Roman"/>
          <w:iCs/>
          <w:sz w:val="24"/>
        </w:rPr>
        <w:t xml:space="preserve">nja ostvarivat će se kroz organizaciju </w:t>
      </w:r>
      <w:r w:rsidR="00A854DB" w:rsidRPr="009C76B3">
        <w:rPr>
          <w:rFonts w:ascii="Times New Roman" w:eastAsia="Calibri" w:hAnsi="Times New Roman"/>
          <w:iCs/>
          <w:sz w:val="24"/>
        </w:rPr>
        <w:t>različitih kampanja, okruglih stolova te</w:t>
      </w:r>
      <w:r w:rsidRPr="009C76B3">
        <w:rPr>
          <w:rFonts w:ascii="Times New Roman" w:eastAsia="Calibri" w:hAnsi="Times New Roman"/>
          <w:iCs/>
          <w:sz w:val="24"/>
        </w:rPr>
        <w:t xml:space="preserve"> putem drugih </w:t>
      </w:r>
      <w:r w:rsidR="00A854DB" w:rsidRPr="009C76B3">
        <w:rPr>
          <w:rFonts w:ascii="Times New Roman" w:eastAsia="Calibri" w:hAnsi="Times New Roman"/>
          <w:iCs/>
          <w:sz w:val="24"/>
        </w:rPr>
        <w:t>usluga promidžbe</w:t>
      </w:r>
      <w:r w:rsidR="00B1731F" w:rsidRPr="009C76B3">
        <w:rPr>
          <w:rFonts w:ascii="Times New Roman" w:eastAsia="Calibri" w:hAnsi="Times New Roman"/>
          <w:iCs/>
          <w:sz w:val="24"/>
        </w:rPr>
        <w:t xml:space="preserve"> i</w:t>
      </w:r>
      <w:r w:rsidR="00A854DB" w:rsidRPr="009C76B3">
        <w:rPr>
          <w:rFonts w:ascii="Times New Roman" w:eastAsia="Calibri" w:hAnsi="Times New Roman"/>
          <w:iCs/>
          <w:sz w:val="24"/>
        </w:rPr>
        <w:t xml:space="preserve">  </w:t>
      </w:r>
      <w:r w:rsidR="00A854DB" w:rsidRPr="009C76B3">
        <w:rPr>
          <w:rFonts w:ascii="Times New Roman" w:eastAsia="Calibri" w:hAnsi="Times New Roman"/>
          <w:iCs/>
          <w:sz w:val="24"/>
        </w:rPr>
        <w:lastRenderedPageBreak/>
        <w:t xml:space="preserve">informiranja potrošača radi daljnjeg unaprjeđenja politike zaštite potrošača. </w:t>
      </w:r>
      <w:r w:rsidR="00D077E8" w:rsidRPr="009C76B3">
        <w:rPr>
          <w:rFonts w:ascii="Times New Roman" w:eastAsia="Calibri" w:hAnsi="Times New Roman"/>
          <w:iCs/>
          <w:sz w:val="24"/>
        </w:rPr>
        <w:t xml:space="preserve">Budući da se značajan broj upita potrošača odnosi upravo na pitanja vezana </w:t>
      </w:r>
      <w:r w:rsidR="006418A4" w:rsidRPr="009C76B3">
        <w:rPr>
          <w:rFonts w:ascii="Times New Roman" w:eastAsia="Calibri" w:hAnsi="Times New Roman"/>
          <w:iCs/>
          <w:sz w:val="24"/>
        </w:rPr>
        <w:t xml:space="preserve">za </w:t>
      </w:r>
      <w:r w:rsidR="00D077E8" w:rsidRPr="009C76B3">
        <w:rPr>
          <w:rFonts w:ascii="Times New Roman" w:eastAsia="Calibri" w:hAnsi="Times New Roman"/>
          <w:iCs/>
          <w:sz w:val="24"/>
        </w:rPr>
        <w:t xml:space="preserve">korištenje javnih i komunalnih usluga koje se pružaju na području stanovanja potrošača, od iznimne je važnosti značajnije uključivanje jedinica lokalne samouprave u aktivnosti vezane </w:t>
      </w:r>
      <w:r w:rsidR="00A854DB" w:rsidRPr="009C76B3">
        <w:rPr>
          <w:rFonts w:ascii="Times New Roman" w:eastAsia="Calibri" w:hAnsi="Times New Roman"/>
          <w:iCs/>
          <w:sz w:val="24"/>
        </w:rPr>
        <w:t xml:space="preserve">uz podizanje svijesti potrošača. </w:t>
      </w:r>
      <w:r w:rsidR="00D077E8" w:rsidRPr="009C76B3">
        <w:rPr>
          <w:rFonts w:ascii="Times New Roman" w:eastAsia="Calibri" w:hAnsi="Times New Roman"/>
          <w:iCs/>
          <w:sz w:val="24"/>
        </w:rPr>
        <w:t xml:space="preserve"> </w:t>
      </w:r>
    </w:p>
    <w:p w:rsidR="00B55E84" w:rsidRPr="009C76B3" w:rsidRDefault="006D269B" w:rsidP="00716FCD">
      <w:pPr>
        <w:spacing w:line="240" w:lineRule="auto"/>
        <w:ind w:firstLine="708"/>
        <w:jc w:val="both"/>
        <w:rPr>
          <w:rFonts w:ascii="Times New Roman" w:eastAsia="Calibri" w:hAnsi="Times New Roman"/>
          <w:iCs/>
          <w:sz w:val="24"/>
        </w:rPr>
      </w:pPr>
      <w:r w:rsidRPr="009C76B3">
        <w:rPr>
          <w:rFonts w:ascii="Times New Roman" w:eastAsia="Calibri" w:hAnsi="Times New Roman"/>
          <w:iCs/>
          <w:sz w:val="24"/>
        </w:rPr>
        <w:t xml:space="preserve">Prava potrošača i sigurnost moraju se i dalje štititi, posebno tijekom i nakon razdoblja dosad nezabilježene nesigurnosti uzrokovane COVID-19 zdravstvenom krizom. </w:t>
      </w:r>
      <w:r w:rsidR="00BE74D8" w:rsidRPr="009C76B3">
        <w:rPr>
          <w:rFonts w:ascii="Times New Roman" w:eastAsia="Calibri" w:hAnsi="Times New Roman"/>
          <w:iCs/>
          <w:sz w:val="24"/>
        </w:rPr>
        <w:t>S</w:t>
      </w:r>
      <w:r w:rsidR="00FE0FF0" w:rsidRPr="009C76B3">
        <w:rPr>
          <w:rFonts w:ascii="Times New Roman" w:eastAsia="Calibri" w:hAnsi="Times New Roman"/>
          <w:iCs/>
          <w:sz w:val="24"/>
        </w:rPr>
        <w:t>vi dionici politike zaštite potrošača</w:t>
      </w:r>
      <w:r w:rsidR="00BE74D8" w:rsidRPr="009C76B3">
        <w:rPr>
          <w:rFonts w:ascii="Times New Roman" w:eastAsia="Calibri" w:hAnsi="Times New Roman"/>
          <w:iCs/>
          <w:sz w:val="24"/>
        </w:rPr>
        <w:t>, pojedinačno i putem međuresorne suradnje</w:t>
      </w:r>
      <w:r w:rsidR="00FE0FF0" w:rsidRPr="009C76B3">
        <w:rPr>
          <w:rFonts w:ascii="Times New Roman" w:eastAsia="Calibri" w:hAnsi="Times New Roman"/>
          <w:iCs/>
          <w:sz w:val="24"/>
        </w:rPr>
        <w:t xml:space="preserve"> </w:t>
      </w:r>
      <w:r w:rsidR="00BE74D8" w:rsidRPr="009C76B3">
        <w:rPr>
          <w:rFonts w:ascii="Times New Roman" w:eastAsia="Calibri" w:hAnsi="Times New Roman"/>
          <w:iCs/>
          <w:sz w:val="24"/>
        </w:rPr>
        <w:t>moraju uložiti</w:t>
      </w:r>
      <w:r w:rsidR="00FE0FF0" w:rsidRPr="009C76B3">
        <w:rPr>
          <w:rFonts w:ascii="Times New Roman" w:eastAsia="Calibri" w:hAnsi="Times New Roman"/>
          <w:iCs/>
          <w:sz w:val="24"/>
        </w:rPr>
        <w:t xml:space="preserve"> dodatne napore </w:t>
      </w:r>
      <w:r w:rsidR="00BE74D8" w:rsidRPr="009C76B3">
        <w:rPr>
          <w:rFonts w:ascii="Times New Roman" w:eastAsia="Calibri" w:hAnsi="Times New Roman"/>
          <w:iCs/>
          <w:sz w:val="24"/>
        </w:rPr>
        <w:t xml:space="preserve">kako bi se neizvjesnost i strahovi potrošača sveli na najmanju moguću mjeru. </w:t>
      </w:r>
      <w:r w:rsidR="00FE0FF0" w:rsidRPr="009C76B3">
        <w:rPr>
          <w:rFonts w:ascii="Times New Roman" w:eastAsia="Calibri" w:hAnsi="Times New Roman"/>
          <w:iCs/>
          <w:sz w:val="24"/>
        </w:rPr>
        <w:t xml:space="preserve"> </w:t>
      </w:r>
    </w:p>
    <w:p w:rsidR="0044546B" w:rsidRPr="009C76B3" w:rsidRDefault="0044546B" w:rsidP="00716FCD">
      <w:pPr>
        <w:spacing w:line="240" w:lineRule="auto"/>
        <w:ind w:firstLine="708"/>
        <w:jc w:val="both"/>
        <w:rPr>
          <w:rFonts w:ascii="Times New Roman" w:eastAsia="Calibri" w:hAnsi="Times New Roman"/>
          <w:iCs/>
          <w:sz w:val="24"/>
        </w:rPr>
      </w:pPr>
      <w:r w:rsidRPr="009C76B3">
        <w:rPr>
          <w:rFonts w:ascii="Times New Roman" w:eastAsia="Calibri" w:hAnsi="Times New Roman"/>
          <w:iCs/>
          <w:sz w:val="24"/>
        </w:rPr>
        <w:t xml:space="preserve">Navedeni prioriteti u ovom Nacionalnom </w:t>
      </w:r>
      <w:r w:rsidR="003D69E8" w:rsidRPr="009C76B3">
        <w:rPr>
          <w:rFonts w:ascii="Times New Roman" w:eastAsia="Calibri" w:hAnsi="Times New Roman"/>
          <w:iCs/>
          <w:sz w:val="24"/>
        </w:rPr>
        <w:t>p</w:t>
      </w:r>
      <w:r w:rsidRPr="009C76B3">
        <w:rPr>
          <w:rFonts w:ascii="Times New Roman" w:eastAsia="Calibri" w:hAnsi="Times New Roman"/>
          <w:iCs/>
          <w:sz w:val="24"/>
        </w:rPr>
        <w:t>rogramu trebali bi biti poticaj jačanju međusektorske suradnje kroz koordinaciju Ministarstva gospodarstva i održivog razvoja kako bi se nadležna tijela</w:t>
      </w:r>
      <w:r w:rsidR="003D69E8" w:rsidRPr="009C76B3">
        <w:rPr>
          <w:rFonts w:ascii="Times New Roman" w:eastAsia="Calibri" w:hAnsi="Times New Roman"/>
          <w:iCs/>
          <w:sz w:val="24"/>
        </w:rPr>
        <w:t xml:space="preserve"> </w:t>
      </w:r>
      <w:r w:rsidRPr="009C76B3">
        <w:rPr>
          <w:rFonts w:ascii="Times New Roman" w:eastAsia="Calibri" w:hAnsi="Times New Roman"/>
          <w:iCs/>
          <w:sz w:val="24"/>
        </w:rPr>
        <w:t>na nacionalnoj i lokalnoj razini intenzivnije uključila u proved</w:t>
      </w:r>
      <w:r w:rsidR="003D69E8" w:rsidRPr="009C76B3">
        <w:rPr>
          <w:rFonts w:ascii="Times New Roman" w:eastAsia="Calibri" w:hAnsi="Times New Roman"/>
          <w:iCs/>
          <w:sz w:val="24"/>
        </w:rPr>
        <w:t>bu mjera, a sve u cilju osnaživanja pr</w:t>
      </w:r>
      <w:r w:rsidR="006418A4" w:rsidRPr="009C76B3">
        <w:rPr>
          <w:rFonts w:ascii="Times New Roman" w:eastAsia="Calibri" w:hAnsi="Times New Roman"/>
          <w:iCs/>
          <w:sz w:val="24"/>
        </w:rPr>
        <w:t>a</w:t>
      </w:r>
      <w:r w:rsidR="003D69E8" w:rsidRPr="009C76B3">
        <w:rPr>
          <w:rFonts w:ascii="Times New Roman" w:eastAsia="Calibri" w:hAnsi="Times New Roman"/>
          <w:iCs/>
          <w:sz w:val="24"/>
        </w:rPr>
        <w:t xml:space="preserve">va hrvatskih potrošača te promicanja pravednog tržišnog natjecanja. </w:t>
      </w:r>
    </w:p>
    <w:p w:rsidR="00666BBF" w:rsidRPr="009C76B3" w:rsidRDefault="00666BBF" w:rsidP="00716FCD">
      <w:pPr>
        <w:spacing w:line="240" w:lineRule="auto"/>
        <w:ind w:firstLine="708"/>
        <w:jc w:val="both"/>
        <w:rPr>
          <w:rFonts w:ascii="Times New Roman" w:eastAsia="Calibri" w:hAnsi="Times New Roman"/>
          <w:iCs/>
          <w:sz w:val="24"/>
        </w:rPr>
        <w:sectPr w:rsidR="00666BBF" w:rsidRPr="009C76B3" w:rsidSect="000C1675">
          <w:footerReference w:type="default" r:id="rId14"/>
          <w:pgSz w:w="11906" w:h="16838"/>
          <w:pgMar w:top="1440" w:right="1133" w:bottom="1440" w:left="1440" w:header="708" w:footer="708" w:gutter="0"/>
          <w:cols w:space="708"/>
          <w:titlePg/>
          <w:docGrid w:linePitch="360"/>
        </w:sectPr>
      </w:pPr>
    </w:p>
    <w:p w:rsidR="00E74E8C" w:rsidRPr="009C76B3" w:rsidRDefault="003233CD" w:rsidP="00716FCD">
      <w:pPr>
        <w:pStyle w:val="Heading1"/>
        <w:spacing w:line="240" w:lineRule="auto"/>
        <w:rPr>
          <w:rFonts w:ascii="Times New Roman" w:eastAsiaTheme="minorEastAsia" w:hAnsi="Times New Roman" w:cs="Times New Roman"/>
          <w:b/>
          <w:i/>
          <w:sz w:val="24"/>
          <w:szCs w:val="24"/>
          <w:u w:val="single"/>
          <w:lang w:eastAsia="hr-HR"/>
        </w:rPr>
      </w:pPr>
      <w:bookmarkStart w:id="19" w:name="_Toc61518931"/>
      <w:r w:rsidRPr="009C76B3">
        <w:rPr>
          <w:rFonts w:ascii="Times New Roman" w:eastAsiaTheme="minorEastAsia" w:hAnsi="Times New Roman" w:cs="Times New Roman"/>
          <w:b/>
          <w:i/>
          <w:sz w:val="24"/>
          <w:szCs w:val="24"/>
          <w:u w:val="single"/>
          <w:lang w:eastAsia="hr-HR"/>
        </w:rPr>
        <w:lastRenderedPageBreak/>
        <w:t>DODATAK</w:t>
      </w:r>
      <w:bookmarkEnd w:id="19"/>
      <w:r w:rsidR="00585301" w:rsidRPr="009C76B3">
        <w:rPr>
          <w:rFonts w:ascii="Times New Roman" w:eastAsiaTheme="minorEastAsia" w:hAnsi="Times New Roman" w:cs="Times New Roman"/>
          <w:b/>
          <w:i/>
          <w:sz w:val="24"/>
          <w:szCs w:val="24"/>
          <w:u w:val="single"/>
          <w:lang w:eastAsia="hr-HR"/>
        </w:rPr>
        <w:t xml:space="preserve"> </w:t>
      </w:r>
    </w:p>
    <w:p w:rsidR="00666BBF" w:rsidRPr="009C76B3" w:rsidRDefault="00666BBF" w:rsidP="00716FCD">
      <w:pPr>
        <w:pStyle w:val="Heading1"/>
        <w:spacing w:line="240" w:lineRule="auto"/>
        <w:rPr>
          <w:rFonts w:ascii="Times New Roman" w:eastAsiaTheme="minorEastAsia" w:hAnsi="Times New Roman" w:cs="Times New Roman"/>
          <w:b/>
          <w:i/>
          <w:sz w:val="24"/>
          <w:szCs w:val="24"/>
          <w:u w:val="single"/>
          <w:lang w:eastAsia="hr-HR"/>
        </w:rPr>
      </w:pPr>
      <w:bookmarkStart w:id="20" w:name="_Toc61518932"/>
      <w:r w:rsidRPr="009C76B3">
        <w:rPr>
          <w:rFonts w:ascii="Times New Roman" w:eastAsiaTheme="minorEastAsia" w:hAnsi="Times New Roman" w:cs="Times New Roman"/>
          <w:b/>
          <w:i/>
          <w:sz w:val="24"/>
          <w:szCs w:val="24"/>
          <w:u w:val="single"/>
          <w:lang w:eastAsia="hr-HR"/>
        </w:rPr>
        <w:t xml:space="preserve">Tablica </w:t>
      </w:r>
      <w:r w:rsidR="00C9171E" w:rsidRPr="009C76B3">
        <w:rPr>
          <w:rFonts w:ascii="Times New Roman" w:eastAsiaTheme="minorEastAsia" w:hAnsi="Times New Roman" w:cs="Times New Roman"/>
          <w:b/>
          <w:i/>
          <w:sz w:val="24"/>
          <w:szCs w:val="24"/>
          <w:u w:val="single"/>
          <w:lang w:eastAsia="hr-HR"/>
        </w:rPr>
        <w:t>1</w:t>
      </w:r>
      <w:r w:rsidRPr="009C76B3">
        <w:rPr>
          <w:rFonts w:ascii="Times New Roman" w:eastAsiaTheme="minorEastAsia" w:hAnsi="Times New Roman" w:cs="Times New Roman"/>
          <w:b/>
          <w:i/>
          <w:sz w:val="24"/>
          <w:szCs w:val="24"/>
          <w:u w:val="single"/>
          <w:lang w:eastAsia="hr-HR"/>
        </w:rPr>
        <w:t>. Mjere za ostvarivanje priorite</w:t>
      </w:r>
      <w:r w:rsidR="00F65B4A" w:rsidRPr="009C76B3">
        <w:rPr>
          <w:rFonts w:ascii="Times New Roman" w:eastAsiaTheme="minorEastAsia" w:hAnsi="Times New Roman" w:cs="Times New Roman"/>
          <w:b/>
          <w:i/>
          <w:sz w:val="24"/>
          <w:szCs w:val="24"/>
          <w:u w:val="single"/>
          <w:lang w:eastAsia="hr-HR"/>
        </w:rPr>
        <w:t>t</w:t>
      </w:r>
      <w:r w:rsidR="008B5A71" w:rsidRPr="009C76B3">
        <w:rPr>
          <w:rFonts w:ascii="Times New Roman" w:eastAsiaTheme="minorEastAsia" w:hAnsi="Times New Roman" w:cs="Times New Roman"/>
          <w:b/>
          <w:i/>
          <w:sz w:val="24"/>
          <w:szCs w:val="24"/>
          <w:u w:val="single"/>
          <w:lang w:eastAsia="hr-HR"/>
        </w:rPr>
        <w:t>a</w:t>
      </w:r>
      <w:r w:rsidR="00F65B4A" w:rsidRPr="009C76B3">
        <w:rPr>
          <w:rFonts w:ascii="Times New Roman" w:eastAsiaTheme="minorEastAsia" w:hAnsi="Times New Roman" w:cs="Times New Roman"/>
          <w:b/>
          <w:i/>
          <w:sz w:val="24"/>
          <w:szCs w:val="24"/>
          <w:u w:val="single"/>
          <w:lang w:eastAsia="hr-HR"/>
        </w:rPr>
        <w:t xml:space="preserve"> </w:t>
      </w:r>
      <w:r w:rsidR="008B5A71" w:rsidRPr="009C76B3">
        <w:rPr>
          <w:rFonts w:ascii="Times New Roman" w:eastAsiaTheme="minorEastAsia" w:hAnsi="Times New Roman" w:cs="Times New Roman"/>
          <w:b/>
          <w:i/>
          <w:sz w:val="24"/>
          <w:szCs w:val="24"/>
          <w:u w:val="single"/>
          <w:lang w:eastAsia="hr-HR"/>
        </w:rPr>
        <w:t>iz</w:t>
      </w:r>
      <w:r w:rsidR="00F65B4A" w:rsidRPr="009C76B3">
        <w:rPr>
          <w:rFonts w:ascii="Times New Roman" w:eastAsiaTheme="minorEastAsia" w:hAnsi="Times New Roman" w:cs="Times New Roman"/>
          <w:b/>
          <w:i/>
          <w:sz w:val="24"/>
          <w:szCs w:val="24"/>
          <w:u w:val="single"/>
          <w:lang w:eastAsia="hr-HR"/>
        </w:rPr>
        <w:t xml:space="preserve"> Nacionalno</w:t>
      </w:r>
      <w:r w:rsidR="008B5A71" w:rsidRPr="009C76B3">
        <w:rPr>
          <w:rFonts w:ascii="Times New Roman" w:eastAsiaTheme="minorEastAsia" w:hAnsi="Times New Roman" w:cs="Times New Roman"/>
          <w:b/>
          <w:i/>
          <w:sz w:val="24"/>
          <w:szCs w:val="24"/>
          <w:u w:val="single"/>
          <w:lang w:eastAsia="hr-HR"/>
        </w:rPr>
        <w:t>g</w:t>
      </w:r>
      <w:r w:rsidR="00F65B4A" w:rsidRPr="009C76B3">
        <w:rPr>
          <w:rFonts w:ascii="Times New Roman" w:eastAsiaTheme="minorEastAsia" w:hAnsi="Times New Roman" w:cs="Times New Roman"/>
          <w:b/>
          <w:i/>
          <w:sz w:val="24"/>
          <w:szCs w:val="24"/>
          <w:u w:val="single"/>
          <w:lang w:eastAsia="hr-HR"/>
        </w:rPr>
        <w:t xml:space="preserve"> </w:t>
      </w:r>
      <w:r w:rsidR="008B5A71" w:rsidRPr="009C76B3">
        <w:rPr>
          <w:rFonts w:ascii="Times New Roman" w:eastAsiaTheme="minorEastAsia" w:hAnsi="Times New Roman" w:cs="Times New Roman"/>
          <w:b/>
          <w:i/>
          <w:sz w:val="24"/>
          <w:szCs w:val="24"/>
          <w:u w:val="single"/>
          <w:lang w:eastAsia="hr-HR"/>
        </w:rPr>
        <w:t>programa</w:t>
      </w:r>
      <w:bookmarkEnd w:id="20"/>
      <w:r w:rsidR="00F65B4A" w:rsidRPr="009C76B3">
        <w:rPr>
          <w:rFonts w:ascii="Times New Roman" w:eastAsiaTheme="minorEastAsia" w:hAnsi="Times New Roman" w:cs="Times New Roman"/>
          <w:b/>
          <w:i/>
          <w:sz w:val="24"/>
          <w:szCs w:val="24"/>
          <w:u w:val="single"/>
          <w:lang w:eastAsia="hr-HR"/>
        </w:rPr>
        <w:t xml:space="preserve"> </w:t>
      </w:r>
    </w:p>
    <w:p w:rsidR="00E74E8C" w:rsidRPr="009C76B3" w:rsidRDefault="00E74E8C" w:rsidP="00716FCD">
      <w:pPr>
        <w:spacing w:line="240" w:lineRule="auto"/>
        <w:rPr>
          <w:lang w:eastAsia="hr-HR"/>
        </w:rPr>
      </w:pPr>
    </w:p>
    <w:tbl>
      <w:tblPr>
        <w:tblStyle w:val="GridTable1Light-Accent1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3147"/>
        <w:gridCol w:w="1389"/>
        <w:gridCol w:w="1729"/>
      </w:tblGrid>
      <w:tr w:rsidR="004165BA" w:rsidRPr="009C76B3" w:rsidTr="00F0695E">
        <w:trPr>
          <w:cnfStyle w:val="100000000000" w:firstRow="1" w:lastRow="0" w:firstColumn="0" w:lastColumn="0" w:oddVBand="0" w:evenVBand="0" w:oddHBand="0" w:evenHBand="0" w:firstRowFirstColumn="0" w:firstRowLastColumn="0" w:lastRowFirstColumn="0" w:lastRowLastColumn="0"/>
          <w:trHeight w:val="652"/>
        </w:trPr>
        <w:tc>
          <w:tcPr>
            <w:cnfStyle w:val="001000000000" w:firstRow="0" w:lastRow="0" w:firstColumn="1" w:lastColumn="0" w:oddVBand="0" w:evenVBand="0" w:oddHBand="0" w:evenHBand="0" w:firstRowFirstColumn="0" w:firstRowLastColumn="0" w:lastRowFirstColumn="0" w:lastRowLastColumn="0"/>
            <w:tcW w:w="534" w:type="dxa"/>
            <w:tcBorders>
              <w:bottom w:val="none" w:sz="0" w:space="0" w:color="auto"/>
            </w:tcBorders>
            <w:shd w:val="clear" w:color="auto" w:fill="2E74B5" w:themeFill="accent1" w:themeFillShade="BF"/>
          </w:tcPr>
          <w:p w:rsidR="004165BA" w:rsidRPr="009C76B3" w:rsidRDefault="004165BA" w:rsidP="00716FCD">
            <w:pPr>
              <w:jc w:val="center"/>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 xml:space="preserve">R. </w:t>
            </w:r>
          </w:p>
          <w:p w:rsidR="004165BA" w:rsidRPr="009C76B3" w:rsidRDefault="004165BA" w:rsidP="00716FCD">
            <w:pPr>
              <w:jc w:val="center"/>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BR.</w:t>
            </w:r>
          </w:p>
        </w:tc>
        <w:tc>
          <w:tcPr>
            <w:tcW w:w="2835" w:type="dxa"/>
            <w:tcBorders>
              <w:bottom w:val="none" w:sz="0" w:space="0" w:color="auto"/>
            </w:tcBorders>
            <w:shd w:val="clear" w:color="auto" w:fill="2E74B5" w:themeFill="accent1" w:themeFillShade="BF"/>
          </w:tcPr>
          <w:p w:rsidR="004165BA" w:rsidRPr="009C76B3" w:rsidRDefault="004165BA" w:rsidP="00716FCD">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NOSITELJ</w:t>
            </w:r>
          </w:p>
        </w:tc>
        <w:tc>
          <w:tcPr>
            <w:tcW w:w="3147" w:type="dxa"/>
            <w:tcBorders>
              <w:bottom w:val="none" w:sz="0" w:space="0" w:color="auto"/>
            </w:tcBorders>
            <w:shd w:val="clear" w:color="auto" w:fill="2E74B5" w:themeFill="accent1" w:themeFillShade="BF"/>
          </w:tcPr>
          <w:p w:rsidR="004165BA" w:rsidRPr="009C76B3" w:rsidRDefault="0031364D" w:rsidP="00716FCD">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MJERA</w:t>
            </w:r>
          </w:p>
        </w:tc>
        <w:tc>
          <w:tcPr>
            <w:tcW w:w="1389" w:type="dxa"/>
            <w:tcBorders>
              <w:bottom w:val="none" w:sz="0" w:space="0" w:color="auto"/>
            </w:tcBorders>
            <w:shd w:val="clear" w:color="auto" w:fill="2E74B5" w:themeFill="accent1" w:themeFillShade="BF"/>
          </w:tcPr>
          <w:p w:rsidR="004165BA" w:rsidRPr="009C76B3" w:rsidRDefault="004165BA" w:rsidP="00716FCD">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ROK</w:t>
            </w:r>
          </w:p>
        </w:tc>
        <w:tc>
          <w:tcPr>
            <w:tcW w:w="1729" w:type="dxa"/>
            <w:tcBorders>
              <w:bottom w:val="none" w:sz="0" w:space="0" w:color="auto"/>
            </w:tcBorders>
            <w:shd w:val="clear" w:color="auto" w:fill="2E74B5" w:themeFill="accent1" w:themeFillShade="BF"/>
          </w:tcPr>
          <w:p w:rsidR="004165BA" w:rsidRPr="009C76B3" w:rsidRDefault="004165BA" w:rsidP="00716FCD">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2F2F2" w:themeColor="background1" w:themeShade="F2"/>
                <w:sz w:val="18"/>
                <w:szCs w:val="18"/>
                <w:lang w:eastAsia="hr-HR"/>
              </w:rPr>
            </w:pPr>
            <w:r w:rsidRPr="009C76B3">
              <w:rPr>
                <w:rFonts w:ascii="Times New Roman" w:eastAsiaTheme="minorEastAsia" w:hAnsi="Times New Roman" w:cs="Times New Roman"/>
                <w:color w:val="F2F2F2" w:themeColor="background1" w:themeShade="F2"/>
                <w:sz w:val="18"/>
                <w:szCs w:val="18"/>
                <w:lang w:eastAsia="hr-HR"/>
              </w:rPr>
              <w:t>FINANCIJSKA SREDSTVA</w:t>
            </w:r>
          </w:p>
        </w:tc>
      </w:tr>
      <w:tr w:rsidR="004165BA" w:rsidRPr="009C76B3" w:rsidTr="00F0695E">
        <w:trPr>
          <w:trHeight w:val="652"/>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Prenošenje Direktive o modernizaciji pravila Europske unije u nacionalno zakonodavstvo</w:t>
            </w:r>
          </w:p>
          <w:p w:rsidR="00F0695E"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IV kvartal</w:t>
            </w:r>
          </w:p>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2021.</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4165BA" w:rsidRPr="009C76B3" w:rsidTr="00F0695E">
        <w:trPr>
          <w:trHeight w:val="1405"/>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2.</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pravosuđa i uprave</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Prenošenje Direktive o predstavničkim tužbama za zaštitu kolektivnih interesa potrošača</w:t>
            </w:r>
          </w:p>
        </w:tc>
        <w:tc>
          <w:tcPr>
            <w:tcW w:w="1389" w:type="dxa"/>
            <w:shd w:val="clear" w:color="auto" w:fill="D9D9D9" w:themeFill="background1" w:themeFillShade="D9"/>
          </w:tcPr>
          <w:p w:rsidR="004165BA" w:rsidRPr="00E55C02" w:rsidRDefault="008E7AC9"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E55C02">
              <w:rPr>
                <w:rFonts w:ascii="Times New Roman" w:eastAsiaTheme="minorEastAsia" w:hAnsi="Times New Roman" w:cs="Times New Roman"/>
                <w:sz w:val="20"/>
                <w:szCs w:val="20"/>
                <w:lang w:eastAsia="hr-HR"/>
              </w:rPr>
              <w:t>IV.</w:t>
            </w:r>
            <w:r w:rsidR="00EC2E10" w:rsidRPr="00E55C02">
              <w:rPr>
                <w:rFonts w:ascii="Times New Roman" w:eastAsiaTheme="minorEastAsia" w:hAnsi="Times New Roman" w:cs="Times New Roman"/>
                <w:sz w:val="20"/>
                <w:szCs w:val="20"/>
                <w:lang w:eastAsia="hr-HR"/>
              </w:rPr>
              <w:t xml:space="preserve"> kvartal </w:t>
            </w:r>
          </w:p>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E55C02">
              <w:rPr>
                <w:rFonts w:ascii="Times New Roman" w:eastAsiaTheme="minorEastAsia" w:hAnsi="Times New Roman" w:cs="Times New Roman"/>
                <w:sz w:val="20"/>
                <w:szCs w:val="20"/>
                <w:lang w:eastAsia="hr-HR"/>
              </w:rPr>
              <w:t>202</w:t>
            </w:r>
            <w:r w:rsidR="00E55C02" w:rsidRPr="00E55C02">
              <w:rPr>
                <w:rFonts w:ascii="Times New Roman" w:eastAsiaTheme="minorEastAsia" w:hAnsi="Times New Roman" w:cs="Times New Roman"/>
                <w:sz w:val="20"/>
                <w:szCs w:val="20"/>
                <w:lang w:eastAsia="hr-HR"/>
              </w:rPr>
              <w:t>2</w:t>
            </w:r>
            <w:r w:rsidRPr="00E55C02">
              <w:rPr>
                <w:rFonts w:ascii="Times New Roman" w:eastAsiaTheme="minorEastAsia" w:hAnsi="Times New Roman" w:cs="Times New Roman"/>
                <w:sz w:val="20"/>
                <w:szCs w:val="20"/>
                <w:lang w:eastAsia="hr-HR"/>
              </w:rPr>
              <w:t>.</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3.</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pravosuđa i uprave</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Prenošenje digitalnih direktiva u nacionalno zakonodavstvo</w:t>
            </w: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II kvartal</w:t>
            </w:r>
          </w:p>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2021.</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4.</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DZIV</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u suradnji s ostalim </w:t>
            </w:r>
            <w:r w:rsidR="009C16D2" w:rsidRPr="009C76B3">
              <w:rPr>
                <w:rFonts w:ascii="Times New Roman" w:eastAsiaTheme="minorEastAsia" w:hAnsi="Times New Roman" w:cs="Times New Roman"/>
                <w:sz w:val="20"/>
                <w:szCs w:val="20"/>
                <w:lang w:eastAsia="hr-HR"/>
              </w:rPr>
              <w:t>dionicima politike zaštite potrošača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Praćenje trendova o povredama prava intelektualnog vlasništva s naglaskom na krivotvorene i piratske proizvode</w:t>
            </w:r>
          </w:p>
        </w:tc>
        <w:tc>
          <w:tcPr>
            <w:tcW w:w="138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r w:rsidR="00E94204" w:rsidRPr="009C76B3">
              <w:rPr>
                <w:rFonts w:ascii="Times New Roman" w:eastAsiaTheme="minorEastAsia" w:hAnsi="Times New Roman" w:cs="Times New Roman"/>
                <w:sz w:val="20"/>
                <w:szCs w:val="20"/>
                <w:lang w:eastAsia="hr-HR"/>
              </w:rPr>
              <w:t>v</w:t>
            </w:r>
            <w:r w:rsidRPr="009C76B3">
              <w:rPr>
                <w:rFonts w:ascii="Times New Roman" w:eastAsiaTheme="minorEastAsia" w:hAnsi="Times New Roman" w:cs="Times New Roman"/>
                <w:sz w:val="20"/>
                <w:szCs w:val="20"/>
                <w:lang w:eastAsia="hr-HR"/>
              </w:rPr>
              <w:t>lastita sredstva</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5.</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HAKOM</w:t>
            </w: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Daljnje unapr</w:t>
            </w:r>
            <w:r w:rsidR="00670D3D">
              <w:rPr>
                <w:rFonts w:ascii="Times New Roman" w:eastAsiaTheme="minorEastAsia" w:hAnsi="Times New Roman" w:cs="Times New Roman"/>
                <w:sz w:val="20"/>
                <w:szCs w:val="20"/>
                <w:lang w:eastAsia="hr-HR"/>
              </w:rPr>
              <w:t>j</w:t>
            </w:r>
            <w:r w:rsidRPr="009C76B3">
              <w:rPr>
                <w:rFonts w:ascii="Times New Roman" w:eastAsiaTheme="minorEastAsia" w:hAnsi="Times New Roman" w:cs="Times New Roman"/>
                <w:sz w:val="20"/>
                <w:szCs w:val="20"/>
                <w:lang w:eastAsia="hr-HR"/>
              </w:rPr>
              <w:t>eđenje aplikacija „Procjenitelj troškova“ i „HAKOMetar“</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Vlastita sredstva</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6.</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Dodjela eko-oznaka za proizvode i usluge:</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EU Ecolabel (eko-oznaka EU-a) i </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Prijatelj okoliša (nacionalna eko-oznaka)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7.</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HERA</w:t>
            </w: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Razvoj web aplikacije za usporedbu cijene plina</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IV kvartal</w:t>
            </w:r>
          </w:p>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2021.</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Vlastita sredstva</w:t>
            </w:r>
          </w:p>
        </w:tc>
      </w:tr>
      <w:tr w:rsidR="004165BA"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8.</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financija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HNB</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HANFA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znanosti i obrazovanja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održivoj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HGK</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HUP te</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ostali dionici politike zaštite potrošača</w:t>
            </w:r>
          </w:p>
          <w:p w:rsidR="00F0695E"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Edukativno-informativne aktivnosti usmjerene podizanju financijskih znanja građana od najranije dobi</w:t>
            </w:r>
          </w:p>
        </w:tc>
        <w:tc>
          <w:tcPr>
            <w:tcW w:w="138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r w:rsidR="00E94204" w:rsidRPr="009C76B3">
              <w:rPr>
                <w:rFonts w:ascii="Times New Roman" w:eastAsiaTheme="minorEastAsia" w:hAnsi="Times New Roman" w:cs="Times New Roman"/>
                <w:sz w:val="20"/>
                <w:szCs w:val="20"/>
                <w:lang w:eastAsia="hr-HR"/>
              </w:rPr>
              <w:t>v</w:t>
            </w:r>
            <w:r w:rsidRPr="009C76B3">
              <w:rPr>
                <w:rFonts w:ascii="Times New Roman" w:eastAsiaTheme="minorEastAsia" w:hAnsi="Times New Roman" w:cs="Times New Roman"/>
                <w:sz w:val="20"/>
                <w:szCs w:val="20"/>
                <w:lang w:eastAsia="hr-HR"/>
              </w:rPr>
              <w:t>lastita sredstva</w:t>
            </w:r>
          </w:p>
        </w:tc>
      </w:tr>
      <w:tr w:rsidR="00D108C9"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9.</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poljoprivrede</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Sudjelovanje u radu Komisije Codex Alimentarius</w:t>
            </w: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D108C9"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lastRenderedPageBreak/>
              <w:t>10.</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poljoprivrede</w:t>
            </w: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Povećanje prepoznatljivosti proizvoda i značaj oznaka ZOI / ZOZP / ZTS</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te proizvoda s oznakom „Dokazana kvaliteta“ za potrošače</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D108C9"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11.</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poljoprivrede</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Podizanje svijesti i informiranje potrošača o sprječavanju i smanjenju nastajanja otpada od hrane</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12.</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 u suradnji s ostalim dionicima politike zaštite potrošača</w:t>
            </w: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Informiranje potrošača i podizanje svijesti o potrošačkim pravima organiziranjem informativnih kampanja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proračun/vlastita sredstva</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13.</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Rješavanje prekograničnih EU pritužbi i informiranje potrošača o prekograničnim potrošačkim pravima putem Europskog potrošačkog centra Hrvatska</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EU sredstva/državni proračun</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EC2E10" w:rsidRPr="009C76B3" w:rsidRDefault="00EC2E10"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14.</w:t>
            </w:r>
          </w:p>
        </w:tc>
        <w:tc>
          <w:tcPr>
            <w:tcW w:w="2835" w:type="dxa"/>
            <w:shd w:val="clear" w:color="auto" w:fill="D9D9D9" w:themeFill="background1" w:themeFillShade="D9"/>
          </w:tcPr>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tc>
        <w:tc>
          <w:tcPr>
            <w:tcW w:w="3147" w:type="dxa"/>
            <w:shd w:val="clear" w:color="auto" w:fill="D9D9D9" w:themeFill="background1" w:themeFillShade="D9"/>
          </w:tcPr>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Informiranje potrošača o njihovim pravima putem alata za informiranje </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D9D9D9" w:themeFill="background1" w:themeFillShade="D9"/>
          </w:tcPr>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D9D9D9" w:themeFill="background1" w:themeFillShade="D9"/>
          </w:tcPr>
          <w:p w:rsidR="00EC2E10"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EC2E10"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15</w:t>
            </w:r>
            <w:r w:rsidR="004165BA" w:rsidRPr="009C76B3">
              <w:rPr>
                <w:rFonts w:ascii="Times New Roman" w:eastAsiaTheme="minorEastAsia" w:hAnsi="Times New Roman" w:cs="Times New Roman"/>
                <w:b w:val="0"/>
                <w:sz w:val="20"/>
                <w:szCs w:val="20"/>
                <w:lang w:eastAsia="hr-HR"/>
              </w:rPr>
              <w:t>.</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HGK,</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HOK,</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te ostala notificirana tijela</w:t>
            </w:r>
          </w:p>
          <w:p w:rsidR="00F0695E"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Informiranje potrošača o prednostima alternativnih i online načina rješavanja potrošačkih sporova  </w:t>
            </w: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r w:rsidR="00E94204" w:rsidRPr="009C76B3">
              <w:rPr>
                <w:rFonts w:ascii="Times New Roman" w:eastAsiaTheme="minorEastAsia" w:hAnsi="Times New Roman" w:cs="Times New Roman"/>
                <w:sz w:val="20"/>
                <w:szCs w:val="20"/>
                <w:lang w:eastAsia="hr-HR"/>
              </w:rPr>
              <w:t>/</w:t>
            </w:r>
          </w:p>
          <w:p w:rsidR="004165BA" w:rsidRPr="009C76B3" w:rsidRDefault="00E94204"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v</w:t>
            </w:r>
            <w:r w:rsidR="004165BA" w:rsidRPr="009C76B3">
              <w:rPr>
                <w:rFonts w:ascii="Times New Roman" w:eastAsiaTheme="minorEastAsia" w:hAnsi="Times New Roman" w:cs="Times New Roman"/>
                <w:sz w:val="20"/>
                <w:szCs w:val="20"/>
                <w:lang w:eastAsia="hr-HR"/>
              </w:rPr>
              <w:t>lastita sredstva</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w:t>
            </w:r>
            <w:r w:rsidR="00EC2E10" w:rsidRPr="009C76B3">
              <w:rPr>
                <w:rFonts w:ascii="Times New Roman" w:eastAsiaTheme="minorEastAsia" w:hAnsi="Times New Roman" w:cs="Times New Roman"/>
                <w:b w:val="0"/>
                <w:sz w:val="20"/>
                <w:szCs w:val="20"/>
                <w:lang w:eastAsia="hr-HR"/>
              </w:rPr>
              <w:t>6</w:t>
            </w:r>
            <w:r w:rsidRPr="009C76B3">
              <w:rPr>
                <w:rFonts w:ascii="Times New Roman" w:eastAsiaTheme="minorEastAsia" w:hAnsi="Times New Roman" w:cs="Times New Roman"/>
                <w:b w:val="0"/>
                <w:sz w:val="20"/>
                <w:szCs w:val="20"/>
                <w:lang w:eastAsia="hr-HR"/>
              </w:rPr>
              <w:t>.</w:t>
            </w:r>
          </w:p>
        </w:tc>
        <w:tc>
          <w:tcPr>
            <w:tcW w:w="2835" w:type="dxa"/>
            <w:shd w:val="clear" w:color="auto" w:fill="D9D9D9" w:themeFill="background1" w:themeFillShade="D9"/>
          </w:tcPr>
          <w:p w:rsidR="00E55C02" w:rsidRPr="00662350" w:rsidRDefault="00E55C02" w:rsidP="00E55C02">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noProof/>
                <w:sz w:val="20"/>
                <w:szCs w:val="20"/>
                <w:lang w:eastAsia="hr-HR"/>
              </w:rPr>
            </w:pPr>
            <w:r w:rsidRPr="00662350">
              <w:rPr>
                <w:rFonts w:ascii="Times New Roman" w:eastAsiaTheme="minorEastAsia" w:hAnsi="Times New Roman" w:cs="Times New Roman"/>
                <w:noProof/>
                <w:sz w:val="20"/>
                <w:szCs w:val="20"/>
                <w:lang w:eastAsia="hr-HR"/>
              </w:rPr>
              <w:t>Ministarstvo gospodarstva i održivog razvoja u suradnji s</w:t>
            </w:r>
            <w:r>
              <w:rPr>
                <w:rFonts w:ascii="Times New Roman" w:eastAsiaTheme="minorEastAsia" w:hAnsi="Times New Roman" w:cs="Times New Roman"/>
                <w:noProof/>
                <w:sz w:val="20"/>
                <w:szCs w:val="20"/>
                <w:lang w:eastAsia="hr-HR"/>
              </w:rPr>
              <w:t xml:space="preserve"> državnim i javnim tijelima koja se bave zaštitom potrošača,</w:t>
            </w:r>
            <w:r w:rsidRPr="00662350">
              <w:rPr>
                <w:rFonts w:ascii="Times New Roman" w:eastAsiaTheme="minorEastAsia" w:hAnsi="Times New Roman" w:cs="Times New Roman"/>
                <w:noProof/>
                <w:sz w:val="20"/>
                <w:szCs w:val="20"/>
                <w:lang w:eastAsia="hr-HR"/>
              </w:rPr>
              <w:t xml:space="preserve"> HNB, DZS, HANFA, predstavnicima gospodarskih udruženja</w:t>
            </w:r>
            <w:r>
              <w:rPr>
                <w:rFonts w:ascii="Times New Roman" w:eastAsiaTheme="minorEastAsia" w:hAnsi="Times New Roman" w:cs="Times New Roman"/>
                <w:noProof/>
                <w:sz w:val="20"/>
                <w:szCs w:val="20"/>
                <w:lang w:eastAsia="hr-HR"/>
              </w:rPr>
              <w:t xml:space="preserve">, </w:t>
            </w:r>
            <w:r w:rsidRPr="00662350">
              <w:rPr>
                <w:rFonts w:ascii="Times New Roman" w:eastAsiaTheme="minorEastAsia" w:hAnsi="Times New Roman" w:cs="Times New Roman"/>
                <w:noProof/>
                <w:sz w:val="20"/>
                <w:szCs w:val="20"/>
                <w:lang w:eastAsia="hr-HR"/>
              </w:rPr>
              <w:t>predstavnicima jedinica lokalne i područne</w:t>
            </w:r>
            <w:r>
              <w:rPr>
                <w:rFonts w:ascii="Times New Roman" w:eastAsiaTheme="minorEastAsia" w:hAnsi="Times New Roman" w:cs="Times New Roman"/>
                <w:noProof/>
                <w:sz w:val="20"/>
                <w:szCs w:val="20"/>
                <w:lang w:eastAsia="hr-HR"/>
              </w:rPr>
              <w:t xml:space="preserve"> (regionalne) samouprave te</w:t>
            </w:r>
            <w:r w:rsidRPr="00662350">
              <w:rPr>
                <w:rFonts w:ascii="Times New Roman" w:eastAsiaTheme="minorEastAsia" w:hAnsi="Times New Roman" w:cs="Times New Roman"/>
                <w:noProof/>
                <w:sz w:val="20"/>
                <w:szCs w:val="20"/>
                <w:lang w:eastAsia="hr-HR"/>
              </w:rPr>
              <w:t xml:space="preserve"> </w:t>
            </w:r>
            <w:r>
              <w:rPr>
                <w:rFonts w:ascii="Times New Roman" w:eastAsiaTheme="minorEastAsia" w:hAnsi="Times New Roman" w:cs="Times New Roman"/>
                <w:noProof/>
                <w:sz w:val="20"/>
                <w:szCs w:val="20"/>
                <w:lang w:eastAsia="hr-HR"/>
              </w:rPr>
              <w:t>po potrebi s predstavnicima strukovnih udruženja</w:t>
            </w:r>
          </w:p>
          <w:p w:rsidR="0084659C" w:rsidRPr="001F3EA1"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F0000"/>
                <w:sz w:val="20"/>
                <w:szCs w:val="20"/>
                <w:lang w:eastAsia="hr-HR"/>
              </w:rPr>
            </w:pPr>
          </w:p>
        </w:tc>
        <w:tc>
          <w:tcPr>
            <w:tcW w:w="3147" w:type="dxa"/>
            <w:shd w:val="clear" w:color="auto" w:fill="D9D9D9" w:themeFill="background1" w:themeFillShade="D9"/>
          </w:tcPr>
          <w:p w:rsidR="00E55C02" w:rsidRPr="00662350" w:rsidRDefault="00E55C02" w:rsidP="00E55C02">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noProof/>
                <w:sz w:val="20"/>
                <w:szCs w:val="20"/>
                <w:lang w:eastAsia="hr-HR"/>
              </w:rPr>
            </w:pPr>
            <w:r w:rsidRPr="00662350">
              <w:rPr>
                <w:rFonts w:ascii="Times New Roman" w:eastAsiaTheme="minorEastAsia" w:hAnsi="Times New Roman" w:cs="Times New Roman"/>
                <w:noProof/>
                <w:sz w:val="20"/>
                <w:szCs w:val="20"/>
                <w:lang w:eastAsia="hr-HR"/>
              </w:rPr>
              <w:t>Sudjelovanje u javnim kampanjama kroz Koordinacijski odbor za prilagodbu gospodarstva i zaštitu potrošača s ciljem informiranja poduzeća i potrošača o promjenama koje ih očekuju u postupku uvođenja eura te o pravilnom isticanju i preračunavanju cijena, praćenje cijena i etičnosti poslovanja poduzeća</w:t>
            </w:r>
          </w:p>
          <w:p w:rsidR="00F0695E" w:rsidRPr="001F3EA1"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color w:val="FF0000"/>
                <w:sz w:val="20"/>
                <w:szCs w:val="20"/>
                <w:lang w:eastAsia="hr-HR"/>
              </w:rPr>
            </w:pPr>
          </w:p>
        </w:tc>
        <w:tc>
          <w:tcPr>
            <w:tcW w:w="1389" w:type="dxa"/>
            <w:shd w:val="clear" w:color="auto" w:fill="D9D9D9" w:themeFill="background1" w:themeFillShade="D9"/>
          </w:tcPr>
          <w:p w:rsidR="004165BA"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2022. </w:t>
            </w:r>
          </w:p>
          <w:p w:rsidR="00E8411A" w:rsidRPr="009C76B3" w:rsidRDefault="00E8411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p w:rsidR="00F0695E"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2023.</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r w:rsidR="00F0695E" w:rsidRPr="009C76B3">
              <w:rPr>
                <w:rFonts w:ascii="Times New Roman" w:eastAsiaTheme="minorEastAsia" w:hAnsi="Times New Roman" w:cs="Times New Roman"/>
                <w:sz w:val="20"/>
                <w:szCs w:val="20"/>
                <w:lang w:eastAsia="hr-HR"/>
              </w:rPr>
              <w:t>/vlastita sredstva</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w:t>
            </w:r>
            <w:r w:rsidR="00EC2E10" w:rsidRPr="009C76B3">
              <w:rPr>
                <w:rFonts w:ascii="Times New Roman" w:eastAsiaTheme="minorEastAsia" w:hAnsi="Times New Roman" w:cs="Times New Roman"/>
                <w:b w:val="0"/>
                <w:sz w:val="20"/>
                <w:szCs w:val="20"/>
                <w:lang w:eastAsia="hr-HR"/>
              </w:rPr>
              <w:t>7</w:t>
            </w:r>
            <w:r w:rsidRPr="009C76B3">
              <w:rPr>
                <w:rFonts w:ascii="Times New Roman" w:eastAsiaTheme="minorEastAsia" w:hAnsi="Times New Roman" w:cs="Times New Roman"/>
                <w:b w:val="0"/>
                <w:sz w:val="20"/>
                <w:szCs w:val="20"/>
                <w:lang w:eastAsia="hr-HR"/>
              </w:rPr>
              <w:t>.</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Ministarstvo gospodarstva i održivog razvoja</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Ured za udruge Vlade RH</w:t>
            </w:r>
          </w:p>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iCs/>
                <w:sz w:val="20"/>
                <w:szCs w:val="20"/>
                <w:lang w:eastAsia="hr-HR"/>
              </w:rPr>
            </w:pPr>
            <w:r w:rsidRPr="009C76B3">
              <w:rPr>
                <w:rFonts w:ascii="Times New Roman" w:eastAsiaTheme="minorEastAsia" w:hAnsi="Times New Roman" w:cs="Times New Roman"/>
                <w:iCs/>
                <w:sz w:val="20"/>
                <w:szCs w:val="20"/>
                <w:lang w:eastAsia="hr-HR"/>
              </w:rPr>
              <w:t>Nacionalna zaklada za razvoj civilnog društva</w:t>
            </w:r>
          </w:p>
          <w:p w:rsidR="00F0695E" w:rsidRPr="009C76B3" w:rsidRDefault="00F0695E"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Jačanje kapaciteta udruga za zaštitu potrošača za pristup natječajima koji se financiraju iz EU sredstava</w:t>
            </w: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EU sredstva/državni proračun</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w:t>
            </w:r>
            <w:r w:rsidR="00EC2E10" w:rsidRPr="009C76B3">
              <w:rPr>
                <w:rFonts w:ascii="Times New Roman" w:eastAsiaTheme="minorEastAsia" w:hAnsi="Times New Roman" w:cs="Times New Roman"/>
                <w:b w:val="0"/>
                <w:sz w:val="20"/>
                <w:szCs w:val="20"/>
                <w:lang w:eastAsia="hr-HR"/>
              </w:rPr>
              <w:t>8</w:t>
            </w:r>
            <w:r w:rsidRPr="009C76B3">
              <w:rPr>
                <w:rFonts w:ascii="Times New Roman" w:eastAsiaTheme="minorEastAsia" w:hAnsi="Times New Roman" w:cs="Times New Roman"/>
                <w:b w:val="0"/>
                <w:sz w:val="20"/>
                <w:szCs w:val="20"/>
                <w:lang w:eastAsia="hr-HR"/>
              </w:rPr>
              <w:t>.</w:t>
            </w:r>
          </w:p>
        </w:tc>
        <w:tc>
          <w:tcPr>
            <w:tcW w:w="2835"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Nacionalno Vijeće za zaštitu potrošača</w:t>
            </w:r>
          </w:p>
        </w:tc>
        <w:tc>
          <w:tcPr>
            <w:tcW w:w="3147"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Donošenje Zajedničke komunikacijske strategije</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D9D9D9" w:themeFill="background1" w:themeFillShade="D9"/>
          </w:tcPr>
          <w:p w:rsidR="004165BA" w:rsidRPr="009C76B3" w:rsidRDefault="00EC2E10"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III kvartal 2024.</w:t>
            </w:r>
          </w:p>
        </w:tc>
        <w:tc>
          <w:tcPr>
            <w:tcW w:w="1729" w:type="dxa"/>
            <w:shd w:val="clear" w:color="auto" w:fill="D9D9D9" w:themeFill="background1" w:themeFillShade="D9"/>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EC2E10" w:rsidRPr="009C76B3" w:rsidTr="00F0695E">
        <w:trPr>
          <w:trHeight w:val="571"/>
        </w:trPr>
        <w:tc>
          <w:tcPr>
            <w:cnfStyle w:val="001000000000" w:firstRow="0" w:lastRow="0" w:firstColumn="1" w:lastColumn="0" w:oddVBand="0" w:evenVBand="0" w:oddHBand="0" w:evenHBand="0" w:firstRowFirstColumn="0" w:firstRowLastColumn="0" w:lastRowFirstColumn="0" w:lastRowLastColumn="0"/>
            <w:tcW w:w="534" w:type="dxa"/>
            <w:shd w:val="clear" w:color="auto" w:fill="F2F2F2" w:themeFill="background1" w:themeFillShade="F2"/>
          </w:tcPr>
          <w:p w:rsidR="004165BA" w:rsidRPr="009C76B3" w:rsidRDefault="004165BA" w:rsidP="00716FCD">
            <w:pPr>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1</w:t>
            </w:r>
            <w:r w:rsidR="00EC2E10" w:rsidRPr="009C76B3">
              <w:rPr>
                <w:rFonts w:ascii="Times New Roman" w:eastAsiaTheme="minorEastAsia" w:hAnsi="Times New Roman" w:cs="Times New Roman"/>
                <w:b w:val="0"/>
                <w:sz w:val="20"/>
                <w:szCs w:val="20"/>
                <w:lang w:eastAsia="hr-HR"/>
              </w:rPr>
              <w:t>9</w:t>
            </w:r>
            <w:r w:rsidRPr="009C76B3">
              <w:rPr>
                <w:rFonts w:ascii="Times New Roman" w:eastAsiaTheme="minorEastAsia" w:hAnsi="Times New Roman" w:cs="Times New Roman"/>
                <w:b w:val="0"/>
                <w:sz w:val="20"/>
                <w:szCs w:val="20"/>
                <w:lang w:eastAsia="hr-HR"/>
              </w:rPr>
              <w:t>.</w:t>
            </w:r>
          </w:p>
        </w:tc>
        <w:tc>
          <w:tcPr>
            <w:tcW w:w="2835"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Državni inspektorat </w:t>
            </w:r>
          </w:p>
        </w:tc>
        <w:tc>
          <w:tcPr>
            <w:tcW w:w="3147"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Učinkovita organizacija i provedba inspekcijskih nadzora i službenih kontrola u cilju zaštite potrošača</w:t>
            </w:r>
          </w:p>
          <w:p w:rsidR="0084659C" w:rsidRPr="009C76B3" w:rsidRDefault="0084659C"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p>
        </w:tc>
        <w:tc>
          <w:tcPr>
            <w:tcW w:w="138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kontinuirano</w:t>
            </w:r>
          </w:p>
        </w:tc>
        <w:tc>
          <w:tcPr>
            <w:tcW w:w="1729" w:type="dxa"/>
            <w:shd w:val="clear" w:color="auto" w:fill="F2F2F2" w:themeFill="background1" w:themeFillShade="F2"/>
          </w:tcPr>
          <w:p w:rsidR="004165BA" w:rsidRPr="009C76B3" w:rsidRDefault="004165BA" w:rsidP="00716FCD">
            <w:pPr>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Državni proračun</w:t>
            </w:r>
          </w:p>
        </w:tc>
      </w:tr>
      <w:tr w:rsidR="00EC2E10" w:rsidRPr="009C76B3" w:rsidTr="00F0695E">
        <w:trPr>
          <w:trHeight w:val="376"/>
        </w:trPr>
        <w:tc>
          <w:tcPr>
            <w:cnfStyle w:val="001000000000" w:firstRow="0" w:lastRow="0" w:firstColumn="1" w:lastColumn="0" w:oddVBand="0" w:evenVBand="0" w:oddHBand="0" w:evenHBand="0" w:firstRowFirstColumn="0" w:firstRowLastColumn="0" w:lastRowFirstColumn="0" w:lastRowLastColumn="0"/>
            <w:tcW w:w="534" w:type="dxa"/>
            <w:shd w:val="clear" w:color="auto" w:fill="D9D9D9" w:themeFill="background1" w:themeFillShade="D9"/>
          </w:tcPr>
          <w:p w:rsidR="004165BA" w:rsidRPr="009C76B3" w:rsidRDefault="00EC2E10" w:rsidP="00716FCD">
            <w:pPr>
              <w:shd w:val="clear" w:color="auto" w:fill="D9D9D9" w:themeFill="background1" w:themeFillShade="D9"/>
              <w:jc w:val="center"/>
              <w:rPr>
                <w:rFonts w:ascii="Times New Roman" w:eastAsiaTheme="minorEastAsia" w:hAnsi="Times New Roman" w:cs="Times New Roman"/>
                <w:b w:val="0"/>
                <w:sz w:val="20"/>
                <w:szCs w:val="20"/>
                <w:lang w:eastAsia="hr-HR"/>
              </w:rPr>
            </w:pPr>
            <w:r w:rsidRPr="009C76B3">
              <w:rPr>
                <w:rFonts w:ascii="Times New Roman" w:eastAsiaTheme="minorEastAsia" w:hAnsi="Times New Roman" w:cs="Times New Roman"/>
                <w:b w:val="0"/>
                <w:sz w:val="20"/>
                <w:szCs w:val="20"/>
                <w:lang w:eastAsia="hr-HR"/>
              </w:rPr>
              <w:t>20</w:t>
            </w:r>
            <w:r w:rsidR="004165BA" w:rsidRPr="009C76B3">
              <w:rPr>
                <w:rFonts w:ascii="Times New Roman" w:eastAsiaTheme="minorEastAsia" w:hAnsi="Times New Roman" w:cs="Times New Roman"/>
                <w:b w:val="0"/>
                <w:sz w:val="20"/>
                <w:szCs w:val="20"/>
                <w:lang w:eastAsia="hr-HR"/>
              </w:rPr>
              <w:t xml:space="preserve">. </w:t>
            </w:r>
          </w:p>
        </w:tc>
        <w:tc>
          <w:tcPr>
            <w:tcW w:w="2835" w:type="dxa"/>
            <w:shd w:val="clear" w:color="auto" w:fill="D9D9D9" w:themeFill="background1" w:themeFillShade="D9"/>
          </w:tcPr>
          <w:p w:rsidR="004165BA" w:rsidRPr="009C76B3" w:rsidRDefault="004165BA" w:rsidP="00716FCD">
            <w:pPr>
              <w:shd w:val="clear" w:color="auto" w:fill="D9D9D9" w:themeFill="background1" w:themeFillShade="D9"/>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HACZ</w:t>
            </w:r>
          </w:p>
        </w:tc>
        <w:tc>
          <w:tcPr>
            <w:tcW w:w="3147" w:type="dxa"/>
            <w:shd w:val="clear" w:color="auto" w:fill="D9D9D9" w:themeFill="background1" w:themeFillShade="D9"/>
          </w:tcPr>
          <w:p w:rsidR="004165BA" w:rsidRPr="009C76B3" w:rsidRDefault="004165BA" w:rsidP="00716FCD">
            <w:pPr>
              <w:shd w:val="clear" w:color="auto" w:fill="D9D9D9" w:themeFill="background1" w:themeFillShade="D9"/>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 xml:space="preserve">Informiranje potrošača o pravima putnika u zračnom prometu </w:t>
            </w:r>
          </w:p>
        </w:tc>
        <w:tc>
          <w:tcPr>
            <w:tcW w:w="1389" w:type="dxa"/>
            <w:shd w:val="clear" w:color="auto" w:fill="D9D9D9" w:themeFill="background1" w:themeFillShade="D9"/>
          </w:tcPr>
          <w:p w:rsidR="004165BA" w:rsidRPr="009C76B3" w:rsidRDefault="00E94204" w:rsidP="00716FCD">
            <w:pPr>
              <w:shd w:val="clear" w:color="auto" w:fill="D9D9D9" w:themeFill="background1" w:themeFillShade="D9"/>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k</w:t>
            </w:r>
            <w:r w:rsidR="004165BA" w:rsidRPr="009C76B3">
              <w:rPr>
                <w:rFonts w:ascii="Times New Roman" w:eastAsiaTheme="minorEastAsia" w:hAnsi="Times New Roman" w:cs="Times New Roman"/>
                <w:sz w:val="20"/>
                <w:szCs w:val="20"/>
                <w:lang w:eastAsia="hr-HR"/>
              </w:rPr>
              <w:t>ontinuirano</w:t>
            </w:r>
          </w:p>
        </w:tc>
        <w:tc>
          <w:tcPr>
            <w:tcW w:w="1729" w:type="dxa"/>
            <w:shd w:val="clear" w:color="auto" w:fill="D9D9D9" w:themeFill="background1" w:themeFillShade="D9"/>
          </w:tcPr>
          <w:p w:rsidR="004165BA" w:rsidRPr="009C76B3" w:rsidRDefault="004165BA" w:rsidP="00716FCD">
            <w:pPr>
              <w:shd w:val="clear" w:color="auto" w:fill="D9D9D9" w:themeFill="background1" w:themeFillShade="D9"/>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lang w:eastAsia="hr-HR"/>
              </w:rPr>
            </w:pPr>
            <w:r w:rsidRPr="009C76B3">
              <w:rPr>
                <w:rFonts w:ascii="Times New Roman" w:eastAsiaTheme="minorEastAsia" w:hAnsi="Times New Roman" w:cs="Times New Roman"/>
                <w:sz w:val="20"/>
                <w:szCs w:val="20"/>
                <w:lang w:eastAsia="hr-HR"/>
              </w:rPr>
              <w:t>Vlastita sredstva</w:t>
            </w:r>
          </w:p>
        </w:tc>
      </w:tr>
    </w:tbl>
    <w:p w:rsidR="00666BBF" w:rsidRPr="009C76B3" w:rsidRDefault="00666BBF" w:rsidP="00716FCD">
      <w:pPr>
        <w:shd w:val="clear" w:color="auto" w:fill="FFFFFF" w:themeFill="background1"/>
        <w:spacing w:line="240" w:lineRule="auto"/>
        <w:rPr>
          <w:rFonts w:ascii="Times New Roman" w:eastAsia="Calibri" w:hAnsi="Times New Roman" w:cs="Times New Roman"/>
          <w:iCs/>
          <w:sz w:val="20"/>
          <w:szCs w:val="20"/>
        </w:rPr>
      </w:pPr>
    </w:p>
    <w:sectPr w:rsidR="00666BBF" w:rsidRPr="009C76B3" w:rsidSect="004165BA">
      <w:pgSz w:w="11906" w:h="16838"/>
      <w:pgMar w:top="1440" w:right="1440" w:bottom="1440"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20A" w:rsidRDefault="0037020A" w:rsidP="00904CFA">
      <w:pPr>
        <w:spacing w:after="0" w:line="240" w:lineRule="auto"/>
      </w:pPr>
      <w:r>
        <w:separator/>
      </w:r>
    </w:p>
  </w:endnote>
  <w:endnote w:type="continuationSeparator" w:id="0">
    <w:p w:rsidR="0037020A" w:rsidRDefault="0037020A" w:rsidP="0090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5294926"/>
      <w:docPartObj>
        <w:docPartGallery w:val="Page Numbers (Bottom of Page)"/>
        <w:docPartUnique/>
      </w:docPartObj>
    </w:sdtPr>
    <w:sdtEndPr>
      <w:rPr>
        <w:noProof/>
      </w:rPr>
    </w:sdtEndPr>
    <w:sdtContent>
      <w:p w:rsidR="007D7EFB" w:rsidRDefault="007D7EFB">
        <w:pPr>
          <w:pStyle w:val="Footer"/>
          <w:jc w:val="center"/>
        </w:pPr>
        <w:r>
          <w:fldChar w:fldCharType="begin"/>
        </w:r>
        <w:r>
          <w:instrText xml:space="preserve"> PAGE   \* MERGEFORMAT </w:instrText>
        </w:r>
        <w:r>
          <w:fldChar w:fldCharType="separate"/>
        </w:r>
        <w:r w:rsidR="002B5FA6">
          <w:rPr>
            <w:noProof/>
          </w:rPr>
          <w:t>2</w:t>
        </w:r>
        <w:r>
          <w:rPr>
            <w:noProof/>
          </w:rPr>
          <w:fldChar w:fldCharType="end"/>
        </w:r>
      </w:p>
    </w:sdtContent>
  </w:sdt>
  <w:p w:rsidR="007D7EFB" w:rsidRDefault="007D7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20A" w:rsidRDefault="0037020A" w:rsidP="00904CFA">
      <w:pPr>
        <w:spacing w:after="0" w:line="240" w:lineRule="auto"/>
      </w:pPr>
      <w:r>
        <w:separator/>
      </w:r>
    </w:p>
  </w:footnote>
  <w:footnote w:type="continuationSeparator" w:id="0">
    <w:p w:rsidR="0037020A" w:rsidRDefault="0037020A" w:rsidP="00904CFA">
      <w:pPr>
        <w:spacing w:after="0" w:line="240" w:lineRule="auto"/>
      </w:pPr>
      <w:r>
        <w:continuationSeparator/>
      </w:r>
    </w:p>
  </w:footnote>
  <w:footnote w:id="1">
    <w:p w:rsidR="007D7EFB" w:rsidRPr="00B64704" w:rsidRDefault="007D7EFB">
      <w:pPr>
        <w:pStyle w:val="FootnoteText"/>
        <w:rPr>
          <w:rFonts w:ascii="Times New Roman" w:hAnsi="Times New Roman" w:cs="Times New Roman"/>
          <w:sz w:val="16"/>
          <w:szCs w:val="16"/>
          <w:lang w:val="es-US"/>
        </w:rPr>
      </w:pPr>
      <w:r>
        <w:rPr>
          <w:rStyle w:val="FootnoteReference"/>
        </w:rPr>
        <w:footnoteRef/>
      </w:r>
      <w:r>
        <w:t xml:space="preserve"> </w:t>
      </w:r>
      <w:r w:rsidRPr="00A66EF2">
        <w:rPr>
          <w:rFonts w:ascii="Times New Roman" w:hAnsi="Times New Roman" w:cs="Times New Roman"/>
          <w:sz w:val="16"/>
          <w:szCs w:val="16"/>
        </w:rPr>
        <w:t>Izvor: Istraživanje o stavovima potrošača agencije IP</w:t>
      </w:r>
      <w:r>
        <w:rPr>
          <w:rFonts w:ascii="Times New Roman" w:hAnsi="Times New Roman" w:cs="Times New Roman"/>
          <w:sz w:val="16"/>
          <w:szCs w:val="16"/>
        </w:rPr>
        <w:t>SOS</w:t>
      </w:r>
      <w:r w:rsidRPr="00A66EF2">
        <w:rPr>
          <w:rFonts w:ascii="Times New Roman" w:hAnsi="Times New Roman" w:cs="Times New Roman"/>
          <w:sz w:val="16"/>
          <w:szCs w:val="16"/>
        </w:rPr>
        <w:t xml:space="preserve">, listopad 2020. </w:t>
      </w:r>
    </w:p>
  </w:footnote>
  <w:footnote w:id="2">
    <w:p w:rsidR="007D7EFB" w:rsidRPr="0031364D" w:rsidRDefault="007D7EFB">
      <w:pPr>
        <w:pStyle w:val="FootnoteText"/>
        <w:rPr>
          <w:rFonts w:ascii="Times New Roman" w:eastAsia="Calibri" w:hAnsi="Times New Roman" w:cs="Times New Roman"/>
          <w:bCs/>
          <w:sz w:val="16"/>
          <w:szCs w:val="16"/>
          <w:lang w:val="es-US" w:eastAsia="en-US"/>
        </w:rPr>
      </w:pPr>
      <w:r w:rsidRPr="00A66EF2">
        <w:rPr>
          <w:rStyle w:val="FootnoteReference"/>
          <w:rFonts w:ascii="Times New Roman" w:hAnsi="Times New Roman" w:cs="Times New Roman"/>
          <w:sz w:val="16"/>
          <w:szCs w:val="16"/>
        </w:rPr>
        <w:footnoteRef/>
      </w:r>
      <w:r w:rsidRPr="00A66EF2">
        <w:rPr>
          <w:rFonts w:ascii="Times New Roman" w:hAnsi="Times New Roman" w:cs="Times New Roman"/>
          <w:sz w:val="16"/>
          <w:szCs w:val="16"/>
        </w:rPr>
        <w:t xml:space="preserve"> </w:t>
      </w:r>
      <w:r w:rsidRPr="00A66EF2">
        <w:rPr>
          <w:rFonts w:ascii="Times New Roman" w:eastAsia="Calibri" w:hAnsi="Times New Roman" w:cs="Times New Roman"/>
          <w:sz w:val="16"/>
          <w:szCs w:val="16"/>
          <w:lang w:eastAsia="en-US"/>
        </w:rPr>
        <w:t xml:space="preserve"> </w:t>
      </w:r>
      <w:hyperlink r:id="rId1" w:history="1">
        <w:r w:rsidRPr="004E5E78">
          <w:rPr>
            <w:rStyle w:val="Hyperlink"/>
            <w:rFonts w:ascii="Times New Roman" w:eastAsia="Calibri" w:hAnsi="Times New Roman" w:cs="Times New Roman"/>
            <w:bCs/>
            <w:sz w:val="16"/>
            <w:szCs w:val="16"/>
            <w:lang w:val="es-US" w:eastAsia="en-US"/>
          </w:rPr>
          <w:t>Komunikacija EK Europskom parlamentu, Vijeću, Europskom gospodarskom i socijalnom odboru i Odboru regija COM(2020) 93 final</w:t>
        </w:r>
      </w:hyperlink>
      <w:r w:rsidRPr="004E5E78">
        <w:rPr>
          <w:rFonts w:ascii="Times New Roman" w:eastAsia="Calibri" w:hAnsi="Times New Roman" w:cs="Times New Roman"/>
          <w:bCs/>
          <w:sz w:val="16"/>
          <w:szCs w:val="16"/>
          <w:lang w:val="es-US" w:eastAsia="en-US"/>
        </w:rPr>
        <w:t xml:space="preserve">.    </w:t>
      </w:r>
      <w:r w:rsidRPr="00B64704">
        <w:rPr>
          <w:rFonts w:ascii="Times New Roman" w:eastAsia="Calibri" w:hAnsi="Times New Roman" w:cs="Times New Roman"/>
          <w:bCs/>
          <w:sz w:val="16"/>
          <w:szCs w:val="16"/>
          <w:lang w:val="es-US" w:eastAsia="en-US"/>
        </w:rPr>
        <w:t xml:space="preserve"> </w:t>
      </w:r>
    </w:p>
  </w:footnote>
  <w:footnote w:id="3">
    <w:p w:rsidR="007D7EFB" w:rsidRPr="00A66EF2" w:rsidRDefault="007D7EFB">
      <w:pPr>
        <w:pStyle w:val="FootnoteText"/>
        <w:rPr>
          <w:rFonts w:ascii="Times New Roman" w:eastAsia="Times New Roman" w:hAnsi="Times New Roman" w:cs="Times New Roman"/>
          <w:bCs/>
          <w:sz w:val="16"/>
          <w:szCs w:val="16"/>
          <w:lang w:val="hr-BA"/>
        </w:rPr>
      </w:pPr>
      <w:r w:rsidRPr="00A66EF2">
        <w:rPr>
          <w:rStyle w:val="FootnoteReference"/>
          <w:rFonts w:ascii="Times New Roman" w:hAnsi="Times New Roman" w:cs="Times New Roman"/>
          <w:sz w:val="16"/>
          <w:szCs w:val="16"/>
        </w:rPr>
        <w:footnoteRef/>
      </w:r>
      <w:r w:rsidRPr="00A66EF2">
        <w:rPr>
          <w:rFonts w:ascii="Times New Roman" w:hAnsi="Times New Roman" w:cs="Times New Roman"/>
          <w:sz w:val="16"/>
          <w:szCs w:val="16"/>
        </w:rPr>
        <w:t xml:space="preserve"> </w:t>
      </w:r>
      <w:hyperlink r:id="rId2" w:history="1">
        <w:r w:rsidRPr="004E5E78">
          <w:rPr>
            <w:rStyle w:val="Hyperlink"/>
            <w:rFonts w:ascii="Times New Roman" w:eastAsia="Times New Roman" w:hAnsi="Times New Roman" w:cs="Times New Roman"/>
            <w:bCs/>
            <w:sz w:val="16"/>
            <w:szCs w:val="16"/>
            <w:lang w:val="hr-BA"/>
          </w:rPr>
          <w:t>Komunikacija EK Europskom parlamentu, Vijeću, Europskom gospodarskom i socijalnom odboru i Odboru regija COM(2020)   94 final</w:t>
        </w:r>
      </w:hyperlink>
      <w:r>
        <w:rPr>
          <w:rFonts w:ascii="Times New Roman" w:eastAsia="Times New Roman" w:hAnsi="Times New Roman" w:cs="Times New Roman"/>
          <w:bCs/>
          <w:sz w:val="16"/>
          <w:szCs w:val="16"/>
          <w:lang w:val="hr-BA"/>
        </w:rPr>
        <w:t>.</w:t>
      </w:r>
      <w:r w:rsidRPr="00A66EF2">
        <w:rPr>
          <w:rFonts w:ascii="Times New Roman" w:eastAsia="Times New Roman" w:hAnsi="Times New Roman" w:cs="Times New Roman"/>
          <w:bCs/>
          <w:sz w:val="16"/>
          <w:szCs w:val="16"/>
          <w:lang w:val="hr-BA"/>
        </w:rPr>
        <w:t xml:space="preserve">  </w:t>
      </w:r>
    </w:p>
    <w:p w:rsidR="007D7EFB" w:rsidRPr="00A66EF2" w:rsidRDefault="007D7EFB">
      <w:pPr>
        <w:pStyle w:val="FootnoteText"/>
        <w:rPr>
          <w:rFonts w:ascii="Times New Roman" w:eastAsia="Times New Roman" w:hAnsi="Times New Roman" w:cs="Times New Roman"/>
          <w:bCs/>
          <w:sz w:val="16"/>
          <w:szCs w:val="16"/>
          <w:lang w:val="hr-BA"/>
        </w:rPr>
      </w:pPr>
      <w:r w:rsidRPr="00A66EF2">
        <w:rPr>
          <w:rFonts w:ascii="Times New Roman" w:eastAsia="Times New Roman" w:hAnsi="Times New Roman" w:cs="Times New Roman"/>
          <w:bCs/>
          <w:sz w:val="16"/>
          <w:szCs w:val="16"/>
          <w:lang w:val="hr-BA"/>
        </w:rPr>
        <w:t xml:space="preserve">  </w:t>
      </w:r>
    </w:p>
  </w:footnote>
  <w:footnote w:id="4">
    <w:p w:rsidR="007D7EFB" w:rsidRPr="00C32132" w:rsidRDefault="0037020A" w:rsidP="0006011F">
      <w:pPr>
        <w:pStyle w:val="FootnoteText"/>
        <w:jc w:val="both"/>
        <w:rPr>
          <w:rFonts w:ascii="Times New Roman" w:hAnsi="Times New Roman" w:cs="Times New Roman"/>
          <w:sz w:val="16"/>
          <w:szCs w:val="16"/>
          <w:lang w:val="hr-BA"/>
        </w:rPr>
      </w:pPr>
      <w:hyperlink r:id="rId3" w:history="1">
        <w:r w:rsidR="007D7EFB" w:rsidRPr="004E5E78">
          <w:rPr>
            <w:rStyle w:val="Hyperlink"/>
            <w:rFonts w:ascii="Times New Roman" w:hAnsi="Times New Roman" w:cs="Times New Roman"/>
            <w:sz w:val="16"/>
            <w:szCs w:val="16"/>
            <w:vertAlign w:val="superscript"/>
          </w:rPr>
          <w:footnoteRef/>
        </w:r>
        <w:r w:rsidR="007D7EFB" w:rsidRPr="004E5E78">
          <w:rPr>
            <w:rStyle w:val="Hyperlink"/>
            <w:rFonts w:ascii="Times New Roman" w:hAnsi="Times New Roman" w:cs="Times New Roman"/>
            <w:sz w:val="16"/>
            <w:szCs w:val="16"/>
          </w:rPr>
          <w:t xml:space="preserve"> </w:t>
        </w:r>
        <w:r w:rsidR="007D7EFB" w:rsidRPr="004E5E78">
          <w:rPr>
            <w:rStyle w:val="Hyperlink"/>
            <w:rFonts w:ascii="Times New Roman" w:hAnsi="Times New Roman" w:cs="Times New Roman"/>
            <w:noProof/>
            <w:sz w:val="16"/>
            <w:szCs w:val="16"/>
          </w:rPr>
          <w:t>Direktiva (EU) 2019/771 od 20. svibnja 2019. o određenim aspektima ugovora o kupoprodaji robe, izmjeni Uredbe (EU) 2017/2394 i Direktive 2009/22/EZ te stavljanju izvan snage Direktive 1999/44/EZ</w:t>
        </w:r>
      </w:hyperlink>
      <w:r w:rsidR="007D7EFB" w:rsidRPr="00C32132">
        <w:rPr>
          <w:rFonts w:ascii="Times New Roman" w:hAnsi="Times New Roman" w:cs="Times New Roman"/>
          <w:noProof/>
          <w:sz w:val="16"/>
          <w:szCs w:val="16"/>
        </w:rPr>
        <w:t xml:space="preserve"> i </w:t>
      </w:r>
      <w:hyperlink r:id="rId4" w:history="1">
        <w:r w:rsidR="007D7EFB" w:rsidRPr="004E5E78">
          <w:rPr>
            <w:rStyle w:val="Hyperlink"/>
            <w:rFonts w:ascii="Times New Roman" w:hAnsi="Times New Roman" w:cs="Times New Roman"/>
            <w:noProof/>
            <w:sz w:val="16"/>
            <w:szCs w:val="16"/>
          </w:rPr>
          <w:t>Direktiva (EU) 2019/770 Europskog parlamenta i Vijeća od 20. svibnja 2019. o određenim aspektima ugovora o isporuci digitalnog sadržaja i digitalnih usluga</w:t>
        </w:r>
      </w:hyperlink>
      <w:r w:rsidR="007D7EFB">
        <w:rPr>
          <w:rStyle w:val="Hyperlink"/>
          <w:rFonts w:ascii="Times New Roman" w:hAnsi="Times New Roman" w:cs="Times New Roman"/>
          <w:noProof/>
          <w:sz w:val="16"/>
          <w:szCs w:val="16"/>
        </w:rPr>
        <w:t>.</w:t>
      </w:r>
    </w:p>
  </w:footnote>
  <w:footnote w:id="5">
    <w:p w:rsidR="007D7EFB" w:rsidRDefault="007D7EFB" w:rsidP="00726F5E">
      <w:pPr>
        <w:pStyle w:val="CommentText"/>
        <w:rPr>
          <w:rFonts w:ascii="Times New Roman" w:hAnsi="Times New Roman" w:cs="Times New Roman"/>
          <w:noProof/>
          <w:sz w:val="16"/>
          <w:szCs w:val="16"/>
        </w:rPr>
      </w:pPr>
      <w:r>
        <w:rPr>
          <w:rStyle w:val="FootnoteReference"/>
        </w:rPr>
        <w:footnoteRef/>
      </w:r>
      <w:r>
        <w:t xml:space="preserve"> </w:t>
      </w:r>
      <w:r w:rsidRPr="003B02DC">
        <w:rPr>
          <w:rFonts w:ascii="Times New Roman" w:hAnsi="Times New Roman" w:cs="Times New Roman"/>
          <w:noProof/>
          <w:sz w:val="16"/>
          <w:szCs w:val="16"/>
        </w:rPr>
        <w:t xml:space="preserve">Nova strategija za potrošače dostupna je na poveznici: </w:t>
      </w:r>
      <w:hyperlink r:id="rId5" w:history="1">
        <w:r w:rsidRPr="00480DB7">
          <w:rPr>
            <w:rStyle w:val="Hyperlink"/>
            <w:rFonts w:ascii="Times New Roman" w:hAnsi="Times New Roman" w:cs="Times New Roman"/>
            <w:noProof/>
            <w:sz w:val="16"/>
            <w:szCs w:val="16"/>
          </w:rPr>
          <w:t>https://eur-lex.europa.eu/legal-content/HR/TXT/PDF/?uri=CELEX:52020DC0696&amp;from=EN</w:t>
        </w:r>
      </w:hyperlink>
    </w:p>
    <w:p w:rsidR="007D7EFB" w:rsidRPr="003B02DC" w:rsidRDefault="007D7EFB" w:rsidP="00726F5E">
      <w:pPr>
        <w:pStyle w:val="CommentText"/>
        <w:rPr>
          <w:rFonts w:ascii="Times New Roman" w:hAnsi="Times New Roman" w:cs="Times New Roman"/>
          <w:noProof/>
          <w:sz w:val="16"/>
          <w:szCs w:val="16"/>
        </w:rPr>
      </w:pPr>
    </w:p>
    <w:p w:rsidR="007D7EFB" w:rsidRPr="00726F5E" w:rsidRDefault="007D7EFB">
      <w:pPr>
        <w:pStyle w:val="FootnoteText"/>
      </w:pPr>
    </w:p>
  </w:footnote>
  <w:footnote w:id="6">
    <w:p w:rsidR="007D7EFB" w:rsidRPr="00C32132" w:rsidRDefault="007D7EFB">
      <w:pPr>
        <w:pStyle w:val="FootnoteText"/>
        <w:rPr>
          <w:rFonts w:ascii="Times New Roman" w:hAnsi="Times New Roman" w:cs="Times New Roman"/>
          <w:sz w:val="16"/>
          <w:szCs w:val="16"/>
          <w:lang w:val="hr-BA"/>
        </w:rPr>
      </w:pPr>
      <w:r w:rsidRPr="00C32132">
        <w:rPr>
          <w:rStyle w:val="FootnoteReference"/>
          <w:rFonts w:ascii="Times New Roman" w:hAnsi="Times New Roman" w:cs="Times New Roman"/>
          <w:sz w:val="16"/>
          <w:szCs w:val="16"/>
        </w:rPr>
        <w:footnoteRef/>
      </w:r>
      <w:r w:rsidRPr="00C32132">
        <w:rPr>
          <w:rFonts w:ascii="Times New Roman" w:hAnsi="Times New Roman" w:cs="Times New Roman"/>
          <w:sz w:val="16"/>
          <w:szCs w:val="16"/>
        </w:rPr>
        <w:t xml:space="preserve"> </w:t>
      </w:r>
      <w:hyperlink r:id="rId6" w:history="1">
        <w:r w:rsidRPr="004E5E78">
          <w:rPr>
            <w:rStyle w:val="Hyperlink"/>
            <w:rFonts w:ascii="Times New Roman" w:hAnsi="Times New Roman" w:cs="Times New Roman"/>
            <w:sz w:val="16"/>
            <w:szCs w:val="16"/>
          </w:rPr>
          <w:t>Direktiva Vijeća od 25. lipnja 1987. o usklađivanju zakonodavstava država članica u odnosu na proizvode koji, zbog toga što nisu onakvi kakvim se prikazuju, ugrožavaju zdravlje ili sigurnost potrošača</w:t>
        </w:r>
      </w:hyperlink>
      <w:r>
        <w:rPr>
          <w:rFonts w:ascii="Times New Roman" w:hAnsi="Times New Roman" w:cs="Times New Roman"/>
          <w:sz w:val="16"/>
          <w:szCs w:val="16"/>
        </w:rPr>
        <w:t>.</w:t>
      </w:r>
    </w:p>
  </w:footnote>
  <w:footnote w:id="7">
    <w:p w:rsidR="007D7EFB" w:rsidRPr="00B64704" w:rsidRDefault="007D7EFB" w:rsidP="00780481">
      <w:pPr>
        <w:rPr>
          <w:rFonts w:ascii="Times New Roman" w:hAnsi="Times New Roman" w:cs="Times New Roman"/>
          <w:color w:val="1F497D"/>
          <w:sz w:val="16"/>
          <w:szCs w:val="16"/>
          <w:lang w:val="es-US"/>
        </w:rPr>
      </w:pPr>
      <w:r w:rsidRPr="00780481">
        <w:rPr>
          <w:rStyle w:val="FootnoteReference"/>
          <w:rFonts w:ascii="Times New Roman" w:hAnsi="Times New Roman" w:cs="Times New Roman"/>
          <w:i/>
          <w:sz w:val="16"/>
          <w:szCs w:val="16"/>
        </w:rPr>
        <w:footnoteRef/>
      </w:r>
      <w:r w:rsidRPr="00B64704">
        <w:rPr>
          <w:rFonts w:ascii="Times New Roman" w:hAnsi="Times New Roman" w:cs="Times New Roman"/>
          <w:i/>
          <w:sz w:val="16"/>
          <w:szCs w:val="16"/>
          <w:lang w:val="es-US"/>
        </w:rPr>
        <w:t xml:space="preserve"> </w:t>
      </w:r>
      <w:r w:rsidRPr="00B9620D">
        <w:rPr>
          <w:rFonts w:ascii="Times New Roman" w:hAnsi="Times New Roman" w:cs="Times New Roman"/>
          <w:sz w:val="16"/>
          <w:szCs w:val="16"/>
        </w:rPr>
        <w:t>Potrošački</w:t>
      </w:r>
      <w:r w:rsidRPr="00B64704">
        <w:rPr>
          <w:rFonts w:ascii="Times New Roman" w:hAnsi="Times New Roman" w:cs="Times New Roman"/>
          <w:sz w:val="16"/>
          <w:szCs w:val="16"/>
          <w:lang w:val="es-US"/>
        </w:rPr>
        <w:t xml:space="preserve"> </w:t>
      </w:r>
      <w:r w:rsidRPr="00B9620D">
        <w:rPr>
          <w:rFonts w:ascii="Times New Roman" w:hAnsi="Times New Roman" w:cs="Times New Roman"/>
          <w:sz w:val="16"/>
          <w:szCs w:val="16"/>
        </w:rPr>
        <w:t>semafor</w:t>
      </w:r>
      <w:r w:rsidRPr="00B64704">
        <w:rPr>
          <w:rFonts w:ascii="Times New Roman" w:hAnsi="Times New Roman" w:cs="Times New Roman"/>
          <w:i/>
          <w:sz w:val="16"/>
          <w:szCs w:val="16"/>
          <w:lang w:val="es-US"/>
        </w:rPr>
        <w:t xml:space="preserve"> </w:t>
      </w:r>
      <w:r w:rsidRPr="00B64704">
        <w:rPr>
          <w:rFonts w:ascii="Times New Roman" w:hAnsi="Times New Roman" w:cs="Times New Roman"/>
          <w:sz w:val="16"/>
          <w:szCs w:val="16"/>
          <w:lang w:val="es-US"/>
        </w:rPr>
        <w:t>za 2019., str. 20., 94</w:t>
      </w:r>
      <w:r w:rsidRPr="00B64704">
        <w:rPr>
          <w:lang w:val="es-US"/>
        </w:rPr>
        <w:t>.</w:t>
      </w:r>
      <w:hyperlink r:id="rId7" w:history="1">
        <w:r w:rsidRPr="00B64704">
          <w:rPr>
            <w:rStyle w:val="Hyperlink"/>
            <w:rFonts w:ascii="Times New Roman" w:hAnsi="Times New Roman" w:cs="Times New Roman"/>
            <w:sz w:val="16"/>
            <w:szCs w:val="16"/>
            <w:lang w:val="es-US"/>
          </w:rPr>
          <w:t>https://ec.europa.eu/info/sites/info/files/consumers-conditions-scoreboard-2019_pdf_en.pdf</w:t>
        </w:r>
      </w:hyperlink>
      <w:r>
        <w:rPr>
          <w:rStyle w:val="Hyperlink"/>
          <w:rFonts w:ascii="Times New Roman" w:hAnsi="Times New Roman" w:cs="Times New Roman"/>
          <w:sz w:val="16"/>
          <w:szCs w:val="16"/>
          <w:lang w:val="es-US"/>
        </w:rPr>
        <w:t>.</w:t>
      </w:r>
    </w:p>
    <w:p w:rsidR="007D7EFB" w:rsidRPr="00B64704" w:rsidRDefault="007D7EFB">
      <w:pPr>
        <w:pStyle w:val="FootnoteText"/>
        <w:rPr>
          <w:lang w:val="es-US"/>
        </w:rPr>
      </w:pPr>
      <w:r>
        <w:t xml:space="preserve"> </w:t>
      </w:r>
    </w:p>
  </w:footnote>
  <w:footnote w:id="8">
    <w:p w:rsidR="007D7EFB" w:rsidRPr="00345B2B" w:rsidRDefault="007D7EFB" w:rsidP="00647DBA">
      <w:pPr>
        <w:pStyle w:val="FootnoteText"/>
        <w:rPr>
          <w:rFonts w:ascii="Times New Roman" w:hAnsi="Times New Roman" w:cs="Times New Roman"/>
          <w:sz w:val="16"/>
          <w:szCs w:val="16"/>
          <w:lang w:val="hr-BA"/>
        </w:rPr>
      </w:pPr>
      <w:r w:rsidRPr="00345B2B">
        <w:rPr>
          <w:rStyle w:val="FootnoteReference"/>
          <w:rFonts w:ascii="Times New Roman" w:hAnsi="Times New Roman" w:cs="Times New Roman"/>
          <w:sz w:val="16"/>
          <w:szCs w:val="16"/>
        </w:rPr>
        <w:footnoteRef/>
      </w:r>
      <w:r w:rsidRPr="00345B2B">
        <w:rPr>
          <w:rFonts w:ascii="Times New Roman" w:hAnsi="Times New Roman" w:cs="Times New Roman"/>
          <w:sz w:val="16"/>
          <w:szCs w:val="16"/>
        </w:rPr>
        <w:t xml:space="preserve"> </w:t>
      </w:r>
      <w:hyperlink r:id="rId8" w:history="1">
        <w:r w:rsidRPr="004E5E78">
          <w:rPr>
            <w:rStyle w:val="Hyperlink"/>
            <w:rFonts w:ascii="Times New Roman" w:hAnsi="Times New Roman" w:cs="Times New Roman"/>
            <w:sz w:val="16"/>
            <w:szCs w:val="16"/>
          </w:rPr>
          <w:t>Direktiva (EU) 2019/2161 Europskog parlamenta i Vijeća o izmjeni Direktive Vijeća 93/13/EEZ i direktiva 98/6/EZ, 2005/29/EZ, te 2011/83/EU Europskog parlamenta i Vijeća u pogledu boljeg izvršavanja i modernizacije pravila Unije o zaštiti potrošača</w:t>
        </w:r>
      </w:hyperlink>
      <w:r>
        <w:rPr>
          <w:rFonts w:ascii="Times New Roman" w:hAnsi="Times New Roman" w:cs="Times New Roman"/>
          <w:sz w:val="16"/>
          <w:szCs w:val="16"/>
        </w:rPr>
        <w:t>.</w:t>
      </w:r>
    </w:p>
  </w:footnote>
  <w:footnote w:id="9">
    <w:p w:rsidR="007D7EFB" w:rsidRPr="00421441" w:rsidRDefault="007D7EFB" w:rsidP="00726F5E">
      <w:pPr>
        <w:pStyle w:val="FootnoteText"/>
        <w:rPr>
          <w:lang w:val="hr-BA"/>
        </w:rPr>
      </w:pPr>
      <w:r>
        <w:rPr>
          <w:rStyle w:val="FootnoteReference"/>
        </w:rPr>
        <w:footnoteRef/>
      </w:r>
      <w:r>
        <w:t xml:space="preserve"> </w:t>
      </w:r>
      <w:hyperlink r:id="rId9" w:history="1">
        <w:r w:rsidRPr="004E5E78">
          <w:rPr>
            <w:rStyle w:val="Hyperlink"/>
            <w:rFonts w:ascii="Times New Roman" w:hAnsi="Times New Roman" w:cs="Times New Roman"/>
            <w:sz w:val="16"/>
            <w:szCs w:val="16"/>
            <w:lang w:val="hr-BA"/>
          </w:rPr>
          <w:t>Narodne novine br. 41/14, 110715 i 14/19</w:t>
        </w:r>
      </w:hyperlink>
      <w:r>
        <w:rPr>
          <w:rFonts w:ascii="Times New Roman" w:hAnsi="Times New Roman" w:cs="Times New Roman"/>
          <w:sz w:val="16"/>
          <w:szCs w:val="16"/>
          <w:lang w:val="hr-BA"/>
        </w:rPr>
        <w:t>.</w:t>
      </w:r>
    </w:p>
  </w:footnote>
  <w:footnote w:id="10">
    <w:p w:rsidR="007D7EFB" w:rsidRPr="002D7332" w:rsidRDefault="007D7EFB" w:rsidP="0044666C">
      <w:pPr>
        <w:pStyle w:val="FootnoteText"/>
        <w:contextualSpacing/>
        <w:rPr>
          <w:rStyle w:val="Hyperlink"/>
        </w:rPr>
      </w:pPr>
      <w:r w:rsidRPr="00345B2B">
        <w:rPr>
          <w:rStyle w:val="FootnoteReference"/>
          <w:rFonts w:ascii="Times New Roman" w:hAnsi="Times New Roman" w:cs="Times New Roman"/>
          <w:sz w:val="16"/>
          <w:szCs w:val="16"/>
        </w:rPr>
        <w:footnoteRef/>
      </w:r>
      <w:r w:rsidRPr="00345B2B">
        <w:rPr>
          <w:rFonts w:ascii="Times New Roman" w:hAnsi="Times New Roman" w:cs="Times New Roman"/>
          <w:sz w:val="16"/>
          <w:szCs w:val="16"/>
        </w:rPr>
        <w:t xml:space="preserve"> </w:t>
      </w:r>
      <w:hyperlink r:id="rId10" w:history="1">
        <w:r w:rsidRPr="00C3173F">
          <w:rPr>
            <w:rStyle w:val="Hyperlink"/>
            <w:rFonts w:ascii="Times New Roman" w:hAnsi="Times New Roman" w:cs="Times New Roman"/>
            <w:sz w:val="16"/>
            <w:szCs w:val="16"/>
          </w:rPr>
          <w:t>Direktiva Europskog parlamenta i Vijeća od 25. studenog 2020. o predstavničkim tužbama za zaštitu kolektivnih interesa potrošača i stavljanju izvan snage Direktive  o sudskim nalozima za zaštitu interesa potrošača 2009/22/EZ.</w:t>
        </w:r>
      </w:hyperlink>
    </w:p>
    <w:p w:rsidR="007D7EFB" w:rsidRPr="00345B2B" w:rsidRDefault="007D7EFB" w:rsidP="0044666C">
      <w:pPr>
        <w:pStyle w:val="FootnoteText"/>
        <w:rPr>
          <w:rFonts w:ascii="Times New Roman" w:hAnsi="Times New Roman" w:cs="Times New Roman"/>
          <w:sz w:val="16"/>
          <w:szCs w:val="16"/>
          <w:lang w:val="hr-BA"/>
        </w:rPr>
      </w:pPr>
    </w:p>
  </w:footnote>
  <w:footnote w:id="11">
    <w:p w:rsidR="007D7EFB" w:rsidRPr="006A7F02" w:rsidRDefault="007D7EFB" w:rsidP="00A377DD">
      <w:pPr>
        <w:pStyle w:val="FootnoteText"/>
        <w:contextualSpacing/>
        <w:rPr>
          <w:rFonts w:ascii="Times New Roman" w:hAnsi="Times New Roman" w:cs="Times New Roman"/>
          <w:sz w:val="16"/>
          <w:szCs w:val="16"/>
          <w:lang w:val="hr-BA"/>
        </w:rPr>
      </w:pPr>
      <w:r>
        <w:rPr>
          <w:rStyle w:val="FootnoteReference"/>
        </w:rPr>
        <w:footnoteRef/>
      </w:r>
      <w:r>
        <w:t xml:space="preserve"> </w:t>
      </w:r>
      <w:hyperlink r:id="rId11" w:history="1">
        <w:r w:rsidRPr="004C66F5">
          <w:rPr>
            <w:rStyle w:val="Hyperlink"/>
            <w:rFonts w:ascii="Times New Roman" w:hAnsi="Times New Roman" w:cs="Times New Roman"/>
            <w:sz w:val="16"/>
            <w:szCs w:val="16"/>
          </w:rPr>
          <w:t>Uredba (EU) 2017/2394 Europskog parlamenta i Vijeća od 12. prosinca 2017. o suradnji između nacionalnih tijela odgovornih za izvršavanje propisâ o zaštiti potrošača i o stavljanju izvan snage Uredbe (EZ) br. 2006/2004</w:t>
        </w:r>
      </w:hyperlink>
      <w:r>
        <w:rPr>
          <w:rFonts w:ascii="Times New Roman" w:hAnsi="Times New Roman" w:cs="Times New Roman"/>
          <w:sz w:val="16"/>
          <w:szCs w:val="16"/>
        </w:rPr>
        <w:t>.</w:t>
      </w:r>
    </w:p>
  </w:footnote>
  <w:footnote w:id="12">
    <w:p w:rsidR="007D7EFB" w:rsidRPr="00421441" w:rsidRDefault="007D7EFB">
      <w:pPr>
        <w:pStyle w:val="FootnoteText"/>
        <w:rPr>
          <w:rFonts w:ascii="Times New Roman" w:hAnsi="Times New Roman" w:cs="Times New Roman"/>
          <w:sz w:val="16"/>
          <w:szCs w:val="16"/>
          <w:lang w:val="hr-BA"/>
        </w:rPr>
      </w:pPr>
      <w:r w:rsidRPr="00421441">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t>
      </w:r>
      <w:hyperlink r:id="rId12" w:history="1">
        <w:r w:rsidRPr="004C66F5">
          <w:rPr>
            <w:rStyle w:val="Hyperlink"/>
            <w:rFonts w:ascii="Times New Roman" w:hAnsi="Times New Roman" w:cs="Times New Roman"/>
            <w:sz w:val="16"/>
            <w:szCs w:val="16"/>
          </w:rPr>
          <w:t>Narodne  novine br. 30/2020</w:t>
        </w:r>
      </w:hyperlink>
    </w:p>
  </w:footnote>
  <w:footnote w:id="13">
    <w:p w:rsidR="007D7EFB" w:rsidRPr="00345B2B" w:rsidRDefault="007D7EFB" w:rsidP="007D438D">
      <w:pPr>
        <w:pStyle w:val="FootnoteText"/>
        <w:jc w:val="both"/>
        <w:rPr>
          <w:rFonts w:ascii="Times New Roman" w:hAnsi="Times New Roman" w:cs="Times New Roman"/>
          <w:sz w:val="16"/>
          <w:szCs w:val="16"/>
          <w:lang w:val="hr-BA"/>
        </w:rPr>
      </w:pPr>
      <w:r>
        <w:rPr>
          <w:rStyle w:val="FootnoteReference"/>
        </w:rPr>
        <w:footnoteRef/>
      </w:r>
      <w:r>
        <w:t xml:space="preserve"> </w:t>
      </w:r>
      <w:r>
        <w:rPr>
          <w:rFonts w:ascii="Times New Roman" w:hAnsi="Times New Roman" w:cs="Times New Roman"/>
          <w:noProof/>
          <w:sz w:val="16"/>
          <w:szCs w:val="16"/>
        </w:rPr>
        <w:t>Vidi fusnotu br.4.</w:t>
      </w:r>
    </w:p>
  </w:footnote>
  <w:footnote w:id="14">
    <w:p w:rsidR="007D7EFB" w:rsidRPr="00345B2B" w:rsidRDefault="007D7EFB">
      <w:pPr>
        <w:pStyle w:val="FootnoteText"/>
        <w:rPr>
          <w:rFonts w:ascii="Times New Roman" w:hAnsi="Times New Roman" w:cs="Times New Roman"/>
          <w:noProof/>
          <w:sz w:val="16"/>
          <w:szCs w:val="16"/>
        </w:rPr>
      </w:pPr>
      <w:r>
        <w:rPr>
          <w:rStyle w:val="FootnoteReference"/>
        </w:rPr>
        <w:footnoteRef/>
      </w:r>
      <w:hyperlink r:id="rId13" w:history="1">
        <w:r w:rsidRPr="0089778A">
          <w:rPr>
            <w:rStyle w:val="Hyperlink"/>
            <w:rFonts w:ascii="Times New Roman" w:hAnsi="Times New Roman" w:cs="Times New Roman"/>
            <w:noProof/>
            <w:sz w:val="16"/>
            <w:szCs w:val="16"/>
          </w:rPr>
          <w:t>Narodne novine br. 35/05, 41/08, 125/11, 78/15 i 29/18</w:t>
        </w:r>
      </w:hyperlink>
      <w:r>
        <w:rPr>
          <w:rFonts w:ascii="Times New Roman" w:hAnsi="Times New Roman" w:cs="Times New Roman"/>
          <w:noProof/>
          <w:sz w:val="16"/>
          <w:szCs w:val="16"/>
        </w:rPr>
        <w:t>.</w:t>
      </w:r>
    </w:p>
  </w:footnote>
  <w:footnote w:id="15">
    <w:p w:rsidR="007D7EFB" w:rsidRPr="00492EB2" w:rsidRDefault="007D7EFB" w:rsidP="00C83C98">
      <w:pPr>
        <w:pStyle w:val="FootnoteText"/>
        <w:jc w:val="both"/>
        <w:rPr>
          <w:rFonts w:ascii="Times New Roman" w:hAnsi="Times New Roman" w:cs="Times New Roman"/>
          <w:noProof/>
          <w:sz w:val="16"/>
          <w:szCs w:val="16"/>
        </w:rPr>
      </w:pPr>
      <w:r>
        <w:rPr>
          <w:rStyle w:val="FootnoteReference"/>
        </w:rPr>
        <w:footnoteRef/>
      </w:r>
      <w:r>
        <w:rPr>
          <w:rFonts w:ascii="Times New Roman" w:hAnsi="Times New Roman" w:cs="Times New Roman"/>
          <w:noProof/>
          <w:sz w:val="16"/>
          <w:szCs w:val="16"/>
        </w:rPr>
        <w:t xml:space="preserve"> </w:t>
      </w:r>
      <w:hyperlink r:id="rId14" w:history="1">
        <w:r w:rsidRPr="004C66F5">
          <w:rPr>
            <w:rStyle w:val="Hyperlink"/>
            <w:rFonts w:ascii="Times New Roman" w:hAnsi="Times New Roman" w:cs="Times New Roman"/>
            <w:noProof/>
            <w:sz w:val="16"/>
            <w:szCs w:val="16"/>
          </w:rPr>
          <w:t>Direktiva 2013/11/EU Europskog parlamenta i Vijeća od 21. svibnja 2013. o alternativnom rješavanju potrošačkih sporova i izmjeni Uredbe (EZ) br. 2006/2004 i Direktive 2009/22/EZ (Direktiva o alternativnom rješavanju potrošačkih sporova)</w:t>
        </w:r>
      </w:hyperlink>
      <w:r>
        <w:rPr>
          <w:rFonts w:ascii="Times New Roman" w:hAnsi="Times New Roman" w:cs="Times New Roman"/>
          <w:noProof/>
          <w:sz w:val="16"/>
          <w:szCs w:val="16"/>
        </w:rPr>
        <w:t xml:space="preserve">; </w:t>
      </w:r>
      <w:hyperlink r:id="rId15" w:history="1">
        <w:r w:rsidRPr="004C66F5">
          <w:rPr>
            <w:rStyle w:val="Hyperlink"/>
            <w:rFonts w:ascii="Times New Roman" w:hAnsi="Times New Roman" w:cs="Times New Roman"/>
            <w:noProof/>
            <w:sz w:val="16"/>
            <w:szCs w:val="16"/>
          </w:rPr>
          <w:t>Uredba  (EU)  br.  524/2013  EUROPSKOG  PARLAMENTA  I  VIJEĆAod  21.  svibnja  2013.o    online    rješavanju    potrošačkih    sporova    i    izmjeni    Uredbe    (EZ)    br.    2006/2004    i    Direktive    2009/22/EZ  (Uredba  o  online  rješavanju  potrošačkih  sporova</w:t>
        </w:r>
      </w:hyperlink>
      <w:r>
        <w:rPr>
          <w:rFonts w:ascii="Times New Roman" w:hAnsi="Times New Roman" w:cs="Times New Roman"/>
          <w:noProof/>
          <w:sz w:val="16"/>
          <w:szCs w:val="16"/>
        </w:rPr>
        <w:t>).</w:t>
      </w:r>
    </w:p>
  </w:footnote>
  <w:footnote w:id="16">
    <w:p w:rsidR="007D7EFB" w:rsidRPr="00421441" w:rsidRDefault="007D7EFB" w:rsidP="00C83C98">
      <w:pPr>
        <w:pStyle w:val="FootnoteText"/>
        <w:rPr>
          <w:rFonts w:ascii="Times New Roman" w:hAnsi="Times New Roman" w:cs="Times New Roman"/>
          <w:sz w:val="16"/>
          <w:szCs w:val="16"/>
        </w:rPr>
      </w:pPr>
      <w:r w:rsidRPr="00421441">
        <w:rPr>
          <w:rStyle w:val="FootnoteReference"/>
          <w:rFonts w:ascii="Times New Roman" w:hAnsi="Times New Roman" w:cs="Times New Roman"/>
          <w:sz w:val="16"/>
          <w:szCs w:val="16"/>
        </w:rPr>
        <w:footnoteRef/>
      </w:r>
      <w:r w:rsidRPr="00421441">
        <w:rPr>
          <w:rFonts w:ascii="Times New Roman" w:hAnsi="Times New Roman" w:cs="Times New Roman"/>
          <w:sz w:val="16"/>
          <w:szCs w:val="16"/>
        </w:rPr>
        <w:t xml:space="preserve"> Više o radu Mreže europskih potrošačkih centara: </w:t>
      </w:r>
      <w:hyperlink r:id="rId16" w:history="1">
        <w:r w:rsidRPr="00421441">
          <w:rPr>
            <w:rStyle w:val="Hyperlink"/>
            <w:rFonts w:ascii="Times New Roman" w:hAnsi="Times New Roman" w:cs="Times New Roman"/>
            <w:sz w:val="16"/>
            <w:szCs w:val="16"/>
          </w:rPr>
          <w:t>https://ec.europa.eu/info/live-work-travel-eu/consumer-rights-and-complaints/resolve-your-consumer-complaint/european-consumer-centres-network-ecc-net_hr</w:t>
        </w:r>
      </w:hyperlink>
      <w:r>
        <w:rPr>
          <w:rFonts w:ascii="Times New Roman" w:hAnsi="Times New Roman" w:cs="Times New Roman"/>
          <w:sz w:val="16"/>
          <w:szCs w:val="16"/>
        </w:rPr>
        <w:t>.</w:t>
      </w:r>
    </w:p>
  </w:footnote>
  <w:footnote w:id="17">
    <w:p w:rsidR="007D7EFB" w:rsidRPr="00765728" w:rsidRDefault="007D7EFB">
      <w:pPr>
        <w:pStyle w:val="FootnoteText"/>
        <w:rPr>
          <w:rFonts w:ascii="Times New Roman" w:hAnsi="Times New Roman" w:cs="Times New Roman"/>
          <w:sz w:val="16"/>
          <w:szCs w:val="16"/>
          <w:lang w:val="es-US"/>
        </w:rPr>
      </w:pPr>
      <w:r w:rsidRPr="00345B2B">
        <w:rPr>
          <w:rStyle w:val="FootnoteReference"/>
          <w:rFonts w:ascii="Times New Roman" w:hAnsi="Times New Roman" w:cs="Times New Roman"/>
          <w:sz w:val="16"/>
          <w:szCs w:val="16"/>
        </w:rPr>
        <w:footnoteRef/>
      </w:r>
      <w:r w:rsidRPr="00345B2B">
        <w:rPr>
          <w:rFonts w:ascii="Times New Roman" w:hAnsi="Times New Roman" w:cs="Times New Roman"/>
          <w:sz w:val="16"/>
          <w:szCs w:val="16"/>
        </w:rPr>
        <w:t xml:space="preserve"> Izvor: Istraživanje o stavovima potrošača agencije IPS</w:t>
      </w:r>
      <w:r>
        <w:rPr>
          <w:rFonts w:ascii="Times New Roman" w:hAnsi="Times New Roman" w:cs="Times New Roman"/>
          <w:sz w:val="16"/>
          <w:szCs w:val="16"/>
        </w:rPr>
        <w:t>O</w:t>
      </w:r>
      <w:r w:rsidRPr="00345B2B">
        <w:rPr>
          <w:rFonts w:ascii="Times New Roman" w:hAnsi="Times New Roman" w:cs="Times New Roman"/>
          <w:sz w:val="16"/>
          <w:szCs w:val="16"/>
        </w:rPr>
        <w:t xml:space="preserve">S, listopad 2020. </w:t>
      </w:r>
    </w:p>
  </w:footnote>
  <w:footnote w:id="18">
    <w:p w:rsidR="007D7EFB" w:rsidRPr="00466500" w:rsidRDefault="007D7EFB">
      <w:pPr>
        <w:pStyle w:val="FootnoteText"/>
        <w:rPr>
          <w:rFonts w:ascii="Times New Roman" w:hAnsi="Times New Roman" w:cs="Times New Roman"/>
          <w:bCs/>
          <w:sz w:val="16"/>
          <w:szCs w:val="16"/>
          <w:lang w:val="hr-BA"/>
        </w:rPr>
      </w:pPr>
      <w:r w:rsidRPr="00345B2B">
        <w:rPr>
          <w:rStyle w:val="FootnoteReference"/>
          <w:rFonts w:ascii="Times New Roman" w:hAnsi="Times New Roman" w:cs="Times New Roman"/>
          <w:sz w:val="16"/>
          <w:szCs w:val="16"/>
        </w:rPr>
        <w:footnoteRef/>
      </w:r>
      <w:r w:rsidRPr="00345B2B">
        <w:rPr>
          <w:rFonts w:ascii="Times New Roman" w:hAnsi="Times New Roman" w:cs="Times New Roman"/>
          <w:sz w:val="16"/>
          <w:szCs w:val="16"/>
        </w:rPr>
        <w:t xml:space="preserve"> </w:t>
      </w:r>
      <w:hyperlink r:id="rId17" w:history="1">
        <w:r w:rsidRPr="004C66F5">
          <w:rPr>
            <w:rStyle w:val="Hyperlink"/>
            <w:rFonts w:ascii="Times New Roman" w:hAnsi="Times New Roman" w:cs="Times New Roman"/>
            <w:bCs/>
            <w:sz w:val="16"/>
            <w:szCs w:val="16"/>
            <w:lang w:val="hr-BA"/>
          </w:rPr>
          <w:t xml:space="preserve">Komunikacija Komisije Europskom parlamentu, Vijeću, Europskom gospodarskom i socijalnom odboru i Odboru regija Novi akcijski plan za kružno gospodarstvo </w:t>
        </w:r>
        <w:r w:rsidRPr="004C66F5">
          <w:rPr>
            <w:rStyle w:val="Hyperlink"/>
            <w:rFonts w:ascii="Times New Roman" w:hAnsi="Times New Roman" w:cs="Times New Roman"/>
            <w:bCs/>
            <w:sz w:val="16"/>
            <w:szCs w:val="16"/>
          </w:rPr>
          <w:t>COM(2020) 98 final</w:t>
        </w:r>
      </w:hyperlink>
      <w:r>
        <w:rPr>
          <w:rFonts w:ascii="Times New Roman" w:hAnsi="Times New Roman" w:cs="Times New Roman"/>
          <w:bCs/>
          <w:sz w:val="16"/>
          <w:szCs w:val="16"/>
        </w:rPr>
        <w:t>.</w:t>
      </w:r>
    </w:p>
  </w:footnote>
  <w:footnote w:id="19">
    <w:p w:rsidR="007D7EFB" w:rsidRPr="005F68EF" w:rsidRDefault="007D7EFB">
      <w:pPr>
        <w:pStyle w:val="FootnoteText"/>
        <w:rPr>
          <w:rFonts w:ascii="Times New Roman" w:hAnsi="Times New Roman" w:cs="Times New Roman"/>
          <w:sz w:val="16"/>
          <w:szCs w:val="16"/>
          <w:lang w:val="es-US"/>
        </w:rPr>
      </w:pPr>
      <w:r w:rsidRPr="005F68EF">
        <w:rPr>
          <w:rStyle w:val="FootnoteReference"/>
          <w:rFonts w:ascii="Times New Roman" w:hAnsi="Times New Roman" w:cs="Times New Roman"/>
          <w:sz w:val="16"/>
          <w:szCs w:val="16"/>
        </w:rPr>
        <w:footnoteRef/>
      </w:r>
      <w:r w:rsidRPr="005F68EF">
        <w:rPr>
          <w:rFonts w:ascii="Times New Roman" w:hAnsi="Times New Roman" w:cs="Times New Roman"/>
          <w:sz w:val="16"/>
          <w:szCs w:val="16"/>
        </w:rPr>
        <w:t xml:space="preserve"> </w:t>
      </w:r>
      <w:hyperlink r:id="rId18" w:history="1">
        <w:r w:rsidRPr="005F68EF">
          <w:rPr>
            <w:rStyle w:val="Hyperlink"/>
            <w:rFonts w:ascii="Times New Roman" w:hAnsi="Times New Roman" w:cs="Times New Roman"/>
            <w:sz w:val="16"/>
            <w:szCs w:val="16"/>
            <w:lang w:val="es-US"/>
          </w:rPr>
          <w:t>Narodne novine br. 78/15.</w:t>
        </w:r>
      </w:hyperlink>
    </w:p>
  </w:footnote>
  <w:footnote w:id="20">
    <w:p w:rsidR="007D7EFB" w:rsidRPr="007D7EFB" w:rsidRDefault="007D7EFB">
      <w:pPr>
        <w:pStyle w:val="FootnoteText"/>
        <w:rPr>
          <w:rFonts w:ascii="Times New Roman" w:hAnsi="Times New Roman" w:cs="Times New Roman"/>
          <w:sz w:val="16"/>
          <w:szCs w:val="16"/>
          <w:lang w:val="en-US"/>
        </w:rPr>
      </w:pPr>
      <w:r>
        <w:rPr>
          <w:rStyle w:val="FootnoteReference"/>
        </w:rPr>
        <w:footnoteRef/>
      </w:r>
      <w:r>
        <w:t xml:space="preserve"> </w:t>
      </w:r>
      <w:hyperlink r:id="rId19" w:history="1">
        <w:r w:rsidRPr="007D7EFB">
          <w:rPr>
            <w:rStyle w:val="Hyperlink"/>
            <w:rFonts w:ascii="Times New Roman" w:hAnsi="Times New Roman" w:cs="Times New Roman"/>
            <w:sz w:val="16"/>
            <w:szCs w:val="16"/>
            <w:lang w:val="en-US"/>
          </w:rPr>
          <w:t>Narodne novine broj 146/2020</w:t>
        </w:r>
      </w:hyperlink>
    </w:p>
  </w:footnote>
  <w:footnote w:id="21">
    <w:p w:rsidR="007D7EFB" w:rsidRPr="009E3C86" w:rsidRDefault="007D7EFB">
      <w:pPr>
        <w:pStyle w:val="FootnoteText"/>
        <w:rPr>
          <w:rFonts w:ascii="Times New Roman" w:hAnsi="Times New Roman" w:cs="Times New Roman"/>
          <w:sz w:val="16"/>
          <w:szCs w:val="16"/>
          <w:lang w:val="hr-BA"/>
        </w:rPr>
      </w:pPr>
      <w:r w:rsidRPr="004F079C">
        <w:rPr>
          <w:rStyle w:val="FootnoteReference"/>
          <w:rFonts w:ascii="Times New Roman" w:hAnsi="Times New Roman" w:cs="Times New Roman"/>
          <w:sz w:val="16"/>
          <w:szCs w:val="16"/>
        </w:rPr>
        <w:footnoteRef/>
      </w:r>
      <w:r w:rsidRPr="004F079C">
        <w:rPr>
          <w:rFonts w:ascii="Times New Roman" w:hAnsi="Times New Roman" w:cs="Times New Roman"/>
          <w:sz w:val="16"/>
          <w:szCs w:val="16"/>
        </w:rPr>
        <w:t xml:space="preserve"> </w:t>
      </w:r>
      <w:hyperlink r:id="rId20" w:history="1">
        <w:r w:rsidRPr="004C66F5">
          <w:rPr>
            <w:rStyle w:val="Hyperlink"/>
            <w:rFonts w:ascii="Times New Roman" w:hAnsi="Times New Roman" w:cs="Times New Roman"/>
            <w:sz w:val="16"/>
            <w:szCs w:val="16"/>
            <w:lang w:val="hr-BA"/>
          </w:rPr>
          <w:t xml:space="preserve">Narodne novine br. </w:t>
        </w:r>
        <w:r w:rsidRPr="004C66F5">
          <w:rPr>
            <w:rStyle w:val="Hyperlink"/>
            <w:rFonts w:ascii="Times New Roman" w:hAnsi="Times New Roman" w:cs="Times New Roman"/>
            <w:bCs/>
            <w:sz w:val="16"/>
            <w:szCs w:val="16"/>
            <w:lang w:val="hr-BA"/>
          </w:rPr>
          <w:t>121/16</w:t>
        </w:r>
        <w:r w:rsidRPr="004C66F5">
          <w:rPr>
            <w:rStyle w:val="Hyperlink"/>
            <w:rFonts w:ascii="Times New Roman" w:hAnsi="Times New Roman" w:cs="Times New Roman"/>
            <w:sz w:val="16"/>
            <w:szCs w:val="16"/>
            <w:lang w:val="hr-BA"/>
          </w:rPr>
          <w:t>, </w:t>
        </w:r>
        <w:r w:rsidRPr="004C66F5">
          <w:rPr>
            <w:rStyle w:val="Hyperlink"/>
            <w:rFonts w:ascii="Times New Roman" w:hAnsi="Times New Roman" w:cs="Times New Roman"/>
            <w:bCs/>
            <w:sz w:val="16"/>
            <w:szCs w:val="16"/>
            <w:lang w:val="hr-BA"/>
          </w:rPr>
          <w:t>32/19</w:t>
        </w:r>
        <w:r w:rsidRPr="004C66F5">
          <w:rPr>
            <w:rStyle w:val="Hyperlink"/>
            <w:rFonts w:ascii="Times New Roman" w:hAnsi="Times New Roman" w:cs="Times New Roman"/>
            <w:b/>
            <w:bCs/>
            <w:sz w:val="16"/>
            <w:szCs w:val="16"/>
            <w:lang w:val="hr-BA"/>
          </w:rPr>
          <w:t>.</w:t>
        </w:r>
      </w:hyperlink>
    </w:p>
  </w:footnote>
  <w:footnote w:id="22">
    <w:p w:rsidR="007D7EFB" w:rsidRPr="00492EB2" w:rsidRDefault="007D7EFB" w:rsidP="005768EA">
      <w:pPr>
        <w:pStyle w:val="FootnoteText"/>
        <w:jc w:val="both"/>
        <w:rPr>
          <w:rFonts w:ascii="Times New Roman" w:hAnsi="Times New Roman" w:cs="Times New Roman"/>
          <w:noProof/>
          <w:sz w:val="16"/>
          <w:szCs w:val="16"/>
        </w:rPr>
      </w:pPr>
      <w:r>
        <w:rPr>
          <w:rStyle w:val="FootnoteReference"/>
        </w:rPr>
        <w:footnoteRef/>
      </w:r>
      <w:r>
        <w:rPr>
          <w:rFonts w:ascii="Times New Roman" w:hAnsi="Times New Roman" w:cs="Times New Roman"/>
          <w:noProof/>
          <w:sz w:val="16"/>
          <w:szCs w:val="16"/>
        </w:rPr>
        <w:t xml:space="preserve"> Vidi fusnotu br. 15.</w:t>
      </w:r>
      <w:r w:rsidRPr="00BF4A90">
        <w:rPr>
          <w:rFonts w:ascii="Times New Roman" w:hAnsi="Times New Roman" w:cs="Times New Roman"/>
          <w:noProof/>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855"/>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3B45C6"/>
    <w:multiLevelType w:val="hybridMultilevel"/>
    <w:tmpl w:val="B7C4511E"/>
    <w:lvl w:ilvl="0" w:tplc="041A0005">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3283F"/>
    <w:multiLevelType w:val="hybridMultilevel"/>
    <w:tmpl w:val="54DE56A0"/>
    <w:lvl w:ilvl="0" w:tplc="041A0005">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15:restartNumberingAfterBreak="0">
    <w:nsid w:val="19797A42"/>
    <w:multiLevelType w:val="hybridMultilevel"/>
    <w:tmpl w:val="1AD605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227992"/>
    <w:multiLevelType w:val="hybridMultilevel"/>
    <w:tmpl w:val="87B0EB0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986002"/>
    <w:multiLevelType w:val="hybridMultilevel"/>
    <w:tmpl w:val="933E4FA4"/>
    <w:lvl w:ilvl="0" w:tplc="1C46031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F4137EF"/>
    <w:multiLevelType w:val="hybridMultilevel"/>
    <w:tmpl w:val="E9B2DE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D6242"/>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AA39E8"/>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7768A4"/>
    <w:multiLevelType w:val="hybridMultilevel"/>
    <w:tmpl w:val="5074D62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9D2174"/>
    <w:multiLevelType w:val="hybridMultilevel"/>
    <w:tmpl w:val="A7169C7A"/>
    <w:lvl w:ilvl="0" w:tplc="88CA3EBE">
      <w:start w:val="1"/>
      <w:numFmt w:val="lowerLetter"/>
      <w:lvlText w:val="%1)"/>
      <w:lvlJc w:val="left"/>
      <w:pPr>
        <w:ind w:left="1440" w:hanging="360"/>
      </w:pPr>
      <w:rPr>
        <w:rFonts w:ascii="Times New Roman" w:eastAsiaTheme="minorEastAsia" w:hAnsi="Times New Roman" w:cs="Times New Roman"/>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37271BCF"/>
    <w:multiLevelType w:val="hybridMultilevel"/>
    <w:tmpl w:val="1DD28B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20474D"/>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1D0093"/>
    <w:multiLevelType w:val="hybridMultilevel"/>
    <w:tmpl w:val="45D43AFA"/>
    <w:lvl w:ilvl="0" w:tplc="08090017">
      <w:start w:val="1"/>
      <w:numFmt w:val="lowerLetter"/>
      <w:lvlText w:val="%1)"/>
      <w:lvlJc w:val="left"/>
      <w:pPr>
        <w:ind w:left="1428" w:hanging="360"/>
      </w:pPr>
      <w:rPr>
        <w:rFonts w:hint="default"/>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4" w15:restartNumberingAfterBreak="0">
    <w:nsid w:val="4EE869BE"/>
    <w:multiLevelType w:val="hybridMultilevel"/>
    <w:tmpl w:val="A674537A"/>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79453BC"/>
    <w:multiLevelType w:val="multilevel"/>
    <w:tmpl w:val="DFC41440"/>
    <w:lvl w:ilvl="0">
      <w:start w:val="1"/>
      <w:numFmt w:val="decimal"/>
      <w:lvlText w:val="%1."/>
      <w:lvlJc w:val="left"/>
      <w:pPr>
        <w:ind w:left="720" w:hanging="360"/>
      </w:pPr>
      <w:rPr>
        <w:rFonts w:hint="default"/>
      </w:rPr>
    </w:lvl>
    <w:lvl w:ilvl="1">
      <w:start w:val="1"/>
      <w:numFmt w:val="lowerLetter"/>
      <w:isLgl/>
      <w:lvlText w:val="%2)"/>
      <w:lvlJc w:val="left"/>
      <w:pPr>
        <w:ind w:left="1080" w:hanging="360"/>
      </w:pPr>
      <w:rPr>
        <w:rFonts w:ascii="Times New Roman" w:eastAsiaTheme="minorEastAsia"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47E632B"/>
    <w:multiLevelType w:val="multilevel"/>
    <w:tmpl w:val="7E3EA548"/>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1"/>
  </w:num>
  <w:num w:numId="3">
    <w:abstractNumId w:val="1"/>
  </w:num>
  <w:num w:numId="4">
    <w:abstractNumId w:val="15"/>
  </w:num>
  <w:num w:numId="5">
    <w:abstractNumId w:val="2"/>
  </w:num>
  <w:num w:numId="6">
    <w:abstractNumId w:val="5"/>
  </w:num>
  <w:num w:numId="7">
    <w:abstractNumId w:val="8"/>
  </w:num>
  <w:num w:numId="8">
    <w:abstractNumId w:val="9"/>
  </w:num>
  <w:num w:numId="9">
    <w:abstractNumId w:val="13"/>
  </w:num>
  <w:num w:numId="10">
    <w:abstractNumId w:val="6"/>
  </w:num>
  <w:num w:numId="11">
    <w:abstractNumId w:val="3"/>
  </w:num>
  <w:num w:numId="12">
    <w:abstractNumId w:val="7"/>
  </w:num>
  <w:num w:numId="13">
    <w:abstractNumId w:val="14"/>
  </w:num>
  <w:num w:numId="14">
    <w:abstractNumId w:val="10"/>
  </w:num>
  <w:num w:numId="15">
    <w:abstractNumId w:val="16"/>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4B9"/>
    <w:rsid w:val="00002BEF"/>
    <w:rsid w:val="00003B97"/>
    <w:rsid w:val="00004505"/>
    <w:rsid w:val="00010D7D"/>
    <w:rsid w:val="00011C2C"/>
    <w:rsid w:val="00015218"/>
    <w:rsid w:val="000166A6"/>
    <w:rsid w:val="000203C1"/>
    <w:rsid w:val="00023D9A"/>
    <w:rsid w:val="000262F6"/>
    <w:rsid w:val="00031E67"/>
    <w:rsid w:val="00037D1A"/>
    <w:rsid w:val="00041D49"/>
    <w:rsid w:val="00046083"/>
    <w:rsid w:val="000552A8"/>
    <w:rsid w:val="000600BC"/>
    <w:rsid w:val="0006011F"/>
    <w:rsid w:val="00060E7F"/>
    <w:rsid w:val="000620B2"/>
    <w:rsid w:val="00067B85"/>
    <w:rsid w:val="00070B40"/>
    <w:rsid w:val="00071C60"/>
    <w:rsid w:val="000761C5"/>
    <w:rsid w:val="000870E8"/>
    <w:rsid w:val="000913C7"/>
    <w:rsid w:val="000944B9"/>
    <w:rsid w:val="000A594E"/>
    <w:rsid w:val="000A6C3C"/>
    <w:rsid w:val="000B3888"/>
    <w:rsid w:val="000B5080"/>
    <w:rsid w:val="000B5E9A"/>
    <w:rsid w:val="000C1675"/>
    <w:rsid w:val="000C1F11"/>
    <w:rsid w:val="000C2613"/>
    <w:rsid w:val="000C36D8"/>
    <w:rsid w:val="000C7DBA"/>
    <w:rsid w:val="000D15A4"/>
    <w:rsid w:val="000D1F3B"/>
    <w:rsid w:val="000D247A"/>
    <w:rsid w:val="000D3070"/>
    <w:rsid w:val="000D3A53"/>
    <w:rsid w:val="000E314D"/>
    <w:rsid w:val="000E6787"/>
    <w:rsid w:val="000E6899"/>
    <w:rsid w:val="000E7446"/>
    <w:rsid w:val="000F3165"/>
    <w:rsid w:val="000F33DF"/>
    <w:rsid w:val="000F5312"/>
    <w:rsid w:val="0010319A"/>
    <w:rsid w:val="00104A90"/>
    <w:rsid w:val="00104FE4"/>
    <w:rsid w:val="001135DD"/>
    <w:rsid w:val="00114C77"/>
    <w:rsid w:val="0012282D"/>
    <w:rsid w:val="001236F0"/>
    <w:rsid w:val="00124057"/>
    <w:rsid w:val="001441C2"/>
    <w:rsid w:val="00151BEB"/>
    <w:rsid w:val="00152A56"/>
    <w:rsid w:val="0015349B"/>
    <w:rsid w:val="00153FC3"/>
    <w:rsid w:val="00157AF9"/>
    <w:rsid w:val="00157C00"/>
    <w:rsid w:val="00160573"/>
    <w:rsid w:val="00160EBB"/>
    <w:rsid w:val="001651D7"/>
    <w:rsid w:val="00165E69"/>
    <w:rsid w:val="00171D27"/>
    <w:rsid w:val="001727DE"/>
    <w:rsid w:val="0017292D"/>
    <w:rsid w:val="001745C7"/>
    <w:rsid w:val="0017463C"/>
    <w:rsid w:val="001751B5"/>
    <w:rsid w:val="00181855"/>
    <w:rsid w:val="001962F3"/>
    <w:rsid w:val="001A002C"/>
    <w:rsid w:val="001A30AC"/>
    <w:rsid w:val="001B06A4"/>
    <w:rsid w:val="001B35B5"/>
    <w:rsid w:val="001B4F77"/>
    <w:rsid w:val="001B5F5C"/>
    <w:rsid w:val="001B694B"/>
    <w:rsid w:val="001C07DC"/>
    <w:rsid w:val="001C447E"/>
    <w:rsid w:val="001C4EC5"/>
    <w:rsid w:val="001C6B1B"/>
    <w:rsid w:val="001C7386"/>
    <w:rsid w:val="001C7AF4"/>
    <w:rsid w:val="001D00E4"/>
    <w:rsid w:val="001D0B14"/>
    <w:rsid w:val="001D40D3"/>
    <w:rsid w:val="001D6170"/>
    <w:rsid w:val="001D6E5B"/>
    <w:rsid w:val="001E378B"/>
    <w:rsid w:val="001E50EC"/>
    <w:rsid w:val="001E7358"/>
    <w:rsid w:val="001F015E"/>
    <w:rsid w:val="001F3EA1"/>
    <w:rsid w:val="001F4E68"/>
    <w:rsid w:val="001F5FF5"/>
    <w:rsid w:val="001F7168"/>
    <w:rsid w:val="001F7697"/>
    <w:rsid w:val="001F79FD"/>
    <w:rsid w:val="00202FCA"/>
    <w:rsid w:val="0020456E"/>
    <w:rsid w:val="00205D37"/>
    <w:rsid w:val="00207EFF"/>
    <w:rsid w:val="002146E2"/>
    <w:rsid w:val="00216510"/>
    <w:rsid w:val="0021704A"/>
    <w:rsid w:val="00217ACB"/>
    <w:rsid w:val="00221276"/>
    <w:rsid w:val="002225D0"/>
    <w:rsid w:val="002228A3"/>
    <w:rsid w:val="00223090"/>
    <w:rsid w:val="00227072"/>
    <w:rsid w:val="002333B9"/>
    <w:rsid w:val="002338C0"/>
    <w:rsid w:val="002338C7"/>
    <w:rsid w:val="002347D4"/>
    <w:rsid w:val="0023775D"/>
    <w:rsid w:val="00242810"/>
    <w:rsid w:val="002467BC"/>
    <w:rsid w:val="00250858"/>
    <w:rsid w:val="00251096"/>
    <w:rsid w:val="00251B5B"/>
    <w:rsid w:val="00255394"/>
    <w:rsid w:val="002564B0"/>
    <w:rsid w:val="00261376"/>
    <w:rsid w:val="00266451"/>
    <w:rsid w:val="00266C18"/>
    <w:rsid w:val="00271403"/>
    <w:rsid w:val="002751ED"/>
    <w:rsid w:val="00275983"/>
    <w:rsid w:val="002760AF"/>
    <w:rsid w:val="00285CB2"/>
    <w:rsid w:val="00286553"/>
    <w:rsid w:val="00290BDC"/>
    <w:rsid w:val="002917A7"/>
    <w:rsid w:val="00291E41"/>
    <w:rsid w:val="00292B44"/>
    <w:rsid w:val="00293406"/>
    <w:rsid w:val="0029492B"/>
    <w:rsid w:val="00295E31"/>
    <w:rsid w:val="002968F9"/>
    <w:rsid w:val="00297C95"/>
    <w:rsid w:val="002A1DDE"/>
    <w:rsid w:val="002A3F03"/>
    <w:rsid w:val="002A4B36"/>
    <w:rsid w:val="002B58E9"/>
    <w:rsid w:val="002B5FA6"/>
    <w:rsid w:val="002C0DC0"/>
    <w:rsid w:val="002D6405"/>
    <w:rsid w:val="002D7332"/>
    <w:rsid w:val="002D74E4"/>
    <w:rsid w:val="002D7C70"/>
    <w:rsid w:val="002E0A17"/>
    <w:rsid w:val="002E21F4"/>
    <w:rsid w:val="002E29DC"/>
    <w:rsid w:val="002E3518"/>
    <w:rsid w:val="002E3FAF"/>
    <w:rsid w:val="002E4673"/>
    <w:rsid w:val="002E6497"/>
    <w:rsid w:val="002F0273"/>
    <w:rsid w:val="002F5537"/>
    <w:rsid w:val="002F7DE0"/>
    <w:rsid w:val="003008BD"/>
    <w:rsid w:val="003012ED"/>
    <w:rsid w:val="00304356"/>
    <w:rsid w:val="00304A42"/>
    <w:rsid w:val="0030624A"/>
    <w:rsid w:val="00307E91"/>
    <w:rsid w:val="0031246D"/>
    <w:rsid w:val="0031364D"/>
    <w:rsid w:val="00313B26"/>
    <w:rsid w:val="003148A7"/>
    <w:rsid w:val="00315863"/>
    <w:rsid w:val="00315A10"/>
    <w:rsid w:val="00315AC4"/>
    <w:rsid w:val="00315D7C"/>
    <w:rsid w:val="003206E9"/>
    <w:rsid w:val="003218C7"/>
    <w:rsid w:val="003219BB"/>
    <w:rsid w:val="003233CD"/>
    <w:rsid w:val="00323509"/>
    <w:rsid w:val="00323536"/>
    <w:rsid w:val="00323B1D"/>
    <w:rsid w:val="00333823"/>
    <w:rsid w:val="0033786A"/>
    <w:rsid w:val="00337A61"/>
    <w:rsid w:val="00341A9E"/>
    <w:rsid w:val="00341B29"/>
    <w:rsid w:val="00341CFB"/>
    <w:rsid w:val="003454AD"/>
    <w:rsid w:val="00345B2B"/>
    <w:rsid w:val="003464F7"/>
    <w:rsid w:val="003476EF"/>
    <w:rsid w:val="00351095"/>
    <w:rsid w:val="00351D06"/>
    <w:rsid w:val="0035268F"/>
    <w:rsid w:val="00353A82"/>
    <w:rsid w:val="00354525"/>
    <w:rsid w:val="00356E26"/>
    <w:rsid w:val="00363A81"/>
    <w:rsid w:val="00366A1C"/>
    <w:rsid w:val="0037020A"/>
    <w:rsid w:val="003702C0"/>
    <w:rsid w:val="003739A5"/>
    <w:rsid w:val="00377579"/>
    <w:rsid w:val="00381E4A"/>
    <w:rsid w:val="00384915"/>
    <w:rsid w:val="00384EEE"/>
    <w:rsid w:val="00390881"/>
    <w:rsid w:val="0039121F"/>
    <w:rsid w:val="00395B4A"/>
    <w:rsid w:val="003970BC"/>
    <w:rsid w:val="003A38BB"/>
    <w:rsid w:val="003A47C3"/>
    <w:rsid w:val="003B02BD"/>
    <w:rsid w:val="003B02DC"/>
    <w:rsid w:val="003B3993"/>
    <w:rsid w:val="003B65BB"/>
    <w:rsid w:val="003C3B0C"/>
    <w:rsid w:val="003C59FC"/>
    <w:rsid w:val="003C5DE2"/>
    <w:rsid w:val="003C602F"/>
    <w:rsid w:val="003D3717"/>
    <w:rsid w:val="003D3826"/>
    <w:rsid w:val="003D69E8"/>
    <w:rsid w:val="003D7F20"/>
    <w:rsid w:val="003E1AFE"/>
    <w:rsid w:val="003F21BF"/>
    <w:rsid w:val="003F26F3"/>
    <w:rsid w:val="003F407E"/>
    <w:rsid w:val="003F4993"/>
    <w:rsid w:val="003F4AD2"/>
    <w:rsid w:val="003F53D3"/>
    <w:rsid w:val="003F5831"/>
    <w:rsid w:val="003F5DA8"/>
    <w:rsid w:val="003F75F2"/>
    <w:rsid w:val="00401E17"/>
    <w:rsid w:val="0040424E"/>
    <w:rsid w:val="004053A9"/>
    <w:rsid w:val="00410C90"/>
    <w:rsid w:val="0041331D"/>
    <w:rsid w:val="00413CF4"/>
    <w:rsid w:val="004165BA"/>
    <w:rsid w:val="00421441"/>
    <w:rsid w:val="00421667"/>
    <w:rsid w:val="00431040"/>
    <w:rsid w:val="00433B1F"/>
    <w:rsid w:val="00434652"/>
    <w:rsid w:val="00435A05"/>
    <w:rsid w:val="00437B26"/>
    <w:rsid w:val="0044017B"/>
    <w:rsid w:val="00442120"/>
    <w:rsid w:val="00442B04"/>
    <w:rsid w:val="0044546B"/>
    <w:rsid w:val="004464B5"/>
    <w:rsid w:val="0044666C"/>
    <w:rsid w:val="00446FFE"/>
    <w:rsid w:val="0045237C"/>
    <w:rsid w:val="00453B3F"/>
    <w:rsid w:val="00461A6C"/>
    <w:rsid w:val="00461FD3"/>
    <w:rsid w:val="00466500"/>
    <w:rsid w:val="0047104D"/>
    <w:rsid w:val="00472A46"/>
    <w:rsid w:val="00472E31"/>
    <w:rsid w:val="00476C93"/>
    <w:rsid w:val="0048055E"/>
    <w:rsid w:val="00482DA2"/>
    <w:rsid w:val="00484B38"/>
    <w:rsid w:val="00486D1B"/>
    <w:rsid w:val="00490148"/>
    <w:rsid w:val="00492EB2"/>
    <w:rsid w:val="00494014"/>
    <w:rsid w:val="00495EBB"/>
    <w:rsid w:val="00496355"/>
    <w:rsid w:val="00497019"/>
    <w:rsid w:val="00497EAF"/>
    <w:rsid w:val="004A5376"/>
    <w:rsid w:val="004A69CC"/>
    <w:rsid w:val="004B29F5"/>
    <w:rsid w:val="004B38C7"/>
    <w:rsid w:val="004B58FA"/>
    <w:rsid w:val="004B5987"/>
    <w:rsid w:val="004B621E"/>
    <w:rsid w:val="004B6F0B"/>
    <w:rsid w:val="004C5E72"/>
    <w:rsid w:val="004C61B0"/>
    <w:rsid w:val="004C61E2"/>
    <w:rsid w:val="004C66F5"/>
    <w:rsid w:val="004C73ED"/>
    <w:rsid w:val="004C76CB"/>
    <w:rsid w:val="004D5AD2"/>
    <w:rsid w:val="004D6554"/>
    <w:rsid w:val="004D78AE"/>
    <w:rsid w:val="004D7E02"/>
    <w:rsid w:val="004E506F"/>
    <w:rsid w:val="004E5E78"/>
    <w:rsid w:val="004F079C"/>
    <w:rsid w:val="004F2C49"/>
    <w:rsid w:val="004F3A4E"/>
    <w:rsid w:val="004F5405"/>
    <w:rsid w:val="004F663E"/>
    <w:rsid w:val="004F6B54"/>
    <w:rsid w:val="00500094"/>
    <w:rsid w:val="00500248"/>
    <w:rsid w:val="005019FF"/>
    <w:rsid w:val="00501D52"/>
    <w:rsid w:val="00503A8F"/>
    <w:rsid w:val="005052F0"/>
    <w:rsid w:val="00511841"/>
    <w:rsid w:val="0051202B"/>
    <w:rsid w:val="00513981"/>
    <w:rsid w:val="00515DDA"/>
    <w:rsid w:val="0051771C"/>
    <w:rsid w:val="00521C93"/>
    <w:rsid w:val="00521E1A"/>
    <w:rsid w:val="00524298"/>
    <w:rsid w:val="00526DA6"/>
    <w:rsid w:val="005336AE"/>
    <w:rsid w:val="00536B2D"/>
    <w:rsid w:val="00536FDA"/>
    <w:rsid w:val="0053769A"/>
    <w:rsid w:val="00543BB9"/>
    <w:rsid w:val="0055234F"/>
    <w:rsid w:val="0056207F"/>
    <w:rsid w:val="00566ED0"/>
    <w:rsid w:val="005670DB"/>
    <w:rsid w:val="0056736D"/>
    <w:rsid w:val="00567F12"/>
    <w:rsid w:val="00571A89"/>
    <w:rsid w:val="0057665F"/>
    <w:rsid w:val="005768EA"/>
    <w:rsid w:val="00577F89"/>
    <w:rsid w:val="005815C5"/>
    <w:rsid w:val="00584016"/>
    <w:rsid w:val="0058413A"/>
    <w:rsid w:val="00584AAA"/>
    <w:rsid w:val="00584C4E"/>
    <w:rsid w:val="00584FDD"/>
    <w:rsid w:val="005851B7"/>
    <w:rsid w:val="00585301"/>
    <w:rsid w:val="0058570E"/>
    <w:rsid w:val="005930D7"/>
    <w:rsid w:val="00594D35"/>
    <w:rsid w:val="00595438"/>
    <w:rsid w:val="00596434"/>
    <w:rsid w:val="005B009C"/>
    <w:rsid w:val="005B5121"/>
    <w:rsid w:val="005B79B3"/>
    <w:rsid w:val="005B7B3C"/>
    <w:rsid w:val="005C2CD1"/>
    <w:rsid w:val="005C456D"/>
    <w:rsid w:val="005C5282"/>
    <w:rsid w:val="005C615D"/>
    <w:rsid w:val="005D2638"/>
    <w:rsid w:val="005D2CB0"/>
    <w:rsid w:val="005D432E"/>
    <w:rsid w:val="005E0490"/>
    <w:rsid w:val="005E0523"/>
    <w:rsid w:val="005E34C6"/>
    <w:rsid w:val="005E4F20"/>
    <w:rsid w:val="005E52B6"/>
    <w:rsid w:val="005E6D76"/>
    <w:rsid w:val="005F6432"/>
    <w:rsid w:val="005F68EF"/>
    <w:rsid w:val="005F6EAC"/>
    <w:rsid w:val="006026B3"/>
    <w:rsid w:val="0060308D"/>
    <w:rsid w:val="00605CD1"/>
    <w:rsid w:val="00610100"/>
    <w:rsid w:val="006113AB"/>
    <w:rsid w:val="006116A6"/>
    <w:rsid w:val="00611973"/>
    <w:rsid w:val="006119D4"/>
    <w:rsid w:val="006130E3"/>
    <w:rsid w:val="00613102"/>
    <w:rsid w:val="00613DF5"/>
    <w:rsid w:val="00620092"/>
    <w:rsid w:val="00621BD2"/>
    <w:rsid w:val="00621C47"/>
    <w:rsid w:val="00623B5B"/>
    <w:rsid w:val="00624632"/>
    <w:rsid w:val="00624DEF"/>
    <w:rsid w:val="00625FFE"/>
    <w:rsid w:val="00630C4C"/>
    <w:rsid w:val="00631618"/>
    <w:rsid w:val="00634173"/>
    <w:rsid w:val="006350C8"/>
    <w:rsid w:val="00636A68"/>
    <w:rsid w:val="00637F24"/>
    <w:rsid w:val="006416E7"/>
    <w:rsid w:val="006418A4"/>
    <w:rsid w:val="00641AA9"/>
    <w:rsid w:val="00642052"/>
    <w:rsid w:val="00642368"/>
    <w:rsid w:val="00644019"/>
    <w:rsid w:val="00646915"/>
    <w:rsid w:val="00647DBA"/>
    <w:rsid w:val="0065186C"/>
    <w:rsid w:val="00654C28"/>
    <w:rsid w:val="00656987"/>
    <w:rsid w:val="00662350"/>
    <w:rsid w:val="0066472A"/>
    <w:rsid w:val="0066578E"/>
    <w:rsid w:val="00666BBF"/>
    <w:rsid w:val="00666EFB"/>
    <w:rsid w:val="00667E36"/>
    <w:rsid w:val="00670D3D"/>
    <w:rsid w:val="00671771"/>
    <w:rsid w:val="00672CE0"/>
    <w:rsid w:val="006756C4"/>
    <w:rsid w:val="00676458"/>
    <w:rsid w:val="006767E0"/>
    <w:rsid w:val="006845DA"/>
    <w:rsid w:val="006906F0"/>
    <w:rsid w:val="0069268C"/>
    <w:rsid w:val="00694253"/>
    <w:rsid w:val="006A072A"/>
    <w:rsid w:val="006A15A6"/>
    <w:rsid w:val="006A7F02"/>
    <w:rsid w:val="006B0222"/>
    <w:rsid w:val="006B21BC"/>
    <w:rsid w:val="006B46DD"/>
    <w:rsid w:val="006C2E1D"/>
    <w:rsid w:val="006C49F3"/>
    <w:rsid w:val="006D077C"/>
    <w:rsid w:val="006D1254"/>
    <w:rsid w:val="006D269B"/>
    <w:rsid w:val="006D64D5"/>
    <w:rsid w:val="006E16C2"/>
    <w:rsid w:val="006E1BA8"/>
    <w:rsid w:val="006E350A"/>
    <w:rsid w:val="006E3702"/>
    <w:rsid w:val="006E4172"/>
    <w:rsid w:val="006E43DF"/>
    <w:rsid w:val="006F0B83"/>
    <w:rsid w:val="006F1969"/>
    <w:rsid w:val="006F4A57"/>
    <w:rsid w:val="006F4C21"/>
    <w:rsid w:val="006F4F99"/>
    <w:rsid w:val="006F5DEC"/>
    <w:rsid w:val="00702C19"/>
    <w:rsid w:val="00703978"/>
    <w:rsid w:val="00704519"/>
    <w:rsid w:val="00704A30"/>
    <w:rsid w:val="00705228"/>
    <w:rsid w:val="00705354"/>
    <w:rsid w:val="00707591"/>
    <w:rsid w:val="00707D3A"/>
    <w:rsid w:val="00710070"/>
    <w:rsid w:val="00710BC8"/>
    <w:rsid w:val="00710FD1"/>
    <w:rsid w:val="007134C4"/>
    <w:rsid w:val="00714E0F"/>
    <w:rsid w:val="00716FCD"/>
    <w:rsid w:val="00717BC9"/>
    <w:rsid w:val="007209C7"/>
    <w:rsid w:val="00722296"/>
    <w:rsid w:val="00724A20"/>
    <w:rsid w:val="00726F5E"/>
    <w:rsid w:val="00730838"/>
    <w:rsid w:val="0073111D"/>
    <w:rsid w:val="0073182B"/>
    <w:rsid w:val="0073208D"/>
    <w:rsid w:val="00732D0B"/>
    <w:rsid w:val="00733336"/>
    <w:rsid w:val="007339F5"/>
    <w:rsid w:val="00734FF1"/>
    <w:rsid w:val="007414DA"/>
    <w:rsid w:val="0074284B"/>
    <w:rsid w:val="0074380D"/>
    <w:rsid w:val="00743CE1"/>
    <w:rsid w:val="0074524E"/>
    <w:rsid w:val="007518EA"/>
    <w:rsid w:val="00752318"/>
    <w:rsid w:val="00756DAF"/>
    <w:rsid w:val="00757FCC"/>
    <w:rsid w:val="00762A9B"/>
    <w:rsid w:val="00765728"/>
    <w:rsid w:val="00765B11"/>
    <w:rsid w:val="007678DD"/>
    <w:rsid w:val="007678E3"/>
    <w:rsid w:val="00770F83"/>
    <w:rsid w:val="00772A66"/>
    <w:rsid w:val="00772F84"/>
    <w:rsid w:val="00773CAE"/>
    <w:rsid w:val="00774F56"/>
    <w:rsid w:val="00775076"/>
    <w:rsid w:val="007751A9"/>
    <w:rsid w:val="00776914"/>
    <w:rsid w:val="00780481"/>
    <w:rsid w:val="00781A56"/>
    <w:rsid w:val="00781F97"/>
    <w:rsid w:val="00783CBF"/>
    <w:rsid w:val="0078466C"/>
    <w:rsid w:val="00786FEC"/>
    <w:rsid w:val="00794CB8"/>
    <w:rsid w:val="00795E11"/>
    <w:rsid w:val="00797F71"/>
    <w:rsid w:val="007A4A22"/>
    <w:rsid w:val="007A605D"/>
    <w:rsid w:val="007A625E"/>
    <w:rsid w:val="007B01AB"/>
    <w:rsid w:val="007C0367"/>
    <w:rsid w:val="007C6A3A"/>
    <w:rsid w:val="007D438D"/>
    <w:rsid w:val="007D6ECA"/>
    <w:rsid w:val="007D7ED9"/>
    <w:rsid w:val="007D7EFB"/>
    <w:rsid w:val="007E176E"/>
    <w:rsid w:val="007E21AF"/>
    <w:rsid w:val="007E3748"/>
    <w:rsid w:val="007E4C14"/>
    <w:rsid w:val="007E4C4E"/>
    <w:rsid w:val="007E4DFE"/>
    <w:rsid w:val="007F3C62"/>
    <w:rsid w:val="007F5A72"/>
    <w:rsid w:val="008039C0"/>
    <w:rsid w:val="0080625A"/>
    <w:rsid w:val="00820F6E"/>
    <w:rsid w:val="008228D2"/>
    <w:rsid w:val="00822AAA"/>
    <w:rsid w:val="00823AB8"/>
    <w:rsid w:val="00830843"/>
    <w:rsid w:val="00831242"/>
    <w:rsid w:val="00833806"/>
    <w:rsid w:val="008360C9"/>
    <w:rsid w:val="008362B6"/>
    <w:rsid w:val="00843EAA"/>
    <w:rsid w:val="008455BC"/>
    <w:rsid w:val="0084659C"/>
    <w:rsid w:val="008475E3"/>
    <w:rsid w:val="008540B1"/>
    <w:rsid w:val="00854F9E"/>
    <w:rsid w:val="008554FB"/>
    <w:rsid w:val="0085599E"/>
    <w:rsid w:val="00855D1C"/>
    <w:rsid w:val="00860925"/>
    <w:rsid w:val="00862D22"/>
    <w:rsid w:val="00871427"/>
    <w:rsid w:val="00872FF8"/>
    <w:rsid w:val="00876DF8"/>
    <w:rsid w:val="0088383F"/>
    <w:rsid w:val="008878CE"/>
    <w:rsid w:val="00887EA7"/>
    <w:rsid w:val="00893292"/>
    <w:rsid w:val="00896C1F"/>
    <w:rsid w:val="0089778A"/>
    <w:rsid w:val="008A6FA9"/>
    <w:rsid w:val="008B350C"/>
    <w:rsid w:val="008B5A71"/>
    <w:rsid w:val="008B6F80"/>
    <w:rsid w:val="008C066D"/>
    <w:rsid w:val="008C0855"/>
    <w:rsid w:val="008C397C"/>
    <w:rsid w:val="008C5465"/>
    <w:rsid w:val="008C5A8F"/>
    <w:rsid w:val="008C6259"/>
    <w:rsid w:val="008D7272"/>
    <w:rsid w:val="008E10B6"/>
    <w:rsid w:val="008E2229"/>
    <w:rsid w:val="008E2FF7"/>
    <w:rsid w:val="008E7AC9"/>
    <w:rsid w:val="008E7DCB"/>
    <w:rsid w:val="008F28E6"/>
    <w:rsid w:val="008F4C71"/>
    <w:rsid w:val="008F4EA4"/>
    <w:rsid w:val="00901816"/>
    <w:rsid w:val="0090388B"/>
    <w:rsid w:val="00904A1F"/>
    <w:rsid w:val="00904CFA"/>
    <w:rsid w:val="00905124"/>
    <w:rsid w:val="00906A7B"/>
    <w:rsid w:val="00910E08"/>
    <w:rsid w:val="00913F79"/>
    <w:rsid w:val="00914237"/>
    <w:rsid w:val="0091496D"/>
    <w:rsid w:val="009151C4"/>
    <w:rsid w:val="00916E2A"/>
    <w:rsid w:val="00921BED"/>
    <w:rsid w:val="00932CB3"/>
    <w:rsid w:val="00935002"/>
    <w:rsid w:val="009378F5"/>
    <w:rsid w:val="0094033A"/>
    <w:rsid w:val="00940BB3"/>
    <w:rsid w:val="0094145C"/>
    <w:rsid w:val="00942C18"/>
    <w:rsid w:val="0094336B"/>
    <w:rsid w:val="00944E16"/>
    <w:rsid w:val="009456E0"/>
    <w:rsid w:val="009463A8"/>
    <w:rsid w:val="009559BB"/>
    <w:rsid w:val="00956D13"/>
    <w:rsid w:val="009611D1"/>
    <w:rsid w:val="009613AA"/>
    <w:rsid w:val="0096487E"/>
    <w:rsid w:val="00967523"/>
    <w:rsid w:val="00967662"/>
    <w:rsid w:val="009707AB"/>
    <w:rsid w:val="009735B6"/>
    <w:rsid w:val="00974929"/>
    <w:rsid w:val="00975271"/>
    <w:rsid w:val="00977D1D"/>
    <w:rsid w:val="00983E7D"/>
    <w:rsid w:val="00984F16"/>
    <w:rsid w:val="009850AF"/>
    <w:rsid w:val="009852BC"/>
    <w:rsid w:val="00993CF4"/>
    <w:rsid w:val="00996233"/>
    <w:rsid w:val="00996FE8"/>
    <w:rsid w:val="009970A8"/>
    <w:rsid w:val="00997755"/>
    <w:rsid w:val="009A2828"/>
    <w:rsid w:val="009A62E6"/>
    <w:rsid w:val="009A6521"/>
    <w:rsid w:val="009A7BF7"/>
    <w:rsid w:val="009B0A61"/>
    <w:rsid w:val="009B4762"/>
    <w:rsid w:val="009B5D98"/>
    <w:rsid w:val="009B75C6"/>
    <w:rsid w:val="009C16D2"/>
    <w:rsid w:val="009C6A7E"/>
    <w:rsid w:val="009C76B3"/>
    <w:rsid w:val="009D31F3"/>
    <w:rsid w:val="009D50CD"/>
    <w:rsid w:val="009E0797"/>
    <w:rsid w:val="009E1696"/>
    <w:rsid w:val="009E24A2"/>
    <w:rsid w:val="009E3C86"/>
    <w:rsid w:val="009E5901"/>
    <w:rsid w:val="009E74A0"/>
    <w:rsid w:val="009F157C"/>
    <w:rsid w:val="00A01E10"/>
    <w:rsid w:val="00A03B01"/>
    <w:rsid w:val="00A040C6"/>
    <w:rsid w:val="00A04979"/>
    <w:rsid w:val="00A06404"/>
    <w:rsid w:val="00A0722C"/>
    <w:rsid w:val="00A078AD"/>
    <w:rsid w:val="00A11B7B"/>
    <w:rsid w:val="00A1273F"/>
    <w:rsid w:val="00A1359A"/>
    <w:rsid w:val="00A202DE"/>
    <w:rsid w:val="00A22B53"/>
    <w:rsid w:val="00A22F23"/>
    <w:rsid w:val="00A2350D"/>
    <w:rsid w:val="00A25C15"/>
    <w:rsid w:val="00A2601D"/>
    <w:rsid w:val="00A33AB4"/>
    <w:rsid w:val="00A35909"/>
    <w:rsid w:val="00A36028"/>
    <w:rsid w:val="00A36EEA"/>
    <w:rsid w:val="00A377DD"/>
    <w:rsid w:val="00A37C6F"/>
    <w:rsid w:val="00A43933"/>
    <w:rsid w:val="00A447A0"/>
    <w:rsid w:val="00A47EFA"/>
    <w:rsid w:val="00A5346F"/>
    <w:rsid w:val="00A535F0"/>
    <w:rsid w:val="00A560BC"/>
    <w:rsid w:val="00A600BD"/>
    <w:rsid w:val="00A63E79"/>
    <w:rsid w:val="00A66EF2"/>
    <w:rsid w:val="00A70621"/>
    <w:rsid w:val="00A73AFB"/>
    <w:rsid w:val="00A73F41"/>
    <w:rsid w:val="00A75AAB"/>
    <w:rsid w:val="00A76948"/>
    <w:rsid w:val="00A77D2E"/>
    <w:rsid w:val="00A80F7A"/>
    <w:rsid w:val="00A8448E"/>
    <w:rsid w:val="00A84D47"/>
    <w:rsid w:val="00A854DB"/>
    <w:rsid w:val="00A85633"/>
    <w:rsid w:val="00A85AC7"/>
    <w:rsid w:val="00A93833"/>
    <w:rsid w:val="00A93EC8"/>
    <w:rsid w:val="00A9473D"/>
    <w:rsid w:val="00A973FE"/>
    <w:rsid w:val="00AA1EC0"/>
    <w:rsid w:val="00AA42E6"/>
    <w:rsid w:val="00AA5171"/>
    <w:rsid w:val="00AA54A0"/>
    <w:rsid w:val="00AB11D0"/>
    <w:rsid w:val="00AB30D3"/>
    <w:rsid w:val="00AB475C"/>
    <w:rsid w:val="00AB4B1F"/>
    <w:rsid w:val="00AC0ADC"/>
    <w:rsid w:val="00AC2166"/>
    <w:rsid w:val="00AC44D7"/>
    <w:rsid w:val="00AC5383"/>
    <w:rsid w:val="00AC6159"/>
    <w:rsid w:val="00AD0965"/>
    <w:rsid w:val="00AD0C43"/>
    <w:rsid w:val="00AD2A11"/>
    <w:rsid w:val="00AD514F"/>
    <w:rsid w:val="00AE27C8"/>
    <w:rsid w:val="00AE4665"/>
    <w:rsid w:val="00AF0AB3"/>
    <w:rsid w:val="00AF0D32"/>
    <w:rsid w:val="00AF114C"/>
    <w:rsid w:val="00AF1F15"/>
    <w:rsid w:val="00AF5385"/>
    <w:rsid w:val="00AF69E4"/>
    <w:rsid w:val="00B0327E"/>
    <w:rsid w:val="00B0592E"/>
    <w:rsid w:val="00B05BA7"/>
    <w:rsid w:val="00B137B7"/>
    <w:rsid w:val="00B14122"/>
    <w:rsid w:val="00B1731F"/>
    <w:rsid w:val="00B20429"/>
    <w:rsid w:val="00B262FE"/>
    <w:rsid w:val="00B35822"/>
    <w:rsid w:val="00B403C4"/>
    <w:rsid w:val="00B40A29"/>
    <w:rsid w:val="00B4117E"/>
    <w:rsid w:val="00B43BF4"/>
    <w:rsid w:val="00B50779"/>
    <w:rsid w:val="00B50934"/>
    <w:rsid w:val="00B51889"/>
    <w:rsid w:val="00B5320B"/>
    <w:rsid w:val="00B53FFD"/>
    <w:rsid w:val="00B5492E"/>
    <w:rsid w:val="00B55E84"/>
    <w:rsid w:val="00B561A3"/>
    <w:rsid w:val="00B57CF7"/>
    <w:rsid w:val="00B61524"/>
    <w:rsid w:val="00B61B3C"/>
    <w:rsid w:val="00B6394A"/>
    <w:rsid w:val="00B64704"/>
    <w:rsid w:val="00B64DC3"/>
    <w:rsid w:val="00B65AC3"/>
    <w:rsid w:val="00B65F22"/>
    <w:rsid w:val="00B7257A"/>
    <w:rsid w:val="00B75E44"/>
    <w:rsid w:val="00B822C9"/>
    <w:rsid w:val="00B82ADE"/>
    <w:rsid w:val="00B83EB3"/>
    <w:rsid w:val="00B85165"/>
    <w:rsid w:val="00B870CA"/>
    <w:rsid w:val="00B92052"/>
    <w:rsid w:val="00B92657"/>
    <w:rsid w:val="00B9620D"/>
    <w:rsid w:val="00BA1354"/>
    <w:rsid w:val="00BA17CA"/>
    <w:rsid w:val="00BA2FAD"/>
    <w:rsid w:val="00BA54B7"/>
    <w:rsid w:val="00BA598E"/>
    <w:rsid w:val="00BB32AA"/>
    <w:rsid w:val="00BB3906"/>
    <w:rsid w:val="00BB57E6"/>
    <w:rsid w:val="00BB59A2"/>
    <w:rsid w:val="00BB7125"/>
    <w:rsid w:val="00BB713A"/>
    <w:rsid w:val="00BC134F"/>
    <w:rsid w:val="00BC48B7"/>
    <w:rsid w:val="00BC576F"/>
    <w:rsid w:val="00BC7AE9"/>
    <w:rsid w:val="00BD3167"/>
    <w:rsid w:val="00BD4FBC"/>
    <w:rsid w:val="00BD4FC3"/>
    <w:rsid w:val="00BD72E7"/>
    <w:rsid w:val="00BD7DA5"/>
    <w:rsid w:val="00BE2BE1"/>
    <w:rsid w:val="00BE4F4C"/>
    <w:rsid w:val="00BE74D8"/>
    <w:rsid w:val="00BF1B14"/>
    <w:rsid w:val="00BF1E35"/>
    <w:rsid w:val="00BF32B8"/>
    <w:rsid w:val="00BF36DA"/>
    <w:rsid w:val="00BF4086"/>
    <w:rsid w:val="00BF4A90"/>
    <w:rsid w:val="00BF538A"/>
    <w:rsid w:val="00BF6559"/>
    <w:rsid w:val="00C0156D"/>
    <w:rsid w:val="00C079CC"/>
    <w:rsid w:val="00C07D46"/>
    <w:rsid w:val="00C16F6F"/>
    <w:rsid w:val="00C17414"/>
    <w:rsid w:val="00C22D43"/>
    <w:rsid w:val="00C22EB2"/>
    <w:rsid w:val="00C3173F"/>
    <w:rsid w:val="00C32132"/>
    <w:rsid w:val="00C3240B"/>
    <w:rsid w:val="00C32E11"/>
    <w:rsid w:val="00C378A0"/>
    <w:rsid w:val="00C37A97"/>
    <w:rsid w:val="00C4007B"/>
    <w:rsid w:val="00C4015E"/>
    <w:rsid w:val="00C40C0A"/>
    <w:rsid w:val="00C4571C"/>
    <w:rsid w:val="00C62046"/>
    <w:rsid w:val="00C621B1"/>
    <w:rsid w:val="00C628C8"/>
    <w:rsid w:val="00C62DFD"/>
    <w:rsid w:val="00C65EC7"/>
    <w:rsid w:val="00C74216"/>
    <w:rsid w:val="00C777FA"/>
    <w:rsid w:val="00C81C78"/>
    <w:rsid w:val="00C83C98"/>
    <w:rsid w:val="00C860F6"/>
    <w:rsid w:val="00C86DFD"/>
    <w:rsid w:val="00C900A2"/>
    <w:rsid w:val="00C9171E"/>
    <w:rsid w:val="00C91AFF"/>
    <w:rsid w:val="00C94813"/>
    <w:rsid w:val="00C955A5"/>
    <w:rsid w:val="00C97F05"/>
    <w:rsid w:val="00CA0BB0"/>
    <w:rsid w:val="00CA1E04"/>
    <w:rsid w:val="00CB0B0F"/>
    <w:rsid w:val="00CB2427"/>
    <w:rsid w:val="00CB2FC6"/>
    <w:rsid w:val="00CB560C"/>
    <w:rsid w:val="00CC0B55"/>
    <w:rsid w:val="00CC22FC"/>
    <w:rsid w:val="00CC3D7B"/>
    <w:rsid w:val="00CC588C"/>
    <w:rsid w:val="00CC67F1"/>
    <w:rsid w:val="00CD240B"/>
    <w:rsid w:val="00CD313C"/>
    <w:rsid w:val="00CD38D0"/>
    <w:rsid w:val="00CD6246"/>
    <w:rsid w:val="00CD6843"/>
    <w:rsid w:val="00CE0540"/>
    <w:rsid w:val="00CE4A10"/>
    <w:rsid w:val="00CE5F4C"/>
    <w:rsid w:val="00CE74F1"/>
    <w:rsid w:val="00CF45A0"/>
    <w:rsid w:val="00D0207F"/>
    <w:rsid w:val="00D03008"/>
    <w:rsid w:val="00D04A03"/>
    <w:rsid w:val="00D06DAD"/>
    <w:rsid w:val="00D077E8"/>
    <w:rsid w:val="00D103A2"/>
    <w:rsid w:val="00D105A8"/>
    <w:rsid w:val="00D108C9"/>
    <w:rsid w:val="00D10CA3"/>
    <w:rsid w:val="00D11081"/>
    <w:rsid w:val="00D12CEC"/>
    <w:rsid w:val="00D13F71"/>
    <w:rsid w:val="00D14D59"/>
    <w:rsid w:val="00D16B7F"/>
    <w:rsid w:val="00D16F64"/>
    <w:rsid w:val="00D26142"/>
    <w:rsid w:val="00D30AB9"/>
    <w:rsid w:val="00D34077"/>
    <w:rsid w:val="00D3420C"/>
    <w:rsid w:val="00D4127D"/>
    <w:rsid w:val="00D4265F"/>
    <w:rsid w:val="00D42CAD"/>
    <w:rsid w:val="00D45886"/>
    <w:rsid w:val="00D47EB2"/>
    <w:rsid w:val="00D52FC5"/>
    <w:rsid w:val="00D63700"/>
    <w:rsid w:val="00D67A35"/>
    <w:rsid w:val="00D700C5"/>
    <w:rsid w:val="00D70F1D"/>
    <w:rsid w:val="00D740E0"/>
    <w:rsid w:val="00D76456"/>
    <w:rsid w:val="00D769B3"/>
    <w:rsid w:val="00D771DD"/>
    <w:rsid w:val="00D808EA"/>
    <w:rsid w:val="00D86C68"/>
    <w:rsid w:val="00D909BC"/>
    <w:rsid w:val="00D9174F"/>
    <w:rsid w:val="00D93CE2"/>
    <w:rsid w:val="00D95190"/>
    <w:rsid w:val="00D97C2C"/>
    <w:rsid w:val="00DA1819"/>
    <w:rsid w:val="00DA74C0"/>
    <w:rsid w:val="00DB3205"/>
    <w:rsid w:val="00DB401A"/>
    <w:rsid w:val="00DC0BEB"/>
    <w:rsid w:val="00DC6ED8"/>
    <w:rsid w:val="00DC77CE"/>
    <w:rsid w:val="00DD3054"/>
    <w:rsid w:val="00DD51C6"/>
    <w:rsid w:val="00DE01CA"/>
    <w:rsid w:val="00DE0BC5"/>
    <w:rsid w:val="00DE57D5"/>
    <w:rsid w:val="00DE6C16"/>
    <w:rsid w:val="00DE7584"/>
    <w:rsid w:val="00DF0A2C"/>
    <w:rsid w:val="00DF0A4D"/>
    <w:rsid w:val="00DF2030"/>
    <w:rsid w:val="00DF56E4"/>
    <w:rsid w:val="00DF64D4"/>
    <w:rsid w:val="00DF6B00"/>
    <w:rsid w:val="00DF76F8"/>
    <w:rsid w:val="00E00145"/>
    <w:rsid w:val="00E01B11"/>
    <w:rsid w:val="00E02075"/>
    <w:rsid w:val="00E0420A"/>
    <w:rsid w:val="00E042DA"/>
    <w:rsid w:val="00E106D7"/>
    <w:rsid w:val="00E1109C"/>
    <w:rsid w:val="00E111D6"/>
    <w:rsid w:val="00E115DF"/>
    <w:rsid w:val="00E12C3B"/>
    <w:rsid w:val="00E13949"/>
    <w:rsid w:val="00E17009"/>
    <w:rsid w:val="00E17B1D"/>
    <w:rsid w:val="00E203FA"/>
    <w:rsid w:val="00E21C14"/>
    <w:rsid w:val="00E225C7"/>
    <w:rsid w:val="00E25C6F"/>
    <w:rsid w:val="00E3016B"/>
    <w:rsid w:val="00E31C9E"/>
    <w:rsid w:val="00E336BB"/>
    <w:rsid w:val="00E376FC"/>
    <w:rsid w:val="00E41182"/>
    <w:rsid w:val="00E44945"/>
    <w:rsid w:val="00E44FB1"/>
    <w:rsid w:val="00E4538D"/>
    <w:rsid w:val="00E45ADB"/>
    <w:rsid w:val="00E469BE"/>
    <w:rsid w:val="00E500E7"/>
    <w:rsid w:val="00E540C2"/>
    <w:rsid w:val="00E54A28"/>
    <w:rsid w:val="00E55107"/>
    <w:rsid w:val="00E55C02"/>
    <w:rsid w:val="00E561D5"/>
    <w:rsid w:val="00E56339"/>
    <w:rsid w:val="00E579F6"/>
    <w:rsid w:val="00E65816"/>
    <w:rsid w:val="00E658B6"/>
    <w:rsid w:val="00E67832"/>
    <w:rsid w:val="00E70F25"/>
    <w:rsid w:val="00E7477A"/>
    <w:rsid w:val="00E747B0"/>
    <w:rsid w:val="00E74E8C"/>
    <w:rsid w:val="00E77263"/>
    <w:rsid w:val="00E80966"/>
    <w:rsid w:val="00E8411A"/>
    <w:rsid w:val="00E841DC"/>
    <w:rsid w:val="00E859E8"/>
    <w:rsid w:val="00E865CD"/>
    <w:rsid w:val="00E9299E"/>
    <w:rsid w:val="00E94204"/>
    <w:rsid w:val="00E9634C"/>
    <w:rsid w:val="00E96F84"/>
    <w:rsid w:val="00E976D5"/>
    <w:rsid w:val="00EA52C7"/>
    <w:rsid w:val="00EB11B3"/>
    <w:rsid w:val="00EB46B1"/>
    <w:rsid w:val="00EC1038"/>
    <w:rsid w:val="00EC1DAF"/>
    <w:rsid w:val="00EC2E10"/>
    <w:rsid w:val="00EC5391"/>
    <w:rsid w:val="00EC797D"/>
    <w:rsid w:val="00ED05B0"/>
    <w:rsid w:val="00ED0666"/>
    <w:rsid w:val="00ED2E55"/>
    <w:rsid w:val="00ED5E66"/>
    <w:rsid w:val="00ED6F00"/>
    <w:rsid w:val="00EE2276"/>
    <w:rsid w:val="00EE28DA"/>
    <w:rsid w:val="00EE35B6"/>
    <w:rsid w:val="00EE3897"/>
    <w:rsid w:val="00EE652F"/>
    <w:rsid w:val="00EF12AB"/>
    <w:rsid w:val="00EF17F0"/>
    <w:rsid w:val="00EF1991"/>
    <w:rsid w:val="00F01C8D"/>
    <w:rsid w:val="00F0419C"/>
    <w:rsid w:val="00F04A0B"/>
    <w:rsid w:val="00F05FD6"/>
    <w:rsid w:val="00F068D6"/>
    <w:rsid w:val="00F0695E"/>
    <w:rsid w:val="00F1122A"/>
    <w:rsid w:val="00F13ADE"/>
    <w:rsid w:val="00F16415"/>
    <w:rsid w:val="00F1645F"/>
    <w:rsid w:val="00F176F1"/>
    <w:rsid w:val="00F17D1E"/>
    <w:rsid w:val="00F227D7"/>
    <w:rsid w:val="00F31B94"/>
    <w:rsid w:val="00F339D5"/>
    <w:rsid w:val="00F35BDD"/>
    <w:rsid w:val="00F366DA"/>
    <w:rsid w:val="00F37DFD"/>
    <w:rsid w:val="00F37EA9"/>
    <w:rsid w:val="00F41737"/>
    <w:rsid w:val="00F425AF"/>
    <w:rsid w:val="00F45CDD"/>
    <w:rsid w:val="00F51B37"/>
    <w:rsid w:val="00F52DF7"/>
    <w:rsid w:val="00F54655"/>
    <w:rsid w:val="00F5537D"/>
    <w:rsid w:val="00F55519"/>
    <w:rsid w:val="00F55530"/>
    <w:rsid w:val="00F55D00"/>
    <w:rsid w:val="00F57B2C"/>
    <w:rsid w:val="00F608F3"/>
    <w:rsid w:val="00F61D6B"/>
    <w:rsid w:val="00F65B4A"/>
    <w:rsid w:val="00F67585"/>
    <w:rsid w:val="00F714F3"/>
    <w:rsid w:val="00F72645"/>
    <w:rsid w:val="00F73AC9"/>
    <w:rsid w:val="00F77EDC"/>
    <w:rsid w:val="00F80700"/>
    <w:rsid w:val="00F81C9C"/>
    <w:rsid w:val="00F82203"/>
    <w:rsid w:val="00F85C83"/>
    <w:rsid w:val="00F91843"/>
    <w:rsid w:val="00F91D59"/>
    <w:rsid w:val="00F91FF0"/>
    <w:rsid w:val="00F941C1"/>
    <w:rsid w:val="00F95B49"/>
    <w:rsid w:val="00F9761E"/>
    <w:rsid w:val="00F97EAF"/>
    <w:rsid w:val="00FA7E0B"/>
    <w:rsid w:val="00FB103D"/>
    <w:rsid w:val="00FB3178"/>
    <w:rsid w:val="00FB5939"/>
    <w:rsid w:val="00FC029B"/>
    <w:rsid w:val="00FC10BC"/>
    <w:rsid w:val="00FC5F71"/>
    <w:rsid w:val="00FD17E0"/>
    <w:rsid w:val="00FD2E2B"/>
    <w:rsid w:val="00FD6DE2"/>
    <w:rsid w:val="00FE0F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6813C"/>
  <w15:docId w15:val="{379266BD-ABA7-4FD3-A3C5-4357C4EA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3AC9"/>
  </w:style>
  <w:style w:type="paragraph" w:styleId="Heading1">
    <w:name w:val="heading 1"/>
    <w:basedOn w:val="Normal"/>
    <w:next w:val="Normal"/>
    <w:link w:val="Heading1Char"/>
    <w:uiPriority w:val="9"/>
    <w:qFormat/>
    <w:rsid w:val="006E1B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F0B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E1B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 Char Char Char,Indicator Text,Numbered Para 1,Bullet 1,Bullet Points,List Paragraph2,MAIN CONTENT,Normal numbered,List Paragraph1,Colorful List - Accent 11,Issue Action POC,3,POCG Table Text,Bullet"/>
    <w:basedOn w:val="Normal"/>
    <w:link w:val="ListParagraphChar"/>
    <w:qFormat/>
    <w:rsid w:val="0074524E"/>
    <w:pPr>
      <w:ind w:left="720"/>
      <w:contextualSpacing/>
    </w:pPr>
  </w:style>
  <w:style w:type="paragraph" w:styleId="FootnoteText">
    <w:name w:val="footnote text"/>
    <w:basedOn w:val="Normal"/>
    <w:link w:val="FootnoteTextChar"/>
    <w:uiPriority w:val="99"/>
    <w:semiHidden/>
    <w:unhideWhenUsed/>
    <w:rsid w:val="00904CFA"/>
    <w:pPr>
      <w:spacing w:after="0" w:line="240" w:lineRule="auto"/>
    </w:pPr>
    <w:rPr>
      <w:rFonts w:eastAsiaTheme="minorEastAsia"/>
      <w:sz w:val="20"/>
      <w:szCs w:val="20"/>
      <w:lang w:eastAsia="hr-HR"/>
    </w:rPr>
  </w:style>
  <w:style w:type="character" w:customStyle="1" w:styleId="FootnoteTextChar">
    <w:name w:val="Footnote Text Char"/>
    <w:basedOn w:val="DefaultParagraphFont"/>
    <w:link w:val="FootnoteText"/>
    <w:uiPriority w:val="99"/>
    <w:semiHidden/>
    <w:rsid w:val="00904CFA"/>
    <w:rPr>
      <w:rFonts w:eastAsiaTheme="minorEastAsia"/>
      <w:sz w:val="20"/>
      <w:szCs w:val="20"/>
      <w:lang w:eastAsia="hr-HR"/>
    </w:rPr>
  </w:style>
  <w:style w:type="character" w:styleId="FootnoteReference">
    <w:name w:val="footnote reference"/>
    <w:basedOn w:val="DefaultParagraphFont"/>
    <w:uiPriority w:val="99"/>
    <w:semiHidden/>
    <w:unhideWhenUsed/>
    <w:rsid w:val="00904CFA"/>
    <w:rPr>
      <w:vertAlign w:val="superscript"/>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link w:val="ListParagraph"/>
    <w:qFormat/>
    <w:locked/>
    <w:rsid w:val="00977D1D"/>
  </w:style>
  <w:style w:type="character" w:styleId="CommentReference">
    <w:name w:val="annotation reference"/>
    <w:basedOn w:val="DefaultParagraphFont"/>
    <w:uiPriority w:val="99"/>
    <w:semiHidden/>
    <w:unhideWhenUsed/>
    <w:rsid w:val="00977D1D"/>
    <w:rPr>
      <w:sz w:val="16"/>
      <w:szCs w:val="16"/>
    </w:rPr>
  </w:style>
  <w:style w:type="paragraph" w:styleId="CommentText">
    <w:name w:val="annotation text"/>
    <w:basedOn w:val="Normal"/>
    <w:link w:val="CommentTextChar"/>
    <w:uiPriority w:val="99"/>
    <w:semiHidden/>
    <w:unhideWhenUsed/>
    <w:rsid w:val="00977D1D"/>
    <w:pPr>
      <w:spacing w:after="200" w:line="240" w:lineRule="auto"/>
    </w:pPr>
    <w:rPr>
      <w:rFonts w:eastAsiaTheme="minorEastAsia"/>
      <w:sz w:val="20"/>
      <w:szCs w:val="20"/>
      <w:lang w:eastAsia="hr-HR"/>
    </w:rPr>
  </w:style>
  <w:style w:type="character" w:customStyle="1" w:styleId="CommentTextChar">
    <w:name w:val="Comment Text Char"/>
    <w:basedOn w:val="DefaultParagraphFont"/>
    <w:link w:val="CommentText"/>
    <w:uiPriority w:val="99"/>
    <w:semiHidden/>
    <w:rsid w:val="00977D1D"/>
    <w:rPr>
      <w:rFonts w:eastAsiaTheme="minorEastAsia"/>
      <w:sz w:val="20"/>
      <w:szCs w:val="20"/>
      <w:lang w:eastAsia="hr-HR"/>
    </w:rPr>
  </w:style>
  <w:style w:type="paragraph" w:styleId="BalloonText">
    <w:name w:val="Balloon Text"/>
    <w:basedOn w:val="Normal"/>
    <w:link w:val="BalloonTextChar"/>
    <w:uiPriority w:val="99"/>
    <w:semiHidden/>
    <w:unhideWhenUsed/>
    <w:rsid w:val="00977D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D1D"/>
    <w:rPr>
      <w:rFonts w:ascii="Segoe UI" w:hAnsi="Segoe UI" w:cs="Segoe UI"/>
      <w:sz w:val="18"/>
      <w:szCs w:val="18"/>
    </w:rPr>
  </w:style>
  <w:style w:type="character" w:customStyle="1" w:styleId="Heading1Char">
    <w:name w:val="Heading 1 Char"/>
    <w:basedOn w:val="DefaultParagraphFont"/>
    <w:link w:val="Heading1"/>
    <w:uiPriority w:val="9"/>
    <w:rsid w:val="006E1BA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E1BA8"/>
    <w:pPr>
      <w:outlineLvl w:val="9"/>
    </w:pPr>
    <w:rPr>
      <w:lang w:val="en-US"/>
    </w:rPr>
  </w:style>
  <w:style w:type="paragraph" w:styleId="TOC2">
    <w:name w:val="toc 2"/>
    <w:basedOn w:val="Normal"/>
    <w:next w:val="Normal"/>
    <w:autoRedefine/>
    <w:uiPriority w:val="39"/>
    <w:unhideWhenUsed/>
    <w:rsid w:val="006E1BA8"/>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B64704"/>
    <w:pPr>
      <w:tabs>
        <w:tab w:val="left" w:pos="440"/>
        <w:tab w:val="right" w:leader="dot" w:pos="9182"/>
      </w:tabs>
      <w:spacing w:after="100"/>
    </w:pPr>
    <w:rPr>
      <w:rFonts w:eastAsiaTheme="minorEastAsia" w:cs="Times New Roman"/>
      <w:lang w:val="en-US"/>
    </w:rPr>
  </w:style>
  <w:style w:type="paragraph" w:styleId="TOC3">
    <w:name w:val="toc 3"/>
    <w:basedOn w:val="Normal"/>
    <w:next w:val="Normal"/>
    <w:autoRedefine/>
    <w:uiPriority w:val="39"/>
    <w:unhideWhenUsed/>
    <w:rsid w:val="006E1BA8"/>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6E1BA8"/>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6E1BA8"/>
    <w:rPr>
      <w:color w:val="0563C1" w:themeColor="hyperlink"/>
      <w:u w:val="single"/>
    </w:rPr>
  </w:style>
  <w:style w:type="paragraph" w:styleId="Header">
    <w:name w:val="header"/>
    <w:basedOn w:val="Normal"/>
    <w:link w:val="HeaderChar"/>
    <w:uiPriority w:val="99"/>
    <w:unhideWhenUsed/>
    <w:rsid w:val="00896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C1F"/>
  </w:style>
  <w:style w:type="paragraph" w:styleId="Footer">
    <w:name w:val="footer"/>
    <w:basedOn w:val="Normal"/>
    <w:link w:val="FooterChar"/>
    <w:uiPriority w:val="99"/>
    <w:unhideWhenUsed/>
    <w:rsid w:val="00896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6C1F"/>
  </w:style>
  <w:style w:type="table" w:customStyle="1" w:styleId="Calendar1">
    <w:name w:val="Calendar 1"/>
    <w:basedOn w:val="TableNormal"/>
    <w:uiPriority w:val="99"/>
    <w:qFormat/>
    <w:rsid w:val="00F95B49"/>
    <w:pPr>
      <w:spacing w:after="0" w:line="240" w:lineRule="auto"/>
    </w:pPr>
    <w:rPr>
      <w:rFonts w:eastAsiaTheme="minorEastAsia"/>
      <w:lang w:val="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TableGrid">
    <w:name w:val="Table Grid"/>
    <w:basedOn w:val="TableNormal"/>
    <w:rsid w:val="00F95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C2613"/>
    <w:pPr>
      <w:spacing w:after="160"/>
    </w:pPr>
    <w:rPr>
      <w:rFonts w:eastAsiaTheme="minorHAnsi"/>
      <w:b/>
      <w:bCs/>
      <w:lang w:eastAsia="en-US"/>
    </w:rPr>
  </w:style>
  <w:style w:type="character" w:customStyle="1" w:styleId="CommentSubjectChar">
    <w:name w:val="Comment Subject Char"/>
    <w:basedOn w:val="CommentTextChar"/>
    <w:link w:val="CommentSubject"/>
    <w:uiPriority w:val="99"/>
    <w:semiHidden/>
    <w:rsid w:val="000C2613"/>
    <w:rPr>
      <w:rFonts w:eastAsiaTheme="minorEastAsia"/>
      <w:b/>
      <w:bCs/>
      <w:sz w:val="20"/>
      <w:szCs w:val="20"/>
      <w:lang w:eastAsia="hr-HR"/>
    </w:rPr>
  </w:style>
  <w:style w:type="table" w:customStyle="1" w:styleId="GridTable1Light-Accent11">
    <w:name w:val="Grid Table 1 Light - Accent 11"/>
    <w:basedOn w:val="TableNormal"/>
    <w:uiPriority w:val="46"/>
    <w:rsid w:val="00F366DA"/>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3012ED"/>
    <w:pPr>
      <w:spacing w:after="100"/>
      <w:ind w:left="660"/>
    </w:pPr>
    <w:rPr>
      <w:rFonts w:eastAsiaTheme="minorEastAsia"/>
      <w:lang w:eastAsia="hr-HR"/>
    </w:rPr>
  </w:style>
  <w:style w:type="paragraph" w:styleId="TOC5">
    <w:name w:val="toc 5"/>
    <w:basedOn w:val="Normal"/>
    <w:next w:val="Normal"/>
    <w:autoRedefine/>
    <w:uiPriority w:val="39"/>
    <w:unhideWhenUsed/>
    <w:rsid w:val="003012ED"/>
    <w:pPr>
      <w:spacing w:after="100"/>
      <w:ind w:left="880"/>
    </w:pPr>
    <w:rPr>
      <w:rFonts w:eastAsiaTheme="minorEastAsia"/>
      <w:lang w:eastAsia="hr-HR"/>
    </w:rPr>
  </w:style>
  <w:style w:type="paragraph" w:styleId="TOC6">
    <w:name w:val="toc 6"/>
    <w:basedOn w:val="Normal"/>
    <w:next w:val="Normal"/>
    <w:autoRedefine/>
    <w:uiPriority w:val="39"/>
    <w:unhideWhenUsed/>
    <w:rsid w:val="003012ED"/>
    <w:pPr>
      <w:spacing w:after="100"/>
      <w:ind w:left="1100"/>
    </w:pPr>
    <w:rPr>
      <w:rFonts w:eastAsiaTheme="minorEastAsia"/>
      <w:lang w:eastAsia="hr-HR"/>
    </w:rPr>
  </w:style>
  <w:style w:type="paragraph" w:styleId="TOC7">
    <w:name w:val="toc 7"/>
    <w:basedOn w:val="Normal"/>
    <w:next w:val="Normal"/>
    <w:autoRedefine/>
    <w:uiPriority w:val="39"/>
    <w:unhideWhenUsed/>
    <w:rsid w:val="003012ED"/>
    <w:pPr>
      <w:spacing w:after="100"/>
      <w:ind w:left="1320"/>
    </w:pPr>
    <w:rPr>
      <w:rFonts w:eastAsiaTheme="minorEastAsia"/>
      <w:lang w:eastAsia="hr-HR"/>
    </w:rPr>
  </w:style>
  <w:style w:type="paragraph" w:styleId="TOC8">
    <w:name w:val="toc 8"/>
    <w:basedOn w:val="Normal"/>
    <w:next w:val="Normal"/>
    <w:autoRedefine/>
    <w:uiPriority w:val="39"/>
    <w:unhideWhenUsed/>
    <w:rsid w:val="003012ED"/>
    <w:pPr>
      <w:spacing w:after="100"/>
      <w:ind w:left="1540"/>
    </w:pPr>
    <w:rPr>
      <w:rFonts w:eastAsiaTheme="minorEastAsia"/>
      <w:lang w:eastAsia="hr-HR"/>
    </w:rPr>
  </w:style>
  <w:style w:type="paragraph" w:styleId="TOC9">
    <w:name w:val="toc 9"/>
    <w:basedOn w:val="Normal"/>
    <w:next w:val="Normal"/>
    <w:autoRedefine/>
    <w:uiPriority w:val="39"/>
    <w:unhideWhenUsed/>
    <w:rsid w:val="003012ED"/>
    <w:pPr>
      <w:spacing w:after="100"/>
      <w:ind w:left="1760"/>
    </w:pPr>
    <w:rPr>
      <w:rFonts w:eastAsiaTheme="minorEastAsia"/>
      <w:lang w:eastAsia="hr-HR"/>
    </w:rPr>
  </w:style>
  <w:style w:type="paragraph" w:styleId="NormalWeb">
    <w:name w:val="Normal (Web)"/>
    <w:basedOn w:val="Normal"/>
    <w:uiPriority w:val="99"/>
    <w:semiHidden/>
    <w:unhideWhenUsed/>
    <w:rsid w:val="00705354"/>
    <w:rPr>
      <w:rFonts w:ascii="Times New Roman" w:hAnsi="Times New Roman" w:cs="Times New Roman"/>
      <w:sz w:val="24"/>
      <w:szCs w:val="24"/>
    </w:rPr>
  </w:style>
  <w:style w:type="paragraph" w:styleId="Revision">
    <w:name w:val="Revision"/>
    <w:hidden/>
    <w:uiPriority w:val="99"/>
    <w:semiHidden/>
    <w:rsid w:val="0073111D"/>
    <w:pPr>
      <w:spacing w:after="0" w:line="240" w:lineRule="auto"/>
    </w:pPr>
  </w:style>
  <w:style w:type="character" w:customStyle="1" w:styleId="Heading2Char">
    <w:name w:val="Heading 2 Char"/>
    <w:basedOn w:val="DefaultParagraphFont"/>
    <w:link w:val="Heading2"/>
    <w:uiPriority w:val="9"/>
    <w:semiHidden/>
    <w:rsid w:val="006F0B83"/>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780481"/>
    <w:rPr>
      <w:color w:val="954F72" w:themeColor="followedHyperlink"/>
      <w:u w:val="single"/>
    </w:rPr>
  </w:style>
  <w:style w:type="paragraph" w:customStyle="1" w:styleId="box457068">
    <w:name w:val="box_457068"/>
    <w:basedOn w:val="Normal"/>
    <w:rsid w:val="0016057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oj-doc-ti">
    <w:name w:val="oj-doc-ti"/>
    <w:basedOn w:val="Normal"/>
    <w:rsid w:val="0044666C"/>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1443">
      <w:bodyDiv w:val="1"/>
      <w:marLeft w:val="0"/>
      <w:marRight w:val="0"/>
      <w:marTop w:val="0"/>
      <w:marBottom w:val="0"/>
      <w:divBdr>
        <w:top w:val="none" w:sz="0" w:space="0" w:color="auto"/>
        <w:left w:val="none" w:sz="0" w:space="0" w:color="auto"/>
        <w:bottom w:val="none" w:sz="0" w:space="0" w:color="auto"/>
        <w:right w:val="none" w:sz="0" w:space="0" w:color="auto"/>
      </w:divBdr>
    </w:div>
    <w:div w:id="88356856">
      <w:bodyDiv w:val="1"/>
      <w:marLeft w:val="0"/>
      <w:marRight w:val="0"/>
      <w:marTop w:val="0"/>
      <w:marBottom w:val="0"/>
      <w:divBdr>
        <w:top w:val="none" w:sz="0" w:space="0" w:color="auto"/>
        <w:left w:val="none" w:sz="0" w:space="0" w:color="auto"/>
        <w:bottom w:val="none" w:sz="0" w:space="0" w:color="auto"/>
        <w:right w:val="none" w:sz="0" w:space="0" w:color="auto"/>
      </w:divBdr>
    </w:div>
    <w:div w:id="174081553">
      <w:bodyDiv w:val="1"/>
      <w:marLeft w:val="0"/>
      <w:marRight w:val="0"/>
      <w:marTop w:val="0"/>
      <w:marBottom w:val="0"/>
      <w:divBdr>
        <w:top w:val="none" w:sz="0" w:space="0" w:color="auto"/>
        <w:left w:val="none" w:sz="0" w:space="0" w:color="auto"/>
        <w:bottom w:val="none" w:sz="0" w:space="0" w:color="auto"/>
        <w:right w:val="none" w:sz="0" w:space="0" w:color="auto"/>
      </w:divBdr>
    </w:div>
    <w:div w:id="192544945">
      <w:bodyDiv w:val="1"/>
      <w:marLeft w:val="0"/>
      <w:marRight w:val="0"/>
      <w:marTop w:val="0"/>
      <w:marBottom w:val="0"/>
      <w:divBdr>
        <w:top w:val="none" w:sz="0" w:space="0" w:color="auto"/>
        <w:left w:val="none" w:sz="0" w:space="0" w:color="auto"/>
        <w:bottom w:val="none" w:sz="0" w:space="0" w:color="auto"/>
        <w:right w:val="none" w:sz="0" w:space="0" w:color="auto"/>
      </w:divBdr>
    </w:div>
    <w:div w:id="213587464">
      <w:bodyDiv w:val="1"/>
      <w:marLeft w:val="0"/>
      <w:marRight w:val="0"/>
      <w:marTop w:val="0"/>
      <w:marBottom w:val="0"/>
      <w:divBdr>
        <w:top w:val="none" w:sz="0" w:space="0" w:color="auto"/>
        <w:left w:val="none" w:sz="0" w:space="0" w:color="auto"/>
        <w:bottom w:val="none" w:sz="0" w:space="0" w:color="auto"/>
        <w:right w:val="none" w:sz="0" w:space="0" w:color="auto"/>
      </w:divBdr>
    </w:div>
    <w:div w:id="393822019">
      <w:bodyDiv w:val="1"/>
      <w:marLeft w:val="0"/>
      <w:marRight w:val="0"/>
      <w:marTop w:val="0"/>
      <w:marBottom w:val="0"/>
      <w:divBdr>
        <w:top w:val="none" w:sz="0" w:space="0" w:color="auto"/>
        <w:left w:val="none" w:sz="0" w:space="0" w:color="auto"/>
        <w:bottom w:val="none" w:sz="0" w:space="0" w:color="auto"/>
        <w:right w:val="none" w:sz="0" w:space="0" w:color="auto"/>
      </w:divBdr>
    </w:div>
    <w:div w:id="578640819">
      <w:bodyDiv w:val="1"/>
      <w:marLeft w:val="0"/>
      <w:marRight w:val="0"/>
      <w:marTop w:val="0"/>
      <w:marBottom w:val="0"/>
      <w:divBdr>
        <w:top w:val="none" w:sz="0" w:space="0" w:color="auto"/>
        <w:left w:val="none" w:sz="0" w:space="0" w:color="auto"/>
        <w:bottom w:val="none" w:sz="0" w:space="0" w:color="auto"/>
        <w:right w:val="none" w:sz="0" w:space="0" w:color="auto"/>
      </w:divBdr>
    </w:div>
    <w:div w:id="679281417">
      <w:bodyDiv w:val="1"/>
      <w:marLeft w:val="0"/>
      <w:marRight w:val="0"/>
      <w:marTop w:val="0"/>
      <w:marBottom w:val="0"/>
      <w:divBdr>
        <w:top w:val="none" w:sz="0" w:space="0" w:color="auto"/>
        <w:left w:val="none" w:sz="0" w:space="0" w:color="auto"/>
        <w:bottom w:val="none" w:sz="0" w:space="0" w:color="auto"/>
        <w:right w:val="none" w:sz="0" w:space="0" w:color="auto"/>
      </w:divBdr>
    </w:div>
    <w:div w:id="912931684">
      <w:bodyDiv w:val="1"/>
      <w:marLeft w:val="0"/>
      <w:marRight w:val="0"/>
      <w:marTop w:val="0"/>
      <w:marBottom w:val="0"/>
      <w:divBdr>
        <w:top w:val="none" w:sz="0" w:space="0" w:color="auto"/>
        <w:left w:val="none" w:sz="0" w:space="0" w:color="auto"/>
        <w:bottom w:val="none" w:sz="0" w:space="0" w:color="auto"/>
        <w:right w:val="none" w:sz="0" w:space="0" w:color="auto"/>
      </w:divBdr>
    </w:div>
    <w:div w:id="1026911369">
      <w:bodyDiv w:val="1"/>
      <w:marLeft w:val="0"/>
      <w:marRight w:val="0"/>
      <w:marTop w:val="0"/>
      <w:marBottom w:val="0"/>
      <w:divBdr>
        <w:top w:val="none" w:sz="0" w:space="0" w:color="auto"/>
        <w:left w:val="none" w:sz="0" w:space="0" w:color="auto"/>
        <w:bottom w:val="none" w:sz="0" w:space="0" w:color="auto"/>
        <w:right w:val="none" w:sz="0" w:space="0" w:color="auto"/>
      </w:divBdr>
    </w:div>
    <w:div w:id="1104112161">
      <w:bodyDiv w:val="1"/>
      <w:marLeft w:val="0"/>
      <w:marRight w:val="0"/>
      <w:marTop w:val="0"/>
      <w:marBottom w:val="0"/>
      <w:divBdr>
        <w:top w:val="none" w:sz="0" w:space="0" w:color="auto"/>
        <w:left w:val="none" w:sz="0" w:space="0" w:color="auto"/>
        <w:bottom w:val="none" w:sz="0" w:space="0" w:color="auto"/>
        <w:right w:val="none" w:sz="0" w:space="0" w:color="auto"/>
      </w:divBdr>
    </w:div>
    <w:div w:id="1171991135">
      <w:bodyDiv w:val="1"/>
      <w:marLeft w:val="0"/>
      <w:marRight w:val="0"/>
      <w:marTop w:val="0"/>
      <w:marBottom w:val="0"/>
      <w:divBdr>
        <w:top w:val="none" w:sz="0" w:space="0" w:color="auto"/>
        <w:left w:val="none" w:sz="0" w:space="0" w:color="auto"/>
        <w:bottom w:val="none" w:sz="0" w:space="0" w:color="auto"/>
        <w:right w:val="none" w:sz="0" w:space="0" w:color="auto"/>
      </w:divBdr>
    </w:div>
    <w:div w:id="1173571698">
      <w:bodyDiv w:val="1"/>
      <w:marLeft w:val="0"/>
      <w:marRight w:val="0"/>
      <w:marTop w:val="0"/>
      <w:marBottom w:val="0"/>
      <w:divBdr>
        <w:top w:val="none" w:sz="0" w:space="0" w:color="auto"/>
        <w:left w:val="none" w:sz="0" w:space="0" w:color="auto"/>
        <w:bottom w:val="none" w:sz="0" w:space="0" w:color="auto"/>
        <w:right w:val="none" w:sz="0" w:space="0" w:color="auto"/>
      </w:divBdr>
    </w:div>
    <w:div w:id="1523784435">
      <w:bodyDiv w:val="1"/>
      <w:marLeft w:val="0"/>
      <w:marRight w:val="0"/>
      <w:marTop w:val="0"/>
      <w:marBottom w:val="0"/>
      <w:divBdr>
        <w:top w:val="none" w:sz="0" w:space="0" w:color="auto"/>
        <w:left w:val="none" w:sz="0" w:space="0" w:color="auto"/>
        <w:bottom w:val="none" w:sz="0" w:space="0" w:color="auto"/>
        <w:right w:val="none" w:sz="0" w:space="0" w:color="auto"/>
      </w:divBdr>
    </w:div>
    <w:div w:id="1527866658">
      <w:bodyDiv w:val="1"/>
      <w:marLeft w:val="0"/>
      <w:marRight w:val="0"/>
      <w:marTop w:val="0"/>
      <w:marBottom w:val="0"/>
      <w:divBdr>
        <w:top w:val="none" w:sz="0" w:space="0" w:color="auto"/>
        <w:left w:val="none" w:sz="0" w:space="0" w:color="auto"/>
        <w:bottom w:val="none" w:sz="0" w:space="0" w:color="auto"/>
        <w:right w:val="none" w:sz="0" w:space="0" w:color="auto"/>
      </w:divBdr>
    </w:div>
    <w:div w:id="1709573943">
      <w:bodyDiv w:val="1"/>
      <w:marLeft w:val="0"/>
      <w:marRight w:val="0"/>
      <w:marTop w:val="0"/>
      <w:marBottom w:val="0"/>
      <w:divBdr>
        <w:top w:val="none" w:sz="0" w:space="0" w:color="auto"/>
        <w:left w:val="none" w:sz="0" w:space="0" w:color="auto"/>
        <w:bottom w:val="none" w:sz="0" w:space="0" w:color="auto"/>
        <w:right w:val="none" w:sz="0" w:space="0" w:color="auto"/>
      </w:divBdr>
    </w:div>
    <w:div w:id="1743748643">
      <w:bodyDiv w:val="1"/>
      <w:marLeft w:val="0"/>
      <w:marRight w:val="0"/>
      <w:marTop w:val="0"/>
      <w:marBottom w:val="0"/>
      <w:divBdr>
        <w:top w:val="none" w:sz="0" w:space="0" w:color="auto"/>
        <w:left w:val="none" w:sz="0" w:space="0" w:color="auto"/>
        <w:bottom w:val="none" w:sz="0" w:space="0" w:color="auto"/>
        <w:right w:val="none" w:sz="0" w:space="0" w:color="auto"/>
      </w:divBdr>
    </w:div>
    <w:div w:id="1819683331">
      <w:bodyDiv w:val="1"/>
      <w:marLeft w:val="0"/>
      <w:marRight w:val="0"/>
      <w:marTop w:val="0"/>
      <w:marBottom w:val="0"/>
      <w:divBdr>
        <w:top w:val="none" w:sz="0" w:space="0" w:color="auto"/>
        <w:left w:val="none" w:sz="0" w:space="0" w:color="auto"/>
        <w:bottom w:val="none" w:sz="0" w:space="0" w:color="auto"/>
        <w:right w:val="none" w:sz="0" w:space="0" w:color="auto"/>
      </w:divBdr>
    </w:div>
    <w:div w:id="1891644599">
      <w:bodyDiv w:val="1"/>
      <w:marLeft w:val="0"/>
      <w:marRight w:val="0"/>
      <w:marTop w:val="0"/>
      <w:marBottom w:val="0"/>
      <w:divBdr>
        <w:top w:val="none" w:sz="0" w:space="0" w:color="auto"/>
        <w:left w:val="none" w:sz="0" w:space="0" w:color="auto"/>
        <w:bottom w:val="none" w:sz="0" w:space="0" w:color="auto"/>
        <w:right w:val="none" w:sz="0" w:space="0" w:color="auto"/>
      </w:divBdr>
    </w:div>
    <w:div w:id="1898592719">
      <w:bodyDiv w:val="1"/>
      <w:marLeft w:val="0"/>
      <w:marRight w:val="0"/>
      <w:marTop w:val="0"/>
      <w:marBottom w:val="0"/>
      <w:divBdr>
        <w:top w:val="none" w:sz="0" w:space="0" w:color="auto"/>
        <w:left w:val="none" w:sz="0" w:space="0" w:color="auto"/>
        <w:bottom w:val="none" w:sz="0" w:space="0" w:color="auto"/>
        <w:right w:val="none" w:sz="0" w:space="0" w:color="auto"/>
      </w:divBdr>
    </w:div>
    <w:div w:id="19047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zp.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dijator.com.hr/prijedlog-za-pokretanje-potrosackog-spor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p.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ovaczasutra.hr/" TargetMode="External"/><Relationship Id="rId4" Type="http://schemas.openxmlformats.org/officeDocument/2006/relationships/settings" Target="settings.xml"/><Relationship Id="rId9" Type="http://schemas.openxmlformats.org/officeDocument/2006/relationships/hyperlink" Target="http://www.stop-krivotvorinama-i-piratstvu.h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R/TXT/HTML/?uri=CELEX:32019L2161&amp;from=HR" TargetMode="External"/><Relationship Id="rId13" Type="http://schemas.openxmlformats.org/officeDocument/2006/relationships/hyperlink" Target="https://narodne-novine.nn.hr/clanci/sluzbeni/2005_03_35_707.html" TargetMode="External"/><Relationship Id="rId18" Type="http://schemas.openxmlformats.org/officeDocument/2006/relationships/hyperlink" Target="https://narodne-novine.nn.hr/clanci/sluzbeni/2015_07_78_1491.html" TargetMode="External"/><Relationship Id="rId3" Type="http://schemas.openxmlformats.org/officeDocument/2006/relationships/hyperlink" Target="https://eur-lex.europa.eu/legal-content/HR/TXT/HTML/?uri=CELEX:32019L0771&amp;from=HR" TargetMode="External"/><Relationship Id="rId7" Type="http://schemas.openxmlformats.org/officeDocument/2006/relationships/hyperlink" Target="https://ec.europa.eu/info/sites/info/files/consumers-conditions-scoreboard-2019_pdf_en.pdf" TargetMode="External"/><Relationship Id="rId12" Type="http://schemas.openxmlformats.org/officeDocument/2006/relationships/hyperlink" Target="https://narodne-novine.nn.hr/clanci/sluzbeni/2020_03_30_672.html" TargetMode="External"/><Relationship Id="rId17" Type="http://schemas.openxmlformats.org/officeDocument/2006/relationships/hyperlink" Target="https://eur-lex.europa.eu/legal-content/HR/TXT/HTML/?uri=CELEX:52020DC0098&amp;from=HR" TargetMode="External"/><Relationship Id="rId2" Type="http://schemas.openxmlformats.org/officeDocument/2006/relationships/hyperlink" Target="https://eur-lex.europa.eu/legal-content/HR/TXT/HTML/?uri=CELEX:52020DC0094&amp;from=HR" TargetMode="External"/><Relationship Id="rId16" Type="http://schemas.openxmlformats.org/officeDocument/2006/relationships/hyperlink" Target="https://ec.europa.eu/info/live-work-travel-eu/consumer-rights-and-complaints/resolve-your-consumer-complaint/european-consumer-centres-network-ecc-net_hr" TargetMode="External"/><Relationship Id="rId20" Type="http://schemas.openxmlformats.org/officeDocument/2006/relationships/hyperlink" Target="https://narodne-novine.nn.hr/clanci/sluzbeni/full/2016_12_121_2622.html" TargetMode="External"/><Relationship Id="rId1" Type="http://schemas.openxmlformats.org/officeDocument/2006/relationships/hyperlink" Target="https://eur-lex.europa.eu/legal-content/HR/TXT/HTML/?uri=CELEX:52020DC0093&amp;from=EN" TargetMode="External"/><Relationship Id="rId6" Type="http://schemas.openxmlformats.org/officeDocument/2006/relationships/hyperlink" Target="https://eur-lex.europa.eu/legal-content/HR/TXT/HTML/?uri=CELEX:31987L0357&amp;from=HR" TargetMode="External"/><Relationship Id="rId11" Type="http://schemas.openxmlformats.org/officeDocument/2006/relationships/hyperlink" Target="https://eur-lex.europa.eu/legal-content/HR/TXT/HTML/?uri=CELEX:32017R2394&amp;from=HR" TargetMode="External"/><Relationship Id="rId5" Type="http://schemas.openxmlformats.org/officeDocument/2006/relationships/hyperlink" Target="https://eur-lex.europa.eu/legal-content/HR/TXT/PDF/?uri=CELEX:52020DC0696&amp;from=EN" TargetMode="External"/><Relationship Id="rId15" Type="http://schemas.openxmlformats.org/officeDocument/2006/relationships/hyperlink" Target="https://eur-lex.europa.eu/legal-content/HR/TXT/HTML/?uri=CELEX:32013R0524&amp;from=HR" TargetMode="External"/><Relationship Id="rId10" Type="http://schemas.openxmlformats.org/officeDocument/2006/relationships/hyperlink" Target="https://eur-lex.europa.eu/legal-content/HR/TXT/HTML/?uri=CELEX:32020L1828&amp;from=HR" TargetMode="External"/><Relationship Id="rId19" Type="http://schemas.openxmlformats.org/officeDocument/2006/relationships/hyperlink" Target="https://narodne-novine.nn.hr/clanci/sluzbeni/2020_12_146_2832.html" TargetMode="External"/><Relationship Id="rId4" Type="http://schemas.openxmlformats.org/officeDocument/2006/relationships/hyperlink" Target="https://eur-lex.europa.eu/legal-content/HR/TXT/HTML/?uri=CELEX:32019L0770&amp;from=HR" TargetMode="External"/><Relationship Id="rId9" Type="http://schemas.openxmlformats.org/officeDocument/2006/relationships/hyperlink" Target="https://narodne-novine.nn.hr/clanci/sluzbeni/2014_03_41_723.html" TargetMode="External"/><Relationship Id="rId14" Type="http://schemas.openxmlformats.org/officeDocument/2006/relationships/hyperlink" Target="https://eur-lex.europa.eu/legal-content/HR/TXT/HTML/?uri=CELEX:32013L0011&amp;fro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4627-BA32-4157-8F57-B9B29A45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12718</Words>
  <Characters>72496</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 Augustinović</dc:creator>
  <cp:lastModifiedBy>Larisa Petrić</cp:lastModifiedBy>
  <cp:revision>2</cp:revision>
  <cp:lastPrinted>2021-01-19T08:50:00Z</cp:lastPrinted>
  <dcterms:created xsi:type="dcterms:W3CDTF">2021-01-19T08:52:00Z</dcterms:created>
  <dcterms:modified xsi:type="dcterms:W3CDTF">2021-01-19T08:52:00Z</dcterms:modified>
</cp:coreProperties>
</file>