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F0" w:rsidRPr="00733AAE" w:rsidRDefault="00512EF0" w:rsidP="00512EF0">
      <w:pPr>
        <w:suppressAutoHyphens w:val="0"/>
        <w:autoSpaceDN/>
        <w:jc w:val="center"/>
        <w:textAlignment w:val="auto"/>
        <w:rPr>
          <w:lang w:val="hr-HR" w:eastAsia="hr-HR"/>
        </w:rPr>
      </w:pPr>
      <w:bookmarkStart w:id="0" w:name="_Toc2015697"/>
      <w:r w:rsidRPr="00733AAE">
        <w:rPr>
          <w:noProof/>
          <w:lang w:val="hr-HR" w:eastAsia="hr-HR"/>
        </w:rPr>
        <w:drawing>
          <wp:inline distT="0" distB="0" distL="0" distR="0" wp14:anchorId="30459108" wp14:editId="77D9A5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AAE">
        <w:rPr>
          <w:lang w:val="hr-HR" w:eastAsia="hr-HR"/>
        </w:rPr>
        <w:fldChar w:fldCharType="begin"/>
      </w:r>
      <w:r w:rsidRPr="00733AAE">
        <w:rPr>
          <w:lang w:val="hr-HR" w:eastAsia="hr-HR"/>
        </w:rPr>
        <w:instrText xml:space="preserve"> INCLUDEPICTURE "http://www.inet.hr/~box/images/grb-rh.gif" \* MERGEFORMATINET </w:instrText>
      </w:r>
      <w:r w:rsidRPr="00733AAE">
        <w:rPr>
          <w:lang w:val="hr-HR" w:eastAsia="hr-HR"/>
        </w:rPr>
        <w:fldChar w:fldCharType="end"/>
      </w:r>
    </w:p>
    <w:p w:rsidR="00512EF0" w:rsidRPr="00733AAE" w:rsidRDefault="00512EF0" w:rsidP="00512EF0">
      <w:pPr>
        <w:suppressAutoHyphens w:val="0"/>
        <w:autoSpaceDN/>
        <w:spacing w:before="60" w:after="1680"/>
        <w:jc w:val="center"/>
        <w:textAlignment w:val="auto"/>
        <w:rPr>
          <w:sz w:val="28"/>
          <w:lang w:val="hr-HR" w:eastAsia="hr-HR"/>
        </w:rPr>
      </w:pPr>
      <w:r w:rsidRPr="00733AAE">
        <w:rPr>
          <w:sz w:val="28"/>
          <w:lang w:val="hr-HR" w:eastAsia="hr-HR"/>
        </w:rPr>
        <w:t>VLADA REPUBLIKE HRVATSKE</w:t>
      </w: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spacing w:after="2400"/>
        <w:jc w:val="right"/>
        <w:textAlignment w:val="auto"/>
        <w:rPr>
          <w:lang w:val="hr-HR" w:eastAsia="hr-HR"/>
        </w:rPr>
      </w:pPr>
      <w:r w:rsidRPr="00733AAE">
        <w:rPr>
          <w:lang w:val="hr-HR" w:eastAsia="hr-HR"/>
        </w:rPr>
        <w:t xml:space="preserve">Zagreb, </w:t>
      </w:r>
      <w:r w:rsidR="002B5FBC">
        <w:rPr>
          <w:lang w:val="hr-HR" w:eastAsia="hr-HR"/>
        </w:rPr>
        <w:t>4</w:t>
      </w:r>
      <w:r w:rsidRPr="00733AAE">
        <w:rPr>
          <w:lang w:val="hr-HR" w:eastAsia="hr-HR"/>
        </w:rPr>
        <w:t xml:space="preserve">. </w:t>
      </w:r>
      <w:r w:rsidR="002B5FBC">
        <w:rPr>
          <w:lang w:val="hr-HR" w:eastAsia="hr-HR"/>
        </w:rPr>
        <w:t>studenoga</w:t>
      </w:r>
      <w:r w:rsidR="00335D2F" w:rsidRPr="00733AAE">
        <w:rPr>
          <w:lang w:val="hr-HR" w:eastAsia="hr-HR"/>
        </w:rPr>
        <w:t xml:space="preserve"> </w:t>
      </w:r>
      <w:r w:rsidRPr="00733AAE">
        <w:rPr>
          <w:lang w:val="hr-HR" w:eastAsia="hr-HR"/>
        </w:rPr>
        <w:t>2021.</w:t>
      </w:r>
    </w:p>
    <w:p w:rsidR="00512EF0" w:rsidRPr="00733AAE" w:rsidRDefault="00512EF0" w:rsidP="00512EF0">
      <w:pPr>
        <w:suppressAutoHyphens w:val="0"/>
        <w:autoSpaceDN/>
        <w:spacing w:line="360" w:lineRule="auto"/>
        <w:textAlignment w:val="auto"/>
        <w:rPr>
          <w:lang w:val="hr-HR" w:eastAsia="hr-HR"/>
        </w:rPr>
      </w:pPr>
      <w:r w:rsidRPr="00733AAE">
        <w:rPr>
          <w:lang w:val="hr-HR" w:eastAsia="hr-HR"/>
        </w:rPr>
        <w:t>__________________________________________________________________________</w:t>
      </w:r>
      <w:r w:rsidR="002B5FBC">
        <w:rPr>
          <w:lang w:val="hr-HR" w:eastAsia="hr-HR"/>
        </w:rPr>
        <w:t>_</w:t>
      </w:r>
    </w:p>
    <w:p w:rsidR="00512EF0" w:rsidRPr="00733AAE" w:rsidRDefault="00512EF0" w:rsidP="00512EF0">
      <w:pPr>
        <w:tabs>
          <w:tab w:val="right" w:pos="1701"/>
          <w:tab w:val="left" w:pos="1843"/>
        </w:tabs>
        <w:suppressAutoHyphens w:val="0"/>
        <w:autoSpaceDN/>
        <w:spacing w:line="360" w:lineRule="auto"/>
        <w:ind w:left="1843" w:hanging="1843"/>
        <w:textAlignment w:val="auto"/>
        <w:rPr>
          <w:b/>
          <w:smallCaps/>
          <w:lang w:val="hr-HR" w:eastAsia="hr-HR"/>
        </w:rPr>
        <w:sectPr w:rsidR="00512EF0" w:rsidRPr="00733AAE" w:rsidSect="00512EF0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137"/>
      </w:tblGrid>
      <w:tr w:rsidR="00512EF0" w:rsidRPr="00733AAE" w:rsidTr="002A1570">
        <w:tc>
          <w:tcPr>
            <w:tcW w:w="1951" w:type="dxa"/>
          </w:tcPr>
          <w:p w:rsidR="00512EF0" w:rsidRPr="00733AAE" w:rsidRDefault="00512EF0" w:rsidP="00512EF0">
            <w:pPr>
              <w:suppressAutoHyphens w:val="0"/>
              <w:spacing w:line="360" w:lineRule="auto"/>
              <w:jc w:val="right"/>
              <w:rPr>
                <w:lang w:val="hr-HR" w:eastAsia="hr-HR"/>
              </w:rPr>
            </w:pPr>
            <w:r w:rsidRPr="00733AAE">
              <w:rPr>
                <w:b/>
                <w:smallCaps/>
                <w:lang w:val="hr-HR" w:eastAsia="hr-HR"/>
              </w:rPr>
              <w:t>Predlagatelj</w:t>
            </w:r>
            <w:r w:rsidRPr="00733AAE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</w:tcPr>
          <w:p w:rsidR="00512EF0" w:rsidRPr="00733AAE" w:rsidRDefault="001709BD" w:rsidP="001709BD">
            <w:pPr>
              <w:suppressAutoHyphens w:val="0"/>
              <w:spacing w:line="360" w:lineRule="auto"/>
              <w:rPr>
                <w:lang w:val="hr-HR" w:eastAsia="hr-HR"/>
              </w:rPr>
            </w:pPr>
            <w:r w:rsidRPr="00733AAE">
              <w:rPr>
                <w:szCs w:val="20"/>
                <w:lang w:val="hr-HR" w:eastAsia="hr-HR"/>
              </w:rPr>
              <w:t>Državni zavod za intelektualno vlasništvo</w:t>
            </w:r>
          </w:p>
        </w:tc>
      </w:tr>
    </w:tbl>
    <w:p w:rsidR="00512EF0" w:rsidRPr="00733AAE" w:rsidRDefault="00512EF0" w:rsidP="00512EF0">
      <w:pPr>
        <w:suppressAutoHyphens w:val="0"/>
        <w:autoSpaceDN/>
        <w:spacing w:line="360" w:lineRule="auto"/>
        <w:textAlignment w:val="auto"/>
        <w:rPr>
          <w:lang w:val="hr-HR" w:eastAsia="hr-HR"/>
        </w:rPr>
      </w:pPr>
      <w:r w:rsidRPr="00733AAE">
        <w:rPr>
          <w:lang w:val="hr-HR" w:eastAsia="hr-HR"/>
        </w:rPr>
        <w:t>__________________________________________________________________________</w:t>
      </w:r>
      <w:r w:rsidR="002B5FBC">
        <w:rPr>
          <w:lang w:val="hr-HR" w:eastAsia="hr-HR"/>
        </w:rPr>
        <w:t>_</w:t>
      </w:r>
    </w:p>
    <w:p w:rsidR="00512EF0" w:rsidRPr="00733AAE" w:rsidRDefault="00512EF0" w:rsidP="00512EF0">
      <w:pPr>
        <w:tabs>
          <w:tab w:val="right" w:pos="1701"/>
          <w:tab w:val="left" w:pos="1843"/>
        </w:tabs>
        <w:suppressAutoHyphens w:val="0"/>
        <w:autoSpaceDN/>
        <w:spacing w:line="360" w:lineRule="auto"/>
        <w:ind w:left="1843" w:hanging="1843"/>
        <w:textAlignment w:val="auto"/>
        <w:rPr>
          <w:b/>
          <w:smallCaps/>
          <w:lang w:val="hr-HR" w:eastAsia="hr-HR"/>
        </w:rPr>
        <w:sectPr w:rsidR="00512EF0" w:rsidRPr="00733AAE" w:rsidSect="002A15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7140"/>
      </w:tblGrid>
      <w:tr w:rsidR="00512EF0" w:rsidRPr="00733AAE" w:rsidTr="002A1570">
        <w:tc>
          <w:tcPr>
            <w:tcW w:w="1951" w:type="dxa"/>
          </w:tcPr>
          <w:p w:rsidR="00512EF0" w:rsidRPr="00733AAE" w:rsidRDefault="00512EF0" w:rsidP="00512EF0">
            <w:pPr>
              <w:suppressAutoHyphens w:val="0"/>
              <w:spacing w:line="360" w:lineRule="auto"/>
              <w:jc w:val="right"/>
              <w:rPr>
                <w:lang w:val="hr-HR" w:eastAsia="hr-HR"/>
              </w:rPr>
            </w:pPr>
            <w:r w:rsidRPr="00733AAE">
              <w:rPr>
                <w:b/>
                <w:smallCaps/>
                <w:lang w:val="hr-HR" w:eastAsia="hr-HR"/>
              </w:rPr>
              <w:t>Predmet</w:t>
            </w:r>
            <w:r w:rsidRPr="00733AAE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</w:tcPr>
          <w:p w:rsidR="00512EF0" w:rsidRPr="00733AAE" w:rsidRDefault="006D32F6" w:rsidP="006D32F6">
            <w:pPr>
              <w:spacing w:line="360" w:lineRule="auto"/>
              <w:jc w:val="both"/>
              <w:rPr>
                <w:lang w:val="hr-HR" w:eastAsia="hr-HR"/>
              </w:rPr>
            </w:pPr>
            <w:r w:rsidRPr="00733AAE">
              <w:rPr>
                <w:bCs/>
                <w:szCs w:val="20"/>
                <w:lang w:val="hr-HR" w:eastAsia="hr-HR"/>
              </w:rPr>
              <w:t>P</w:t>
            </w:r>
            <w:r w:rsidR="001709BD" w:rsidRPr="00733AAE">
              <w:rPr>
                <w:bCs/>
                <w:szCs w:val="20"/>
                <w:lang w:val="hr-HR" w:eastAsia="hr-HR"/>
              </w:rPr>
              <w:t xml:space="preserve">rijedlog </w:t>
            </w:r>
            <w:r w:rsidR="00C5435B" w:rsidRPr="00733AAE">
              <w:rPr>
                <w:bCs/>
                <w:szCs w:val="20"/>
                <w:lang w:val="hr-HR" w:eastAsia="hr-HR"/>
              </w:rPr>
              <w:t xml:space="preserve">uredbe </w:t>
            </w:r>
            <w:r w:rsidR="001709BD" w:rsidRPr="00733AAE">
              <w:rPr>
                <w:bCs/>
                <w:szCs w:val="20"/>
                <w:lang w:val="hr-HR" w:eastAsia="hr-HR"/>
              </w:rPr>
              <w:t xml:space="preserve">o naknadama </w:t>
            </w:r>
            <w:r w:rsidR="00392B6B" w:rsidRPr="00733AAE">
              <w:rPr>
                <w:bCs/>
                <w:szCs w:val="20"/>
                <w:lang w:val="hr-HR" w:eastAsia="hr-HR"/>
              </w:rPr>
              <w:t xml:space="preserve">za postupke </w:t>
            </w:r>
            <w:r w:rsidR="001709BD" w:rsidRPr="00733AAE">
              <w:rPr>
                <w:bCs/>
                <w:szCs w:val="20"/>
                <w:lang w:val="hr-HR" w:eastAsia="hr-HR"/>
              </w:rPr>
              <w:t>u području intelektualnog vlasništva</w:t>
            </w:r>
            <w:r w:rsidR="00392B6B" w:rsidRPr="00733AAE">
              <w:rPr>
                <w:bCs/>
                <w:szCs w:val="20"/>
                <w:lang w:val="hr-HR" w:eastAsia="hr-HR"/>
              </w:rPr>
              <w:t xml:space="preserve"> i stručne usluge Državnog zavoda za intelektualno vlasništvo</w:t>
            </w:r>
          </w:p>
        </w:tc>
      </w:tr>
    </w:tbl>
    <w:p w:rsidR="00512EF0" w:rsidRPr="00733AAE" w:rsidRDefault="00512EF0" w:rsidP="00512EF0">
      <w:pPr>
        <w:tabs>
          <w:tab w:val="left" w:pos="1843"/>
        </w:tabs>
        <w:suppressAutoHyphens w:val="0"/>
        <w:autoSpaceDN/>
        <w:spacing w:line="360" w:lineRule="auto"/>
        <w:ind w:left="1843" w:hanging="1843"/>
        <w:textAlignment w:val="auto"/>
        <w:rPr>
          <w:lang w:val="hr-HR" w:eastAsia="hr-HR"/>
        </w:rPr>
      </w:pPr>
      <w:r w:rsidRPr="00733AAE">
        <w:rPr>
          <w:lang w:val="hr-HR" w:eastAsia="hr-HR"/>
        </w:rPr>
        <w:t>__________________________________________________________________________</w:t>
      </w:r>
      <w:r w:rsidR="002B5FBC">
        <w:rPr>
          <w:lang w:val="hr-HR" w:eastAsia="hr-HR"/>
        </w:rPr>
        <w:t>_</w:t>
      </w: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</w:pPr>
    </w:p>
    <w:p w:rsidR="00512EF0" w:rsidRPr="00733AAE" w:rsidRDefault="00512EF0" w:rsidP="00512EF0">
      <w:pPr>
        <w:suppressAutoHyphens w:val="0"/>
        <w:autoSpaceDN/>
        <w:textAlignment w:val="auto"/>
        <w:rPr>
          <w:lang w:val="hr-HR" w:eastAsia="hr-HR"/>
        </w:rPr>
        <w:sectPr w:rsidR="00512EF0" w:rsidRPr="00733AAE" w:rsidSect="002A15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2B5FBC" w:rsidRDefault="00C5435B" w:rsidP="002B5FBC">
      <w:pPr>
        <w:autoSpaceDN/>
        <w:ind w:firstLine="708"/>
        <w:jc w:val="right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P</w:t>
      </w:r>
      <w:r w:rsidR="00031E65" w:rsidRPr="002B5FBC">
        <w:rPr>
          <w:b/>
          <w:lang w:val="hr-HR" w:eastAsia="hr-HR"/>
        </w:rPr>
        <w:t>rijedlog</w:t>
      </w:r>
    </w:p>
    <w:p w:rsid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C5435B" w:rsidRPr="002B5FBC" w:rsidRDefault="00C5435B" w:rsidP="002B5FBC">
      <w:pPr>
        <w:autoSpaceDN/>
        <w:ind w:firstLine="1418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 xml:space="preserve">Na temelju članka </w:t>
      </w:r>
      <w:r w:rsidR="0077471D" w:rsidRPr="002B5FBC">
        <w:rPr>
          <w:rFonts w:eastAsia="Calibri"/>
          <w:lang w:val="hr-HR"/>
        </w:rPr>
        <w:t>6</w:t>
      </w:r>
      <w:r w:rsidRPr="002B5FBC">
        <w:rPr>
          <w:rFonts w:eastAsia="Calibri"/>
          <w:lang w:val="hr-HR"/>
        </w:rPr>
        <w:t>. Zakona o naknadama u području intelektualnog vlasništva („Narodne novine“, broj</w:t>
      </w:r>
      <w:r w:rsidR="002E7CEB" w:rsidRPr="002B5FBC">
        <w:rPr>
          <w:rFonts w:eastAsia="Calibri"/>
          <w:lang w:val="hr-HR"/>
        </w:rPr>
        <w:t xml:space="preserve"> 66/21.</w:t>
      </w:r>
      <w:r w:rsidRPr="002B5FBC">
        <w:rPr>
          <w:rFonts w:eastAsia="Calibri"/>
          <w:lang w:val="hr-HR"/>
        </w:rPr>
        <w:t>), Vlada Republike Hrvatske je na sjednici održanoj …. donijela</w:t>
      </w:r>
    </w:p>
    <w:p w:rsidR="00E57D39" w:rsidRPr="006938FC" w:rsidRDefault="00E57D39" w:rsidP="002B5FBC">
      <w:pPr>
        <w:autoSpaceDN/>
        <w:jc w:val="center"/>
        <w:textAlignment w:val="auto"/>
        <w:rPr>
          <w:lang w:val="hr-HR" w:eastAsia="hr-HR"/>
        </w:rPr>
      </w:pPr>
    </w:p>
    <w:p w:rsidR="002B5FBC" w:rsidRDefault="002B5FBC" w:rsidP="002B5FBC">
      <w:pPr>
        <w:autoSpaceDN/>
        <w:jc w:val="center"/>
        <w:textAlignment w:val="auto"/>
        <w:rPr>
          <w:lang w:val="hr-HR" w:eastAsia="hr-HR"/>
        </w:rPr>
      </w:pPr>
    </w:p>
    <w:p w:rsidR="006938FC" w:rsidRPr="006938FC" w:rsidRDefault="006938FC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U</w:t>
      </w:r>
      <w:r w:rsidR="002B5FB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R</w:t>
      </w:r>
      <w:r w:rsidR="002B5FB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E</w:t>
      </w:r>
      <w:r w:rsidR="002B5FB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D</w:t>
      </w:r>
      <w:r w:rsidR="002B5FB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B</w:t>
      </w:r>
      <w:r w:rsidR="002B5FBC">
        <w:rPr>
          <w:b/>
          <w:lang w:val="hr-HR" w:eastAsia="hr-HR"/>
        </w:rPr>
        <w:t xml:space="preserve"> U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2B5FBC" w:rsidRDefault="002B5FBC" w:rsidP="002B5FBC">
      <w:pPr>
        <w:autoSpaceDN/>
        <w:jc w:val="center"/>
        <w:textAlignment w:val="auto"/>
        <w:rPr>
          <w:b/>
          <w:bCs/>
          <w:lang w:val="hr-HR" w:eastAsia="ar-SA"/>
        </w:rPr>
      </w:pPr>
      <w:r w:rsidRPr="002B5FBC">
        <w:rPr>
          <w:b/>
          <w:lang w:val="hr-HR" w:eastAsia="hr-HR"/>
        </w:rPr>
        <w:t xml:space="preserve">o naknadama </w:t>
      </w:r>
      <w:r w:rsidRPr="002B5FBC">
        <w:rPr>
          <w:b/>
          <w:bCs/>
          <w:lang w:val="hr-HR" w:eastAsia="ar-SA"/>
        </w:rPr>
        <w:t>za postupke u području intelektualnog</w:t>
      </w:r>
      <w:r>
        <w:rPr>
          <w:b/>
          <w:bCs/>
          <w:lang w:val="hr-HR" w:eastAsia="ar-SA"/>
        </w:rPr>
        <w:t xml:space="preserve"> </w:t>
      </w:r>
      <w:r w:rsidRPr="002B5FBC">
        <w:rPr>
          <w:b/>
          <w:bCs/>
          <w:lang w:val="hr-HR" w:eastAsia="ar-SA"/>
        </w:rPr>
        <w:t xml:space="preserve">vlasništva i </w:t>
      </w:r>
    </w:p>
    <w:p w:rsidR="00C5435B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bCs/>
          <w:lang w:val="hr-HR" w:eastAsia="ar-SA"/>
        </w:rPr>
        <w:t xml:space="preserve">stručne usluge </w:t>
      </w:r>
      <w:r w:rsidR="00A835D0" w:rsidRPr="002B5FBC">
        <w:rPr>
          <w:b/>
          <w:bCs/>
          <w:lang w:val="hr-HR" w:eastAsia="ar-SA"/>
        </w:rPr>
        <w:t xml:space="preserve">Državnog </w:t>
      </w:r>
      <w:r w:rsidRPr="002B5FBC">
        <w:rPr>
          <w:b/>
          <w:bCs/>
          <w:lang w:val="hr-HR" w:eastAsia="ar-SA"/>
        </w:rPr>
        <w:t>zavoda za</w:t>
      </w:r>
      <w:r>
        <w:rPr>
          <w:b/>
          <w:bCs/>
          <w:lang w:val="hr-HR" w:eastAsia="ar-SA"/>
        </w:rPr>
        <w:t xml:space="preserve"> </w:t>
      </w:r>
      <w:r w:rsidRPr="002B5FBC">
        <w:rPr>
          <w:b/>
          <w:bCs/>
          <w:lang w:val="hr-HR" w:eastAsia="ar-SA"/>
        </w:rPr>
        <w:t>intelektualno vlasništvo</w:t>
      </w:r>
      <w:r w:rsidRPr="002B5FBC">
        <w:rPr>
          <w:b/>
          <w:lang w:val="hr-HR" w:eastAsia="hr-HR"/>
        </w:rPr>
        <w:t xml:space="preserve"> </w:t>
      </w:r>
    </w:p>
    <w:p w:rsidR="002B5FBC" w:rsidRPr="006938FC" w:rsidRDefault="002B5FBC" w:rsidP="002B5FBC">
      <w:pPr>
        <w:autoSpaceDN/>
        <w:jc w:val="center"/>
        <w:textAlignment w:val="auto"/>
        <w:rPr>
          <w:lang w:val="hr-HR" w:eastAsia="hr-HR"/>
        </w:rPr>
      </w:pPr>
    </w:p>
    <w:p w:rsidR="002B5FBC" w:rsidRDefault="002B5FBC" w:rsidP="002B5FBC">
      <w:pPr>
        <w:autoSpaceDN/>
        <w:jc w:val="center"/>
        <w:textAlignment w:val="auto"/>
        <w:rPr>
          <w:lang w:val="hr-HR" w:eastAsia="hr-HR"/>
        </w:rPr>
      </w:pPr>
    </w:p>
    <w:p w:rsidR="006938FC" w:rsidRPr="006938FC" w:rsidRDefault="006938FC" w:rsidP="002B5FBC">
      <w:pPr>
        <w:autoSpaceDN/>
        <w:jc w:val="center"/>
        <w:textAlignment w:val="auto"/>
        <w:rPr>
          <w:lang w:val="hr-HR" w:eastAsia="hr-HR"/>
        </w:rPr>
      </w:pPr>
    </w:p>
    <w:p w:rsidR="00BB3556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DIO PRVI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2B5FBC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OPĆE ODREDBE</w:t>
      </w:r>
    </w:p>
    <w:p w:rsidR="002B5FBC" w:rsidRPr="002B5FBC" w:rsidRDefault="002B5FBC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1.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B07810" w:rsidRDefault="00B07810" w:rsidP="00A10585">
      <w:pPr>
        <w:autoSpaceDN/>
        <w:ind w:firstLine="1418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Ovom se Uredbom uređuje vrsta, visina i način plaćanja naknada propisanih Zakonom o naknadama u području intelektualnog vlasništva</w:t>
      </w:r>
      <w:r w:rsidR="002E7CEB" w:rsidRPr="002B5FBC">
        <w:rPr>
          <w:rFonts w:eastAsia="Calibri"/>
          <w:lang w:val="hr-HR"/>
        </w:rPr>
        <w:t xml:space="preserve"> („Narodne novine“, br</w:t>
      </w:r>
      <w:r w:rsidR="00A10585">
        <w:rPr>
          <w:rFonts w:eastAsia="Calibri"/>
          <w:lang w:val="hr-HR"/>
        </w:rPr>
        <w:t>oj</w:t>
      </w:r>
      <w:r w:rsidR="002E7CEB" w:rsidRPr="002B5FBC">
        <w:rPr>
          <w:rFonts w:eastAsia="Calibri"/>
          <w:lang w:val="hr-HR"/>
        </w:rPr>
        <w:t xml:space="preserve"> 66/21.</w:t>
      </w:r>
      <w:r w:rsidR="00D1255A" w:rsidRPr="002B5FBC">
        <w:rPr>
          <w:rFonts w:eastAsia="Calibri"/>
          <w:lang w:val="hr-HR"/>
        </w:rPr>
        <w:t>, u daljnjem tekstu: Zakon o naknadama</w:t>
      </w:r>
      <w:r w:rsidR="002E7CEB" w:rsidRPr="002B5FBC">
        <w:rPr>
          <w:rFonts w:eastAsia="Calibri"/>
          <w:lang w:val="hr-HR"/>
        </w:rPr>
        <w:t>)</w:t>
      </w:r>
      <w:r w:rsidR="00A10585">
        <w:rPr>
          <w:rFonts w:eastAsia="Calibri"/>
          <w:lang w:val="hr-HR"/>
        </w:rPr>
        <w:t>,</w:t>
      </w:r>
      <w:r w:rsidRPr="002B5FBC">
        <w:rPr>
          <w:rFonts w:eastAsia="Calibri"/>
          <w:lang w:val="hr-HR"/>
        </w:rPr>
        <w:t xml:space="preserve"> </w:t>
      </w:r>
      <w:r w:rsidR="00335D2F" w:rsidRPr="002B5FBC">
        <w:rPr>
          <w:rFonts w:eastAsia="Calibri"/>
          <w:lang w:val="hr-HR"/>
        </w:rPr>
        <w:t>koje se odnose na naknade</w:t>
      </w:r>
      <w:r w:rsidRPr="002B5FBC">
        <w:rPr>
          <w:rFonts w:eastAsia="Calibri"/>
          <w:lang w:val="hr-HR"/>
        </w:rPr>
        <w:t xml:space="preserve"> troškova </w:t>
      </w:r>
      <w:r w:rsidR="00B33DB3" w:rsidRPr="002B5FBC">
        <w:rPr>
          <w:rFonts w:eastAsia="Calibri"/>
          <w:lang w:val="hr-HR"/>
        </w:rPr>
        <w:t xml:space="preserve">za radnje u </w:t>
      </w:r>
      <w:r w:rsidRPr="002B5FBC">
        <w:rPr>
          <w:rFonts w:eastAsia="Calibri"/>
          <w:lang w:val="hr-HR"/>
        </w:rPr>
        <w:t>postup</w:t>
      </w:r>
      <w:r w:rsidR="00B33DB3" w:rsidRPr="002B5FBC">
        <w:rPr>
          <w:rFonts w:eastAsia="Calibri"/>
          <w:lang w:val="hr-HR"/>
        </w:rPr>
        <w:t>cima</w:t>
      </w:r>
      <w:r w:rsidRPr="002B5FBC">
        <w:rPr>
          <w:rFonts w:eastAsia="Calibri"/>
          <w:lang w:val="hr-HR"/>
        </w:rPr>
        <w:t xml:space="preserve"> koje provodi Državni zavod za intelektualno vlasništvo</w:t>
      </w:r>
      <w:r w:rsidR="002E7CEB" w:rsidRPr="002B5FBC">
        <w:rPr>
          <w:rFonts w:eastAsia="Calibri"/>
          <w:lang w:val="hr-HR"/>
        </w:rPr>
        <w:t xml:space="preserve"> (u daljnjem tekstu: Zavod)</w:t>
      </w:r>
      <w:r w:rsidRPr="002B5FBC">
        <w:rPr>
          <w:rFonts w:eastAsia="Calibri"/>
          <w:lang w:val="hr-HR"/>
        </w:rPr>
        <w:t xml:space="preserve"> za priznanje i održavanje prava industrijskog vlasništva u vrijednosti, za polaganje stručnih ispita za ovlaštenog zastupnika u području prava industrijskog vlasništva i upisa u registar zastupnika u području prava industrijskog vlasništva, za izdavanje odobrenja za obavljanje djelatnosti kolektivnog ostvarivanja autorskog prava i srodnih prava te </w:t>
      </w:r>
      <w:r w:rsidR="00335D2F" w:rsidRPr="002B5FBC">
        <w:rPr>
          <w:rFonts w:eastAsia="Calibri"/>
          <w:lang w:val="hr-HR"/>
        </w:rPr>
        <w:t>naknade</w:t>
      </w:r>
      <w:r w:rsidR="00B36E53" w:rsidRPr="002B5FBC">
        <w:rPr>
          <w:rFonts w:eastAsia="Calibri"/>
          <w:lang w:val="hr-HR"/>
        </w:rPr>
        <w:t xml:space="preserve"> </w:t>
      </w:r>
      <w:r w:rsidRPr="002B5FBC">
        <w:rPr>
          <w:rFonts w:eastAsia="Calibri"/>
          <w:lang w:val="hr-HR"/>
        </w:rPr>
        <w:t>za pružanje stručnih usluga koje Zavod obavlja.</w:t>
      </w:r>
    </w:p>
    <w:p w:rsidR="002B5FBC" w:rsidRP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243C87" w:rsidP="00CF6AC6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Pod stručnim uslugama</w:t>
      </w:r>
      <w:r w:rsidR="00B36E53" w:rsidRPr="002B5FBC">
        <w:rPr>
          <w:lang w:val="hr-HR" w:eastAsia="hr-HR"/>
        </w:rPr>
        <w:t xml:space="preserve"> </w:t>
      </w:r>
      <w:r w:rsidR="00C5435B" w:rsidRPr="002B5FBC">
        <w:rPr>
          <w:lang w:val="hr-HR" w:eastAsia="hr-HR"/>
        </w:rPr>
        <w:t>u smislu ov</w:t>
      </w:r>
      <w:r w:rsidR="00F403BF" w:rsidRPr="002B5FBC">
        <w:rPr>
          <w:lang w:val="hr-HR" w:eastAsia="hr-HR"/>
        </w:rPr>
        <w:t>e</w:t>
      </w:r>
      <w:r w:rsidR="00C5435B" w:rsidRPr="002B5FBC">
        <w:rPr>
          <w:lang w:val="hr-HR" w:eastAsia="hr-HR"/>
        </w:rPr>
        <w:t xml:space="preserve"> </w:t>
      </w:r>
      <w:r w:rsidR="00F403BF" w:rsidRPr="002B5FBC">
        <w:rPr>
          <w:lang w:val="hr-HR" w:eastAsia="hr-HR"/>
        </w:rPr>
        <w:t>Uredbe</w:t>
      </w:r>
      <w:r w:rsidR="00C5435B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razumijeva</w:t>
      </w:r>
      <w:r w:rsidR="00B33DB3" w:rsidRPr="002B5FBC">
        <w:rPr>
          <w:lang w:val="hr-HR" w:eastAsia="hr-HR"/>
        </w:rPr>
        <w:t xml:space="preserve"> se </w:t>
      </w:r>
      <w:r w:rsidR="00C5435B" w:rsidRPr="002B5FBC">
        <w:rPr>
          <w:lang w:val="hr-HR" w:eastAsia="hr-HR"/>
        </w:rPr>
        <w:t>pružanje</w:t>
      </w:r>
      <w:r w:rsidR="00B36E53" w:rsidRPr="002B5FBC">
        <w:rPr>
          <w:lang w:val="hr-HR" w:eastAsia="hr-HR"/>
        </w:rPr>
        <w:t xml:space="preserve"> od strane Zavoda,</w:t>
      </w:r>
      <w:r w:rsidR="00C5435B" w:rsidRPr="002B5FBC">
        <w:rPr>
          <w:lang w:val="hr-HR" w:eastAsia="hr-HR"/>
        </w:rPr>
        <w:t xml:space="preserve"> </w:t>
      </w:r>
      <w:r w:rsidR="00B33DB3" w:rsidRPr="002B5FBC">
        <w:rPr>
          <w:lang w:val="hr-HR" w:eastAsia="hr-HR"/>
        </w:rPr>
        <w:t xml:space="preserve">na zahtjev i izvan </w:t>
      </w:r>
      <w:r w:rsidR="00B36E53" w:rsidRPr="002B5FBC">
        <w:rPr>
          <w:lang w:val="hr-HR" w:eastAsia="hr-HR"/>
        </w:rPr>
        <w:t xml:space="preserve">propisanih </w:t>
      </w:r>
      <w:r w:rsidR="00B33DB3" w:rsidRPr="002B5FBC">
        <w:rPr>
          <w:lang w:val="hr-HR" w:eastAsia="hr-HR"/>
        </w:rPr>
        <w:t xml:space="preserve">postupaka za priznanje prava intelektualnog vlasništva, </w:t>
      </w:r>
      <w:r w:rsidR="00D46B3E" w:rsidRPr="002B5FBC">
        <w:rPr>
          <w:lang w:val="hr-HR" w:eastAsia="hr-HR"/>
        </w:rPr>
        <w:t xml:space="preserve">usluga pretraživanja i analize informacija o </w:t>
      </w:r>
      <w:r w:rsidR="00836512" w:rsidRPr="002B5FBC">
        <w:rPr>
          <w:lang w:val="hr-HR" w:eastAsia="hr-HR"/>
        </w:rPr>
        <w:t>registriranom</w:t>
      </w:r>
      <w:r w:rsidR="00C5435B" w:rsidRPr="002B5FBC">
        <w:rPr>
          <w:lang w:val="hr-HR" w:eastAsia="hr-HR"/>
        </w:rPr>
        <w:t xml:space="preserve"> </w:t>
      </w:r>
      <w:r w:rsidR="00836512" w:rsidRPr="002B5FBC">
        <w:rPr>
          <w:lang w:val="hr-HR" w:eastAsia="hr-HR"/>
        </w:rPr>
        <w:t xml:space="preserve">intelektualnom vlasništvu </w:t>
      </w:r>
      <w:r w:rsidR="00B36E53" w:rsidRPr="002B5FBC">
        <w:rPr>
          <w:lang w:val="hr-HR" w:eastAsia="hr-HR"/>
        </w:rPr>
        <w:t>iz registara Zavoda i drugih raspoloživih fondova ovih informacija te drugih povezanih informacija</w:t>
      </w:r>
      <w:r w:rsidR="009F5B76" w:rsidRPr="002B5FBC">
        <w:rPr>
          <w:lang w:val="hr-HR" w:eastAsia="hr-HR"/>
        </w:rPr>
        <w:t>, priprem</w:t>
      </w:r>
      <w:r w:rsidR="00884340" w:rsidRPr="002B5FBC">
        <w:rPr>
          <w:lang w:val="hr-HR" w:eastAsia="hr-HR"/>
        </w:rPr>
        <w:t>a</w:t>
      </w:r>
      <w:r w:rsidR="009F5B76" w:rsidRPr="002B5FBC">
        <w:rPr>
          <w:lang w:val="hr-HR" w:eastAsia="hr-HR"/>
        </w:rPr>
        <w:t xml:space="preserve"> stručnih </w:t>
      </w:r>
      <w:r w:rsidR="009063F3" w:rsidRPr="002B5FBC">
        <w:rPr>
          <w:lang w:val="hr-HR" w:eastAsia="hr-HR"/>
        </w:rPr>
        <w:t xml:space="preserve">analiza i izvještaja </w:t>
      </w:r>
      <w:r w:rsidR="009F5B76" w:rsidRPr="002B5FBC">
        <w:rPr>
          <w:lang w:val="hr-HR" w:eastAsia="hr-HR"/>
        </w:rPr>
        <w:t>i</w:t>
      </w:r>
      <w:r w:rsidR="009063F3" w:rsidRPr="002B5FBC">
        <w:rPr>
          <w:lang w:val="hr-HR" w:eastAsia="hr-HR"/>
        </w:rPr>
        <w:t>z područja intelektualnog vlasništva,</w:t>
      </w:r>
      <w:r w:rsidR="009F5B76" w:rsidRPr="002B5FBC">
        <w:rPr>
          <w:lang w:val="hr-HR" w:eastAsia="hr-HR"/>
        </w:rPr>
        <w:t xml:space="preserve"> </w:t>
      </w:r>
      <w:r w:rsidR="00B36E53" w:rsidRPr="002B5FBC">
        <w:rPr>
          <w:lang w:val="hr-HR" w:eastAsia="hr-HR"/>
        </w:rPr>
        <w:t>izdavanje i distribucija</w:t>
      </w:r>
      <w:r w:rsidR="009F5B76" w:rsidRPr="002B5FBC">
        <w:rPr>
          <w:lang w:val="hr-HR" w:eastAsia="hr-HR"/>
        </w:rPr>
        <w:t xml:space="preserve"> </w:t>
      </w:r>
      <w:r w:rsidR="00C5435B" w:rsidRPr="002B5FBC">
        <w:rPr>
          <w:lang w:val="hr-HR" w:eastAsia="hr-HR"/>
        </w:rPr>
        <w:t xml:space="preserve">stručnih </w:t>
      </w:r>
      <w:r w:rsidR="003301B7" w:rsidRPr="002B5FBC">
        <w:rPr>
          <w:lang w:val="hr-HR" w:eastAsia="hr-HR"/>
        </w:rPr>
        <w:t xml:space="preserve">i drugih </w:t>
      </w:r>
      <w:r w:rsidR="00C5435B" w:rsidRPr="002B5FBC">
        <w:rPr>
          <w:lang w:val="hr-HR" w:eastAsia="hr-HR"/>
        </w:rPr>
        <w:t>publikacija</w:t>
      </w:r>
      <w:r w:rsidR="009F5B76" w:rsidRPr="002B5FBC">
        <w:rPr>
          <w:lang w:val="hr-HR" w:eastAsia="hr-HR"/>
        </w:rPr>
        <w:t>, organizacij</w:t>
      </w:r>
      <w:r w:rsidR="00884340" w:rsidRPr="002B5FBC">
        <w:rPr>
          <w:lang w:val="hr-HR" w:eastAsia="hr-HR"/>
        </w:rPr>
        <w:t>a</w:t>
      </w:r>
      <w:r w:rsidR="009F5B76" w:rsidRPr="002B5FBC">
        <w:rPr>
          <w:lang w:val="hr-HR" w:eastAsia="hr-HR"/>
        </w:rPr>
        <w:t xml:space="preserve"> stručnih seminara i drugih obrazovnih programa</w:t>
      </w:r>
      <w:r w:rsidR="009063F3" w:rsidRPr="002B5FBC">
        <w:rPr>
          <w:lang w:val="hr-HR" w:eastAsia="hr-HR"/>
        </w:rPr>
        <w:t xml:space="preserve">, </w:t>
      </w:r>
      <w:r w:rsidR="00836512" w:rsidRPr="002B5FBC">
        <w:rPr>
          <w:lang w:val="hr-HR" w:eastAsia="hr-HR"/>
        </w:rPr>
        <w:t xml:space="preserve">kao i </w:t>
      </w:r>
      <w:r w:rsidR="00884340" w:rsidRPr="002B5FBC">
        <w:rPr>
          <w:lang w:val="hr-HR" w:eastAsia="hr-HR"/>
        </w:rPr>
        <w:t xml:space="preserve">pružanje </w:t>
      </w:r>
      <w:r w:rsidR="00836512" w:rsidRPr="002B5FBC">
        <w:rPr>
          <w:lang w:val="hr-HR" w:eastAsia="hr-HR"/>
        </w:rPr>
        <w:t>drug</w:t>
      </w:r>
      <w:r w:rsidR="00884340" w:rsidRPr="002B5FBC">
        <w:rPr>
          <w:lang w:val="hr-HR" w:eastAsia="hr-HR"/>
        </w:rPr>
        <w:t>ih</w:t>
      </w:r>
      <w:r w:rsidR="00836512" w:rsidRPr="002B5FBC">
        <w:rPr>
          <w:lang w:val="hr-HR" w:eastAsia="hr-HR"/>
        </w:rPr>
        <w:t xml:space="preserve"> stručn</w:t>
      </w:r>
      <w:r w:rsidR="00884340" w:rsidRPr="002B5FBC">
        <w:rPr>
          <w:lang w:val="hr-HR" w:eastAsia="hr-HR"/>
        </w:rPr>
        <w:t>ih</w:t>
      </w:r>
      <w:r w:rsidR="00836512" w:rsidRPr="002B5FBC">
        <w:rPr>
          <w:lang w:val="hr-HR" w:eastAsia="hr-HR"/>
        </w:rPr>
        <w:t xml:space="preserve"> uslug</w:t>
      </w:r>
      <w:r w:rsidR="00884340" w:rsidRPr="002B5FBC">
        <w:rPr>
          <w:lang w:val="hr-HR" w:eastAsia="hr-HR"/>
        </w:rPr>
        <w:t>a</w:t>
      </w:r>
      <w:r w:rsidR="00836512" w:rsidRPr="002B5FBC">
        <w:rPr>
          <w:lang w:val="hr-HR" w:eastAsia="hr-HR"/>
        </w:rPr>
        <w:t xml:space="preserve"> izvan postupaka koje provodi Zavod sukladno propisima iz područja intelektualnog vlasništva.</w:t>
      </w:r>
      <w:r w:rsidR="009063F3" w:rsidRPr="002B5FBC">
        <w:rPr>
          <w:lang w:val="hr-HR" w:eastAsia="hr-HR"/>
        </w:rPr>
        <w:t xml:space="preserve"> 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356E60" w:rsidRDefault="00356E60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356E60" w:rsidRDefault="00356E60" w:rsidP="006938FC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Izrazi koji se koriste u ovoj Uredbi, a imaju rodno značenje, odnose se jednako na muški i ženski rod.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356E60" w:rsidP="002B5FBC">
      <w:pPr>
        <w:jc w:val="center"/>
        <w:rPr>
          <w:b/>
          <w:lang w:val="hr-HR" w:eastAsia="hr-HR"/>
        </w:rPr>
      </w:pPr>
      <w:r w:rsidRPr="002B5FBC">
        <w:rPr>
          <w:b/>
          <w:lang w:val="hr-HR" w:eastAsia="hr-HR"/>
        </w:rPr>
        <w:lastRenderedPageBreak/>
        <w:t xml:space="preserve">Članak </w:t>
      </w:r>
      <w:r w:rsidR="003833C1" w:rsidRPr="002B5FBC">
        <w:rPr>
          <w:b/>
          <w:lang w:val="hr-HR" w:eastAsia="hr-HR"/>
        </w:rPr>
        <w:t>4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jc w:val="center"/>
        <w:rPr>
          <w:b/>
          <w:lang w:val="hr-HR" w:eastAsia="hr-HR"/>
        </w:rPr>
      </w:pPr>
    </w:p>
    <w:p w:rsidR="00BF776F" w:rsidRDefault="00C5435B" w:rsidP="005B0B18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Naknad</w:t>
      </w:r>
      <w:r w:rsidR="005B0234" w:rsidRPr="002B5FBC">
        <w:rPr>
          <w:lang w:val="hr-HR" w:eastAsia="hr-HR"/>
        </w:rPr>
        <w:t>a propisana</w:t>
      </w:r>
      <w:r w:rsidR="00DC6EF3" w:rsidRPr="002B5FBC">
        <w:rPr>
          <w:lang w:val="hr-HR" w:eastAsia="hr-HR"/>
        </w:rPr>
        <w:t xml:space="preserve"> </w:t>
      </w:r>
      <w:r w:rsidR="00997CDC" w:rsidRPr="002B5FBC">
        <w:rPr>
          <w:lang w:val="hr-HR" w:eastAsia="hr-HR"/>
        </w:rPr>
        <w:t>ov</w:t>
      </w:r>
      <w:r w:rsidR="005B0234" w:rsidRPr="002B5FBC">
        <w:rPr>
          <w:lang w:val="hr-HR" w:eastAsia="hr-HR"/>
        </w:rPr>
        <w:t>om</w:t>
      </w:r>
      <w:r w:rsidR="00997CDC" w:rsidRPr="002B5FBC">
        <w:rPr>
          <w:lang w:val="hr-HR" w:eastAsia="hr-HR"/>
        </w:rPr>
        <w:t xml:space="preserve"> Uredb</w:t>
      </w:r>
      <w:r w:rsidR="005B0234" w:rsidRPr="002B5FBC">
        <w:rPr>
          <w:lang w:val="hr-HR" w:eastAsia="hr-HR"/>
        </w:rPr>
        <w:t>om</w:t>
      </w:r>
      <w:r w:rsidR="00997CDC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plaća</w:t>
      </w:r>
      <w:r w:rsidR="00DC6EF3" w:rsidRPr="002B5FBC">
        <w:rPr>
          <w:lang w:val="hr-HR" w:eastAsia="hr-HR"/>
        </w:rPr>
        <w:t xml:space="preserve"> se</w:t>
      </w:r>
      <w:r w:rsidRPr="002B5FBC">
        <w:rPr>
          <w:lang w:val="hr-HR" w:eastAsia="hr-HR"/>
        </w:rPr>
        <w:t xml:space="preserve"> u trenutku podnošenja zahtjeva ili drugog podneska na temelju kojeg Zavod obavlja radnju</w:t>
      </w:r>
      <w:r w:rsidR="005B0B18">
        <w:rPr>
          <w:lang w:val="hr-HR" w:eastAsia="hr-HR"/>
        </w:rPr>
        <w:t>,</w:t>
      </w:r>
      <w:r w:rsidR="00243C87" w:rsidRPr="002B5FBC">
        <w:rPr>
          <w:lang w:val="hr-HR" w:eastAsia="hr-HR"/>
        </w:rPr>
        <w:t xml:space="preserve"> odnosno pruža uslugu</w:t>
      </w:r>
      <w:r w:rsidR="005B2C9E" w:rsidRPr="002B5FBC">
        <w:rPr>
          <w:lang w:val="hr-HR" w:eastAsia="hr-HR"/>
        </w:rPr>
        <w:t xml:space="preserve"> za koju je ovom Uredbom utvrđena visina </w:t>
      </w:r>
      <w:r w:rsidR="00001011" w:rsidRPr="002B5FBC">
        <w:rPr>
          <w:lang w:val="hr-HR" w:eastAsia="hr-HR"/>
        </w:rPr>
        <w:t>troškova koji se pokrivaju naknadom</w:t>
      </w:r>
      <w:r w:rsidR="00C0740C" w:rsidRPr="002B5FBC">
        <w:rPr>
          <w:lang w:val="hr-HR" w:eastAsia="hr-HR"/>
        </w:rPr>
        <w:t xml:space="preserve">, </w:t>
      </w:r>
      <w:r w:rsidR="003A6F9A" w:rsidRPr="002B5FBC">
        <w:rPr>
          <w:lang w:val="hr-HR" w:eastAsia="hr-HR"/>
        </w:rPr>
        <w:t xml:space="preserve">sukladno </w:t>
      </w:r>
      <w:r w:rsidR="00C0740C" w:rsidRPr="002B5FBC">
        <w:rPr>
          <w:lang w:val="hr-HR" w:eastAsia="hr-HR"/>
        </w:rPr>
        <w:t xml:space="preserve">odredbama </w:t>
      </w:r>
      <w:r w:rsidR="00461200" w:rsidRPr="002B5FBC">
        <w:rPr>
          <w:lang w:val="hr-HR" w:eastAsia="hr-HR"/>
        </w:rPr>
        <w:t xml:space="preserve">propisa koji uređuju </w:t>
      </w:r>
      <w:r w:rsidR="005B2C9E" w:rsidRPr="002B5FBC">
        <w:rPr>
          <w:lang w:val="hr-HR" w:eastAsia="hr-HR"/>
        </w:rPr>
        <w:t xml:space="preserve">odgovarajuće </w:t>
      </w:r>
      <w:r w:rsidR="00461200" w:rsidRPr="002B5FBC">
        <w:rPr>
          <w:lang w:val="hr-HR" w:eastAsia="hr-HR"/>
        </w:rPr>
        <w:t xml:space="preserve">područje </w:t>
      </w:r>
      <w:r w:rsidR="005B2C9E" w:rsidRPr="002B5FBC">
        <w:rPr>
          <w:lang w:val="hr-HR" w:eastAsia="hr-HR"/>
        </w:rPr>
        <w:t>intelektualnog vlasništva</w:t>
      </w:r>
      <w:r w:rsidR="00A24E5C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B60023" w:rsidRDefault="000E224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5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9C3F62" w:rsidRDefault="00E877F9" w:rsidP="005B0B18">
      <w:pPr>
        <w:autoSpaceDN/>
        <w:ind w:firstLine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(1)</w:t>
      </w:r>
      <w:r w:rsidR="005B0B18">
        <w:rPr>
          <w:lang w:val="hr-HR" w:eastAsia="zh-CN"/>
        </w:rPr>
        <w:tab/>
      </w:r>
      <w:r w:rsidR="00B60023" w:rsidRPr="002B5FBC">
        <w:rPr>
          <w:lang w:val="hr-HR" w:eastAsia="zh-CN"/>
        </w:rPr>
        <w:t>Umanjen</w:t>
      </w:r>
      <w:r w:rsidR="003301B7" w:rsidRPr="002B5FBC">
        <w:rPr>
          <w:lang w:val="hr-HR" w:eastAsia="zh-CN"/>
        </w:rPr>
        <w:t>u</w:t>
      </w:r>
      <w:r w:rsidR="006D4721" w:rsidRPr="002B5FBC">
        <w:rPr>
          <w:lang w:val="hr-HR" w:eastAsia="zh-CN"/>
        </w:rPr>
        <w:t xml:space="preserve"> </w:t>
      </w:r>
      <w:r w:rsidR="000A3206" w:rsidRPr="002B5FBC">
        <w:rPr>
          <w:lang w:val="hr-HR" w:eastAsia="zh-CN"/>
        </w:rPr>
        <w:t>naknad</w:t>
      </w:r>
      <w:r w:rsidR="003301B7" w:rsidRPr="002B5FBC">
        <w:rPr>
          <w:lang w:val="hr-HR" w:eastAsia="zh-CN"/>
        </w:rPr>
        <w:t xml:space="preserve">u u visini od </w:t>
      </w:r>
      <w:r w:rsidR="00B60023" w:rsidRPr="002B5FBC">
        <w:rPr>
          <w:lang w:val="hr-HR" w:eastAsia="zh-CN"/>
        </w:rPr>
        <w:t>25</w:t>
      </w:r>
      <w:r w:rsidR="005B0B18">
        <w:rPr>
          <w:lang w:val="hr-HR" w:eastAsia="zh-CN"/>
        </w:rPr>
        <w:t xml:space="preserve"> </w:t>
      </w:r>
      <w:r w:rsidR="00B60023" w:rsidRPr="002B5FBC">
        <w:rPr>
          <w:lang w:val="hr-HR" w:eastAsia="zh-CN"/>
        </w:rPr>
        <w:t xml:space="preserve">% </w:t>
      </w:r>
      <w:r w:rsidR="003301B7" w:rsidRPr="002B5FBC">
        <w:rPr>
          <w:lang w:val="hr-HR" w:eastAsia="zh-CN"/>
        </w:rPr>
        <w:t xml:space="preserve">iznosa </w:t>
      </w:r>
      <w:r w:rsidR="00B60023" w:rsidRPr="002B5FBC">
        <w:rPr>
          <w:lang w:val="hr-HR" w:eastAsia="zh-CN"/>
        </w:rPr>
        <w:t xml:space="preserve">troškova </w:t>
      </w:r>
      <w:r w:rsidR="003301B7" w:rsidRPr="002B5FBC">
        <w:rPr>
          <w:lang w:val="hr-HR" w:eastAsia="zh-CN"/>
        </w:rPr>
        <w:t>utvrđenih</w:t>
      </w:r>
      <w:r w:rsidR="00B60023" w:rsidRPr="002B5FBC">
        <w:rPr>
          <w:lang w:val="hr-HR" w:eastAsia="zh-CN"/>
        </w:rPr>
        <w:t xml:space="preserve"> ovom Uredbom za radnje u postupcima</w:t>
      </w:r>
      <w:r w:rsidR="006D4721" w:rsidRPr="002B5FBC">
        <w:rPr>
          <w:lang w:val="hr-HR" w:eastAsia="zh-CN"/>
        </w:rPr>
        <w:t xml:space="preserve"> </w:t>
      </w:r>
      <w:r w:rsidR="002E7CEB" w:rsidRPr="002B5FBC">
        <w:rPr>
          <w:lang w:val="hr-HR" w:eastAsia="zh-CN"/>
        </w:rPr>
        <w:t xml:space="preserve">koje provodi Zavod za priznanje i održavanje prava industrijskog vlasništva u vrijednosti iz članka 1. točke 1. </w:t>
      </w:r>
      <w:proofErr w:type="spellStart"/>
      <w:r w:rsidR="002E7CEB" w:rsidRPr="002B5FBC">
        <w:rPr>
          <w:lang w:val="hr-HR" w:eastAsia="zh-CN"/>
        </w:rPr>
        <w:t>podtočke</w:t>
      </w:r>
      <w:proofErr w:type="spellEnd"/>
      <w:r w:rsidR="002E7CEB" w:rsidRPr="002B5FBC">
        <w:rPr>
          <w:lang w:val="hr-HR" w:eastAsia="zh-CN"/>
        </w:rPr>
        <w:t xml:space="preserve"> a) </w:t>
      </w:r>
      <w:r w:rsidR="002E7CEB" w:rsidRPr="002B5FBC">
        <w:rPr>
          <w:rFonts w:eastAsia="Calibri"/>
          <w:lang w:val="hr-HR"/>
        </w:rPr>
        <w:t>Zakona o naknadama</w:t>
      </w:r>
      <w:r w:rsidR="005B0B18">
        <w:rPr>
          <w:rFonts w:eastAsia="Calibri"/>
          <w:lang w:val="hr-HR"/>
        </w:rPr>
        <w:t>,</w:t>
      </w:r>
      <w:r w:rsidR="002E7CEB" w:rsidRPr="002B5FBC">
        <w:rPr>
          <w:rFonts w:eastAsia="Calibri"/>
          <w:lang w:val="hr-HR"/>
        </w:rPr>
        <w:t xml:space="preserve"> </w:t>
      </w:r>
      <w:r w:rsidR="00B60023" w:rsidRPr="002B5FBC">
        <w:rPr>
          <w:lang w:val="hr-HR" w:eastAsia="zh-CN"/>
        </w:rPr>
        <w:t>plaćaju</w:t>
      </w:r>
      <w:r w:rsidR="009C3F62" w:rsidRPr="002B5FBC">
        <w:rPr>
          <w:lang w:val="hr-HR" w:eastAsia="zh-CN"/>
        </w:rPr>
        <w:t>: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zh-CN"/>
        </w:rPr>
      </w:pPr>
    </w:p>
    <w:p w:rsidR="009C3F62" w:rsidRPr="002B5FBC" w:rsidRDefault="009C3F62" w:rsidP="005B0B18">
      <w:pPr>
        <w:numPr>
          <w:ilvl w:val="0"/>
          <w:numId w:val="6"/>
        </w:numPr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 xml:space="preserve">ustanove </w:t>
      </w:r>
      <w:r w:rsidR="001474DE" w:rsidRPr="002B5FBC">
        <w:rPr>
          <w:lang w:val="hr-HR"/>
        </w:rPr>
        <w:t xml:space="preserve">koje obavljaju djelatnost </w:t>
      </w:r>
      <w:r w:rsidR="000E2DF9" w:rsidRPr="002B5FBC">
        <w:rPr>
          <w:lang w:val="hr-HR"/>
        </w:rPr>
        <w:t>ranog i predškolskog</w:t>
      </w:r>
      <w:r w:rsidR="005B0B18">
        <w:rPr>
          <w:lang w:val="hr-HR"/>
        </w:rPr>
        <w:t>,</w:t>
      </w:r>
      <w:r w:rsidR="000E2DF9" w:rsidRPr="002B5FBC">
        <w:rPr>
          <w:lang w:val="hr-HR"/>
        </w:rPr>
        <w:t xml:space="preserve"> odnosno osnovnog ili srednjeg odgoja i obrazovanja</w:t>
      </w:r>
      <w:r w:rsidR="001474DE" w:rsidRPr="002B5FBC">
        <w:rPr>
          <w:lang w:val="hr-HR"/>
        </w:rPr>
        <w:t>, ustanove</w:t>
      </w:r>
      <w:r w:rsidR="001474DE" w:rsidRPr="002B5FBC">
        <w:rPr>
          <w:lang w:val="hr-HR" w:eastAsia="zh-CN"/>
        </w:rPr>
        <w:t xml:space="preserve"> </w:t>
      </w:r>
      <w:r w:rsidRPr="002B5FBC">
        <w:rPr>
          <w:lang w:val="hr-HR" w:eastAsia="zh-CN"/>
        </w:rPr>
        <w:t>iz područja kulture, zaštite kulturne i prirodne baštine, zdravstva, socijalne skrbi i humanitarne organizacije u obavljanju svoje djelatnosti</w:t>
      </w:r>
    </w:p>
    <w:p w:rsidR="009C3F62" w:rsidRPr="002B5FBC" w:rsidRDefault="009C3F62" w:rsidP="005B0B18">
      <w:pPr>
        <w:numPr>
          <w:ilvl w:val="0"/>
          <w:numId w:val="6"/>
        </w:numPr>
        <w:tabs>
          <w:tab w:val="left" w:pos="851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invalidi i njihove udruge u obavljanju svoje djelatnosti</w:t>
      </w:r>
    </w:p>
    <w:p w:rsidR="009C3F62" w:rsidRPr="002B5FBC" w:rsidRDefault="009C3F62" w:rsidP="005B0B18">
      <w:pPr>
        <w:numPr>
          <w:ilvl w:val="0"/>
          <w:numId w:val="6"/>
        </w:numPr>
        <w:tabs>
          <w:tab w:val="left" w:pos="851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invalidi Domovinskog rata i njihove udruge u obavljanju svoje djelatnosti</w:t>
      </w:r>
    </w:p>
    <w:p w:rsidR="009C3F62" w:rsidRPr="002B5FBC" w:rsidRDefault="009C3F62" w:rsidP="005B0B18">
      <w:pPr>
        <w:numPr>
          <w:ilvl w:val="0"/>
          <w:numId w:val="6"/>
        </w:numPr>
        <w:tabs>
          <w:tab w:val="left" w:pos="851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vojni i civilni invalidi II. svjetskog rata</w:t>
      </w:r>
      <w:r w:rsidR="00C66BEB" w:rsidRPr="002B5FBC">
        <w:rPr>
          <w:lang w:val="hr-HR" w:eastAsia="zh-CN"/>
        </w:rPr>
        <w:t xml:space="preserve"> i njihove udruge u obavljanju svoje djelatnosti</w:t>
      </w:r>
    </w:p>
    <w:p w:rsidR="006116EB" w:rsidRPr="002B5FBC" w:rsidRDefault="009C3F62" w:rsidP="005B0B18">
      <w:pPr>
        <w:numPr>
          <w:ilvl w:val="0"/>
          <w:numId w:val="6"/>
        </w:numPr>
        <w:tabs>
          <w:tab w:val="left" w:pos="993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umirovljenici</w:t>
      </w:r>
    </w:p>
    <w:p w:rsidR="009C3F62" w:rsidRPr="002B5FBC" w:rsidRDefault="009C3F62" w:rsidP="005B0B18">
      <w:pPr>
        <w:numPr>
          <w:ilvl w:val="0"/>
          <w:numId w:val="6"/>
        </w:numPr>
        <w:tabs>
          <w:tab w:val="left" w:pos="993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>nezaposleni</w:t>
      </w:r>
    </w:p>
    <w:p w:rsidR="006116EB" w:rsidRDefault="006116EB" w:rsidP="005B0B18">
      <w:pPr>
        <w:numPr>
          <w:ilvl w:val="0"/>
          <w:numId w:val="6"/>
        </w:numPr>
        <w:tabs>
          <w:tab w:val="left" w:pos="993"/>
        </w:tabs>
        <w:autoSpaceDN/>
        <w:ind w:hanging="720"/>
        <w:jc w:val="both"/>
        <w:textAlignment w:val="auto"/>
        <w:rPr>
          <w:lang w:val="hr-HR" w:eastAsia="zh-CN"/>
        </w:rPr>
      </w:pPr>
      <w:r w:rsidRPr="002B5FBC">
        <w:rPr>
          <w:lang w:val="hr-HR" w:eastAsia="zh-CN"/>
        </w:rPr>
        <w:t xml:space="preserve">učenici i studenti do navršene 25. </w:t>
      </w:r>
      <w:r w:rsidR="006F1792" w:rsidRPr="002B5FBC">
        <w:rPr>
          <w:lang w:val="hr-HR" w:eastAsia="zh-CN"/>
        </w:rPr>
        <w:t>g</w:t>
      </w:r>
      <w:r w:rsidRPr="002B5FBC">
        <w:rPr>
          <w:lang w:val="hr-HR" w:eastAsia="zh-CN"/>
        </w:rPr>
        <w:t>odine</w:t>
      </w:r>
      <w:r w:rsidR="006F1792" w:rsidRPr="002B5FBC">
        <w:rPr>
          <w:lang w:val="hr-HR" w:eastAsia="zh-CN"/>
        </w:rPr>
        <w:t xml:space="preserve"> života</w:t>
      </w:r>
      <w:r w:rsidRPr="002B5FBC">
        <w:rPr>
          <w:lang w:val="hr-HR" w:eastAsia="zh-CN"/>
        </w:rPr>
        <w:t>.</w:t>
      </w:r>
    </w:p>
    <w:p w:rsidR="002B5FBC" w:rsidRPr="002B5FBC" w:rsidRDefault="002B5FBC" w:rsidP="002B5FBC">
      <w:pPr>
        <w:tabs>
          <w:tab w:val="left" w:pos="993"/>
        </w:tabs>
        <w:autoSpaceDN/>
        <w:ind w:left="720"/>
        <w:textAlignment w:val="auto"/>
        <w:rPr>
          <w:lang w:val="hr-HR" w:eastAsia="zh-CN"/>
        </w:rPr>
      </w:pPr>
    </w:p>
    <w:p w:rsidR="00705F3F" w:rsidRDefault="005B0B18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  <w:r>
        <w:rPr>
          <w:lang w:val="hr-HR" w:eastAsia="zh-CN"/>
        </w:rPr>
        <w:tab/>
      </w:r>
      <w:r w:rsidR="00E877F9" w:rsidRPr="002B5FBC">
        <w:rPr>
          <w:lang w:val="hr-HR" w:eastAsia="zh-CN"/>
        </w:rPr>
        <w:t>(2)</w:t>
      </w:r>
      <w:r>
        <w:rPr>
          <w:lang w:val="hr-HR" w:eastAsia="zh-CN"/>
        </w:rPr>
        <w:tab/>
      </w:r>
      <w:r w:rsidR="00502A17" w:rsidRPr="002B5FBC">
        <w:rPr>
          <w:lang w:val="hr-HR" w:eastAsia="zh-CN"/>
        </w:rPr>
        <w:t xml:space="preserve">Pravna ili fizička osoba (u </w:t>
      </w:r>
      <w:r w:rsidRPr="002B5FBC">
        <w:rPr>
          <w:lang w:val="hr-HR" w:eastAsia="zh-CN"/>
        </w:rPr>
        <w:t>dalj</w:t>
      </w:r>
      <w:r>
        <w:rPr>
          <w:lang w:val="hr-HR" w:eastAsia="zh-CN"/>
        </w:rPr>
        <w:t>nj</w:t>
      </w:r>
      <w:r w:rsidRPr="002B5FBC">
        <w:rPr>
          <w:lang w:val="hr-HR" w:eastAsia="zh-CN"/>
        </w:rPr>
        <w:t>e</w:t>
      </w:r>
      <w:r>
        <w:rPr>
          <w:lang w:val="hr-HR" w:eastAsia="zh-CN"/>
        </w:rPr>
        <w:t>m</w:t>
      </w:r>
      <w:r w:rsidRPr="002B5FBC">
        <w:rPr>
          <w:lang w:val="hr-HR" w:eastAsia="zh-CN"/>
        </w:rPr>
        <w:t xml:space="preserve"> </w:t>
      </w:r>
      <w:r w:rsidR="00502A17" w:rsidRPr="002B5FBC">
        <w:rPr>
          <w:lang w:val="hr-HR" w:eastAsia="zh-CN"/>
        </w:rPr>
        <w:t>tekstu: stranka)</w:t>
      </w:r>
      <w:r w:rsidR="000A3206" w:rsidRPr="002B5FBC">
        <w:rPr>
          <w:lang w:val="hr-HR" w:eastAsia="zh-CN"/>
        </w:rPr>
        <w:t xml:space="preserve"> koja pripada jednoj od kategorija iz stavka 1. ovoga članka i koja želi koristiti mogućnost plaćanja umanjene naknade</w:t>
      </w:r>
      <w:r w:rsidR="00502A17" w:rsidRPr="002B5FBC">
        <w:rPr>
          <w:lang w:val="hr-HR" w:eastAsia="zh-CN"/>
        </w:rPr>
        <w:t xml:space="preserve"> </w:t>
      </w:r>
      <w:r w:rsidR="00C66BEB" w:rsidRPr="002B5FBC">
        <w:rPr>
          <w:lang w:val="hr-HR" w:eastAsia="zh-CN"/>
        </w:rPr>
        <w:t xml:space="preserve">dužna je </w:t>
      </w:r>
      <w:r w:rsidR="00FD0CC9" w:rsidRPr="002B5FBC">
        <w:rPr>
          <w:lang w:val="hr-HR" w:eastAsia="zh-CN"/>
        </w:rPr>
        <w:t xml:space="preserve">u trenutku podnošenja zahtjeva ili drugog podneska na temelju kojeg Zavod obavlja radnju </w:t>
      </w:r>
      <w:r w:rsidR="000A3206" w:rsidRPr="002B5FBC">
        <w:rPr>
          <w:lang w:val="hr-HR" w:eastAsia="zh-CN"/>
        </w:rPr>
        <w:t xml:space="preserve">pozvati se na </w:t>
      </w:r>
      <w:r w:rsidR="006116EB" w:rsidRPr="002B5FBC">
        <w:rPr>
          <w:lang w:val="hr-HR" w:eastAsia="zh-CN"/>
        </w:rPr>
        <w:t>odredbu stavka 1.</w:t>
      </w:r>
      <w:r w:rsidR="000A3206" w:rsidRPr="002B5FBC">
        <w:rPr>
          <w:lang w:val="hr-HR" w:eastAsia="zh-CN"/>
        </w:rPr>
        <w:t xml:space="preserve"> </w:t>
      </w:r>
      <w:r w:rsidR="00502A17" w:rsidRPr="002B5FBC">
        <w:rPr>
          <w:lang w:val="hr-HR" w:eastAsia="zh-CN"/>
        </w:rPr>
        <w:t>ovoga članka</w:t>
      </w:r>
      <w:r w:rsidR="0039213D" w:rsidRPr="002B5FBC">
        <w:rPr>
          <w:lang w:val="hr-HR" w:eastAsia="zh-CN"/>
        </w:rPr>
        <w:t xml:space="preserve"> te priložiti odgovarajući dokaz</w:t>
      </w:r>
      <w:r w:rsidR="00C34AA7" w:rsidRPr="002B5FBC">
        <w:rPr>
          <w:lang w:val="hr-HR" w:eastAsia="zh-CN"/>
        </w:rPr>
        <w:t xml:space="preserve"> </w:t>
      </w:r>
      <w:r w:rsidR="006116EB" w:rsidRPr="002B5FBC">
        <w:rPr>
          <w:lang w:val="hr-HR" w:eastAsia="zh-CN"/>
        </w:rPr>
        <w:t xml:space="preserve">kojim se dokazuje status ili </w:t>
      </w:r>
      <w:r w:rsidR="00C34AA7" w:rsidRPr="002B5FBC">
        <w:rPr>
          <w:lang w:val="hr-HR" w:eastAsia="zh-CN"/>
        </w:rPr>
        <w:t>pripadnos</w:t>
      </w:r>
      <w:r w:rsidR="006116EB" w:rsidRPr="002B5FBC">
        <w:rPr>
          <w:lang w:val="hr-HR" w:eastAsia="zh-CN"/>
        </w:rPr>
        <w:t>t</w:t>
      </w:r>
      <w:r w:rsidR="00C34AA7" w:rsidRPr="002B5FBC">
        <w:rPr>
          <w:lang w:val="hr-HR" w:eastAsia="zh-CN"/>
        </w:rPr>
        <w:t xml:space="preserve"> kategoriji na koju se primjenjuje umanjenje naknade</w:t>
      </w:r>
      <w:r w:rsidR="00705F3F" w:rsidRPr="002B5FBC">
        <w:rPr>
          <w:lang w:val="hr-HR" w:eastAsia="zh-CN"/>
        </w:rPr>
        <w:t>.</w:t>
      </w:r>
    </w:p>
    <w:p w:rsidR="002B5FBC" w:rsidRPr="002B5FBC" w:rsidRDefault="002B5FBC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</w:p>
    <w:p w:rsidR="005B0234" w:rsidRDefault="006D2C98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  <w:r>
        <w:rPr>
          <w:lang w:val="hr-HR" w:eastAsia="zh-CN"/>
        </w:rPr>
        <w:tab/>
      </w:r>
      <w:r w:rsidR="00705F3F" w:rsidRPr="002B5FBC">
        <w:rPr>
          <w:lang w:val="hr-HR" w:eastAsia="zh-CN"/>
        </w:rPr>
        <w:t>(</w:t>
      </w:r>
      <w:r w:rsidR="00811710" w:rsidRPr="002B5FBC">
        <w:rPr>
          <w:lang w:val="hr-HR" w:eastAsia="zh-CN"/>
        </w:rPr>
        <w:t>3</w:t>
      </w:r>
      <w:r w:rsidR="00705F3F" w:rsidRPr="002B5FBC">
        <w:rPr>
          <w:lang w:val="hr-HR" w:eastAsia="zh-CN"/>
        </w:rPr>
        <w:t>)</w:t>
      </w:r>
      <w:r>
        <w:rPr>
          <w:lang w:val="hr-HR" w:eastAsia="zh-CN"/>
        </w:rPr>
        <w:tab/>
      </w:r>
      <w:r w:rsidR="00705F3F" w:rsidRPr="002B5FBC">
        <w:rPr>
          <w:lang w:val="hr-HR" w:eastAsia="zh-CN"/>
        </w:rPr>
        <w:t>Dokaz iz stavka 2. ovog</w:t>
      </w:r>
      <w:r w:rsidR="005074F4">
        <w:rPr>
          <w:lang w:val="hr-HR" w:eastAsia="zh-CN"/>
        </w:rPr>
        <w:t>a</w:t>
      </w:r>
      <w:r w:rsidR="00705F3F" w:rsidRPr="002B5FBC">
        <w:rPr>
          <w:lang w:val="hr-HR" w:eastAsia="zh-CN"/>
        </w:rPr>
        <w:t xml:space="preserve"> članka je preslika</w:t>
      </w:r>
      <w:r w:rsidR="00BE764E" w:rsidRPr="002B5FBC">
        <w:rPr>
          <w:lang w:val="hr-HR" w:eastAsia="zh-CN"/>
        </w:rPr>
        <w:t xml:space="preserve"> odgovarajuće isprave ili potvrde ili izvatka iz odgovarajuće </w:t>
      </w:r>
      <w:r w:rsidR="004D2184" w:rsidRPr="002B5FBC">
        <w:rPr>
          <w:lang w:val="hr-HR" w:eastAsia="zh-CN"/>
        </w:rPr>
        <w:t xml:space="preserve">službene </w:t>
      </w:r>
      <w:r w:rsidR="00BE764E" w:rsidRPr="002B5FBC">
        <w:rPr>
          <w:lang w:val="hr-HR" w:eastAsia="zh-CN"/>
        </w:rPr>
        <w:t>evidencije</w:t>
      </w:r>
      <w:r w:rsidR="00705F3F" w:rsidRPr="002B5FBC">
        <w:rPr>
          <w:lang w:val="hr-HR" w:eastAsia="zh-CN"/>
        </w:rPr>
        <w:t xml:space="preserve">. </w:t>
      </w:r>
    </w:p>
    <w:p w:rsidR="002B5FBC" w:rsidRPr="002B5FBC" w:rsidRDefault="002B5FBC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</w:p>
    <w:p w:rsidR="00C34AA7" w:rsidRPr="002B5FBC" w:rsidRDefault="00CE6014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  <w:r>
        <w:rPr>
          <w:lang w:val="hr-HR" w:eastAsia="zh-CN"/>
        </w:rPr>
        <w:tab/>
      </w:r>
      <w:r w:rsidR="00C34AA7" w:rsidRPr="002B5FBC">
        <w:rPr>
          <w:lang w:val="hr-HR" w:eastAsia="zh-CN"/>
        </w:rPr>
        <w:t>(</w:t>
      </w:r>
      <w:r w:rsidR="00811710" w:rsidRPr="002B5FBC">
        <w:rPr>
          <w:lang w:val="hr-HR" w:eastAsia="zh-CN"/>
        </w:rPr>
        <w:t>4</w:t>
      </w:r>
      <w:r w:rsidR="00C34AA7" w:rsidRPr="002B5FBC">
        <w:rPr>
          <w:lang w:val="hr-HR" w:eastAsia="zh-CN"/>
        </w:rPr>
        <w:t>)</w:t>
      </w:r>
      <w:r>
        <w:rPr>
          <w:lang w:val="hr-HR" w:eastAsia="zh-CN"/>
        </w:rPr>
        <w:tab/>
      </w:r>
      <w:r w:rsidR="00F34995" w:rsidRPr="002B5FBC">
        <w:rPr>
          <w:lang w:val="hr-HR" w:eastAsia="zh-CN"/>
        </w:rPr>
        <w:t xml:space="preserve">Ako stranka </w:t>
      </w:r>
      <w:r w:rsidR="00C34AA7" w:rsidRPr="002B5FBC">
        <w:rPr>
          <w:lang w:val="hr-HR" w:eastAsia="zh-CN"/>
        </w:rPr>
        <w:t>Zavod</w:t>
      </w:r>
      <w:r w:rsidR="007C6297" w:rsidRPr="002B5FBC">
        <w:rPr>
          <w:lang w:val="hr-HR" w:eastAsia="zh-CN"/>
        </w:rPr>
        <w:t>u</w:t>
      </w:r>
      <w:r w:rsidR="00C34AA7" w:rsidRPr="002B5FBC">
        <w:rPr>
          <w:lang w:val="hr-HR" w:eastAsia="zh-CN"/>
        </w:rPr>
        <w:t xml:space="preserve"> nije podnijela odgovarajući dokaz </w:t>
      </w:r>
      <w:r w:rsidR="00F34995" w:rsidRPr="002B5FBC">
        <w:rPr>
          <w:lang w:val="hr-HR" w:eastAsia="zh-CN"/>
        </w:rPr>
        <w:t xml:space="preserve">iz stavka </w:t>
      </w:r>
      <w:r w:rsidR="00811710" w:rsidRPr="002B5FBC">
        <w:rPr>
          <w:lang w:val="hr-HR" w:eastAsia="zh-CN"/>
        </w:rPr>
        <w:t>3</w:t>
      </w:r>
      <w:r w:rsidR="00F34995" w:rsidRPr="002B5FBC">
        <w:rPr>
          <w:lang w:val="hr-HR" w:eastAsia="zh-CN"/>
        </w:rPr>
        <w:t xml:space="preserve">. ovoga članka </w:t>
      </w:r>
      <w:r w:rsidR="00C34AA7" w:rsidRPr="002B5FBC">
        <w:rPr>
          <w:lang w:val="hr-HR" w:eastAsia="zh-CN"/>
        </w:rPr>
        <w:t>ili Zavod na temelju podnesenog dokaza utvrdi da stran</w:t>
      </w:r>
      <w:r w:rsidR="006116EB" w:rsidRPr="002B5FBC">
        <w:rPr>
          <w:lang w:val="hr-HR" w:eastAsia="zh-CN"/>
        </w:rPr>
        <w:t>ka ne pripada kategoriji na koju se</w:t>
      </w:r>
      <w:r w:rsidR="00C34AA7" w:rsidRPr="002B5FBC">
        <w:rPr>
          <w:lang w:val="hr-HR" w:eastAsia="zh-CN"/>
        </w:rPr>
        <w:t xml:space="preserve"> </w:t>
      </w:r>
      <w:r w:rsidR="006116EB" w:rsidRPr="002B5FBC">
        <w:rPr>
          <w:lang w:val="hr-HR" w:eastAsia="zh-CN"/>
        </w:rPr>
        <w:t>primjenjuju</w:t>
      </w:r>
      <w:r w:rsidR="00C34AA7" w:rsidRPr="002B5FBC">
        <w:rPr>
          <w:lang w:val="hr-HR" w:eastAsia="zh-CN"/>
        </w:rPr>
        <w:t xml:space="preserve"> umanjenje naknade</w:t>
      </w:r>
      <w:r w:rsidR="00BE764E" w:rsidRPr="002B5FBC">
        <w:rPr>
          <w:lang w:val="hr-HR" w:eastAsia="zh-CN"/>
        </w:rPr>
        <w:t>,</w:t>
      </w:r>
      <w:r w:rsidR="00C34AA7" w:rsidRPr="002B5FBC">
        <w:rPr>
          <w:lang w:val="hr-HR" w:eastAsia="zh-CN"/>
        </w:rPr>
        <w:t xml:space="preserve"> </w:t>
      </w:r>
      <w:r w:rsidR="00BE764E" w:rsidRPr="002B5FBC">
        <w:rPr>
          <w:lang w:val="hr-HR" w:eastAsia="zh-CN"/>
        </w:rPr>
        <w:t xml:space="preserve">odgovarajuće </w:t>
      </w:r>
      <w:r w:rsidR="0060021D" w:rsidRPr="002B5FBC">
        <w:rPr>
          <w:lang w:val="hr-HR" w:eastAsia="zh-CN"/>
        </w:rPr>
        <w:t xml:space="preserve">će </w:t>
      </w:r>
      <w:r w:rsidR="00BE764E" w:rsidRPr="002B5FBC">
        <w:rPr>
          <w:lang w:val="hr-HR" w:eastAsia="zh-CN"/>
        </w:rPr>
        <w:t>se primijeniti odredbe članka 4. Zakona o naknadama.</w:t>
      </w:r>
    </w:p>
    <w:p w:rsidR="002B5FBC" w:rsidRDefault="002B5FBC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</w:p>
    <w:p w:rsidR="005E7D46" w:rsidRDefault="00CE6014" w:rsidP="002B5FBC">
      <w:pPr>
        <w:tabs>
          <w:tab w:val="left" w:pos="0"/>
        </w:tabs>
        <w:autoSpaceDN/>
        <w:jc w:val="both"/>
        <w:textAlignment w:val="auto"/>
        <w:rPr>
          <w:lang w:val="hr-HR" w:eastAsia="zh-CN"/>
        </w:rPr>
      </w:pPr>
      <w:r>
        <w:rPr>
          <w:lang w:val="hr-HR" w:eastAsia="zh-CN"/>
        </w:rPr>
        <w:tab/>
      </w:r>
      <w:r w:rsidR="00C34AA7" w:rsidRPr="002B5FBC">
        <w:rPr>
          <w:lang w:val="hr-HR" w:eastAsia="zh-CN"/>
        </w:rPr>
        <w:t>(</w:t>
      </w:r>
      <w:r w:rsidR="00811710" w:rsidRPr="002B5FBC">
        <w:rPr>
          <w:lang w:val="hr-HR" w:eastAsia="zh-CN"/>
        </w:rPr>
        <w:t>5</w:t>
      </w:r>
      <w:r w:rsidR="000A3206" w:rsidRPr="002B5FBC">
        <w:rPr>
          <w:lang w:val="hr-HR" w:eastAsia="zh-CN"/>
        </w:rPr>
        <w:t>)</w:t>
      </w:r>
      <w:r>
        <w:rPr>
          <w:lang w:val="hr-HR" w:eastAsia="zh-CN"/>
        </w:rPr>
        <w:tab/>
      </w:r>
      <w:r w:rsidR="000A3206" w:rsidRPr="002B5FBC">
        <w:rPr>
          <w:lang w:val="hr-HR" w:eastAsia="zh-CN"/>
        </w:rPr>
        <w:t>Odredbe ovog</w:t>
      </w:r>
      <w:r>
        <w:rPr>
          <w:lang w:val="hr-HR" w:eastAsia="zh-CN"/>
        </w:rPr>
        <w:t>a</w:t>
      </w:r>
      <w:r w:rsidR="000A3206" w:rsidRPr="002B5FBC">
        <w:rPr>
          <w:lang w:val="hr-HR" w:eastAsia="zh-CN"/>
        </w:rPr>
        <w:t xml:space="preserve"> članka ne primjenjuju se na naknade troškova za </w:t>
      </w:r>
      <w:r w:rsidR="00705F3F" w:rsidRPr="002B5FBC">
        <w:rPr>
          <w:lang w:val="hr-HR" w:eastAsia="zh-CN"/>
        </w:rPr>
        <w:t xml:space="preserve">ostale postupke i </w:t>
      </w:r>
      <w:r w:rsidR="000A3206" w:rsidRPr="002B5FBC">
        <w:rPr>
          <w:lang w:val="hr-HR" w:eastAsia="zh-CN"/>
        </w:rPr>
        <w:t>stručne usluge</w:t>
      </w:r>
      <w:r w:rsidR="00705F3F" w:rsidRPr="002B5FBC">
        <w:rPr>
          <w:lang w:val="hr-HR" w:eastAsia="zh-CN"/>
        </w:rPr>
        <w:t xml:space="preserve"> iz</w:t>
      </w:r>
      <w:r w:rsidR="00705F3F" w:rsidRPr="002B5FBC">
        <w:rPr>
          <w:lang w:val="hr-HR"/>
        </w:rPr>
        <w:t xml:space="preserve"> </w:t>
      </w:r>
      <w:r w:rsidR="00705F3F" w:rsidRPr="002B5FBC">
        <w:rPr>
          <w:lang w:val="hr-HR" w:eastAsia="zh-CN"/>
        </w:rPr>
        <w:t xml:space="preserve">članka 1. točke 1. </w:t>
      </w:r>
      <w:proofErr w:type="spellStart"/>
      <w:r w:rsidR="00705F3F" w:rsidRPr="002B5FBC">
        <w:rPr>
          <w:lang w:val="hr-HR" w:eastAsia="zh-CN"/>
        </w:rPr>
        <w:t>podtoč</w:t>
      </w:r>
      <w:r w:rsidR="00811710" w:rsidRPr="002B5FBC">
        <w:rPr>
          <w:lang w:val="hr-HR" w:eastAsia="zh-CN"/>
        </w:rPr>
        <w:t>aka</w:t>
      </w:r>
      <w:proofErr w:type="spellEnd"/>
      <w:r w:rsidR="00705F3F" w:rsidRPr="002B5FBC">
        <w:rPr>
          <w:lang w:val="hr-HR" w:eastAsia="zh-CN"/>
        </w:rPr>
        <w:t xml:space="preserve"> b) i c) te točke 2.</w:t>
      </w:r>
      <w:r w:rsidR="0060021D" w:rsidRPr="002B5FBC">
        <w:rPr>
          <w:lang w:val="hr-HR" w:eastAsia="zh-CN"/>
        </w:rPr>
        <w:t xml:space="preserve"> </w:t>
      </w:r>
      <w:r w:rsidR="00811710" w:rsidRPr="002B5FBC">
        <w:rPr>
          <w:lang w:val="hr-HR" w:eastAsia="zh-CN"/>
        </w:rPr>
        <w:t>Zakona o naknadama</w:t>
      </w:r>
      <w:r w:rsidR="00C934F4" w:rsidRPr="002B5FBC">
        <w:rPr>
          <w:lang w:val="hr-HR" w:eastAsia="zh-CN"/>
        </w:rPr>
        <w:t>.</w:t>
      </w:r>
    </w:p>
    <w:p w:rsidR="002B5FBC" w:rsidRDefault="002B5FBC" w:rsidP="002B5FBC">
      <w:pPr>
        <w:tabs>
          <w:tab w:val="left" w:pos="0"/>
        </w:tabs>
        <w:autoSpaceDN/>
        <w:jc w:val="both"/>
        <w:textAlignment w:val="auto"/>
        <w:rPr>
          <w:strike/>
          <w:lang w:val="hr-HR" w:eastAsia="zh-CN"/>
        </w:rPr>
      </w:pPr>
    </w:p>
    <w:p w:rsidR="00CE6014" w:rsidRPr="002B5FBC" w:rsidRDefault="00CE6014" w:rsidP="002B5FBC">
      <w:pPr>
        <w:tabs>
          <w:tab w:val="left" w:pos="0"/>
        </w:tabs>
        <w:autoSpaceDN/>
        <w:jc w:val="both"/>
        <w:textAlignment w:val="auto"/>
        <w:rPr>
          <w:strike/>
          <w:lang w:val="hr-HR" w:eastAsia="zh-CN"/>
        </w:rPr>
      </w:pPr>
    </w:p>
    <w:p w:rsidR="00BB3556" w:rsidRDefault="00BB3556" w:rsidP="002B5FBC">
      <w:pPr>
        <w:autoSpaceDN/>
        <w:jc w:val="center"/>
        <w:textAlignment w:val="auto"/>
        <w:rPr>
          <w:rFonts w:eastAsia="Calibri"/>
          <w:b/>
          <w:lang w:val="hr-HR"/>
        </w:rPr>
      </w:pPr>
      <w:r w:rsidRPr="002B5FBC">
        <w:rPr>
          <w:rFonts w:eastAsia="Calibri"/>
          <w:b/>
          <w:lang w:val="hr-HR"/>
        </w:rPr>
        <w:t>DIO DRUGI</w:t>
      </w:r>
    </w:p>
    <w:p w:rsidR="002B5FBC" w:rsidRPr="002B5FBC" w:rsidRDefault="002B5FBC" w:rsidP="002B5FBC">
      <w:pPr>
        <w:autoSpaceDN/>
        <w:jc w:val="center"/>
        <w:textAlignment w:val="auto"/>
        <w:rPr>
          <w:rFonts w:eastAsia="Calibri"/>
          <w:b/>
          <w:lang w:val="hr-HR"/>
        </w:rPr>
      </w:pPr>
    </w:p>
    <w:p w:rsidR="00C5435B" w:rsidRPr="002B5FBC" w:rsidRDefault="00C5435B" w:rsidP="002B5FBC">
      <w:pPr>
        <w:autoSpaceDN/>
        <w:jc w:val="center"/>
        <w:textAlignment w:val="auto"/>
        <w:rPr>
          <w:rFonts w:eastAsia="Calibri"/>
          <w:b/>
          <w:lang w:val="hr-HR"/>
        </w:rPr>
      </w:pPr>
      <w:r w:rsidRPr="002B5FBC">
        <w:rPr>
          <w:rFonts w:eastAsia="Calibri"/>
          <w:b/>
          <w:lang w:val="hr-HR"/>
        </w:rPr>
        <w:t>PATENTI I UPORABNI MODELI</w:t>
      </w:r>
    </w:p>
    <w:p w:rsidR="002B5FBC" w:rsidRPr="002B5FBC" w:rsidRDefault="002B5FBC" w:rsidP="002B5FBC">
      <w:pPr>
        <w:autoSpaceDN/>
        <w:jc w:val="center"/>
        <w:textAlignment w:val="auto"/>
        <w:rPr>
          <w:rFonts w:eastAsia="Calibri"/>
          <w:lang w:val="hr-HR"/>
        </w:rPr>
      </w:pPr>
    </w:p>
    <w:p w:rsidR="00C5435B" w:rsidRDefault="00636963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6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CE6014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CE6014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formalnog ispitivanja prijave </w:t>
      </w:r>
      <w:r w:rsidR="00BD7091" w:rsidRPr="002B5FBC">
        <w:rPr>
          <w:lang w:val="hr-HR" w:eastAsia="hr-HR"/>
        </w:rPr>
        <w:t xml:space="preserve">patenata </w:t>
      </w:r>
      <w:r w:rsidRPr="002B5FBC">
        <w:rPr>
          <w:lang w:val="hr-HR" w:eastAsia="hr-HR"/>
        </w:rPr>
        <w:t>nakon primitka, uključujući troškove za prve dvije godine održavanja patenta u vrijednosti iznose: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62FA7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lastRenderedPageBreak/>
        <w:t>1.</w:t>
      </w:r>
      <w:r w:rsidR="00662FA7">
        <w:rPr>
          <w:lang w:val="hr-HR" w:eastAsia="hr-HR"/>
        </w:rPr>
        <w:tab/>
      </w:r>
      <w:r w:rsidRPr="002B5FBC">
        <w:rPr>
          <w:lang w:val="hr-HR" w:eastAsia="hr-HR"/>
        </w:rPr>
        <w:t>osnovna naknada ....................................................</w:t>
      </w:r>
      <w:r w:rsidR="00DD4C32" w:rsidRPr="002B5FBC">
        <w:rPr>
          <w:lang w:val="hr-HR" w:eastAsia="hr-HR"/>
        </w:rPr>
        <w:t>...........................</w:t>
      </w:r>
      <w:r w:rsidR="00662FA7">
        <w:rPr>
          <w:lang w:val="hr-HR" w:eastAsia="hr-HR"/>
        </w:rPr>
        <w:t>......</w:t>
      </w:r>
      <w:r w:rsidR="00DD4C32" w:rsidRPr="002B5FBC">
        <w:rPr>
          <w:lang w:val="hr-HR" w:eastAsia="hr-HR"/>
        </w:rPr>
        <w:t>..............</w:t>
      </w:r>
      <w:r w:rsidRPr="002B5FBC">
        <w:rPr>
          <w:lang w:val="hr-HR" w:eastAsia="hr-HR"/>
        </w:rPr>
        <w:t>1.200,00 kn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62FA7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662FA7">
        <w:rPr>
          <w:lang w:val="hr-HR" w:eastAsia="hr-HR"/>
        </w:rPr>
        <w:tab/>
      </w:r>
      <w:r w:rsidRPr="002B5FBC">
        <w:rPr>
          <w:lang w:val="hr-HR" w:eastAsia="hr-HR"/>
        </w:rPr>
        <w:t xml:space="preserve">za svaku stranicu prijave iznad </w:t>
      </w:r>
      <w:r w:rsidR="00EC7B84" w:rsidRPr="002B5FBC">
        <w:rPr>
          <w:lang w:val="hr-HR" w:eastAsia="hr-HR"/>
        </w:rPr>
        <w:t>tridesete</w:t>
      </w:r>
      <w:r w:rsidRPr="002B5FBC">
        <w:rPr>
          <w:lang w:val="hr-HR" w:eastAsia="hr-HR"/>
        </w:rPr>
        <w:t xml:space="preserve"> stranice prijave ..</w:t>
      </w:r>
      <w:r w:rsidR="00DD4C32" w:rsidRPr="002B5FBC">
        <w:rPr>
          <w:lang w:val="hr-HR" w:eastAsia="hr-HR"/>
        </w:rPr>
        <w:t>........................................</w:t>
      </w:r>
      <w:r w:rsidRPr="002B5FBC">
        <w:rPr>
          <w:lang w:val="hr-HR" w:eastAsia="hr-HR"/>
        </w:rPr>
        <w:t>..5,00 kn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62FA7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3.</w:t>
      </w:r>
      <w:r w:rsidR="00662FA7">
        <w:rPr>
          <w:lang w:val="hr-HR" w:eastAsia="hr-HR"/>
        </w:rPr>
        <w:tab/>
      </w:r>
      <w:r w:rsidRPr="002B5FBC">
        <w:rPr>
          <w:lang w:val="hr-HR" w:eastAsia="hr-HR"/>
        </w:rPr>
        <w:t xml:space="preserve">za svaki patentni zahtjev iznad </w:t>
      </w:r>
      <w:r w:rsidR="004F2245" w:rsidRPr="002B5FBC">
        <w:rPr>
          <w:lang w:val="hr-HR" w:eastAsia="hr-HR"/>
        </w:rPr>
        <w:t>desetog</w:t>
      </w:r>
      <w:r w:rsidRPr="002B5FBC">
        <w:rPr>
          <w:lang w:val="hr-HR" w:eastAsia="hr-HR"/>
        </w:rPr>
        <w:t xml:space="preserve"> zahtjeva ..........</w:t>
      </w:r>
      <w:r w:rsidR="00662FA7">
        <w:rPr>
          <w:lang w:val="hr-HR" w:eastAsia="hr-HR"/>
        </w:rPr>
        <w:t>....</w:t>
      </w:r>
      <w:r w:rsidRPr="002B5FBC">
        <w:rPr>
          <w:lang w:val="hr-HR" w:eastAsia="hr-HR"/>
        </w:rPr>
        <w:t>.</w:t>
      </w:r>
      <w:r w:rsidR="00DD4C32" w:rsidRPr="002B5FBC">
        <w:rPr>
          <w:lang w:val="hr-HR" w:eastAsia="hr-HR"/>
        </w:rPr>
        <w:t>.....................................</w:t>
      </w:r>
      <w:r w:rsidRPr="002B5FBC">
        <w:rPr>
          <w:lang w:val="hr-HR" w:eastAsia="hr-HR"/>
        </w:rPr>
        <w:t>...10,00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6F02EF" w:rsidRDefault="006F02EF" w:rsidP="00E97443">
      <w:pPr>
        <w:autoSpaceDN/>
        <w:ind w:firstLine="720"/>
        <w:jc w:val="both"/>
        <w:textAlignment w:val="auto"/>
        <w:rPr>
          <w:lang w:val="hr-HR"/>
        </w:rPr>
      </w:pPr>
      <w:r w:rsidRPr="002B5FBC">
        <w:rPr>
          <w:lang w:val="hr-HR"/>
        </w:rPr>
        <w:t>(2)</w:t>
      </w:r>
      <w:r w:rsidR="00E97443">
        <w:rPr>
          <w:lang w:val="hr-HR"/>
        </w:rPr>
        <w:tab/>
      </w:r>
      <w:r w:rsidRPr="002B5FBC">
        <w:rPr>
          <w:lang w:val="hr-HR"/>
        </w:rPr>
        <w:t>Ako je prijava patenta dostavljena elektroničkim putem u skladu s posebnim propisima ili je dostavljena u digitalnom obliku u skladu s tehničkim specifikacijama objavljenima na mrežnoj stranici Zavoda, troškovi iz stavka 1. ovoga članka plaćaju se u iznosima umanjenim za 50</w:t>
      </w:r>
      <w:r w:rsidR="00E97443">
        <w:rPr>
          <w:lang w:val="hr-HR"/>
        </w:rPr>
        <w:t xml:space="preserve"> </w:t>
      </w:r>
      <w:r w:rsidRPr="002B5FBC">
        <w:rPr>
          <w:lang w:val="hr-HR"/>
        </w:rPr>
        <w:t>%.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65233F" w:rsidRDefault="0065233F" w:rsidP="00E97443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</w:t>
      </w:r>
      <w:r w:rsidR="00BE764E" w:rsidRPr="002B5FBC">
        <w:rPr>
          <w:lang w:val="hr-HR" w:eastAsia="hr-HR"/>
        </w:rPr>
        <w:t>3</w:t>
      </w:r>
      <w:r w:rsidRPr="002B5FBC">
        <w:rPr>
          <w:lang w:val="hr-HR" w:eastAsia="hr-HR"/>
        </w:rPr>
        <w:t>)</w:t>
      </w:r>
      <w:r w:rsidR="00E97443">
        <w:rPr>
          <w:lang w:val="hr-HR" w:eastAsia="hr-HR"/>
        </w:rPr>
        <w:tab/>
      </w:r>
      <w:r w:rsidRPr="002B5FBC">
        <w:rPr>
          <w:lang w:val="hr-HR" w:eastAsia="hr-HR"/>
        </w:rPr>
        <w:t>Ako je zatražena objava prijave patenta prije isteka 18 mjeseci od datuma podnošenja prijave, troškovi iz stavka 1. ovoga članka plaćaju se u dvostrukim iznosima.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36963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7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F976E4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F976E4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formalnog ispitivanja prijave uporabnog modela, ispitivanja pretpostavki za njegovu registraciju, uključujući troškove za prve dvije godine održavanja uporabnog modela u vrijednosti iznose </w:t>
      </w:r>
      <w:r w:rsidR="00F976E4">
        <w:rPr>
          <w:lang w:val="hr-HR" w:eastAsia="hr-HR"/>
        </w:rPr>
        <w:t>…..</w:t>
      </w:r>
      <w:r w:rsidR="00DD4C32" w:rsidRPr="002B5FBC">
        <w:rPr>
          <w:lang w:val="hr-HR" w:eastAsia="hr-HR"/>
        </w:rPr>
        <w:t>……………………………….…………</w:t>
      </w:r>
      <w:r w:rsidRPr="002B5FBC">
        <w:rPr>
          <w:lang w:val="hr-HR" w:eastAsia="hr-HR"/>
        </w:rPr>
        <w:t>760,00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65233F" w:rsidRDefault="006F02EF" w:rsidP="00EE7397">
      <w:pPr>
        <w:autoSpaceDN/>
        <w:ind w:firstLine="720"/>
        <w:jc w:val="both"/>
        <w:textAlignment w:val="auto"/>
        <w:rPr>
          <w:lang w:val="hr-HR"/>
        </w:rPr>
      </w:pPr>
      <w:r w:rsidRPr="002B5FBC">
        <w:rPr>
          <w:lang w:val="hr-HR"/>
        </w:rPr>
        <w:t>(2)</w:t>
      </w:r>
      <w:r w:rsidR="00EE7397">
        <w:rPr>
          <w:lang w:val="hr-HR"/>
        </w:rPr>
        <w:tab/>
      </w:r>
      <w:r w:rsidRPr="002B5FBC">
        <w:rPr>
          <w:lang w:val="hr-HR"/>
        </w:rPr>
        <w:t>Ako je prijava uporabnog modela dostavljena elektroničkim putem u skladu s posebnim propisima ili je dostavljena u digitalnom obliku u skladu s tehničkim specifikacijama objavljenima na mrežnoj stranici Zavoda, troškovi iz stavka 1. ovoga članka plaćaju se u iznosima umanjenim za 50</w:t>
      </w:r>
      <w:r w:rsidR="00EE7397">
        <w:rPr>
          <w:lang w:val="hr-HR"/>
        </w:rPr>
        <w:t xml:space="preserve"> </w:t>
      </w:r>
      <w:r w:rsidRPr="002B5FBC">
        <w:rPr>
          <w:lang w:val="hr-HR"/>
        </w:rPr>
        <w:t>%.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CE6CE5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CE6CE5">
        <w:rPr>
          <w:b/>
          <w:lang w:val="hr-HR" w:eastAsia="hr-HR"/>
        </w:rPr>
        <w:t xml:space="preserve">Članak </w:t>
      </w:r>
      <w:r w:rsidR="003833C1" w:rsidRPr="00CE6CE5">
        <w:rPr>
          <w:b/>
          <w:lang w:val="hr-HR" w:eastAsia="hr-HR"/>
        </w:rPr>
        <w:t>8</w:t>
      </w:r>
      <w:r w:rsidRPr="00CE6CE5">
        <w:rPr>
          <w:b/>
          <w:lang w:val="hr-HR" w:eastAsia="hr-HR"/>
        </w:rPr>
        <w:t>.</w:t>
      </w:r>
    </w:p>
    <w:p w:rsidR="002B5FBC" w:rsidRPr="00CE6CE5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CE6CE5" w:rsidRDefault="00C5435B" w:rsidP="00342682">
      <w:pPr>
        <w:autoSpaceDN/>
        <w:ind w:firstLine="720"/>
        <w:jc w:val="both"/>
        <w:textAlignment w:val="auto"/>
        <w:rPr>
          <w:lang w:val="hr-HR" w:eastAsia="hr-HR"/>
        </w:rPr>
      </w:pPr>
      <w:r w:rsidRPr="00CE6CE5">
        <w:rPr>
          <w:lang w:val="hr-HR" w:eastAsia="hr-HR"/>
        </w:rPr>
        <w:t>(1)</w:t>
      </w:r>
      <w:r w:rsidR="00342682">
        <w:rPr>
          <w:lang w:val="hr-HR" w:eastAsia="hr-HR"/>
        </w:rPr>
        <w:tab/>
      </w:r>
      <w:r w:rsidRPr="00CE6CE5">
        <w:rPr>
          <w:lang w:val="hr-HR" w:eastAsia="hr-HR"/>
        </w:rPr>
        <w:t xml:space="preserve">Troškovi postupka ispitivanja zahtjeva za pretvorbu prijave uporabnog </w:t>
      </w:r>
      <w:r w:rsidR="00342682">
        <w:rPr>
          <w:lang w:val="hr-HR" w:eastAsia="hr-HR"/>
        </w:rPr>
        <w:t>modela u prijavu patenta iznose………...</w:t>
      </w:r>
      <w:r w:rsidR="00DD4C32" w:rsidRPr="00CE6CE5">
        <w:rPr>
          <w:lang w:val="hr-HR" w:eastAsia="hr-HR"/>
        </w:rPr>
        <w:t>………………………………….………………….</w:t>
      </w:r>
      <w:r w:rsidRPr="00CE6CE5">
        <w:rPr>
          <w:lang w:val="hr-HR" w:eastAsia="hr-HR"/>
        </w:rPr>
        <w:t>440,00 kn.</w:t>
      </w:r>
    </w:p>
    <w:p w:rsidR="002B5FBC" w:rsidRPr="00CE6CE5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EF4200">
      <w:pPr>
        <w:autoSpaceDN/>
        <w:ind w:firstLine="720"/>
        <w:jc w:val="both"/>
        <w:textAlignment w:val="auto"/>
        <w:rPr>
          <w:lang w:val="hr-HR" w:eastAsia="hr-HR"/>
        </w:rPr>
      </w:pPr>
      <w:r w:rsidRPr="00CE6CE5">
        <w:rPr>
          <w:lang w:val="hr-HR" w:eastAsia="hr-HR"/>
        </w:rPr>
        <w:t>(2)</w:t>
      </w:r>
      <w:r w:rsidR="00EF4200">
        <w:rPr>
          <w:lang w:val="hr-HR" w:eastAsia="hr-HR"/>
        </w:rPr>
        <w:tab/>
      </w:r>
      <w:r w:rsidRPr="00CE6CE5">
        <w:rPr>
          <w:lang w:val="hr-HR" w:eastAsia="hr-HR"/>
        </w:rPr>
        <w:t xml:space="preserve">Troškovi postupka ispitivanja zahtjeva za pretvorbu prijave patenta u prijavu uporabnog modela iznose </w:t>
      </w:r>
      <w:r w:rsidR="00DD4C32" w:rsidRPr="00CE6CE5">
        <w:rPr>
          <w:lang w:val="hr-HR" w:eastAsia="hr-HR"/>
        </w:rPr>
        <w:t>…</w:t>
      </w:r>
      <w:r w:rsidR="00EF4200">
        <w:rPr>
          <w:lang w:val="hr-HR" w:eastAsia="hr-HR"/>
        </w:rPr>
        <w:t>...</w:t>
      </w:r>
      <w:r w:rsidR="00DD4C32" w:rsidRPr="00CE6CE5">
        <w:rPr>
          <w:lang w:val="hr-HR" w:eastAsia="hr-HR"/>
        </w:rPr>
        <w:t>………………………………………………………..</w:t>
      </w:r>
      <w:r w:rsidRPr="00CE6CE5">
        <w:rPr>
          <w:lang w:val="hr-HR" w:eastAsia="hr-HR"/>
        </w:rPr>
        <w:t>100,00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9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D0724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D07248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izrade izvještaja o pretraživanju stanja tehnike za izum za koji se zahtijeva zaštita patentom iznose </w:t>
      </w:r>
      <w:r w:rsidR="00DD4C32" w:rsidRPr="002B5FBC">
        <w:rPr>
          <w:lang w:val="hr-HR" w:eastAsia="hr-HR"/>
        </w:rPr>
        <w:t>……………………</w:t>
      </w:r>
      <w:r w:rsidR="00D07248">
        <w:rPr>
          <w:lang w:val="hr-HR" w:eastAsia="hr-HR"/>
        </w:rPr>
        <w:t>..</w:t>
      </w:r>
      <w:r w:rsidR="00DD4C32" w:rsidRPr="002B5FBC">
        <w:rPr>
          <w:lang w:val="hr-HR" w:eastAsia="hr-HR"/>
        </w:rPr>
        <w:t>…………………….</w:t>
      </w:r>
      <w:r w:rsidRPr="002B5FBC">
        <w:rPr>
          <w:lang w:val="hr-HR" w:eastAsia="hr-HR"/>
        </w:rPr>
        <w:t>2.000,00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D0724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D07248">
        <w:rPr>
          <w:lang w:val="hr-HR" w:eastAsia="hr-HR"/>
        </w:rPr>
        <w:tab/>
      </w:r>
      <w:r w:rsidRPr="002B5FBC">
        <w:rPr>
          <w:lang w:val="hr-HR" w:eastAsia="hr-HR"/>
        </w:rPr>
        <w:t>Troškovi postupka izrade izvještaja o pretraživanju stanja tehnike putem patentnog ureda</w:t>
      </w:r>
      <w:r w:rsidR="00192E0C" w:rsidRPr="002B5FBC">
        <w:rPr>
          <w:lang w:val="hr-HR" w:eastAsia="hr-HR"/>
        </w:rPr>
        <w:t xml:space="preserve"> druge države ili međudržavnog patentnog ureda s kojim Zavod ima sklopljen ugovor</w:t>
      </w:r>
      <w:r w:rsidR="00A02710" w:rsidRPr="002B5FBC">
        <w:rPr>
          <w:lang w:val="hr-HR" w:eastAsia="hr-HR"/>
        </w:rPr>
        <w:t>,</w:t>
      </w:r>
      <w:r w:rsidR="00192E0C" w:rsidRPr="002B5FBC">
        <w:rPr>
          <w:lang w:val="hr-HR" w:eastAsia="hr-HR"/>
        </w:rPr>
        <w:t xml:space="preserve"> u skladu s propisima koji uređuju područje patenta</w:t>
      </w:r>
      <w:r w:rsidR="00A02710" w:rsidRPr="002B5FBC">
        <w:rPr>
          <w:lang w:val="hr-HR" w:eastAsia="hr-HR"/>
        </w:rPr>
        <w:t>,</w:t>
      </w:r>
      <w:r w:rsidR="00192E0C" w:rsidRPr="002B5FBC" w:rsidDel="00192E0C">
        <w:rPr>
          <w:lang w:val="hr-HR" w:eastAsia="hr-HR"/>
        </w:rPr>
        <w:t xml:space="preserve"> </w:t>
      </w:r>
      <w:r w:rsidRPr="002B5FBC">
        <w:rPr>
          <w:lang w:val="hr-HR" w:eastAsia="hr-HR"/>
        </w:rPr>
        <w:t>plaćaju se u visini propisanoj važećim ugovorom o suradnji između Zavoda i odgovarajućeg patentnog ureda</w:t>
      </w:r>
      <w:r w:rsidR="004D2184" w:rsidRPr="002B5FBC">
        <w:rPr>
          <w:lang w:val="hr-HR" w:eastAsia="hr-HR"/>
        </w:rPr>
        <w:t>, u skladu s provedbenom uputom objavljenom na mrežnoj stranici Zavoda.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1</w:t>
      </w:r>
      <w:r w:rsidR="003833C1" w:rsidRPr="002B5FBC">
        <w:rPr>
          <w:b/>
          <w:lang w:val="hr-HR" w:eastAsia="hr-HR"/>
        </w:rPr>
        <w:t>0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C64326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postupka izrade pisanog mišljenja o </w:t>
      </w:r>
      <w:proofErr w:type="spellStart"/>
      <w:r w:rsidRPr="002B5FBC">
        <w:rPr>
          <w:lang w:val="hr-HR" w:eastAsia="hr-HR"/>
        </w:rPr>
        <w:t>patentibilnosti</w:t>
      </w:r>
      <w:proofErr w:type="spellEnd"/>
      <w:r w:rsidRPr="002B5FBC">
        <w:rPr>
          <w:lang w:val="hr-HR" w:eastAsia="hr-HR"/>
        </w:rPr>
        <w:t xml:space="preserve"> izuma za koji se zahtijeva zaštita patentom iznose </w:t>
      </w:r>
      <w:r w:rsidR="00DD4C32" w:rsidRPr="002B5FBC">
        <w:rPr>
          <w:lang w:val="hr-HR" w:eastAsia="hr-HR"/>
        </w:rPr>
        <w:t>…</w:t>
      </w:r>
      <w:r w:rsidR="00C64326">
        <w:rPr>
          <w:lang w:val="hr-HR" w:eastAsia="hr-HR"/>
        </w:rPr>
        <w:t>..</w:t>
      </w:r>
      <w:r w:rsidR="00DD4C32" w:rsidRPr="002B5FBC">
        <w:rPr>
          <w:lang w:val="hr-HR" w:eastAsia="hr-HR"/>
        </w:rPr>
        <w:t>………………………………………………...</w:t>
      </w:r>
      <w:r w:rsidRPr="002B5FBC">
        <w:rPr>
          <w:lang w:val="hr-HR" w:eastAsia="hr-HR"/>
        </w:rPr>
        <w:t>800,00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E616B6" w:rsidRDefault="00E616B6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lastRenderedPageBreak/>
        <w:t>Članak 1</w:t>
      </w:r>
      <w:r w:rsidR="003833C1" w:rsidRPr="002B5FBC">
        <w:rPr>
          <w:b/>
          <w:lang w:val="hr-HR" w:eastAsia="hr-HR"/>
        </w:rPr>
        <w:t>1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88249A" w:rsidRDefault="0088249A" w:rsidP="005616EE">
      <w:pPr>
        <w:tabs>
          <w:tab w:val="left" w:pos="1418"/>
        </w:tabs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potpunog ispitivanja uvjeta za priznanje patenta iznose </w:t>
      </w:r>
      <w:r w:rsidR="005616EE">
        <w:rPr>
          <w:lang w:val="hr-HR" w:eastAsia="hr-HR"/>
        </w:rPr>
        <w:t>…………………………………………………………………………………..</w:t>
      </w:r>
      <w:r w:rsidR="00DD4C32" w:rsidRPr="002B5FBC">
        <w:rPr>
          <w:lang w:val="hr-HR" w:eastAsia="hr-HR"/>
        </w:rPr>
        <w:t>….</w:t>
      </w:r>
      <w:r w:rsidRPr="002B5FBC">
        <w:rPr>
          <w:lang w:val="hr-HR" w:eastAsia="hr-HR"/>
        </w:rPr>
        <w:t>1.900,00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88249A" w:rsidRDefault="0088249A" w:rsidP="005616EE">
      <w:pPr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potpunog ispitivanja uvjeta za priznanje patenta kada je prethodno izrađeno pisano mišljenje o </w:t>
      </w:r>
      <w:proofErr w:type="spellStart"/>
      <w:r w:rsidRPr="002B5FBC">
        <w:rPr>
          <w:lang w:val="hr-HR" w:eastAsia="hr-HR"/>
        </w:rPr>
        <w:t>patentibilnosti</w:t>
      </w:r>
      <w:proofErr w:type="spellEnd"/>
      <w:r w:rsidRPr="002B5FBC">
        <w:rPr>
          <w:lang w:val="hr-HR" w:eastAsia="hr-HR"/>
        </w:rPr>
        <w:t xml:space="preserve"> izuma za koji se zahtijeva zaštita patentom iznose </w:t>
      </w:r>
      <w:r w:rsidR="00DD4C32" w:rsidRPr="002B5FBC">
        <w:rPr>
          <w:lang w:val="hr-HR" w:eastAsia="hr-HR"/>
        </w:rPr>
        <w:t>………</w:t>
      </w:r>
      <w:r w:rsidR="00FC04FF">
        <w:rPr>
          <w:lang w:val="hr-HR" w:eastAsia="hr-HR"/>
        </w:rPr>
        <w:t>.</w:t>
      </w:r>
      <w:r w:rsidR="00DD4C32" w:rsidRPr="002B5FBC">
        <w:rPr>
          <w:lang w:val="hr-HR" w:eastAsia="hr-HR"/>
        </w:rPr>
        <w:t>…………………………………………………………...</w:t>
      </w:r>
      <w:r w:rsidRPr="002B5FBC">
        <w:rPr>
          <w:lang w:val="hr-HR" w:eastAsia="hr-HR"/>
        </w:rPr>
        <w:t>1.000,00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88249A" w:rsidRDefault="0088249A" w:rsidP="005616EE">
      <w:pPr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potpunog ispitivanja uvjeta za priznanje patenta za prijave podnesene </w:t>
      </w:r>
      <w:r w:rsidR="00D85FAF" w:rsidRPr="002B5FBC">
        <w:rPr>
          <w:lang w:val="hr-HR" w:eastAsia="hr-HR"/>
        </w:rPr>
        <w:t xml:space="preserve">temeljem Zakona o patentu </w:t>
      </w:r>
      <w:r w:rsidR="00D85FAF" w:rsidRPr="002B5FBC">
        <w:rPr>
          <w:lang w:val="hr-HR"/>
        </w:rPr>
        <w:t>(</w:t>
      </w:r>
      <w:r w:rsidR="00D03D5B" w:rsidRPr="002B5FBC">
        <w:rPr>
          <w:lang w:val="hr-HR"/>
        </w:rPr>
        <w:t>„</w:t>
      </w:r>
      <w:r w:rsidR="00D85FAF" w:rsidRPr="002B5FBC">
        <w:rPr>
          <w:lang w:val="hr-HR"/>
        </w:rPr>
        <w:t>Narodne novine”</w:t>
      </w:r>
      <w:r w:rsidR="006108EB">
        <w:rPr>
          <w:lang w:val="hr-HR"/>
        </w:rPr>
        <w:t>,</w:t>
      </w:r>
      <w:r w:rsidR="00D85FAF" w:rsidRPr="002B5FBC">
        <w:rPr>
          <w:lang w:val="hr-HR"/>
        </w:rPr>
        <w:t xml:space="preserve"> br. 173/03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87/05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76/07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30/09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128/10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49/11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, 76/13</w:t>
      </w:r>
      <w:r w:rsidR="006108EB">
        <w:rPr>
          <w:lang w:val="hr-HR"/>
        </w:rPr>
        <w:t>. i</w:t>
      </w:r>
      <w:r w:rsidR="00D85FAF" w:rsidRPr="002B5FBC">
        <w:rPr>
          <w:lang w:val="hr-HR"/>
        </w:rPr>
        <w:t xml:space="preserve"> 46/18</w:t>
      </w:r>
      <w:r w:rsidR="006108EB">
        <w:rPr>
          <w:lang w:val="hr-HR"/>
        </w:rPr>
        <w:t>.</w:t>
      </w:r>
      <w:r w:rsidR="00D85FAF" w:rsidRPr="002B5FBC">
        <w:rPr>
          <w:lang w:val="hr-HR"/>
        </w:rPr>
        <w:t>)</w:t>
      </w:r>
      <w:r w:rsidR="00D85FAF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iznose</w:t>
      </w:r>
      <w:r w:rsidR="007F05E2" w:rsidRPr="002B5FBC">
        <w:rPr>
          <w:lang w:val="hr-HR" w:eastAsia="hr-HR"/>
        </w:rPr>
        <w:t>…</w:t>
      </w:r>
      <w:r w:rsidR="005B3EA9">
        <w:rPr>
          <w:lang w:val="hr-HR" w:eastAsia="hr-HR"/>
        </w:rPr>
        <w:t>……………………</w:t>
      </w:r>
      <w:r w:rsidR="007F05E2" w:rsidRPr="002B5FBC">
        <w:rPr>
          <w:lang w:val="hr-HR" w:eastAsia="hr-HR"/>
        </w:rPr>
        <w:t>………………….</w:t>
      </w:r>
      <w:r w:rsidR="00DD4C32" w:rsidRPr="002B5FBC">
        <w:rPr>
          <w:lang w:val="hr-HR" w:eastAsia="hr-HR"/>
        </w:rPr>
        <w:t>….</w:t>
      </w:r>
      <w:r w:rsidRPr="002B5FBC">
        <w:rPr>
          <w:lang w:val="hr-HR" w:eastAsia="hr-HR"/>
        </w:rPr>
        <w:t>3.900,00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88249A" w:rsidRDefault="0088249A" w:rsidP="005616EE">
      <w:pPr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(4)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uvjeta za priznanje patenta bez provedbe postupka potpunog ispitivanja (</w:t>
      </w:r>
      <w:proofErr w:type="spellStart"/>
      <w:r w:rsidRPr="002B5FBC">
        <w:rPr>
          <w:lang w:val="hr-HR" w:eastAsia="hr-HR"/>
        </w:rPr>
        <w:t>konsenzualni</w:t>
      </w:r>
      <w:proofErr w:type="spellEnd"/>
      <w:r w:rsidRPr="002B5FBC">
        <w:rPr>
          <w:lang w:val="hr-HR" w:eastAsia="hr-HR"/>
        </w:rPr>
        <w:t xml:space="preserve"> patent) za prijave podnesene</w:t>
      </w:r>
      <w:r w:rsidR="00D85FAF" w:rsidRPr="002B5FBC">
        <w:rPr>
          <w:lang w:val="hr-HR" w:eastAsia="hr-HR"/>
        </w:rPr>
        <w:t xml:space="preserve"> temeljem Zakona o patent</w:t>
      </w:r>
      <w:r w:rsidR="008C4418">
        <w:rPr>
          <w:lang w:val="hr-HR" w:eastAsia="hr-HR"/>
        </w:rPr>
        <w:t>u</w:t>
      </w:r>
      <w:r w:rsidR="00D85FAF" w:rsidRPr="002B5FBC">
        <w:rPr>
          <w:lang w:val="hr-HR" w:eastAsia="hr-HR"/>
        </w:rPr>
        <w:t xml:space="preserve"> </w:t>
      </w:r>
      <w:r w:rsidR="006108EB" w:rsidRPr="002B5FBC">
        <w:rPr>
          <w:lang w:val="hr-HR"/>
        </w:rPr>
        <w:t>(„Narodne novine”</w:t>
      </w:r>
      <w:r w:rsidR="006108EB">
        <w:rPr>
          <w:lang w:val="hr-HR"/>
        </w:rPr>
        <w:t>,</w:t>
      </w:r>
      <w:r w:rsidR="006108EB" w:rsidRPr="002B5FBC">
        <w:rPr>
          <w:lang w:val="hr-HR"/>
        </w:rPr>
        <w:t xml:space="preserve"> br. 173/03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87/05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76/07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30/09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128/10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49/11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76/13</w:t>
      </w:r>
      <w:r w:rsidR="006108EB">
        <w:rPr>
          <w:lang w:val="hr-HR"/>
        </w:rPr>
        <w:t>. i</w:t>
      </w:r>
      <w:r w:rsidR="006108EB" w:rsidRPr="002B5FBC">
        <w:rPr>
          <w:lang w:val="hr-HR"/>
        </w:rPr>
        <w:t xml:space="preserve"> 46/18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)</w:t>
      </w:r>
      <w:r w:rsidRPr="002B5FBC">
        <w:rPr>
          <w:lang w:val="hr-HR" w:eastAsia="hr-HR"/>
        </w:rPr>
        <w:t xml:space="preserve"> iznose </w:t>
      </w:r>
      <w:r w:rsidR="00DD4C32" w:rsidRPr="002B5FBC">
        <w:rPr>
          <w:lang w:val="hr-HR" w:eastAsia="hr-HR"/>
        </w:rPr>
        <w:t>…………………………</w:t>
      </w:r>
      <w:r w:rsidR="007F05E2" w:rsidRPr="002B5FBC">
        <w:rPr>
          <w:lang w:val="hr-HR" w:eastAsia="hr-HR"/>
        </w:rPr>
        <w:t>……</w:t>
      </w:r>
      <w:r w:rsidR="007F14E8">
        <w:rPr>
          <w:lang w:val="hr-HR" w:eastAsia="hr-HR"/>
        </w:rPr>
        <w:t>………………………</w:t>
      </w:r>
      <w:r w:rsidR="007F05E2" w:rsidRPr="002B5FBC">
        <w:rPr>
          <w:lang w:val="hr-HR" w:eastAsia="hr-HR"/>
        </w:rPr>
        <w:t>…</w:t>
      </w:r>
      <w:r w:rsidR="00DD4C32" w:rsidRPr="002B5FBC">
        <w:rPr>
          <w:lang w:val="hr-HR" w:eastAsia="hr-HR"/>
        </w:rPr>
        <w:t>…………………………...</w:t>
      </w:r>
      <w:r w:rsidRPr="002B5FBC">
        <w:rPr>
          <w:lang w:val="hr-HR" w:eastAsia="hr-HR"/>
        </w:rPr>
        <w:t>1.000,00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88249A" w:rsidRDefault="0088249A" w:rsidP="005616EE">
      <w:pPr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(5)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potpunog ispitivanja uvjeta za priznanje patenta nakon podnesenog prigovora na priznanje </w:t>
      </w:r>
      <w:proofErr w:type="spellStart"/>
      <w:r w:rsidRPr="002B5FBC">
        <w:rPr>
          <w:lang w:val="hr-HR" w:eastAsia="hr-HR"/>
        </w:rPr>
        <w:t>konsenzualnog</w:t>
      </w:r>
      <w:proofErr w:type="spellEnd"/>
      <w:r w:rsidRPr="002B5FBC">
        <w:rPr>
          <w:lang w:val="hr-HR" w:eastAsia="hr-HR"/>
        </w:rPr>
        <w:t xml:space="preserve"> patenta </w:t>
      </w:r>
      <w:r w:rsidR="00D85FAF" w:rsidRPr="002B5FBC">
        <w:rPr>
          <w:lang w:val="hr-HR" w:eastAsia="hr-HR"/>
        </w:rPr>
        <w:t xml:space="preserve">temeljem Zakona o patentu </w:t>
      </w:r>
      <w:r w:rsidR="006108EB" w:rsidRPr="002B5FBC">
        <w:rPr>
          <w:lang w:val="hr-HR"/>
        </w:rPr>
        <w:t>(„Narodne novine”</w:t>
      </w:r>
      <w:r w:rsidR="006108EB">
        <w:rPr>
          <w:lang w:val="hr-HR"/>
        </w:rPr>
        <w:t>,</w:t>
      </w:r>
      <w:r w:rsidR="006108EB" w:rsidRPr="002B5FBC">
        <w:rPr>
          <w:lang w:val="hr-HR"/>
        </w:rPr>
        <w:t xml:space="preserve"> br. 173/03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87/05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76/07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30/09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128/10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49/11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76/13</w:t>
      </w:r>
      <w:r w:rsidR="006108EB">
        <w:rPr>
          <w:lang w:val="hr-HR"/>
        </w:rPr>
        <w:t>. i</w:t>
      </w:r>
      <w:r w:rsidR="006108EB" w:rsidRPr="002B5FBC">
        <w:rPr>
          <w:lang w:val="hr-HR"/>
        </w:rPr>
        <w:t xml:space="preserve"> 46/18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)</w:t>
      </w:r>
      <w:r w:rsidR="00D85FAF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iznose</w:t>
      </w:r>
      <w:r w:rsidR="00D54C33" w:rsidRPr="002B5FBC">
        <w:rPr>
          <w:lang w:val="hr-HR" w:eastAsia="hr-HR"/>
        </w:rPr>
        <w:t>…………………………</w:t>
      </w:r>
      <w:r w:rsidR="00E21FF2">
        <w:rPr>
          <w:lang w:val="hr-HR" w:eastAsia="hr-HR"/>
        </w:rPr>
        <w:t>………………...</w:t>
      </w:r>
      <w:r w:rsidR="00D54C33" w:rsidRPr="002B5FBC">
        <w:rPr>
          <w:lang w:val="hr-HR" w:eastAsia="hr-HR"/>
        </w:rPr>
        <w:t>………</w:t>
      </w:r>
      <w:r w:rsidR="00E57D39" w:rsidRPr="002B5FBC">
        <w:rPr>
          <w:lang w:val="hr-HR" w:eastAsia="hr-HR"/>
        </w:rPr>
        <w:t>…………………………..</w:t>
      </w:r>
      <w:r w:rsidRPr="002B5FBC">
        <w:rPr>
          <w:lang w:val="hr-HR" w:eastAsia="hr-HR"/>
        </w:rPr>
        <w:t>2.600,00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88249A" w:rsidRDefault="0088249A" w:rsidP="005616EE">
      <w:pPr>
        <w:autoSpaceDN/>
        <w:ind w:firstLine="709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(6)</w:t>
      </w:r>
      <w:r w:rsidR="005616E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prigovora na priznanje </w:t>
      </w:r>
      <w:proofErr w:type="spellStart"/>
      <w:r w:rsidRPr="002B5FBC">
        <w:rPr>
          <w:lang w:val="hr-HR" w:eastAsia="hr-HR"/>
        </w:rPr>
        <w:t>konsenzualnog</w:t>
      </w:r>
      <w:proofErr w:type="spellEnd"/>
      <w:r w:rsidRPr="002B5FBC">
        <w:rPr>
          <w:lang w:val="hr-HR" w:eastAsia="hr-HR"/>
        </w:rPr>
        <w:t xml:space="preserve"> patenta </w:t>
      </w:r>
      <w:r w:rsidR="00D85FAF" w:rsidRPr="002B5FBC">
        <w:rPr>
          <w:lang w:val="hr-HR" w:eastAsia="hr-HR"/>
        </w:rPr>
        <w:t xml:space="preserve">temeljem Zakona o patentu </w:t>
      </w:r>
      <w:r w:rsidR="006108EB" w:rsidRPr="002B5FBC">
        <w:rPr>
          <w:lang w:val="hr-HR"/>
        </w:rPr>
        <w:t>(„Narodne novine”</w:t>
      </w:r>
      <w:r w:rsidR="006108EB">
        <w:rPr>
          <w:lang w:val="hr-HR"/>
        </w:rPr>
        <w:t>,</w:t>
      </w:r>
      <w:r w:rsidR="006108EB" w:rsidRPr="002B5FBC">
        <w:rPr>
          <w:lang w:val="hr-HR"/>
        </w:rPr>
        <w:t xml:space="preserve"> br. 173/03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87/05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76/07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30/09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128/10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49/11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, 76/13</w:t>
      </w:r>
      <w:r w:rsidR="006108EB">
        <w:rPr>
          <w:lang w:val="hr-HR"/>
        </w:rPr>
        <w:t>. i</w:t>
      </w:r>
      <w:r w:rsidR="006108EB" w:rsidRPr="002B5FBC">
        <w:rPr>
          <w:lang w:val="hr-HR"/>
        </w:rPr>
        <w:t xml:space="preserve"> 46/18</w:t>
      </w:r>
      <w:r w:rsidR="006108EB">
        <w:rPr>
          <w:lang w:val="hr-HR"/>
        </w:rPr>
        <w:t>.</w:t>
      </w:r>
      <w:r w:rsidR="006108EB" w:rsidRPr="002B5FBC">
        <w:rPr>
          <w:lang w:val="hr-HR"/>
        </w:rPr>
        <w:t>)</w:t>
      </w:r>
      <w:r w:rsidR="006A7864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 xml:space="preserve">iznose </w:t>
      </w:r>
      <w:r w:rsidR="00D54C33" w:rsidRPr="002B5FBC">
        <w:rPr>
          <w:lang w:val="hr-HR" w:eastAsia="hr-HR"/>
        </w:rPr>
        <w:t>……</w:t>
      </w:r>
      <w:r w:rsidR="00990B90">
        <w:rPr>
          <w:lang w:val="hr-HR" w:eastAsia="hr-HR"/>
        </w:rPr>
        <w:t>……………….</w:t>
      </w:r>
      <w:r w:rsidR="00E57D39" w:rsidRPr="002B5FBC">
        <w:rPr>
          <w:lang w:val="hr-HR" w:eastAsia="hr-HR"/>
        </w:rPr>
        <w:t>……………………………….</w:t>
      </w:r>
      <w:r w:rsidR="00D54C33" w:rsidRPr="002B5FBC">
        <w:rPr>
          <w:lang w:val="hr-HR" w:eastAsia="hr-HR"/>
        </w:rPr>
        <w:t>.</w:t>
      </w:r>
      <w:r w:rsidRPr="002B5FBC">
        <w:rPr>
          <w:lang w:val="hr-HR" w:eastAsia="hr-HR"/>
        </w:rPr>
        <w:t>1.300,00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1</w:t>
      </w:r>
      <w:r w:rsidR="003833C1" w:rsidRPr="002B5FBC">
        <w:rPr>
          <w:b/>
          <w:lang w:val="hr-HR" w:eastAsia="hr-HR"/>
        </w:rPr>
        <w:t>2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AA1CC1">
      <w:pPr>
        <w:autoSpaceDN/>
        <w:ind w:firstLine="1418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Troškovi tiskanja objave podatka o priznanju patenta ili o regis</w:t>
      </w:r>
      <w:r w:rsidR="00AA1CC1">
        <w:rPr>
          <w:rFonts w:eastAsia="Calibri"/>
          <w:lang w:val="hr-HR"/>
        </w:rPr>
        <w:t>traciji uporabnog modela iznose……..</w:t>
      </w:r>
      <w:r w:rsidR="00D54C33" w:rsidRPr="002B5FBC">
        <w:rPr>
          <w:rFonts w:eastAsia="Calibri"/>
          <w:lang w:val="hr-HR"/>
        </w:rPr>
        <w:t>………………………………………………………………….</w:t>
      </w:r>
      <w:r w:rsidRPr="002B5FBC">
        <w:rPr>
          <w:rFonts w:eastAsia="Calibri"/>
          <w:lang w:val="hr-HR"/>
        </w:rPr>
        <w:t>160,00 kn.</w:t>
      </w:r>
    </w:p>
    <w:p w:rsidR="002B5FBC" w:rsidRP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1</w:t>
      </w:r>
      <w:r w:rsidR="003833C1" w:rsidRPr="002B5FBC">
        <w:rPr>
          <w:b/>
          <w:lang w:val="hr-HR" w:eastAsia="hr-HR"/>
        </w:rPr>
        <w:t>3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9A0172">
      <w:pPr>
        <w:autoSpaceDN/>
        <w:ind w:firstLine="1418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Troškovi izdavanja patentnog spisa ili spisa uporabnog modela, kao i troškovi ponovnog izdavanja tih spisa iznose</w:t>
      </w:r>
      <w:r w:rsidR="009A0172">
        <w:rPr>
          <w:rFonts w:eastAsia="Calibri"/>
          <w:lang w:val="hr-HR"/>
        </w:rPr>
        <w:t>.</w:t>
      </w:r>
      <w:r w:rsidR="00D54C33" w:rsidRPr="002B5FBC">
        <w:rPr>
          <w:rFonts w:eastAsia="Calibri"/>
          <w:lang w:val="hr-HR"/>
        </w:rPr>
        <w:t>………………………………………………...</w:t>
      </w:r>
      <w:r w:rsidRPr="002B5FBC">
        <w:rPr>
          <w:rFonts w:eastAsia="Calibri"/>
          <w:lang w:val="hr-HR"/>
        </w:rPr>
        <w:t>300,00 kn.</w:t>
      </w:r>
    </w:p>
    <w:p w:rsidR="002B5FBC" w:rsidRPr="002B5FBC" w:rsidRDefault="002B5FBC" w:rsidP="002B5FBC">
      <w:pPr>
        <w:autoSpaceDN/>
        <w:jc w:val="both"/>
        <w:textAlignment w:val="auto"/>
        <w:rPr>
          <w:rFonts w:eastAsia="Calibri"/>
          <w:lang w:val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</w:t>
      </w:r>
      <w:r w:rsidR="006F1415" w:rsidRPr="002B5FBC">
        <w:rPr>
          <w:b/>
          <w:lang w:val="hr-HR" w:eastAsia="hr-HR"/>
        </w:rPr>
        <w:t>anak 1</w:t>
      </w:r>
      <w:r w:rsidR="003833C1" w:rsidRPr="002B5FBC">
        <w:rPr>
          <w:b/>
          <w:lang w:val="hr-HR" w:eastAsia="hr-HR"/>
        </w:rPr>
        <w:t>4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31DA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31DA1">
        <w:rPr>
          <w:lang w:val="hr-HR" w:eastAsia="hr-HR"/>
        </w:rPr>
        <w:tab/>
      </w:r>
      <w:r w:rsidRPr="002B5FBC">
        <w:rPr>
          <w:lang w:val="hr-HR" w:eastAsia="hr-HR"/>
        </w:rPr>
        <w:t>Troškovi održavanja patenta i uporabnog modela u vrijednosti iznose: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5905"/>
      </w:tblGrid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1. za III.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260,00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2. za IV.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320,00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3. za V.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440,00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4. za VI.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560,00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5. za VII.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640,00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lastRenderedPageBreak/>
              <w:t>6. za VIII.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……………………………………………….……</w:t>
            </w:r>
            <w:r w:rsidR="00C5435B" w:rsidRPr="002B5FBC">
              <w:rPr>
                <w:rFonts w:eastAsia="Calibri"/>
                <w:lang w:val="hr-HR"/>
              </w:rPr>
              <w:t>820,00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7. za IX.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940,00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8. za X.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1.200,00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9. za XI.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1.500,00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10. za XII.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1.800,00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11. za XIII.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2.100,00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12. za XIV.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2.300,00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13. za XV.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2.600,00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14. za XVI.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3.000,00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15. za XVII.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3.500,00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16. za XVIII.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4.600,00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17. za XIX.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…………………………………………………..</w:t>
            </w:r>
            <w:r w:rsidR="00C5435B" w:rsidRPr="002B5FBC">
              <w:rPr>
                <w:rFonts w:eastAsia="Calibri"/>
                <w:lang w:val="hr-HR"/>
              </w:rPr>
              <w:t>5.800,00 kn</w:t>
            </w:r>
          </w:p>
        </w:tc>
      </w:tr>
      <w:tr w:rsidR="002B5FBC" w:rsidRPr="002B5FBC" w:rsidTr="00131DA1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C5435B" w:rsidRPr="002B5FBC" w:rsidRDefault="00C5435B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18. za XX. godinu</w:t>
            </w:r>
          </w:p>
        </w:tc>
        <w:tc>
          <w:tcPr>
            <w:tcW w:w="3230" w:type="pct"/>
            <w:vAlign w:val="center"/>
            <w:hideMark/>
          </w:tcPr>
          <w:p w:rsidR="00C5435B" w:rsidRPr="002B5FBC" w:rsidRDefault="00D54C33" w:rsidP="00131DA1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………………………………………………….</w:t>
            </w:r>
            <w:r w:rsidR="00C5435B" w:rsidRPr="002B5FBC">
              <w:rPr>
                <w:rFonts w:eastAsia="Calibri"/>
                <w:lang w:val="hr-HR"/>
              </w:rPr>
              <w:t>6.900,00 kn.</w:t>
            </w:r>
          </w:p>
        </w:tc>
      </w:tr>
    </w:tbl>
    <w:p w:rsid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DD302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DD3021">
        <w:rPr>
          <w:lang w:val="hr-HR" w:eastAsia="hr-HR"/>
        </w:rPr>
        <w:tab/>
      </w:r>
      <w:r w:rsidRPr="002B5FBC">
        <w:rPr>
          <w:lang w:val="hr-HR" w:eastAsia="hr-HR"/>
        </w:rPr>
        <w:t xml:space="preserve">Ako se troškovi iz stavka 1. ovoga članka plaćaju u dodatnom </w:t>
      </w:r>
      <w:r w:rsidR="004F2245" w:rsidRPr="002B5FBC">
        <w:rPr>
          <w:lang w:val="hr-HR" w:eastAsia="hr-HR"/>
        </w:rPr>
        <w:t>šestomjesečnom</w:t>
      </w:r>
      <w:r w:rsidR="00E57D39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roku, propisani iznosi se udvostručuju.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1</w:t>
      </w:r>
      <w:r w:rsidR="003833C1" w:rsidRPr="002B5FBC">
        <w:rPr>
          <w:b/>
          <w:lang w:val="hr-HR" w:eastAsia="hr-HR"/>
        </w:rPr>
        <w:t>5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DD3021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Podnositelj prijave koji je ujedno i izumitelj plaća troškove iz članka </w:t>
      </w:r>
      <w:r w:rsidR="00F34995" w:rsidRPr="002B5FBC">
        <w:rPr>
          <w:lang w:val="hr-HR" w:eastAsia="hr-HR"/>
        </w:rPr>
        <w:t>6</w:t>
      </w:r>
      <w:r w:rsidRPr="002B5FBC">
        <w:rPr>
          <w:lang w:val="hr-HR" w:eastAsia="hr-HR"/>
        </w:rPr>
        <w:t>.</w:t>
      </w:r>
      <w:r w:rsidRPr="002B5FBC">
        <w:rPr>
          <w:rFonts w:eastAsia="Calibri"/>
          <w:lang w:val="hr-HR"/>
        </w:rPr>
        <w:t xml:space="preserve"> stavka 1. točke 1. </w:t>
      </w:r>
      <w:r w:rsidR="00EB7408">
        <w:rPr>
          <w:rFonts w:eastAsia="Calibri"/>
          <w:lang w:val="hr-HR"/>
        </w:rPr>
        <w:t>i</w:t>
      </w:r>
      <w:r w:rsidRPr="002B5FBC">
        <w:rPr>
          <w:rFonts w:eastAsia="Calibri"/>
          <w:lang w:val="hr-HR"/>
        </w:rPr>
        <w:t xml:space="preserve"> članaka </w:t>
      </w:r>
      <w:r w:rsidR="00F34995" w:rsidRPr="002B5FBC">
        <w:rPr>
          <w:rFonts w:eastAsia="Calibri"/>
          <w:lang w:val="hr-HR"/>
        </w:rPr>
        <w:t>7</w:t>
      </w:r>
      <w:r w:rsidR="00B970D4" w:rsidRPr="002B5FBC">
        <w:rPr>
          <w:rFonts w:eastAsia="Calibri"/>
          <w:lang w:val="hr-HR"/>
        </w:rPr>
        <w:t>.</w:t>
      </w:r>
      <w:r w:rsidR="00113384">
        <w:rPr>
          <w:rFonts w:eastAsia="Calibri"/>
          <w:lang w:val="hr-HR"/>
        </w:rPr>
        <w:t xml:space="preserve"> do </w:t>
      </w:r>
      <w:r w:rsidR="00B970D4" w:rsidRPr="002B5FBC">
        <w:rPr>
          <w:lang w:val="hr-HR" w:eastAsia="hr-HR"/>
        </w:rPr>
        <w:t>1</w:t>
      </w:r>
      <w:r w:rsidR="00F34995" w:rsidRPr="002B5FBC">
        <w:rPr>
          <w:lang w:val="hr-HR" w:eastAsia="hr-HR"/>
        </w:rPr>
        <w:t>4</w:t>
      </w:r>
      <w:r w:rsidR="00B970D4" w:rsidRPr="002B5FBC">
        <w:rPr>
          <w:lang w:val="hr-HR" w:eastAsia="hr-HR"/>
        </w:rPr>
        <w:t>.</w:t>
      </w:r>
      <w:r w:rsidRPr="002B5FBC">
        <w:rPr>
          <w:lang w:val="hr-HR" w:eastAsia="hr-HR"/>
        </w:rPr>
        <w:t xml:space="preserve"> ove Uredbe u iznosima umanjenim za 50</w:t>
      </w:r>
      <w:r w:rsidR="00113384">
        <w:rPr>
          <w:lang w:val="hr-HR" w:eastAsia="hr-HR"/>
        </w:rPr>
        <w:t xml:space="preserve"> </w:t>
      </w:r>
      <w:r w:rsidRPr="002B5FBC">
        <w:rPr>
          <w:lang w:val="hr-HR" w:eastAsia="hr-HR"/>
        </w:rPr>
        <w:t>%.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16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EB740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EB7408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zahtjeva za obn</w:t>
      </w:r>
      <w:r w:rsidR="00EB7408">
        <w:rPr>
          <w:lang w:val="hr-HR" w:eastAsia="hr-HR"/>
        </w:rPr>
        <w:t>ovu prava prvenstva iznose ………………………………………………………………………………………</w:t>
      </w:r>
      <w:r w:rsidR="00D54C33" w:rsidRPr="002B5FBC">
        <w:rPr>
          <w:lang w:val="hr-HR" w:eastAsia="hr-HR"/>
        </w:rPr>
        <w:t>..</w:t>
      </w:r>
      <w:r w:rsidRPr="002B5FBC">
        <w:rPr>
          <w:lang w:val="hr-HR" w:eastAsia="hr-HR"/>
        </w:rPr>
        <w:t>200,00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E65A7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E65A7F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zahtjeva za ispravak ili dopunu prava prvenstva iznose .....</w:t>
      </w:r>
      <w:r w:rsidR="00D54C33" w:rsidRPr="002B5FBC">
        <w:rPr>
          <w:lang w:val="hr-HR" w:eastAsia="hr-HR"/>
        </w:rPr>
        <w:t>.......................</w:t>
      </w:r>
      <w:r w:rsidR="00E65A7F">
        <w:rPr>
          <w:lang w:val="hr-HR" w:eastAsia="hr-HR"/>
        </w:rPr>
        <w:t>.....</w:t>
      </w:r>
      <w:r w:rsidR="00D54C33" w:rsidRPr="002B5FBC">
        <w:rPr>
          <w:lang w:val="hr-HR" w:eastAsia="hr-HR"/>
        </w:rPr>
        <w:t>.........................................................................................</w:t>
      </w:r>
      <w:r w:rsidRPr="002B5FBC">
        <w:rPr>
          <w:lang w:val="hr-HR" w:eastAsia="hr-HR"/>
        </w:rPr>
        <w:t>.150,00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17</w:t>
      </w:r>
      <w:r w:rsidR="007C6297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8D37D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8D37D8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uvjeta za izdavanje svjedodžbe o dodatnoj zaštiti, tiskanje svjedodžbe i objavu propisanih podataka iz svjedodžbe iznose</w:t>
      </w:r>
      <w:r w:rsidR="008B35D7">
        <w:rPr>
          <w:lang w:val="hr-HR" w:eastAsia="hr-HR"/>
        </w:rPr>
        <w:t>……..</w:t>
      </w:r>
      <w:r w:rsidR="00D54C33" w:rsidRPr="002B5FBC">
        <w:rPr>
          <w:lang w:val="hr-HR" w:eastAsia="hr-HR"/>
        </w:rPr>
        <w:t>…….</w:t>
      </w:r>
      <w:r w:rsidRPr="002B5FBC">
        <w:rPr>
          <w:lang w:val="hr-HR" w:eastAsia="hr-HR"/>
        </w:rPr>
        <w:t>3.000,00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8D37D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8D37D8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zahtjeva za produljenje trajanja svjedodžbe o dodatnoj zaštiti i objavu propisanih podataka iznose</w:t>
      </w:r>
      <w:r w:rsidR="00F71CCC">
        <w:rPr>
          <w:lang w:val="hr-HR" w:eastAsia="hr-HR"/>
        </w:rPr>
        <w:t>………</w:t>
      </w:r>
      <w:r w:rsidR="00D54C33" w:rsidRPr="002B5FBC">
        <w:rPr>
          <w:lang w:val="hr-HR" w:eastAsia="hr-HR"/>
        </w:rPr>
        <w:t>……………………….</w:t>
      </w:r>
      <w:r w:rsidRPr="002B5FBC">
        <w:rPr>
          <w:lang w:val="hr-HR" w:eastAsia="hr-HR"/>
        </w:rPr>
        <w:t>2.500,00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5233F" w:rsidP="008D37D8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/>
        </w:rPr>
        <w:t>(</w:t>
      </w:r>
      <w:r w:rsidR="006F02EF" w:rsidRPr="002B5FBC">
        <w:rPr>
          <w:lang w:val="hr-HR" w:eastAsia="hr-HR"/>
        </w:rPr>
        <w:t>3</w:t>
      </w:r>
      <w:r w:rsidR="00C5435B" w:rsidRPr="002B5FBC">
        <w:rPr>
          <w:lang w:val="hr-HR" w:eastAsia="hr-HR"/>
        </w:rPr>
        <w:t>)</w:t>
      </w:r>
      <w:r w:rsidR="008D37D8">
        <w:rPr>
          <w:lang w:val="hr-HR" w:eastAsia="hr-HR"/>
        </w:rPr>
        <w:tab/>
      </w:r>
      <w:r w:rsidR="00C5435B" w:rsidRPr="002B5FBC">
        <w:rPr>
          <w:lang w:val="hr-HR" w:eastAsia="hr-HR"/>
        </w:rPr>
        <w:t>Troškovi održavanja trajanja svjedodžbe o dodatnoj zaštiti iznose:</w:t>
      </w:r>
    </w:p>
    <w:p w:rsid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5905"/>
      </w:tblGrid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1. za I.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</w:t>
            </w:r>
            <w:r>
              <w:rPr>
                <w:rFonts w:eastAsia="Calibri"/>
                <w:lang w:val="hr-HR"/>
              </w:rPr>
              <w:t>……………………………………………</w:t>
            </w:r>
            <w:r w:rsidRPr="002B5FBC">
              <w:rPr>
                <w:rFonts w:eastAsia="Calibri"/>
                <w:lang w:val="hr-HR"/>
              </w:rPr>
              <w:t>.</w:t>
            </w:r>
            <w:r w:rsidRPr="002B5FBC">
              <w:rPr>
                <w:lang w:val="hr-HR" w:eastAsia="hr-HR"/>
              </w:rPr>
              <w:t>12.000,00 kn</w:t>
            </w:r>
          </w:p>
        </w:tc>
      </w:tr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lastRenderedPageBreak/>
              <w:t>2. za I</w:t>
            </w:r>
            <w:r>
              <w:rPr>
                <w:rFonts w:eastAsia="Calibri"/>
                <w:lang w:val="hr-HR"/>
              </w:rPr>
              <w:t>I</w:t>
            </w:r>
            <w:r w:rsidRPr="002B5FBC">
              <w:rPr>
                <w:rFonts w:eastAsia="Calibri"/>
                <w:lang w:val="hr-HR"/>
              </w:rPr>
              <w:t>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</w:t>
            </w:r>
            <w:r w:rsidRPr="002B5FBC">
              <w:rPr>
                <w:lang w:val="hr-HR" w:eastAsia="hr-HR"/>
              </w:rPr>
              <w:t>15.000,00 kn</w:t>
            </w:r>
          </w:p>
        </w:tc>
      </w:tr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 xml:space="preserve">3. za </w:t>
            </w:r>
            <w:r>
              <w:rPr>
                <w:rFonts w:eastAsia="Calibri"/>
                <w:lang w:val="hr-HR"/>
              </w:rPr>
              <w:t>III</w:t>
            </w:r>
            <w:r w:rsidRPr="002B5FBC">
              <w:rPr>
                <w:rFonts w:eastAsia="Calibri"/>
                <w:lang w:val="hr-HR"/>
              </w:rPr>
              <w:t>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……………………………………………….</w:t>
            </w:r>
            <w:r w:rsidRPr="002B5FBC">
              <w:rPr>
                <w:lang w:val="hr-HR" w:eastAsia="hr-HR"/>
              </w:rPr>
              <w:t>18.000,00 kn</w:t>
            </w:r>
          </w:p>
        </w:tc>
      </w:tr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4. za I</w:t>
            </w:r>
            <w:r>
              <w:rPr>
                <w:rFonts w:eastAsia="Calibri"/>
                <w:lang w:val="hr-HR"/>
              </w:rPr>
              <w:t>V</w:t>
            </w:r>
            <w:r w:rsidRPr="002B5FBC">
              <w:rPr>
                <w:rFonts w:eastAsia="Calibri"/>
                <w:lang w:val="hr-HR"/>
              </w:rPr>
              <w:t>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…………………………………………………</w:t>
            </w:r>
            <w:r w:rsidRPr="002B5FBC">
              <w:rPr>
                <w:lang w:val="hr-HR" w:eastAsia="hr-HR"/>
              </w:rPr>
              <w:t>21.000,00 kn</w:t>
            </w:r>
          </w:p>
        </w:tc>
      </w:tr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5. za V.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……………………………………………….</w:t>
            </w:r>
            <w:r w:rsidRPr="002B5FBC">
              <w:rPr>
                <w:lang w:val="hr-HR" w:eastAsia="hr-HR"/>
              </w:rPr>
              <w:t>24.000,00 kn</w:t>
            </w:r>
          </w:p>
        </w:tc>
      </w:tr>
      <w:tr w:rsidR="00F71CCC" w:rsidRPr="002B5FBC" w:rsidTr="00A5209C">
        <w:trPr>
          <w:tblCellSpacing w:w="15" w:type="dxa"/>
        </w:trPr>
        <w:tc>
          <w:tcPr>
            <w:tcW w:w="1720" w:type="pct"/>
            <w:vAlign w:val="center"/>
            <w:hideMark/>
          </w:tcPr>
          <w:p w:rsidR="00F71CCC" w:rsidRPr="002B5FBC" w:rsidRDefault="00F71CCC" w:rsidP="00F71CCC">
            <w:pPr>
              <w:autoSpaceDN/>
              <w:spacing w:before="60" w:after="60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6. za VI. godinu</w:t>
            </w:r>
          </w:p>
        </w:tc>
        <w:tc>
          <w:tcPr>
            <w:tcW w:w="3230" w:type="pct"/>
            <w:vAlign w:val="center"/>
            <w:hideMark/>
          </w:tcPr>
          <w:p w:rsidR="00F71CCC" w:rsidRPr="002B5FBC" w:rsidRDefault="00F71CCC" w:rsidP="002354F1">
            <w:pPr>
              <w:autoSpaceDN/>
              <w:spacing w:before="60" w:after="60"/>
              <w:jc w:val="right"/>
              <w:textAlignment w:val="auto"/>
              <w:rPr>
                <w:rFonts w:eastAsia="Calibri"/>
                <w:lang w:val="hr-HR"/>
              </w:rPr>
            </w:pPr>
            <w:r w:rsidRPr="002B5FBC">
              <w:rPr>
                <w:rFonts w:eastAsia="Calibri"/>
                <w:lang w:val="hr-HR"/>
              </w:rPr>
              <w:t>…………………………………………….…</w:t>
            </w:r>
            <w:r w:rsidRPr="002B5FBC">
              <w:rPr>
                <w:lang w:val="hr-HR" w:eastAsia="hr-HR"/>
              </w:rPr>
              <w:t>26.000,00 kn</w:t>
            </w:r>
            <w:r>
              <w:rPr>
                <w:lang w:val="hr-HR" w:eastAsia="hr-HR"/>
              </w:rPr>
              <w:t>.</w:t>
            </w:r>
          </w:p>
        </w:tc>
      </w:tr>
    </w:tbl>
    <w:p w:rsidR="00F71CCC" w:rsidRDefault="00F71CC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A02710" w:rsidP="00235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</w:t>
      </w:r>
      <w:r w:rsidR="00811710" w:rsidRPr="002B5FBC">
        <w:rPr>
          <w:lang w:val="hr-HR" w:eastAsia="hr-HR"/>
        </w:rPr>
        <w:t>4</w:t>
      </w:r>
      <w:r w:rsidR="00C5435B" w:rsidRPr="002B5FBC">
        <w:rPr>
          <w:lang w:val="hr-HR" w:eastAsia="hr-HR"/>
        </w:rPr>
        <w:t>)</w:t>
      </w:r>
      <w:r w:rsidR="002354F1">
        <w:rPr>
          <w:lang w:val="hr-HR" w:eastAsia="hr-HR"/>
        </w:rPr>
        <w:tab/>
      </w:r>
      <w:r w:rsidR="00C5435B" w:rsidRPr="002B5FBC">
        <w:rPr>
          <w:lang w:val="hr-HR" w:eastAsia="hr-HR"/>
        </w:rPr>
        <w:t xml:space="preserve">Ako se troškovi iz stavka </w:t>
      </w:r>
      <w:r w:rsidR="00811710" w:rsidRPr="002B5FBC">
        <w:rPr>
          <w:lang w:val="hr-HR" w:eastAsia="hr-HR"/>
        </w:rPr>
        <w:t>3</w:t>
      </w:r>
      <w:r w:rsidR="00C5435B" w:rsidRPr="002B5FBC">
        <w:rPr>
          <w:lang w:val="hr-HR" w:eastAsia="hr-HR"/>
        </w:rPr>
        <w:t xml:space="preserve">. ovoga članka plaćaju u dodatnom </w:t>
      </w:r>
      <w:r w:rsidR="00E57D39" w:rsidRPr="002B5FBC">
        <w:rPr>
          <w:lang w:val="hr-HR" w:eastAsia="hr-HR"/>
        </w:rPr>
        <w:t>šesto</w:t>
      </w:r>
      <w:r w:rsidR="00C5435B" w:rsidRPr="002B5FBC">
        <w:rPr>
          <w:lang w:val="hr-HR" w:eastAsia="hr-HR"/>
        </w:rPr>
        <w:t>mjesečnom roku, propisani iznosi se udvostručuju.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</w:t>
      </w:r>
      <w:r w:rsidR="006F1415" w:rsidRPr="002B5FBC">
        <w:rPr>
          <w:b/>
          <w:lang w:val="hr-HR" w:eastAsia="hr-HR"/>
        </w:rPr>
        <w:t xml:space="preserve">anak </w:t>
      </w:r>
      <w:r w:rsidR="003833C1" w:rsidRPr="002B5FBC">
        <w:rPr>
          <w:b/>
          <w:lang w:val="hr-HR" w:eastAsia="hr-HR"/>
        </w:rPr>
        <w:t>18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235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2354F1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prijedloga za proglašenje ništavim </w:t>
      </w:r>
      <w:r w:rsidR="002F145E" w:rsidRPr="002B5FBC">
        <w:rPr>
          <w:lang w:val="hr-HR" w:eastAsia="hr-HR"/>
        </w:rPr>
        <w:t>patenta</w:t>
      </w:r>
      <w:r w:rsidR="002F145E" w:rsidRPr="002B5FBC">
        <w:rPr>
          <w:lang w:val="hr-HR"/>
        </w:rPr>
        <w:t xml:space="preserve"> i uporabnog modela </w:t>
      </w:r>
      <w:r w:rsidRPr="002B5FBC">
        <w:rPr>
          <w:lang w:val="hr-HR" w:eastAsia="hr-HR"/>
        </w:rPr>
        <w:t>iznose</w:t>
      </w:r>
      <w:r w:rsidR="009F7379">
        <w:rPr>
          <w:lang w:val="hr-HR" w:eastAsia="hr-HR"/>
        </w:rPr>
        <w:t>.</w:t>
      </w:r>
      <w:r w:rsidRPr="002B5FBC">
        <w:rPr>
          <w:lang w:val="hr-HR" w:eastAsia="hr-HR"/>
        </w:rPr>
        <w:t>.....................</w:t>
      </w:r>
      <w:r w:rsidR="00D54C33" w:rsidRPr="002B5FBC">
        <w:rPr>
          <w:lang w:val="hr-HR" w:eastAsia="hr-HR"/>
        </w:rPr>
        <w:t>................................................</w:t>
      </w:r>
      <w:r w:rsidRPr="002B5FBC">
        <w:rPr>
          <w:lang w:val="hr-HR" w:eastAsia="hr-HR"/>
        </w:rPr>
        <w:t>....................4.000,00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35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2354F1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prijedloga za proglašenje Svjedodžbe o dodatnoj zaštiti ništavom iznose</w:t>
      </w:r>
      <w:r w:rsidR="009F7379">
        <w:rPr>
          <w:lang w:val="hr-HR" w:eastAsia="hr-HR"/>
        </w:rPr>
        <w:t>.</w:t>
      </w:r>
      <w:r w:rsidRPr="002B5FBC">
        <w:rPr>
          <w:lang w:val="hr-HR" w:eastAsia="hr-HR"/>
        </w:rPr>
        <w:t>....</w:t>
      </w:r>
      <w:r w:rsidR="00D54C33" w:rsidRPr="002B5FBC">
        <w:rPr>
          <w:lang w:val="hr-HR" w:eastAsia="hr-HR"/>
        </w:rPr>
        <w:t>.</w:t>
      </w:r>
      <w:r w:rsidR="00B32AE3">
        <w:rPr>
          <w:lang w:val="hr-HR" w:eastAsia="hr-HR"/>
        </w:rPr>
        <w:t>.........</w:t>
      </w:r>
      <w:r w:rsidR="00D54C33" w:rsidRPr="002B5FBC">
        <w:rPr>
          <w:lang w:val="hr-HR" w:eastAsia="hr-HR"/>
        </w:rPr>
        <w:t>..............................................................................</w:t>
      </w:r>
      <w:r w:rsidRPr="002B5FBC">
        <w:rPr>
          <w:lang w:val="hr-HR" w:eastAsia="hr-HR"/>
        </w:rPr>
        <w:t>..3.000,00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35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2354F1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prijedloga za ukidanje rješenja o priznanju patenta iznose</w:t>
      </w:r>
      <w:r w:rsidR="009F7379">
        <w:rPr>
          <w:lang w:val="hr-HR" w:eastAsia="hr-HR"/>
        </w:rPr>
        <w:t>.</w:t>
      </w:r>
      <w:r w:rsidRPr="002B5FBC">
        <w:rPr>
          <w:lang w:val="hr-HR" w:eastAsia="hr-HR"/>
        </w:rPr>
        <w:t>..........</w:t>
      </w:r>
      <w:r w:rsidR="00D54C33" w:rsidRPr="002B5FBC">
        <w:rPr>
          <w:lang w:val="hr-HR" w:eastAsia="hr-HR"/>
        </w:rPr>
        <w:t>...........................................................................................</w:t>
      </w:r>
      <w:r w:rsidRPr="002B5FBC">
        <w:rPr>
          <w:lang w:val="hr-HR" w:eastAsia="hr-HR"/>
        </w:rPr>
        <w:t>................</w:t>
      </w:r>
      <w:r w:rsidR="000E47A5">
        <w:rPr>
          <w:lang w:val="hr-HR" w:eastAsia="hr-HR"/>
        </w:rPr>
        <w:t>.</w:t>
      </w:r>
      <w:r w:rsidRPr="002B5FBC">
        <w:rPr>
          <w:lang w:val="hr-HR" w:eastAsia="hr-HR"/>
        </w:rPr>
        <w:t>..2.000,00 kn</w:t>
      </w:r>
      <w:r w:rsidR="007F05E2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354F1">
      <w:pPr>
        <w:autoSpaceDN/>
        <w:ind w:firstLine="720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(4)</w:t>
      </w:r>
      <w:r w:rsidR="002354F1">
        <w:rPr>
          <w:rFonts w:eastAsia="Calibri"/>
          <w:lang w:val="hr-HR"/>
        </w:rPr>
        <w:tab/>
      </w:r>
      <w:r w:rsidRPr="002B5FBC">
        <w:rPr>
          <w:rFonts w:eastAsia="Calibri"/>
          <w:lang w:val="hr-HR"/>
        </w:rPr>
        <w:t>Troškovi postupka ispitivanja prijedloga za proglašenje produljenja trajanja svjedodžbe ništavim iznose</w:t>
      </w:r>
      <w:r w:rsidR="00811710" w:rsidRPr="002B5FBC">
        <w:rPr>
          <w:rFonts w:eastAsia="Calibri"/>
          <w:lang w:val="hr-HR"/>
        </w:rPr>
        <w:t>……</w:t>
      </w:r>
      <w:r w:rsidR="00D54C33" w:rsidRPr="002B5FBC">
        <w:rPr>
          <w:rFonts w:eastAsia="Calibri"/>
          <w:lang w:val="hr-HR"/>
        </w:rPr>
        <w:t>……………………………………………...</w:t>
      </w:r>
      <w:r w:rsidR="00811710" w:rsidRPr="002B5FBC">
        <w:rPr>
          <w:rFonts w:eastAsia="Calibri"/>
          <w:lang w:val="hr-HR"/>
        </w:rPr>
        <w:t>…</w:t>
      </w:r>
      <w:r w:rsidR="000E47A5">
        <w:rPr>
          <w:rFonts w:eastAsia="Calibri"/>
          <w:lang w:val="hr-HR"/>
        </w:rPr>
        <w:t>…</w:t>
      </w:r>
      <w:r w:rsidRPr="002B5FBC">
        <w:rPr>
          <w:rFonts w:eastAsia="Calibri"/>
          <w:lang w:val="hr-HR"/>
        </w:rPr>
        <w:t>2.500,00 kn.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19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0E47A5" w:rsidRDefault="00C5435B" w:rsidP="000E47A5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postupka ispitivanja prijedloga za obnovu postupka iznose</w:t>
      </w:r>
      <w:r w:rsidR="000E47A5">
        <w:rPr>
          <w:lang w:val="hr-HR" w:eastAsia="hr-HR"/>
        </w:rPr>
        <w:t>……………</w:t>
      </w:r>
    </w:p>
    <w:p w:rsidR="00C5435B" w:rsidRDefault="000E47A5" w:rsidP="000E47A5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……………………………………………………………………………………...</w:t>
      </w:r>
      <w:r w:rsidR="00C5435B" w:rsidRPr="002B5FBC">
        <w:rPr>
          <w:lang w:val="hr-HR" w:eastAsia="hr-HR"/>
        </w:rPr>
        <w:t>2.800,00 kn</w:t>
      </w:r>
      <w:r w:rsidR="00D54C33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</w:t>
      </w:r>
      <w:r w:rsidR="003833C1" w:rsidRPr="002B5FBC">
        <w:rPr>
          <w:b/>
          <w:lang w:val="hr-HR" w:eastAsia="hr-HR"/>
        </w:rPr>
        <w:t>0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8643C4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postupka ispitivanja prijedloga za </w:t>
      </w:r>
      <w:r w:rsidRPr="002B5FBC">
        <w:rPr>
          <w:rFonts w:eastAsia="Calibri"/>
          <w:lang w:val="hr-HR"/>
        </w:rPr>
        <w:t xml:space="preserve">ponovnu uspostavu prava </w:t>
      </w:r>
      <w:r w:rsidRPr="002B5FBC">
        <w:rPr>
          <w:lang w:val="hr-HR" w:eastAsia="hr-HR"/>
        </w:rPr>
        <w:t xml:space="preserve">iznose </w:t>
      </w:r>
      <w:r w:rsidR="008643C4">
        <w:rPr>
          <w:lang w:val="hr-HR" w:eastAsia="hr-HR"/>
        </w:rPr>
        <w:t>….</w:t>
      </w:r>
      <w:r w:rsidR="00D54C33" w:rsidRPr="002B5FBC">
        <w:rPr>
          <w:lang w:val="hr-HR" w:eastAsia="hr-HR"/>
        </w:rPr>
        <w:t>…………………</w:t>
      </w:r>
      <w:r w:rsidR="00120700" w:rsidRPr="002B5FBC">
        <w:rPr>
          <w:lang w:val="hr-HR" w:eastAsia="hr-HR"/>
        </w:rPr>
        <w:t>.</w:t>
      </w:r>
      <w:r w:rsidR="00D54C33" w:rsidRPr="002B5FBC">
        <w:rPr>
          <w:lang w:val="hr-HR" w:eastAsia="hr-HR"/>
        </w:rPr>
        <w:t>………………….</w:t>
      </w:r>
      <w:r w:rsidRPr="002B5FBC">
        <w:rPr>
          <w:lang w:val="hr-HR" w:eastAsia="hr-HR"/>
        </w:rPr>
        <w:t>...</w:t>
      </w:r>
      <w:r w:rsidR="00E57D39" w:rsidRPr="002B5FBC">
        <w:rPr>
          <w:lang w:val="hr-HR" w:eastAsia="hr-HR"/>
        </w:rPr>
        <w:t>.</w:t>
      </w:r>
      <w:r w:rsidRPr="002B5FBC">
        <w:rPr>
          <w:lang w:val="hr-HR" w:eastAsia="hr-HR"/>
        </w:rPr>
        <w:t>.</w:t>
      </w:r>
      <w:r w:rsidR="00733AAE" w:rsidRPr="002B5FBC">
        <w:rPr>
          <w:lang w:val="hr-HR" w:eastAsia="hr-HR"/>
        </w:rPr>
        <w:t>..................................................................</w:t>
      </w:r>
      <w:r w:rsidRPr="002B5FBC">
        <w:rPr>
          <w:lang w:val="hr-HR" w:eastAsia="hr-HR"/>
        </w:rPr>
        <w:t>800,00 kn</w:t>
      </w:r>
      <w:r w:rsidR="00D54C33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6F1415" w:rsidRPr="002B5FBC">
        <w:rPr>
          <w:b/>
          <w:lang w:val="hr-HR" w:eastAsia="hr-HR"/>
        </w:rPr>
        <w:t>2</w:t>
      </w:r>
      <w:r w:rsidR="003833C1" w:rsidRPr="002B5FBC">
        <w:rPr>
          <w:b/>
          <w:lang w:val="hr-HR" w:eastAsia="hr-HR"/>
        </w:rPr>
        <w:t>1</w:t>
      </w:r>
      <w:r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8643C4" w:rsidRDefault="00C5435B" w:rsidP="008643C4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postupka ispitivanja prijedloga za nastavak postupka iznose</w:t>
      </w:r>
      <w:r w:rsidR="008643C4">
        <w:rPr>
          <w:lang w:val="hr-HR" w:eastAsia="hr-HR"/>
        </w:rPr>
        <w:t>………….</w:t>
      </w:r>
    </w:p>
    <w:p w:rsidR="00C5435B" w:rsidRDefault="008643C4" w:rsidP="008643C4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…….…………………………………………………………………………………</w:t>
      </w:r>
      <w:r w:rsidR="00C5435B" w:rsidRPr="002B5FBC">
        <w:rPr>
          <w:lang w:val="hr-HR" w:eastAsia="hr-HR"/>
        </w:rPr>
        <w:t>.500,00 kn</w:t>
      </w:r>
      <w:r w:rsidR="00D54C33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</w:t>
      </w:r>
      <w:r w:rsidR="003833C1" w:rsidRPr="002B5FBC">
        <w:rPr>
          <w:b/>
          <w:lang w:val="hr-HR" w:eastAsia="hr-HR"/>
        </w:rPr>
        <w:t>2</w:t>
      </w:r>
      <w:r w:rsidR="00C5435B" w:rsidRPr="002B5FBC">
        <w:rPr>
          <w:b/>
          <w:lang w:val="hr-HR" w:eastAsia="hr-HR"/>
        </w:rPr>
        <w:t>.</w:t>
      </w:r>
    </w:p>
    <w:p w:rsidR="002B5FBC" w:rsidRPr="002B5FBC" w:rsidRDefault="002B5FB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8643C4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za prosljeđivanje međunarodne prijave patenta iznose</w:t>
      </w:r>
      <w:r w:rsidR="008A2AA1">
        <w:rPr>
          <w:lang w:val="hr-HR" w:eastAsia="hr-HR"/>
        </w:rPr>
        <w:t>.</w:t>
      </w:r>
      <w:r w:rsidR="00D54C33" w:rsidRPr="002B5FBC">
        <w:rPr>
          <w:lang w:val="hr-HR" w:eastAsia="hr-HR"/>
        </w:rPr>
        <w:t>…</w:t>
      </w:r>
      <w:r w:rsidR="00E57D39" w:rsidRPr="002B5FBC">
        <w:rPr>
          <w:lang w:val="hr-HR" w:eastAsia="hr-HR"/>
        </w:rPr>
        <w:t>.</w:t>
      </w:r>
      <w:r w:rsidRPr="002B5FBC">
        <w:rPr>
          <w:lang w:val="hr-HR" w:eastAsia="hr-HR"/>
        </w:rPr>
        <w:t>.200,00 kn</w:t>
      </w:r>
      <w:r w:rsidR="00D54C33" w:rsidRPr="002B5FBC">
        <w:rPr>
          <w:lang w:val="hr-HR" w:eastAsia="hr-HR"/>
        </w:rPr>
        <w:t>.</w:t>
      </w:r>
    </w:p>
    <w:p w:rsidR="002B5FBC" w:rsidRPr="002B5FBC" w:rsidRDefault="002B5FB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</w:t>
      </w:r>
      <w:r w:rsidR="003833C1" w:rsidRPr="002B5FBC">
        <w:rPr>
          <w:b/>
          <w:lang w:val="hr-HR" w:eastAsia="hr-HR"/>
        </w:rPr>
        <w:t>3</w:t>
      </w:r>
      <w:r w:rsidR="00C5435B" w:rsidRPr="002B5FBC">
        <w:rPr>
          <w:b/>
          <w:lang w:val="hr-HR" w:eastAsia="hr-HR"/>
        </w:rPr>
        <w:t>.</w:t>
      </w:r>
    </w:p>
    <w:p w:rsidR="008A2AA1" w:rsidRPr="002B5FBC" w:rsidRDefault="008A2AA1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461200" w:rsidRPr="002B5FBC" w:rsidRDefault="00461200" w:rsidP="008A2AA1">
      <w:pPr>
        <w:ind w:firstLine="720"/>
        <w:jc w:val="both"/>
        <w:rPr>
          <w:lang w:val="hr-HR"/>
        </w:rPr>
      </w:pPr>
      <w:r w:rsidRPr="002B5FBC">
        <w:rPr>
          <w:lang w:val="hr-HR"/>
        </w:rPr>
        <w:t>(1)</w:t>
      </w:r>
      <w:r w:rsidR="008A2AA1">
        <w:rPr>
          <w:lang w:val="hr-HR"/>
        </w:rPr>
        <w:tab/>
      </w:r>
      <w:r w:rsidRPr="002B5FBC">
        <w:rPr>
          <w:lang w:val="hr-HR"/>
        </w:rPr>
        <w:t>Troškovi postupka ispitivanja zahtjeva za upis europskog patenta u registar patenata, objave i tiskanja prijevoda patentnih zahtjeva europskog p</w:t>
      </w:r>
      <w:r w:rsidR="008A2AA1">
        <w:rPr>
          <w:lang w:val="hr-HR"/>
        </w:rPr>
        <w:t>atenta na hrvatski jezik iznose………………..</w:t>
      </w:r>
      <w:r w:rsidR="00D54C33" w:rsidRPr="002B5FBC">
        <w:rPr>
          <w:lang w:val="hr-HR"/>
        </w:rPr>
        <w:t>…………………………………………………………...</w:t>
      </w:r>
      <w:r w:rsidRPr="002B5FBC">
        <w:rPr>
          <w:lang w:val="hr-HR"/>
        </w:rPr>
        <w:t>..</w:t>
      </w:r>
      <w:r w:rsidR="00E57D39" w:rsidRPr="002B5FBC">
        <w:rPr>
          <w:lang w:val="hr-HR"/>
        </w:rPr>
        <w:t>..</w:t>
      </w:r>
      <w:r w:rsidRPr="002B5FBC">
        <w:rPr>
          <w:lang w:val="hr-HR"/>
        </w:rPr>
        <w:t>1.000,00 kn</w:t>
      </w:r>
      <w:r w:rsidR="00D54C33" w:rsidRPr="002B5FBC">
        <w:rPr>
          <w:lang w:val="hr-HR"/>
        </w:rPr>
        <w:t>.</w:t>
      </w:r>
    </w:p>
    <w:p w:rsidR="00DB0CC4" w:rsidRPr="002B5FBC" w:rsidRDefault="00DB0CC4" w:rsidP="002B5FBC">
      <w:pPr>
        <w:jc w:val="both"/>
        <w:rPr>
          <w:lang w:val="hr-HR"/>
        </w:rPr>
      </w:pPr>
    </w:p>
    <w:p w:rsidR="00461200" w:rsidRDefault="00461200" w:rsidP="00221F0D">
      <w:pPr>
        <w:ind w:firstLine="720"/>
        <w:jc w:val="both"/>
        <w:rPr>
          <w:lang w:val="hr-HR"/>
        </w:rPr>
      </w:pPr>
      <w:r w:rsidRPr="002B5FBC">
        <w:rPr>
          <w:lang w:val="hr-HR"/>
        </w:rPr>
        <w:t>(2)</w:t>
      </w:r>
      <w:r w:rsidR="00221F0D">
        <w:rPr>
          <w:lang w:val="hr-HR"/>
        </w:rPr>
        <w:tab/>
      </w:r>
      <w:r w:rsidRPr="002B5FBC">
        <w:rPr>
          <w:lang w:val="hr-HR"/>
        </w:rPr>
        <w:t xml:space="preserve">Troškovi objave i tiskanja prijevoda patentnih zahtjeva izmijenjenog europskog patenta na hrvatski jezik ili ispravljenog </w:t>
      </w:r>
      <w:r w:rsidR="00221F0D">
        <w:rPr>
          <w:lang w:val="hr-HR"/>
        </w:rPr>
        <w:t>prijevoda, iznose</w:t>
      </w:r>
      <w:r w:rsidR="00507646">
        <w:rPr>
          <w:lang w:val="hr-HR"/>
        </w:rPr>
        <w:t>………...</w:t>
      </w:r>
      <w:r w:rsidRPr="002B5FBC">
        <w:rPr>
          <w:lang w:val="hr-HR"/>
        </w:rPr>
        <w:t>..</w:t>
      </w:r>
      <w:r w:rsidR="00D54C33" w:rsidRPr="002B5FBC">
        <w:rPr>
          <w:lang w:val="hr-HR"/>
        </w:rPr>
        <w:t>........................</w:t>
      </w:r>
      <w:r w:rsidRPr="002B5FBC">
        <w:rPr>
          <w:lang w:val="hr-HR"/>
        </w:rPr>
        <w:t>..800,00 kn</w:t>
      </w:r>
      <w:r w:rsidR="00D54C33" w:rsidRPr="002B5FBC">
        <w:rPr>
          <w:lang w:val="hr-HR"/>
        </w:rPr>
        <w:t>.</w:t>
      </w:r>
    </w:p>
    <w:p w:rsidR="0065233F" w:rsidRPr="002B5FBC" w:rsidRDefault="0065233F" w:rsidP="002B5FBC">
      <w:pPr>
        <w:jc w:val="both"/>
        <w:rPr>
          <w:lang w:val="hr-HR"/>
        </w:rPr>
      </w:pPr>
    </w:p>
    <w:p w:rsidR="0065233F" w:rsidRPr="002B5FBC" w:rsidRDefault="006F02EF" w:rsidP="00507646">
      <w:pPr>
        <w:ind w:firstLine="720"/>
        <w:jc w:val="both"/>
        <w:rPr>
          <w:lang w:val="hr-HR"/>
        </w:rPr>
      </w:pPr>
      <w:r w:rsidRPr="002B5FBC">
        <w:rPr>
          <w:lang w:val="hr-HR"/>
        </w:rPr>
        <w:t>(3)</w:t>
      </w:r>
      <w:r w:rsidR="00507646">
        <w:rPr>
          <w:lang w:val="hr-HR"/>
        </w:rPr>
        <w:tab/>
      </w:r>
      <w:r w:rsidRPr="002B5FBC">
        <w:rPr>
          <w:lang w:val="hr-HR"/>
        </w:rPr>
        <w:t>Ako je prijevod patentnih zahtjeva dostavljen elektroničkim putem u skladu s posebnim propisima ili je dostavljen u digitalnom obliku u skladu s tehničkim specifikacijama objavljenima na mrežnoj stranici Zavoda, troškovi iz stavaka 1. i 2. ovoga članka plaćaju se u iznosima umanjenim za 50</w:t>
      </w:r>
      <w:r w:rsidR="00507646">
        <w:rPr>
          <w:lang w:val="hr-HR"/>
        </w:rPr>
        <w:t xml:space="preserve"> </w:t>
      </w:r>
      <w:r w:rsidRPr="002B5FBC">
        <w:rPr>
          <w:lang w:val="hr-HR"/>
        </w:rPr>
        <w:t>%.</w:t>
      </w:r>
    </w:p>
    <w:p w:rsidR="002169A7" w:rsidRDefault="002169A7" w:rsidP="002B5FBC">
      <w:pPr>
        <w:jc w:val="center"/>
        <w:rPr>
          <w:lang w:val="hr-HR" w:eastAsia="hr-HR"/>
        </w:rPr>
      </w:pPr>
    </w:p>
    <w:p w:rsidR="00CE42A6" w:rsidRPr="002B5FBC" w:rsidRDefault="00CE42A6" w:rsidP="002B5FBC">
      <w:pPr>
        <w:jc w:val="center"/>
        <w:rPr>
          <w:lang w:val="hr-HR" w:eastAsia="hr-HR"/>
        </w:rPr>
      </w:pPr>
    </w:p>
    <w:p w:rsidR="00BB3556" w:rsidRDefault="00BB3556" w:rsidP="002B5FBC">
      <w:pPr>
        <w:jc w:val="center"/>
        <w:rPr>
          <w:b/>
          <w:lang w:val="hr-HR" w:eastAsia="hr-HR"/>
        </w:rPr>
      </w:pPr>
      <w:r w:rsidRPr="00B62529">
        <w:rPr>
          <w:b/>
          <w:lang w:val="hr-HR" w:eastAsia="hr-HR"/>
        </w:rPr>
        <w:t>DIO TREĆI</w:t>
      </w:r>
    </w:p>
    <w:p w:rsidR="00B62529" w:rsidRPr="00B62529" w:rsidRDefault="00B62529" w:rsidP="002B5FBC">
      <w:pPr>
        <w:jc w:val="center"/>
        <w:rPr>
          <w:b/>
          <w:lang w:val="hr-HR" w:eastAsia="hr-HR"/>
        </w:rPr>
      </w:pP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ŽIGOVI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</w:t>
      </w:r>
      <w:r w:rsidR="003833C1" w:rsidRPr="002B5FBC">
        <w:rPr>
          <w:b/>
          <w:lang w:val="hr-HR" w:eastAsia="hr-HR"/>
        </w:rPr>
        <w:t>4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CE42A6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CE42A6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prijave za registraciju individualnog žiga do objave prijave žiga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E42A6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CE42A6">
        <w:rPr>
          <w:lang w:val="hr-HR" w:eastAsia="hr-HR"/>
        </w:rPr>
        <w:tab/>
      </w:r>
      <w:r w:rsidRPr="002B5FBC">
        <w:rPr>
          <w:lang w:val="hr-HR" w:eastAsia="hr-HR"/>
        </w:rPr>
        <w:t xml:space="preserve">za jedan razred proizvoda ili usluga </w:t>
      </w:r>
      <w:r w:rsidR="00D54C33" w:rsidRPr="002B5FBC">
        <w:rPr>
          <w:lang w:val="hr-HR" w:eastAsia="hr-HR"/>
        </w:rPr>
        <w:t>……………………………………………</w:t>
      </w:r>
      <w:r w:rsidR="00CE42A6">
        <w:rPr>
          <w:lang w:val="hr-HR" w:eastAsia="hr-HR"/>
        </w:rPr>
        <w:t>.</w:t>
      </w:r>
      <w:r w:rsidR="00D54C33" w:rsidRPr="002B5FBC">
        <w:rPr>
          <w:lang w:val="hr-HR" w:eastAsia="hr-HR"/>
        </w:rPr>
        <w:t>….</w:t>
      </w:r>
      <w:r w:rsidRPr="002B5FBC">
        <w:rPr>
          <w:lang w:val="hr-HR" w:eastAsia="hr-HR"/>
        </w:rPr>
        <w:t>500,00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E42A6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CE42A6">
        <w:rPr>
          <w:lang w:val="hr-HR" w:eastAsia="hr-HR"/>
        </w:rPr>
        <w:tab/>
      </w:r>
      <w:r w:rsidRPr="002B5FBC">
        <w:rPr>
          <w:lang w:val="hr-HR" w:eastAsia="hr-HR"/>
        </w:rPr>
        <w:t xml:space="preserve">za svaki dodatni razred proizvoda ili usluga </w:t>
      </w:r>
      <w:r w:rsidR="00D54C33" w:rsidRPr="002B5FBC">
        <w:rPr>
          <w:lang w:val="hr-HR" w:eastAsia="hr-HR"/>
        </w:rPr>
        <w:t>…………………………………….</w:t>
      </w:r>
      <w:r w:rsidR="00CE42A6">
        <w:rPr>
          <w:lang w:val="hr-HR" w:eastAsia="hr-HR"/>
        </w:rPr>
        <w:t>..</w:t>
      </w:r>
      <w:r w:rsidR="00D54C33" w:rsidRPr="002B5FBC">
        <w:rPr>
          <w:lang w:val="hr-HR" w:eastAsia="hr-HR"/>
        </w:rPr>
        <w:t>.</w:t>
      </w:r>
      <w:r w:rsidRPr="002B5FBC">
        <w:rPr>
          <w:lang w:val="hr-HR" w:eastAsia="hr-HR"/>
        </w:rPr>
        <w:t>150,00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4E5435" w:rsidRDefault="00C5435B" w:rsidP="00CE42A6">
      <w:pPr>
        <w:autoSpaceDN/>
        <w:ind w:firstLine="720"/>
        <w:jc w:val="both"/>
        <w:textAlignment w:val="auto"/>
        <w:rPr>
          <w:spacing w:val="-2"/>
          <w:lang w:val="hr-HR" w:eastAsia="hr-HR"/>
        </w:rPr>
      </w:pPr>
      <w:r w:rsidRPr="004E5435">
        <w:rPr>
          <w:spacing w:val="-2"/>
          <w:lang w:val="hr-HR" w:eastAsia="hr-HR"/>
        </w:rPr>
        <w:t>(2)</w:t>
      </w:r>
      <w:r w:rsidR="00CE42A6" w:rsidRPr="004E5435">
        <w:rPr>
          <w:spacing w:val="-2"/>
          <w:lang w:val="hr-HR" w:eastAsia="hr-HR"/>
        </w:rPr>
        <w:tab/>
      </w:r>
      <w:r w:rsidRPr="004E5435">
        <w:rPr>
          <w:spacing w:val="-2"/>
          <w:lang w:val="hr-HR" w:eastAsia="hr-HR"/>
        </w:rPr>
        <w:t>Za zajednički ili jamstveni žig troškovi iz stav</w:t>
      </w:r>
      <w:r w:rsidR="00651D7F" w:rsidRPr="004E5435">
        <w:rPr>
          <w:spacing w:val="-2"/>
          <w:lang w:val="hr-HR" w:eastAsia="hr-HR"/>
        </w:rPr>
        <w:t>k</w:t>
      </w:r>
      <w:r w:rsidRPr="004E5435">
        <w:rPr>
          <w:spacing w:val="-2"/>
          <w:lang w:val="hr-HR" w:eastAsia="hr-HR"/>
        </w:rPr>
        <w:t>a 1. ovoga članka udvostručuju se.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E42A6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CE42A6">
        <w:rPr>
          <w:lang w:val="hr-HR" w:eastAsia="hr-HR"/>
        </w:rPr>
        <w:tab/>
      </w:r>
      <w:r w:rsidRPr="002B5FBC">
        <w:rPr>
          <w:lang w:val="hr-HR" w:eastAsia="hr-HR"/>
        </w:rPr>
        <w:t>Za ispitivanje prijave za registraciju žiga koja je dostavljena elektroničkim putem u skladu s posebnim propisima, troškovi iz ovoga članka plaćaju se u iznosima umanjenim za 20</w:t>
      </w:r>
      <w:r w:rsidR="00CE42A6">
        <w:rPr>
          <w:lang w:val="hr-HR" w:eastAsia="hr-HR"/>
        </w:rPr>
        <w:t xml:space="preserve"> </w:t>
      </w:r>
      <w:r w:rsidRPr="002B5FBC">
        <w:rPr>
          <w:lang w:val="hr-HR" w:eastAsia="hr-HR"/>
        </w:rPr>
        <w:t>%.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E42A6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(4)</w:t>
      </w:r>
      <w:r w:rsidR="00CE42A6">
        <w:rPr>
          <w:lang w:val="hr-HR" w:eastAsia="hr-HR"/>
        </w:rPr>
        <w:tab/>
      </w:r>
      <w:r w:rsidRPr="002B5FBC">
        <w:rPr>
          <w:lang w:val="hr-HR" w:eastAsia="hr-HR"/>
        </w:rPr>
        <w:t>Troškovi ispitivanja zahtjeva za razdvajanje prijave ili registracije žiga iznose</w:t>
      </w:r>
      <w:r w:rsidR="007F05E2" w:rsidRPr="002B5FBC">
        <w:rPr>
          <w:lang w:val="hr-HR" w:eastAsia="hr-HR"/>
        </w:rPr>
        <w:t xml:space="preserve"> </w:t>
      </w:r>
      <w:r w:rsidR="004E5435">
        <w:rPr>
          <w:lang w:val="hr-HR" w:eastAsia="hr-HR"/>
        </w:rPr>
        <w:t>………………………………………………………………………………………</w:t>
      </w:r>
      <w:r w:rsidR="007F05E2" w:rsidRPr="002B5FBC">
        <w:rPr>
          <w:lang w:val="hr-HR" w:eastAsia="hr-HR"/>
        </w:rPr>
        <w:t>..</w:t>
      </w:r>
      <w:r w:rsidRPr="002B5FBC">
        <w:rPr>
          <w:lang w:val="hr-HR" w:eastAsia="hr-HR"/>
        </w:rPr>
        <w:t>200,00 kn</w:t>
      </w:r>
      <w:r w:rsidR="00D54C33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2</w:t>
      </w:r>
      <w:r w:rsidR="003833C1" w:rsidRPr="002B5FBC">
        <w:rPr>
          <w:b/>
          <w:lang w:val="hr-HR" w:eastAsia="hr-HR"/>
        </w:rPr>
        <w:t>5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DA4F32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DA4F32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prigovora na registraciju žiga iznose </w:t>
      </w:r>
      <w:r w:rsidR="00E57D39" w:rsidRPr="002B5FBC">
        <w:rPr>
          <w:lang w:val="hr-HR" w:eastAsia="hr-HR"/>
        </w:rPr>
        <w:t>…</w:t>
      </w:r>
      <w:r w:rsidRPr="002B5FBC">
        <w:rPr>
          <w:lang w:val="hr-HR" w:eastAsia="hr-HR"/>
        </w:rPr>
        <w:t>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DA4F32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DA4F32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ispitivanja zahtjeva u postupku povodom prigovora kojim se traži dokazivanje uporabe žiga na kojem se temelji prigovor iznose </w:t>
      </w:r>
      <w:r w:rsidR="007F05E2" w:rsidRPr="002B5FBC">
        <w:rPr>
          <w:lang w:val="hr-HR" w:eastAsia="hr-HR"/>
        </w:rPr>
        <w:t>……………</w:t>
      </w:r>
      <w:r w:rsidR="00586C6C">
        <w:rPr>
          <w:lang w:val="hr-HR" w:eastAsia="hr-HR"/>
        </w:rPr>
        <w:t>…..</w:t>
      </w:r>
      <w:r w:rsidR="007F05E2" w:rsidRPr="002B5FBC">
        <w:rPr>
          <w:lang w:val="hr-HR" w:eastAsia="hr-HR"/>
        </w:rPr>
        <w:t>…...</w:t>
      </w:r>
      <w:r w:rsidRPr="002B5FBC">
        <w:rPr>
          <w:lang w:val="hr-HR" w:eastAsia="hr-HR"/>
        </w:rPr>
        <w:t>.</w:t>
      </w:r>
      <w:r w:rsidR="00E57D39" w:rsidRPr="002B5FBC">
        <w:rPr>
          <w:lang w:val="hr-HR" w:eastAsia="hr-HR"/>
        </w:rPr>
        <w:t>..</w:t>
      </w:r>
      <w:r w:rsidRPr="002B5FBC">
        <w:rPr>
          <w:lang w:val="hr-HR" w:eastAsia="hr-HR"/>
        </w:rPr>
        <w:t>300,00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26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E471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E471F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održavanja individualnog žiga </w:t>
      </w:r>
      <w:r w:rsidR="00051E93" w:rsidRPr="002B5FBC">
        <w:rPr>
          <w:lang w:val="hr-HR" w:eastAsia="hr-HR"/>
        </w:rPr>
        <w:t>u vrijednosti za razdoblje od deset</w:t>
      </w:r>
      <w:r w:rsidRPr="002B5FBC">
        <w:rPr>
          <w:lang w:val="hr-HR" w:eastAsia="hr-HR"/>
        </w:rPr>
        <w:t xml:space="preserve"> godina i za objavu podataka o žigu koji se održava u vrijednosti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E471F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1E471F">
        <w:rPr>
          <w:lang w:val="hr-HR" w:eastAsia="hr-HR"/>
        </w:rPr>
        <w:tab/>
      </w:r>
      <w:r w:rsidRPr="002B5FBC">
        <w:rPr>
          <w:lang w:val="hr-HR" w:eastAsia="hr-HR"/>
        </w:rPr>
        <w:t xml:space="preserve">za jedan razred proizvoda ili usluga </w:t>
      </w:r>
      <w:r w:rsidR="007F05E2" w:rsidRPr="002B5FBC">
        <w:rPr>
          <w:lang w:val="hr-HR" w:eastAsia="hr-HR"/>
        </w:rPr>
        <w:t>…………………………</w:t>
      </w:r>
      <w:r w:rsidR="001E471F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…………………..</w:t>
      </w:r>
      <w:r w:rsidRPr="002B5FBC">
        <w:rPr>
          <w:lang w:val="hr-HR" w:eastAsia="hr-HR"/>
        </w:rPr>
        <w:t>1.200,00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E471F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1E471F">
        <w:rPr>
          <w:lang w:val="hr-HR" w:eastAsia="hr-HR"/>
        </w:rPr>
        <w:tab/>
      </w:r>
      <w:r w:rsidRPr="002B5FBC">
        <w:rPr>
          <w:lang w:val="hr-HR" w:eastAsia="hr-HR"/>
        </w:rPr>
        <w:t xml:space="preserve">za svaki dodatni razred proizvoda ili usluga </w:t>
      </w:r>
      <w:r w:rsidR="007F05E2" w:rsidRPr="002B5FBC">
        <w:rPr>
          <w:lang w:val="hr-HR" w:eastAsia="hr-HR"/>
        </w:rPr>
        <w:t>…………………</w:t>
      </w:r>
      <w:r w:rsidR="001E471F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…………………...</w:t>
      </w:r>
      <w:r w:rsidRPr="002B5FBC">
        <w:rPr>
          <w:lang w:val="hr-HR" w:eastAsia="hr-HR"/>
        </w:rPr>
        <w:t>300,00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1E471F" w:rsidRDefault="00C5435B" w:rsidP="001E471F">
      <w:pPr>
        <w:autoSpaceDN/>
        <w:ind w:firstLine="720"/>
        <w:jc w:val="both"/>
        <w:textAlignment w:val="auto"/>
        <w:rPr>
          <w:spacing w:val="-2"/>
          <w:lang w:val="hr-HR" w:eastAsia="hr-HR"/>
        </w:rPr>
      </w:pPr>
      <w:r w:rsidRPr="001E471F">
        <w:rPr>
          <w:spacing w:val="-2"/>
          <w:lang w:val="hr-HR" w:eastAsia="hr-HR"/>
        </w:rPr>
        <w:t>(2)</w:t>
      </w:r>
      <w:r w:rsidR="001E471F" w:rsidRPr="001E471F">
        <w:rPr>
          <w:spacing w:val="-2"/>
          <w:lang w:val="hr-HR" w:eastAsia="hr-HR"/>
        </w:rPr>
        <w:tab/>
      </w:r>
      <w:r w:rsidRPr="001E471F">
        <w:rPr>
          <w:spacing w:val="-2"/>
          <w:lang w:val="hr-HR" w:eastAsia="hr-HR"/>
        </w:rPr>
        <w:t>Za zajednički ili jamstveni žig troškovi iz stavka 1. ovoga članka udvostručuju se.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2D019F" w:rsidRPr="002B5FBC" w:rsidRDefault="002D019F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E471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1E471F">
        <w:rPr>
          <w:lang w:val="hr-HR" w:eastAsia="hr-HR"/>
        </w:rPr>
        <w:tab/>
      </w:r>
      <w:r w:rsidRPr="002B5FBC">
        <w:rPr>
          <w:lang w:val="hr-HR" w:eastAsia="hr-HR"/>
        </w:rPr>
        <w:t xml:space="preserve">Ako se troškovi iz ovoga članka plaćaju u dodatnom </w:t>
      </w:r>
      <w:r w:rsidR="004F2245" w:rsidRPr="002B5FBC">
        <w:rPr>
          <w:lang w:val="hr-HR" w:eastAsia="hr-HR"/>
        </w:rPr>
        <w:t>šestomjesečnom</w:t>
      </w:r>
      <w:r w:rsidR="00E57D39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roku, propisani iznosi se udvostručuju.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27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34150E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34150E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zahtjeva za opoziv žiga i za objavu podataka o prestanku vrijednosti žiga iznose ................</w:t>
      </w:r>
      <w:r w:rsidR="00204953">
        <w:rPr>
          <w:lang w:val="hr-HR" w:eastAsia="hr-HR"/>
        </w:rPr>
        <w:t>.....</w:t>
      </w:r>
      <w:r w:rsidRPr="002B5FBC">
        <w:rPr>
          <w:lang w:val="hr-HR" w:eastAsia="hr-HR"/>
        </w:rPr>
        <w:t>..</w:t>
      </w:r>
      <w:r w:rsidR="007F05E2" w:rsidRPr="002B5FBC">
        <w:rPr>
          <w:lang w:val="hr-HR" w:eastAsia="hr-HR"/>
        </w:rPr>
        <w:t>.....................................................</w:t>
      </w:r>
      <w:r w:rsidRPr="002B5FBC">
        <w:rPr>
          <w:lang w:val="hr-HR" w:eastAsia="hr-HR"/>
        </w:rPr>
        <w:t>..1.000,00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4150E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34150E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proglašavanja žiga ništavim i za objavu podataka o prestanku vrijednosti žiga iznose </w:t>
      </w:r>
      <w:r w:rsidR="007F05E2" w:rsidRPr="002B5FBC">
        <w:rPr>
          <w:lang w:val="hr-HR" w:eastAsia="hr-HR"/>
        </w:rPr>
        <w:t>……………………………..</w:t>
      </w:r>
      <w:r w:rsidRPr="002B5FBC">
        <w:rPr>
          <w:lang w:val="hr-HR" w:eastAsia="hr-HR"/>
        </w:rPr>
        <w:t>..</w:t>
      </w:r>
      <w:r w:rsidR="00E57D39" w:rsidRPr="002B5FBC">
        <w:rPr>
          <w:lang w:val="hr-HR" w:eastAsia="hr-HR"/>
        </w:rPr>
        <w:t>.</w:t>
      </w:r>
      <w:r w:rsidRPr="002B5FBC">
        <w:rPr>
          <w:lang w:val="hr-HR" w:eastAsia="hr-HR"/>
        </w:rPr>
        <w:t>2.500,00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28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86473A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86473A">
        <w:rPr>
          <w:lang w:val="hr-HR" w:eastAsia="hr-HR"/>
        </w:rPr>
        <w:tab/>
      </w:r>
      <w:r w:rsidRPr="002B5FBC">
        <w:rPr>
          <w:lang w:val="hr-HR" w:eastAsia="hr-HR"/>
        </w:rPr>
        <w:t>Troškovi prosljeđivanja prijave za međunarodnu registraciju žiga ili naknadne naznake međunarodne registracije žiga iznose ...</w:t>
      </w:r>
      <w:r w:rsidR="007F05E2" w:rsidRPr="002B5FBC">
        <w:rPr>
          <w:lang w:val="hr-HR" w:eastAsia="hr-HR"/>
        </w:rPr>
        <w:t>..................................</w:t>
      </w:r>
      <w:r w:rsidR="00BC77BD">
        <w:rPr>
          <w:lang w:val="hr-HR" w:eastAsia="hr-HR"/>
        </w:rPr>
        <w:t>..........</w:t>
      </w:r>
      <w:r w:rsidR="007F05E2" w:rsidRPr="002B5FBC">
        <w:rPr>
          <w:lang w:val="hr-HR" w:eastAsia="hr-HR"/>
        </w:rPr>
        <w:t>..............</w:t>
      </w:r>
      <w:r w:rsidRPr="002B5FBC">
        <w:rPr>
          <w:lang w:val="hr-HR" w:eastAsia="hr-HR"/>
        </w:rPr>
        <w:t>300,00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86473A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86473A">
        <w:rPr>
          <w:lang w:val="hr-HR" w:eastAsia="hr-HR"/>
        </w:rPr>
        <w:tab/>
      </w:r>
      <w:r w:rsidRPr="002B5FBC">
        <w:rPr>
          <w:lang w:val="hr-HR" w:eastAsia="hr-HR"/>
        </w:rPr>
        <w:t>Troškovi prosljeđivanja svih promjena vezanih uz međunarodnu registraciju žiga iznose ....</w:t>
      </w:r>
      <w:r w:rsidR="007F05E2" w:rsidRPr="002B5FBC">
        <w:rPr>
          <w:lang w:val="hr-HR" w:eastAsia="hr-HR"/>
        </w:rPr>
        <w:t>..........</w:t>
      </w:r>
      <w:r w:rsidR="002D019F">
        <w:rPr>
          <w:lang w:val="hr-HR" w:eastAsia="hr-HR"/>
        </w:rPr>
        <w:t>..................</w:t>
      </w:r>
      <w:r w:rsidR="007F05E2" w:rsidRPr="002B5FBC">
        <w:rPr>
          <w:lang w:val="hr-HR" w:eastAsia="hr-HR"/>
        </w:rPr>
        <w:t>....................................................................................</w:t>
      </w:r>
      <w:r w:rsidRPr="002B5FBC">
        <w:rPr>
          <w:lang w:val="hr-HR" w:eastAsia="hr-HR"/>
        </w:rPr>
        <w:t>200,00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29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2D019F" w:rsidRDefault="00C5435B" w:rsidP="002D019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</w:t>
      </w:r>
      <w:r w:rsidR="002D019F">
        <w:rPr>
          <w:lang w:val="hr-HR" w:eastAsia="hr-HR"/>
        </w:rPr>
        <w:t>dloga za obnovu postupka iznose……….…</w:t>
      </w:r>
    </w:p>
    <w:p w:rsidR="00C5435B" w:rsidRDefault="002D019F" w:rsidP="002D019F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……………………………………………………………………………………..</w:t>
      </w:r>
      <w:r w:rsidR="00C5435B" w:rsidRPr="002B5FBC">
        <w:rPr>
          <w:lang w:val="hr-HR" w:eastAsia="hr-HR"/>
        </w:rPr>
        <w:t>1.800,00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2D019F" w:rsidRDefault="00C5435B" w:rsidP="002D019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prijedloga za nastavak postupka iznose</w:t>
      </w:r>
      <w:r w:rsidR="002D019F">
        <w:rPr>
          <w:lang w:val="hr-HR" w:eastAsia="hr-HR"/>
        </w:rPr>
        <w:t>………….</w:t>
      </w:r>
    </w:p>
    <w:p w:rsidR="00C5435B" w:rsidRPr="002B5FBC" w:rsidRDefault="002D019F" w:rsidP="002D019F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………………………………………………………………………………………..</w:t>
      </w:r>
      <w:r w:rsidR="00C5435B" w:rsidRPr="002B5FBC">
        <w:rPr>
          <w:lang w:val="hr-HR" w:eastAsia="hr-HR"/>
        </w:rPr>
        <w:t>500,00 kn</w:t>
      </w:r>
      <w:r w:rsidR="007F05E2" w:rsidRPr="002B5FBC">
        <w:rPr>
          <w:lang w:val="hr-HR" w:eastAsia="hr-HR"/>
        </w:rPr>
        <w:t>.</w:t>
      </w:r>
    </w:p>
    <w:p w:rsidR="00BB3556" w:rsidRDefault="00BB3556" w:rsidP="002B5FBC">
      <w:pPr>
        <w:autoSpaceDN/>
        <w:jc w:val="center"/>
        <w:textAlignment w:val="auto"/>
        <w:rPr>
          <w:lang w:val="hr-HR" w:eastAsia="hr-HR"/>
        </w:rPr>
      </w:pPr>
    </w:p>
    <w:p w:rsidR="002D019F" w:rsidRPr="002B5FBC" w:rsidRDefault="002D019F" w:rsidP="002B5FBC">
      <w:pPr>
        <w:autoSpaceDN/>
        <w:jc w:val="center"/>
        <w:textAlignment w:val="auto"/>
        <w:rPr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ČETVRTI</w:t>
      </w:r>
      <w:r w:rsidR="00C5435B" w:rsidRPr="00B62529">
        <w:rPr>
          <w:b/>
          <w:lang w:val="hr-HR" w:eastAsia="hr-HR"/>
        </w:rPr>
        <w:t xml:space="preserve"> 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INDUSTRIJSKI DIZAJN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0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2D019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prijave industrijskoga dizajna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D019F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 xml:space="preserve">osnovna naknada </w:t>
      </w:r>
      <w:r w:rsidR="007F05E2" w:rsidRPr="002B5FBC">
        <w:rPr>
          <w:lang w:val="hr-HR" w:eastAsia="hr-HR"/>
        </w:rPr>
        <w:t>………………………………………………………</w:t>
      </w:r>
      <w:r w:rsidR="002D019F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………...</w:t>
      </w:r>
      <w:r w:rsidRPr="002B5FBC">
        <w:rPr>
          <w:lang w:val="hr-HR" w:eastAsia="hr-HR"/>
        </w:rPr>
        <w:t>.</w:t>
      </w:r>
      <w:r w:rsidR="00327AC8" w:rsidRPr="002B5FBC">
        <w:rPr>
          <w:lang w:val="hr-HR" w:eastAsia="hr-HR"/>
        </w:rPr>
        <w:t>.</w:t>
      </w:r>
      <w:r w:rsidRPr="002B5FBC">
        <w:rPr>
          <w:lang w:val="hr-HR" w:eastAsia="hr-HR"/>
        </w:rPr>
        <w:t>200,00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D019F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>dodatna naknada za svaki sljedeći dizajn iz višestruke prijave</w:t>
      </w:r>
      <w:r w:rsidR="0048024D" w:rsidRPr="002B5FBC">
        <w:rPr>
          <w:lang w:val="hr-HR" w:eastAsia="hr-HR"/>
        </w:rPr>
        <w:t xml:space="preserve"> </w:t>
      </w:r>
      <w:r w:rsidR="002D019F">
        <w:rPr>
          <w:lang w:val="hr-HR" w:eastAsia="hr-HR"/>
        </w:rPr>
        <w:t>industrijskoga dizajna………………………………………………………………………………..</w:t>
      </w:r>
      <w:r w:rsidR="007F05E2" w:rsidRPr="002B5FBC">
        <w:rPr>
          <w:lang w:val="hr-HR" w:eastAsia="hr-HR"/>
        </w:rPr>
        <w:t>..</w:t>
      </w:r>
      <w:r w:rsidRPr="002B5FBC">
        <w:rPr>
          <w:lang w:val="hr-HR" w:eastAsia="hr-HR"/>
        </w:rPr>
        <w:t>50,00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D019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>Za ispitivanje prijave za registraciju industrijskog dizajna koja je dostavljena elektroničkim putem u skladu s posebnim propisima, troškovi iz ovoga članka plaćaju se u iznosima umanjenim za 20</w:t>
      </w:r>
      <w:r w:rsidR="002D019F">
        <w:rPr>
          <w:lang w:val="hr-HR" w:eastAsia="hr-HR"/>
        </w:rPr>
        <w:t xml:space="preserve"> </w:t>
      </w:r>
      <w:r w:rsidRPr="002B5FBC">
        <w:rPr>
          <w:lang w:val="hr-HR" w:eastAsia="hr-HR"/>
        </w:rPr>
        <w:t>%.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D019F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2D019F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ispitivanja zahtjeva za razdvajanja prijave industrijskoga dizajna iznose </w:t>
      </w:r>
      <w:r w:rsidR="007F05E2" w:rsidRPr="002B5FBC">
        <w:rPr>
          <w:lang w:val="hr-HR" w:eastAsia="hr-HR"/>
        </w:rPr>
        <w:t>……………………………………………………………………</w:t>
      </w:r>
      <w:r w:rsidR="002D019F">
        <w:rPr>
          <w:lang w:val="hr-HR" w:eastAsia="hr-HR"/>
        </w:rPr>
        <w:t>….</w:t>
      </w:r>
      <w:r w:rsidR="007F05E2" w:rsidRPr="002B5FBC">
        <w:rPr>
          <w:lang w:val="hr-HR" w:eastAsia="hr-HR"/>
        </w:rPr>
        <w:t>………..</w:t>
      </w:r>
      <w:r w:rsidRPr="002B5FBC">
        <w:rPr>
          <w:lang w:val="hr-HR" w:eastAsia="hr-HR"/>
        </w:rPr>
        <w:t>200,00 kn</w:t>
      </w:r>
      <w:r w:rsidR="007F05E2" w:rsidRPr="002B5FBC">
        <w:rPr>
          <w:lang w:val="hr-HR" w:eastAsia="hr-HR"/>
        </w:rPr>
        <w:t>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2D019F" w:rsidRDefault="002D019F" w:rsidP="002B5FBC">
      <w:pPr>
        <w:autoSpaceDN/>
        <w:jc w:val="both"/>
        <w:textAlignment w:val="auto"/>
        <w:rPr>
          <w:lang w:val="hr-HR" w:eastAsia="hr-HR"/>
        </w:rPr>
      </w:pPr>
    </w:p>
    <w:p w:rsidR="00116A00" w:rsidRPr="002B5FBC" w:rsidRDefault="00116A00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1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Troškovi održavanja industrijskog dizajna u vrijednosti za razdoblje od pet godina i za objavu podataka o tome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za jedan dizajn ...</w:t>
      </w:r>
      <w:r w:rsidR="007F05E2" w:rsidRPr="002B5FBC">
        <w:rPr>
          <w:lang w:val="hr-HR" w:eastAsia="hr-HR"/>
        </w:rPr>
        <w:t>..........................................................</w:t>
      </w:r>
      <w:r w:rsidR="00083DD3">
        <w:rPr>
          <w:lang w:val="hr-HR" w:eastAsia="hr-HR"/>
        </w:rPr>
        <w:t>.........</w:t>
      </w:r>
      <w:r w:rsidR="007F05E2" w:rsidRPr="002B5FBC">
        <w:rPr>
          <w:lang w:val="hr-HR" w:eastAsia="hr-HR"/>
        </w:rPr>
        <w:t>......</w:t>
      </w:r>
      <w:r w:rsidR="00327AC8" w:rsidRPr="002B5FBC">
        <w:rPr>
          <w:lang w:val="hr-HR" w:eastAsia="hr-HR"/>
        </w:rPr>
        <w:t>..............................</w:t>
      </w:r>
      <w:r w:rsidRPr="002B5FBC">
        <w:rPr>
          <w:lang w:val="hr-HR" w:eastAsia="hr-HR"/>
        </w:rPr>
        <w:t>400,00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za svaki sljedeći dizajn iz višestruke prijave industrijskog dizajna</w:t>
      </w:r>
      <w:r w:rsidR="00083DD3">
        <w:rPr>
          <w:lang w:val="hr-HR" w:eastAsia="hr-HR"/>
        </w:rPr>
        <w:t>…</w:t>
      </w:r>
      <w:r w:rsidR="007F05E2" w:rsidRPr="002B5FBC">
        <w:rPr>
          <w:lang w:val="hr-HR" w:eastAsia="hr-HR"/>
        </w:rPr>
        <w:t>…………</w:t>
      </w:r>
      <w:r w:rsidR="00083DD3">
        <w:rPr>
          <w:lang w:val="hr-HR" w:eastAsia="hr-HR"/>
        </w:rPr>
        <w:t>..</w:t>
      </w:r>
      <w:r w:rsidR="00327AC8" w:rsidRPr="002B5FBC">
        <w:rPr>
          <w:lang w:val="hr-HR" w:eastAsia="hr-HR"/>
        </w:rPr>
        <w:t>…</w:t>
      </w:r>
      <w:r w:rsidRPr="002B5FBC">
        <w:rPr>
          <w:lang w:val="hr-HR" w:eastAsia="hr-HR"/>
        </w:rPr>
        <w:t>200,00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 xml:space="preserve">Ako se troškovi iz stavka 1. ovoga članka plaćaju u dodatnom </w:t>
      </w:r>
      <w:r w:rsidR="004F2245" w:rsidRPr="002B5FBC">
        <w:rPr>
          <w:lang w:val="hr-HR" w:eastAsia="hr-HR"/>
        </w:rPr>
        <w:t>šestomjesečnom</w:t>
      </w:r>
      <w:r w:rsidRPr="002B5FBC">
        <w:rPr>
          <w:lang w:val="hr-HR" w:eastAsia="hr-HR"/>
        </w:rPr>
        <w:t xml:space="preserve"> roku, propisani iznosi se udvostručuju.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Troškovi ispitivanja zahtjeva za odgodu objave i objavu registracije industrijskoga dizajna u slučaju odgode iznose ...</w:t>
      </w:r>
      <w:r w:rsidR="007F05E2" w:rsidRPr="002B5FBC">
        <w:rPr>
          <w:lang w:val="hr-HR" w:eastAsia="hr-HR"/>
        </w:rPr>
        <w:t>......................................</w:t>
      </w:r>
      <w:r w:rsidR="008C317D">
        <w:rPr>
          <w:lang w:val="hr-HR" w:eastAsia="hr-HR"/>
        </w:rPr>
        <w:t>..</w:t>
      </w:r>
      <w:r w:rsidR="007F05E2" w:rsidRPr="002B5FBC">
        <w:rPr>
          <w:lang w:val="hr-HR" w:eastAsia="hr-HR"/>
        </w:rPr>
        <w:t>.................</w:t>
      </w:r>
      <w:r w:rsidRPr="002B5FBC">
        <w:rPr>
          <w:lang w:val="hr-HR" w:eastAsia="hr-HR"/>
        </w:rPr>
        <w:t>300,00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2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16A00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postupka ispitivanja zahtjeva za proglašavanje ništavim industrijskog dizajna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osnovna naknada</w:t>
      </w:r>
      <w:r w:rsidR="008C317D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……………………………………………………………</w:t>
      </w:r>
      <w:r w:rsidR="008C317D">
        <w:rPr>
          <w:lang w:val="hr-HR" w:eastAsia="hr-HR"/>
        </w:rPr>
        <w:t>...</w:t>
      </w:r>
      <w:r w:rsidRPr="002B5FBC">
        <w:rPr>
          <w:lang w:val="hr-HR" w:eastAsia="hr-HR"/>
        </w:rPr>
        <w:t>.</w:t>
      </w:r>
      <w:r w:rsidR="00327AC8" w:rsidRPr="002B5FBC">
        <w:rPr>
          <w:lang w:val="hr-HR" w:eastAsia="hr-HR"/>
        </w:rPr>
        <w:t>.</w:t>
      </w:r>
      <w:r w:rsidRPr="002B5FBC">
        <w:rPr>
          <w:lang w:val="hr-HR" w:eastAsia="hr-HR"/>
        </w:rPr>
        <w:t>1.500,00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za svaki sljedeći dizajn iz višestruke prijave ...</w:t>
      </w:r>
      <w:r w:rsidR="007F05E2" w:rsidRPr="002B5FBC">
        <w:rPr>
          <w:lang w:val="hr-HR" w:eastAsia="hr-HR"/>
        </w:rPr>
        <w:t>.........</w:t>
      </w:r>
      <w:r w:rsidR="008C317D">
        <w:rPr>
          <w:lang w:val="hr-HR" w:eastAsia="hr-HR"/>
        </w:rPr>
        <w:t>.....</w:t>
      </w:r>
      <w:r w:rsidR="007F05E2" w:rsidRPr="002B5FBC">
        <w:rPr>
          <w:lang w:val="hr-HR" w:eastAsia="hr-HR"/>
        </w:rPr>
        <w:t>........................................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3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16A00">
      <w:pPr>
        <w:autoSpaceDN/>
        <w:ind w:firstLine="1418"/>
        <w:jc w:val="both"/>
        <w:textAlignment w:val="auto"/>
        <w:rPr>
          <w:lang w:val="hr-HR" w:eastAsia="hr-HR"/>
        </w:rPr>
      </w:pPr>
      <w:r w:rsidRPr="00933B63">
        <w:rPr>
          <w:lang w:val="hr-HR" w:eastAsia="hr-HR"/>
        </w:rPr>
        <w:t>Troškovi prosljeđivanja prijave dizajna Zajednice iznose</w:t>
      </w:r>
      <w:r w:rsidR="008C317D" w:rsidRPr="00933B63">
        <w:rPr>
          <w:lang w:val="hr-HR" w:eastAsia="hr-HR"/>
        </w:rPr>
        <w:t>.</w:t>
      </w:r>
      <w:r w:rsidR="007F05E2" w:rsidRPr="00933B63">
        <w:rPr>
          <w:lang w:val="hr-HR" w:eastAsia="hr-HR"/>
        </w:rPr>
        <w:t>…</w:t>
      </w:r>
      <w:r w:rsidR="008C317D" w:rsidRPr="00933B63">
        <w:rPr>
          <w:lang w:val="hr-HR" w:eastAsia="hr-HR"/>
        </w:rPr>
        <w:t>……</w:t>
      </w:r>
      <w:r w:rsidR="007F05E2" w:rsidRPr="00933B63">
        <w:rPr>
          <w:lang w:val="hr-HR" w:eastAsia="hr-HR"/>
        </w:rPr>
        <w:t>..</w:t>
      </w:r>
      <w:r w:rsidRPr="00933B63">
        <w:rPr>
          <w:lang w:val="hr-HR" w:eastAsia="hr-HR"/>
        </w:rPr>
        <w:t>..</w:t>
      </w:r>
      <w:r w:rsidR="00327AC8" w:rsidRPr="00933B63">
        <w:rPr>
          <w:lang w:val="hr-HR" w:eastAsia="hr-HR"/>
        </w:rPr>
        <w:t>.</w:t>
      </w:r>
      <w:r w:rsidRPr="00933B63">
        <w:rPr>
          <w:lang w:val="hr-HR" w:eastAsia="hr-HR"/>
        </w:rPr>
        <w:t>150,00 kn</w:t>
      </w:r>
      <w:r w:rsidR="007F05E2" w:rsidRPr="00933B63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4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2C00F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prijedloga za obnovu postupka iznose</w:t>
      </w:r>
      <w:r w:rsidR="002C00FB">
        <w:rPr>
          <w:lang w:val="hr-HR" w:eastAsia="hr-HR"/>
        </w:rPr>
        <w:t>…………...</w:t>
      </w:r>
    </w:p>
    <w:p w:rsidR="00C5435B" w:rsidRDefault="002C00FB" w:rsidP="002C00FB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……………………………………………………………………………………..</w:t>
      </w:r>
      <w:r w:rsidR="00327AC8" w:rsidRPr="002B5FBC">
        <w:rPr>
          <w:lang w:val="hr-HR" w:eastAsia="hr-HR"/>
        </w:rPr>
        <w:t>.</w:t>
      </w:r>
      <w:r w:rsidR="00C5435B" w:rsidRPr="002B5FBC">
        <w:rPr>
          <w:lang w:val="hr-HR" w:eastAsia="hr-HR"/>
        </w:rPr>
        <w:t>1.800,00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2C00F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Troškovi postupka ispitivanja prijedl</w:t>
      </w:r>
      <w:r w:rsidR="002C00FB">
        <w:rPr>
          <w:lang w:val="hr-HR" w:eastAsia="hr-HR"/>
        </w:rPr>
        <w:t>oga za nastavak postupka iznose………….</w:t>
      </w:r>
    </w:p>
    <w:p w:rsidR="00C5435B" w:rsidRDefault="002C00FB" w:rsidP="002C00FB">
      <w:pPr>
        <w:autoSpaceDN/>
        <w:jc w:val="both"/>
        <w:textAlignment w:val="auto"/>
        <w:rPr>
          <w:lang w:val="hr-HR" w:eastAsia="hr-HR"/>
        </w:rPr>
      </w:pPr>
      <w:r>
        <w:rPr>
          <w:lang w:val="hr-HR" w:eastAsia="hr-HR"/>
        </w:rPr>
        <w:t>………………………………………………………………………………………..</w:t>
      </w:r>
      <w:r w:rsidR="00C5435B" w:rsidRPr="002B5FBC">
        <w:rPr>
          <w:lang w:val="hr-HR" w:eastAsia="hr-HR"/>
        </w:rPr>
        <w:t>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3</w:t>
      </w:r>
      <w:r w:rsidR="003833C1" w:rsidRPr="002B5FBC">
        <w:rPr>
          <w:b/>
          <w:lang w:val="hr-HR" w:eastAsia="hr-HR"/>
        </w:rPr>
        <w:t>5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>Troškovi održavanja industrijskog obličja u vrijednosti, za razdoblje od pet godina, i za objavu podataka o tome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 xml:space="preserve">za jedno obličje </w:t>
      </w:r>
      <w:r w:rsidR="007F05E2" w:rsidRPr="002B5FBC">
        <w:rPr>
          <w:lang w:val="hr-HR" w:eastAsia="hr-HR"/>
        </w:rPr>
        <w:t>…………………………………………………………………</w:t>
      </w:r>
      <w:r w:rsidR="00B71A08">
        <w:rPr>
          <w:lang w:val="hr-HR" w:eastAsia="hr-HR"/>
        </w:rPr>
        <w:t>...</w:t>
      </w:r>
      <w:r w:rsidR="007F05E2" w:rsidRPr="002B5FBC">
        <w:rPr>
          <w:lang w:val="hr-HR" w:eastAsia="hr-HR"/>
        </w:rPr>
        <w:t>.</w:t>
      </w:r>
      <w:r w:rsidRPr="002B5FBC">
        <w:rPr>
          <w:lang w:val="hr-HR" w:eastAsia="hr-HR"/>
        </w:rPr>
        <w:t>.400,00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 xml:space="preserve">za svako sljedeće obličje iz višestruke prijave </w:t>
      </w:r>
      <w:r w:rsidR="007F05E2" w:rsidRPr="002B5FBC">
        <w:rPr>
          <w:lang w:val="hr-HR" w:eastAsia="hr-HR"/>
        </w:rPr>
        <w:t>……</w:t>
      </w:r>
      <w:r w:rsidR="00B71A08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…………………………….</w:t>
      </w:r>
      <w:r w:rsidRPr="002B5FBC">
        <w:rPr>
          <w:lang w:val="hr-HR" w:eastAsia="hr-HR"/>
        </w:rPr>
        <w:t>..200,00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16A0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116A00">
        <w:rPr>
          <w:lang w:val="hr-HR" w:eastAsia="hr-HR"/>
        </w:rPr>
        <w:tab/>
      </w:r>
      <w:r w:rsidRPr="002B5FBC">
        <w:rPr>
          <w:lang w:val="hr-HR" w:eastAsia="hr-HR"/>
        </w:rPr>
        <w:t xml:space="preserve">Ako se troškovi iz stavka 1. ovoga članka plaćaju u dodatnom </w:t>
      </w:r>
      <w:r w:rsidR="004F2245" w:rsidRPr="002B5FBC">
        <w:rPr>
          <w:lang w:val="hr-HR" w:eastAsia="hr-HR"/>
        </w:rPr>
        <w:t>šestomjesečnom</w:t>
      </w:r>
      <w:r w:rsidRPr="002B5FBC">
        <w:rPr>
          <w:lang w:val="hr-HR" w:eastAsia="hr-HR"/>
        </w:rPr>
        <w:t xml:space="preserve"> roku, propisani iznosi se udvostručuju.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116A00" w:rsidRPr="002B5FBC" w:rsidRDefault="00116A00" w:rsidP="002B5FBC">
      <w:pPr>
        <w:autoSpaceDN/>
        <w:jc w:val="both"/>
        <w:textAlignment w:val="auto"/>
        <w:rPr>
          <w:lang w:val="hr-HR" w:eastAsia="hr-HR"/>
        </w:rPr>
      </w:pPr>
    </w:p>
    <w:p w:rsidR="00B25DCD" w:rsidRDefault="00B25DCD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BB3556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PETI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B62529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 xml:space="preserve">OZNAKE ZEMLJOPISNOG PODRIJETLA I </w:t>
      </w: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OZNAKE IZVORNOSTI PROIZVODA I USLUGA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36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E7432B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E7432B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upis u registar oznake zemljopisnog podrijetla ili oznake izvornosti iznose </w:t>
      </w:r>
      <w:r w:rsidR="003E29C0">
        <w:rPr>
          <w:lang w:val="hr-HR" w:eastAsia="hr-HR"/>
        </w:rPr>
        <w:t>…..</w:t>
      </w:r>
      <w:r w:rsidR="007F05E2" w:rsidRPr="002B5FBC">
        <w:rPr>
          <w:lang w:val="hr-HR" w:eastAsia="hr-HR"/>
        </w:rPr>
        <w:t>…………………………………………..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300,00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E7432B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E7432B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stjecanje prava korištenja oznake zemljopisnog podrijetla ili oznake izvornosti i upis u registar iznose </w:t>
      </w:r>
      <w:r w:rsidR="003E29C0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……………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.400,00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37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3E29C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3E29C0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objave prijave za zaštitu oznake zemljopisnog podrijetla ili oznake izvornosti iznose </w:t>
      </w:r>
      <w:r w:rsidR="007F05E2" w:rsidRPr="002B5FBC">
        <w:rPr>
          <w:lang w:val="hr-HR" w:eastAsia="hr-HR"/>
        </w:rPr>
        <w:t>…………………………………</w:t>
      </w:r>
      <w:r w:rsidR="003E29C0">
        <w:rPr>
          <w:lang w:val="hr-HR" w:eastAsia="hr-HR"/>
        </w:rPr>
        <w:t>……….</w:t>
      </w:r>
      <w:r w:rsidR="007F05E2" w:rsidRPr="002B5FBC">
        <w:rPr>
          <w:lang w:val="hr-HR" w:eastAsia="hr-HR"/>
        </w:rPr>
        <w:t>………………………...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E29C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3E29C0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objave podataka o zaštićenoj oznaci zemljopisnog podrijetla ili oznaci izvornosti iznose </w:t>
      </w:r>
      <w:r w:rsidR="007F05E2" w:rsidRPr="002B5FBC">
        <w:rPr>
          <w:lang w:val="hr-HR" w:eastAsia="hr-HR"/>
        </w:rPr>
        <w:t>……</w:t>
      </w:r>
      <w:r w:rsidR="003E29C0">
        <w:rPr>
          <w:lang w:val="hr-HR" w:eastAsia="hr-HR"/>
        </w:rPr>
        <w:t>……</w:t>
      </w:r>
      <w:r w:rsidR="007F05E2" w:rsidRPr="002B5FBC">
        <w:rPr>
          <w:lang w:val="hr-HR" w:eastAsia="hr-HR"/>
        </w:rPr>
        <w:t>……………………………………………………...</w:t>
      </w:r>
      <w:r w:rsidRPr="002B5FBC">
        <w:rPr>
          <w:lang w:val="hr-HR" w:eastAsia="hr-HR"/>
        </w:rPr>
        <w:t>...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38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6042B3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postupka ispitivanja prigovora na objavljenu prijavu za zaštitu oznake zemljopisnog podrijetla ili oznake izvornosti iznose </w:t>
      </w:r>
      <w:r w:rsidR="007F05E2" w:rsidRPr="002B5FBC">
        <w:rPr>
          <w:lang w:val="hr-HR" w:eastAsia="hr-HR"/>
        </w:rPr>
        <w:t>………………………………</w:t>
      </w:r>
      <w:r w:rsidR="001357A4" w:rsidRPr="002B5FBC">
        <w:rPr>
          <w:lang w:val="hr-HR" w:eastAsia="hr-HR"/>
        </w:rPr>
        <w:t>…</w:t>
      </w:r>
      <w:r w:rsidRPr="002B5FBC">
        <w:rPr>
          <w:lang w:val="hr-HR" w:eastAsia="hr-HR"/>
        </w:rPr>
        <w:t>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39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6042B3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6042B3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održavanja prava korištenja oznake zemljopisnog podrijetla ili oznake izvornosti u vrijednosti, za razdoblje od </w:t>
      </w:r>
      <w:r w:rsidR="004F2245" w:rsidRPr="002B5FBC">
        <w:rPr>
          <w:lang w:val="hr-HR" w:eastAsia="hr-HR"/>
        </w:rPr>
        <w:t>deset</w:t>
      </w:r>
      <w:r w:rsidRPr="002B5FBC">
        <w:rPr>
          <w:lang w:val="hr-HR" w:eastAsia="hr-HR"/>
        </w:rPr>
        <w:t xml:space="preserve"> godina, i za objavu podataka o tome iznose </w:t>
      </w:r>
      <w:r w:rsidR="006042B3">
        <w:rPr>
          <w:lang w:val="hr-HR" w:eastAsia="hr-HR"/>
        </w:rPr>
        <w:t>……………………………………………………………………………………..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042B3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6042B3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održavanja prava korištenja strane oznake zemljopisnog podrijetla ili oznake izvornosti upisane u registar Zavoda, za razdoblje od </w:t>
      </w:r>
      <w:r w:rsidR="004F2245" w:rsidRPr="002B5FBC">
        <w:rPr>
          <w:lang w:val="hr-HR" w:eastAsia="hr-HR"/>
        </w:rPr>
        <w:t>deset</w:t>
      </w:r>
      <w:r w:rsidRPr="002B5FBC">
        <w:rPr>
          <w:lang w:val="hr-HR" w:eastAsia="hr-HR"/>
        </w:rPr>
        <w:t xml:space="preserve"> godina, i za objavu podataka o tome, jedinstvena naknada za sve korisnike iznosi </w:t>
      </w:r>
      <w:r w:rsidR="007F05E2" w:rsidRPr="002B5FBC">
        <w:rPr>
          <w:lang w:val="hr-HR" w:eastAsia="hr-HR"/>
        </w:rPr>
        <w:t>…</w:t>
      </w:r>
      <w:r w:rsidR="00371D9D">
        <w:rPr>
          <w:lang w:val="hr-HR" w:eastAsia="hr-HR"/>
        </w:rPr>
        <w:t>.</w:t>
      </w:r>
      <w:r w:rsidR="007F05E2" w:rsidRPr="002B5FBC">
        <w:rPr>
          <w:lang w:val="hr-HR" w:eastAsia="hr-HR"/>
        </w:rPr>
        <w:t>……………………….</w:t>
      </w:r>
      <w:r w:rsidRPr="002B5FBC">
        <w:rPr>
          <w:lang w:val="hr-HR" w:eastAsia="hr-HR"/>
        </w:rPr>
        <w:t>..</w:t>
      </w:r>
      <w:r w:rsidR="001357A4" w:rsidRPr="002B5FBC">
        <w:rPr>
          <w:lang w:val="hr-HR" w:eastAsia="hr-HR"/>
        </w:rPr>
        <w:t>...</w:t>
      </w:r>
      <w:r w:rsidRPr="002B5FBC">
        <w:rPr>
          <w:lang w:val="hr-HR" w:eastAsia="hr-HR"/>
        </w:rPr>
        <w:t>4.000,00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042B3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6042B3">
        <w:rPr>
          <w:lang w:val="hr-HR" w:eastAsia="hr-HR"/>
        </w:rPr>
        <w:tab/>
      </w:r>
      <w:r w:rsidRPr="002B5FBC">
        <w:rPr>
          <w:lang w:val="hr-HR" w:eastAsia="hr-HR"/>
        </w:rPr>
        <w:t xml:space="preserve">Ako se troškovi iz stavaka 1. i 2. ovoga članka plaćaju u dodatnom </w:t>
      </w:r>
      <w:r w:rsidR="004F2245" w:rsidRPr="002B5FBC">
        <w:rPr>
          <w:lang w:val="hr-HR" w:eastAsia="hr-HR"/>
        </w:rPr>
        <w:t>šesto</w:t>
      </w:r>
      <w:r w:rsidRPr="002B5FBC">
        <w:rPr>
          <w:lang w:val="hr-HR" w:eastAsia="hr-HR"/>
        </w:rPr>
        <w:t>mjesečnom roku, propisani iznosi se udvostručuju.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3833C1" w:rsidRPr="002B5FBC">
        <w:rPr>
          <w:b/>
          <w:lang w:val="hr-HR" w:eastAsia="hr-HR"/>
        </w:rPr>
        <w:t>0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B25DCD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B25DCD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prijedloga za proglašavanje ništavim rješenja o zaštiti oznake zemljopisnog podrijetla i oznake izvornosti proizvoda i usluga iznose </w:t>
      </w:r>
      <w:r w:rsidR="007F05E2" w:rsidRPr="002B5FBC">
        <w:rPr>
          <w:lang w:val="hr-HR" w:eastAsia="hr-HR"/>
        </w:rPr>
        <w:t>…</w:t>
      </w:r>
      <w:r w:rsidR="00B25DCD">
        <w:rPr>
          <w:lang w:val="hr-HR" w:eastAsia="hr-HR"/>
        </w:rPr>
        <w:t>……………………………………………………………………………….</w:t>
      </w:r>
      <w:r w:rsidR="007F05E2" w:rsidRPr="002B5FBC">
        <w:rPr>
          <w:lang w:val="hr-HR" w:eastAsia="hr-HR"/>
        </w:rPr>
        <w:t>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</w:t>
      </w:r>
      <w:r w:rsidR="00B25DCD">
        <w:rPr>
          <w:lang w:val="hr-HR" w:eastAsia="hr-HR"/>
        </w:rPr>
        <w:t>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1.500,00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B25DCD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B25DCD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ukidanje rješenja o priznanju svojstva ovlaštenog korisnika iznose </w:t>
      </w:r>
      <w:r w:rsidR="00B25DCD">
        <w:rPr>
          <w:lang w:val="hr-HR" w:eastAsia="hr-HR"/>
        </w:rPr>
        <w:t>……………….</w:t>
      </w:r>
      <w:r w:rsidR="007F05E2" w:rsidRPr="002B5FBC">
        <w:rPr>
          <w:lang w:val="hr-HR" w:eastAsia="hr-HR"/>
        </w:rPr>
        <w:t>……………………………………..</w:t>
      </w:r>
      <w:r w:rsidRPr="002B5FBC">
        <w:rPr>
          <w:lang w:val="hr-HR" w:eastAsia="hr-HR"/>
        </w:rPr>
        <w:t>..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1.500,00 kn</w:t>
      </w:r>
      <w:r w:rsidR="007F05E2" w:rsidRPr="002B5FBC">
        <w:rPr>
          <w:lang w:val="hr-HR" w:eastAsia="hr-HR"/>
        </w:rPr>
        <w:t>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B25DCD" w:rsidRDefault="00B25DCD" w:rsidP="002B5FBC">
      <w:pPr>
        <w:autoSpaceDN/>
        <w:jc w:val="both"/>
        <w:textAlignment w:val="auto"/>
        <w:rPr>
          <w:lang w:val="hr-HR" w:eastAsia="hr-HR"/>
        </w:rPr>
      </w:pPr>
    </w:p>
    <w:p w:rsidR="00A5209C" w:rsidRDefault="00A5209C" w:rsidP="002B5FBC">
      <w:pPr>
        <w:autoSpaceDN/>
        <w:jc w:val="both"/>
        <w:textAlignment w:val="auto"/>
        <w:rPr>
          <w:lang w:val="hr-HR" w:eastAsia="hr-HR"/>
        </w:rPr>
      </w:pPr>
    </w:p>
    <w:p w:rsidR="00A5209C" w:rsidRPr="002B5FBC" w:rsidRDefault="00A5209C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811710" w:rsidRPr="002B5FBC">
        <w:rPr>
          <w:b/>
          <w:lang w:val="hr-HR" w:eastAsia="hr-HR"/>
        </w:rPr>
        <w:t>1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F518CB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postupka ispitivanja prijedloga za obnovu postupka iznose </w:t>
      </w:r>
      <w:r w:rsidR="007F05E2" w:rsidRPr="002B5FBC">
        <w:rPr>
          <w:lang w:val="hr-HR" w:eastAsia="hr-HR"/>
        </w:rPr>
        <w:t>…</w:t>
      </w:r>
      <w:r w:rsidR="00F518CB">
        <w:rPr>
          <w:lang w:val="hr-HR" w:eastAsia="hr-HR"/>
        </w:rPr>
        <w:t>……………………………………………………………………………..</w:t>
      </w:r>
      <w:r w:rsidR="007F05E2" w:rsidRPr="002B5FBC">
        <w:rPr>
          <w:lang w:val="hr-HR" w:eastAsia="hr-HR"/>
        </w:rPr>
        <w:t>…..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B3556" w:rsidRDefault="00BB3556" w:rsidP="002B5FBC">
      <w:pPr>
        <w:autoSpaceDN/>
        <w:jc w:val="center"/>
        <w:textAlignment w:val="auto"/>
        <w:rPr>
          <w:lang w:val="hr-HR" w:eastAsia="hr-HR"/>
        </w:rPr>
      </w:pPr>
    </w:p>
    <w:p w:rsidR="00F518CB" w:rsidRPr="002B5FBC" w:rsidRDefault="00F518CB" w:rsidP="002B5FBC">
      <w:pPr>
        <w:autoSpaceDN/>
        <w:jc w:val="center"/>
        <w:textAlignment w:val="auto"/>
        <w:rPr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ŠESTI</w:t>
      </w:r>
      <w:r w:rsidR="00C5435B" w:rsidRPr="00B62529">
        <w:rPr>
          <w:b/>
          <w:lang w:val="hr-HR" w:eastAsia="hr-HR"/>
        </w:rPr>
        <w:t xml:space="preserve"> 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TOPOGRAFIJE POLUVODIČKIH PROIZVODA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811710" w:rsidRPr="002B5FBC">
        <w:rPr>
          <w:b/>
          <w:lang w:val="hr-HR" w:eastAsia="hr-HR"/>
        </w:rPr>
        <w:t>2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F518CB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ispitivanja prijave topografije poluvodičkih proizvoda iznose ...</w:t>
      </w:r>
      <w:r w:rsidR="007F05E2" w:rsidRPr="002B5FBC">
        <w:rPr>
          <w:lang w:val="hr-HR" w:eastAsia="hr-HR"/>
        </w:rPr>
        <w:t>.............</w:t>
      </w:r>
      <w:r w:rsidR="00F518CB">
        <w:rPr>
          <w:lang w:val="hr-HR" w:eastAsia="hr-HR"/>
        </w:rPr>
        <w:t>..................................................................................................................</w:t>
      </w:r>
      <w:r w:rsidR="007F05E2" w:rsidRPr="002B5FBC">
        <w:rPr>
          <w:lang w:val="hr-HR" w:eastAsia="hr-HR"/>
        </w:rPr>
        <w:t>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811710" w:rsidRPr="002B5FBC">
        <w:rPr>
          <w:b/>
          <w:lang w:val="hr-HR" w:eastAsia="hr-HR"/>
        </w:rPr>
        <w:t>3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F518CB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objave i održavanja priznatih topografija poluvodičkih proizvoda u vrijednosti (za razdoblje od </w:t>
      </w:r>
      <w:r w:rsidR="004F2245" w:rsidRPr="002B5FBC">
        <w:rPr>
          <w:lang w:val="hr-HR" w:eastAsia="hr-HR"/>
        </w:rPr>
        <w:t>deset</w:t>
      </w:r>
      <w:r w:rsidRPr="002B5FBC">
        <w:rPr>
          <w:lang w:val="hr-HR" w:eastAsia="hr-HR"/>
        </w:rPr>
        <w:t xml:space="preserve"> godina) iznose </w:t>
      </w:r>
      <w:r w:rsidR="009B235E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………………………………</w:t>
      </w:r>
      <w:r w:rsidR="001357A4" w:rsidRPr="002B5FBC">
        <w:rPr>
          <w:lang w:val="hr-HR" w:eastAsia="hr-HR"/>
        </w:rPr>
        <w:t>…</w:t>
      </w:r>
      <w:r w:rsidRPr="002B5FBC">
        <w:rPr>
          <w:lang w:val="hr-HR" w:eastAsia="hr-HR"/>
        </w:rPr>
        <w:t>2.500,00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811710" w:rsidRPr="002B5FBC">
        <w:rPr>
          <w:b/>
          <w:lang w:val="hr-HR" w:eastAsia="hr-HR"/>
        </w:rPr>
        <w:t>4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9B235E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ispitivanja prijedloga za proglašavanje ništavim rješenja o registraciji topografije iznose </w:t>
      </w:r>
      <w:r w:rsidR="007F05E2" w:rsidRPr="002B5FBC">
        <w:rPr>
          <w:lang w:val="hr-HR" w:eastAsia="hr-HR"/>
        </w:rPr>
        <w:t>…………………</w:t>
      </w:r>
      <w:r w:rsidR="00A5209C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……………………………………………</w:t>
      </w:r>
      <w:r w:rsidRPr="002B5FBC">
        <w:rPr>
          <w:lang w:val="hr-HR" w:eastAsia="hr-HR"/>
        </w:rPr>
        <w:t>..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1.000,00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4</w:t>
      </w:r>
      <w:r w:rsidR="00811710" w:rsidRPr="002B5FBC">
        <w:rPr>
          <w:b/>
          <w:lang w:val="hr-HR" w:eastAsia="hr-HR"/>
        </w:rPr>
        <w:t>5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A5209C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Troškovi postupka ispitivanja prijedloga za obnovu postupka iznose </w:t>
      </w:r>
      <w:r w:rsidR="00A5209C">
        <w:rPr>
          <w:lang w:val="hr-HR" w:eastAsia="hr-HR"/>
        </w:rPr>
        <w:t>………………………………………………………………………………………..</w:t>
      </w:r>
      <w:r w:rsidRPr="002B5FBC">
        <w:rPr>
          <w:lang w:val="hr-HR" w:eastAsia="hr-HR"/>
        </w:rPr>
        <w:t>700,00 kn</w:t>
      </w:r>
      <w:r w:rsidR="007F05E2" w:rsidRPr="002B5FBC">
        <w:rPr>
          <w:lang w:val="hr-HR" w:eastAsia="hr-HR"/>
        </w:rPr>
        <w:t>.</w:t>
      </w:r>
    </w:p>
    <w:p w:rsidR="00BB3556" w:rsidRDefault="00BB3556" w:rsidP="002B5FBC">
      <w:pPr>
        <w:autoSpaceDN/>
        <w:jc w:val="center"/>
        <w:textAlignment w:val="auto"/>
        <w:rPr>
          <w:lang w:val="hr-HR" w:eastAsia="hr-HR"/>
        </w:rPr>
      </w:pPr>
    </w:p>
    <w:p w:rsidR="00A5209C" w:rsidRPr="002B5FBC" w:rsidRDefault="00A5209C" w:rsidP="002B5FBC">
      <w:pPr>
        <w:autoSpaceDN/>
        <w:jc w:val="center"/>
        <w:textAlignment w:val="auto"/>
        <w:rPr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SEDMI</w:t>
      </w:r>
      <w:r w:rsidR="00C5435B" w:rsidRPr="00B62529">
        <w:rPr>
          <w:b/>
          <w:lang w:val="hr-HR" w:eastAsia="hr-HR"/>
        </w:rPr>
        <w:t xml:space="preserve"> 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A5209C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 xml:space="preserve">ZASTUPANJE U PODRUČJU PRAVA </w:t>
      </w: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INDUSTRIJSKOG VLASNIŠTVA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4</w:t>
      </w:r>
      <w:r w:rsidR="00811710" w:rsidRPr="002B5FBC">
        <w:rPr>
          <w:b/>
          <w:lang w:val="hr-HR" w:eastAsia="hr-HR"/>
        </w:rPr>
        <w:t>6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A5209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A5209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polaganja stručnog ispita za ovlaštenog zastupnika iznose </w:t>
      </w:r>
      <w:r w:rsidR="007F05E2" w:rsidRPr="002B5FBC">
        <w:rPr>
          <w:lang w:val="hr-HR" w:eastAsia="hr-HR"/>
        </w:rPr>
        <w:t>……</w:t>
      </w:r>
      <w:r w:rsidR="00A5209C">
        <w:rPr>
          <w:lang w:val="hr-HR" w:eastAsia="hr-HR"/>
        </w:rPr>
        <w:t>……………………………………………………………………………..</w:t>
      </w:r>
      <w:r w:rsidR="007F05E2" w:rsidRPr="002B5FBC">
        <w:rPr>
          <w:lang w:val="hr-HR" w:eastAsia="hr-HR"/>
        </w:rPr>
        <w:t>…</w:t>
      </w:r>
      <w:r w:rsidRPr="002B5FBC">
        <w:rPr>
          <w:lang w:val="hr-HR" w:eastAsia="hr-HR"/>
        </w:rPr>
        <w:t>6.700,00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A5209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A5209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polaganja popravnog ispita za ovlaštenog zastupnika iznose </w:t>
      </w:r>
      <w:r w:rsidR="007F05E2" w:rsidRPr="002B5FBC">
        <w:rPr>
          <w:lang w:val="hr-HR" w:eastAsia="hr-HR"/>
        </w:rPr>
        <w:t>……</w:t>
      </w:r>
      <w:r w:rsidR="00A5209C">
        <w:rPr>
          <w:lang w:val="hr-HR" w:eastAsia="hr-HR"/>
        </w:rPr>
        <w:t>……………………………………………………………………………..</w:t>
      </w:r>
      <w:r w:rsidR="007F05E2" w:rsidRPr="002B5FBC">
        <w:rPr>
          <w:lang w:val="hr-HR" w:eastAsia="hr-HR"/>
        </w:rPr>
        <w:t>….</w:t>
      </w:r>
      <w:r w:rsidRPr="002B5FBC">
        <w:rPr>
          <w:lang w:val="hr-HR" w:eastAsia="hr-HR"/>
        </w:rPr>
        <w:t>3.700,00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A5209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A5209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upis u registar ovlaštenih zastupnika iznose </w:t>
      </w:r>
      <w:r w:rsidR="007F05E2" w:rsidRPr="002B5FBC">
        <w:rPr>
          <w:lang w:val="hr-HR" w:eastAsia="hr-HR"/>
        </w:rPr>
        <w:t>…………………</w:t>
      </w:r>
      <w:r w:rsidR="00A5209C">
        <w:rPr>
          <w:lang w:val="hr-HR" w:eastAsia="hr-HR"/>
        </w:rPr>
        <w:t>….</w:t>
      </w:r>
      <w:r w:rsidR="007F05E2" w:rsidRPr="002B5FBC">
        <w:rPr>
          <w:lang w:val="hr-HR" w:eastAsia="hr-HR"/>
        </w:rPr>
        <w:t>……………………………………………………………</w:t>
      </w:r>
      <w:r w:rsidRPr="002B5FBC">
        <w:rPr>
          <w:lang w:val="hr-HR" w:eastAsia="hr-HR"/>
        </w:rPr>
        <w:t>50,00 kn.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A5209C" w:rsidRPr="002B5FBC" w:rsidRDefault="00A5209C" w:rsidP="002B5FBC">
      <w:pPr>
        <w:autoSpaceDN/>
        <w:jc w:val="both"/>
        <w:textAlignment w:val="auto"/>
        <w:rPr>
          <w:lang w:val="hr-HR" w:eastAsia="hr-HR"/>
        </w:rPr>
      </w:pPr>
    </w:p>
    <w:p w:rsidR="009853CC" w:rsidRDefault="009853C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9853CC" w:rsidRDefault="009853CC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OSMI</w:t>
      </w:r>
      <w:r w:rsidR="00C5435B" w:rsidRPr="00B62529">
        <w:rPr>
          <w:b/>
          <w:lang w:val="hr-HR" w:eastAsia="hr-HR"/>
        </w:rPr>
        <w:t xml:space="preserve"> 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AUTORSKO PRAVO I SRODNA PRAVA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4</w:t>
      </w:r>
      <w:r w:rsidR="00811710" w:rsidRPr="002B5FBC">
        <w:rPr>
          <w:b/>
          <w:lang w:val="hr-HR" w:eastAsia="hr-HR"/>
        </w:rPr>
        <w:t>7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A5209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A5209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izdavanje odobrenja za obavljanje djelatnosti kolektivnog ostvarivanja </w:t>
      </w:r>
      <w:r w:rsidR="00741B09" w:rsidRPr="002B5FBC">
        <w:rPr>
          <w:lang w:val="hr-HR" w:eastAsia="hr-HR"/>
        </w:rPr>
        <w:t xml:space="preserve">autorskih </w:t>
      </w:r>
      <w:r w:rsidRPr="002B5FBC">
        <w:rPr>
          <w:lang w:val="hr-HR" w:eastAsia="hr-HR"/>
        </w:rPr>
        <w:t xml:space="preserve">prava </w:t>
      </w:r>
      <w:r w:rsidR="00453E75" w:rsidRPr="002B5FBC">
        <w:rPr>
          <w:lang w:val="hr-HR" w:eastAsia="hr-HR"/>
        </w:rPr>
        <w:t>ili srodn</w:t>
      </w:r>
      <w:r w:rsidR="00741B09" w:rsidRPr="002B5FBC">
        <w:rPr>
          <w:lang w:val="hr-HR" w:eastAsia="hr-HR"/>
        </w:rPr>
        <w:t>ih</w:t>
      </w:r>
      <w:r w:rsidR="00453E75" w:rsidRPr="002B5FBC">
        <w:rPr>
          <w:lang w:val="hr-HR" w:eastAsia="hr-HR"/>
        </w:rPr>
        <w:t xml:space="preserve"> prava </w:t>
      </w:r>
      <w:r w:rsidRPr="002B5FBC">
        <w:rPr>
          <w:lang w:val="hr-HR" w:eastAsia="hr-HR"/>
        </w:rPr>
        <w:t xml:space="preserve">iznose </w:t>
      </w:r>
      <w:r w:rsidR="007F05E2" w:rsidRPr="002B5FBC">
        <w:rPr>
          <w:lang w:val="hr-HR" w:eastAsia="hr-HR"/>
        </w:rPr>
        <w:t>…………….…</w:t>
      </w:r>
      <w:r w:rsidR="00A5209C">
        <w:rPr>
          <w:lang w:val="hr-HR" w:eastAsia="hr-HR"/>
        </w:rPr>
        <w:t>………………………………………………………………………</w:t>
      </w:r>
      <w:r w:rsidRPr="002B5FBC">
        <w:rPr>
          <w:lang w:val="hr-HR" w:eastAsia="hr-HR"/>
        </w:rPr>
        <w:t>400,00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6A7864" w:rsidRPr="002B5FBC" w:rsidRDefault="006A7864" w:rsidP="00A5209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</w:t>
      </w:r>
      <w:r w:rsidR="00453E75" w:rsidRPr="002B5FBC">
        <w:rPr>
          <w:lang w:val="hr-HR" w:eastAsia="hr-HR"/>
        </w:rPr>
        <w:t>2</w:t>
      </w:r>
      <w:r w:rsidRPr="002B5FBC">
        <w:rPr>
          <w:lang w:val="hr-HR" w:eastAsia="hr-HR"/>
        </w:rPr>
        <w:t>)</w:t>
      </w:r>
      <w:r w:rsidR="00A5209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</w:t>
      </w:r>
      <w:r w:rsidR="00741B09" w:rsidRPr="002B5FBC">
        <w:rPr>
          <w:lang w:val="hr-HR" w:eastAsia="hr-HR"/>
        </w:rPr>
        <w:t>izmjenu</w:t>
      </w:r>
      <w:r w:rsidRPr="002B5FBC">
        <w:rPr>
          <w:lang w:val="hr-HR" w:eastAsia="hr-HR"/>
        </w:rPr>
        <w:t xml:space="preserve"> </w:t>
      </w:r>
      <w:r w:rsidR="00042A9F" w:rsidRPr="002B5FBC">
        <w:rPr>
          <w:lang w:val="hr-HR" w:eastAsia="hr-HR"/>
        </w:rPr>
        <w:t xml:space="preserve">izdanog odobrenja za </w:t>
      </w:r>
      <w:r w:rsidRPr="002B5FBC">
        <w:rPr>
          <w:lang w:val="hr-HR" w:eastAsia="hr-HR"/>
        </w:rPr>
        <w:t>obavljanj</w:t>
      </w:r>
      <w:r w:rsidR="00042A9F" w:rsidRPr="002B5FBC">
        <w:rPr>
          <w:lang w:val="hr-HR" w:eastAsia="hr-HR"/>
        </w:rPr>
        <w:t>e</w:t>
      </w:r>
      <w:r w:rsidRPr="002B5FBC">
        <w:rPr>
          <w:lang w:val="hr-HR" w:eastAsia="hr-HR"/>
        </w:rPr>
        <w:t xml:space="preserve"> djelatnosti kolektivnog ostvarivanja </w:t>
      </w:r>
      <w:r w:rsidR="00741B09" w:rsidRPr="002B5FBC">
        <w:rPr>
          <w:lang w:val="hr-HR" w:eastAsia="hr-HR"/>
        </w:rPr>
        <w:t>autorskih ili srodnih</w:t>
      </w:r>
      <w:r w:rsidR="00453E75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 xml:space="preserve">prava iznose </w:t>
      </w:r>
      <w:r w:rsidR="007F05E2" w:rsidRPr="002B5FBC">
        <w:rPr>
          <w:lang w:val="hr-HR" w:eastAsia="hr-HR"/>
        </w:rPr>
        <w:t>……………</w:t>
      </w:r>
      <w:r w:rsidR="00A5209C">
        <w:rPr>
          <w:lang w:val="hr-HR" w:eastAsia="hr-HR"/>
        </w:rPr>
        <w:t>……………………………………………………………………</w:t>
      </w:r>
      <w:r w:rsidR="007F05E2" w:rsidRPr="002B5FBC">
        <w:rPr>
          <w:lang w:val="hr-HR" w:eastAsia="hr-HR"/>
        </w:rPr>
        <w:t>……..</w:t>
      </w:r>
      <w:r w:rsidRPr="002B5FBC">
        <w:rPr>
          <w:lang w:val="hr-HR" w:eastAsia="hr-HR"/>
        </w:rPr>
        <w:t>200,00 kn.</w:t>
      </w: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</w:p>
    <w:p w:rsidR="00A5209C" w:rsidRPr="002B5FBC" w:rsidRDefault="00A5209C" w:rsidP="002B5FBC">
      <w:pPr>
        <w:autoSpaceDN/>
        <w:jc w:val="both"/>
        <w:textAlignment w:val="auto"/>
        <w:rPr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DIO DEVETI</w:t>
      </w:r>
      <w:r w:rsidR="00C5435B" w:rsidRPr="00B62529">
        <w:rPr>
          <w:b/>
          <w:lang w:val="hr-HR" w:eastAsia="hr-HR"/>
        </w:rPr>
        <w:t xml:space="preserve"> </w:t>
      </w:r>
    </w:p>
    <w:p w:rsidR="00B62529" w:rsidRPr="00B62529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B62529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ZAJEDNIČKO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4</w:t>
      </w:r>
      <w:r w:rsidR="00811710" w:rsidRPr="002B5FBC">
        <w:rPr>
          <w:b/>
          <w:lang w:val="hr-HR" w:eastAsia="hr-HR"/>
        </w:rPr>
        <w:t>8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190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1904F1">
        <w:rPr>
          <w:lang w:val="hr-HR" w:eastAsia="hr-HR"/>
        </w:rPr>
        <w:tab/>
      </w:r>
      <w:r w:rsidRPr="002B5FBC">
        <w:rPr>
          <w:lang w:val="hr-HR" w:eastAsia="hr-HR"/>
        </w:rPr>
        <w:t>Troškovi izdavanja uvjerenja o pravu prvenstva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904F1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1904F1">
        <w:rPr>
          <w:lang w:val="hr-HR" w:eastAsia="hr-HR"/>
        </w:rPr>
        <w:tab/>
      </w:r>
      <w:r w:rsidRPr="002B5FBC">
        <w:rPr>
          <w:lang w:val="hr-HR" w:eastAsia="hr-HR"/>
        </w:rPr>
        <w:t>za jedan primjerak Svjedodžbe ...</w:t>
      </w:r>
      <w:r w:rsidR="007F05E2" w:rsidRPr="002B5FBC">
        <w:rPr>
          <w:lang w:val="hr-HR" w:eastAsia="hr-HR"/>
        </w:rPr>
        <w:t>.........................................................</w:t>
      </w:r>
      <w:r w:rsidR="001357A4" w:rsidRPr="002B5FBC">
        <w:rPr>
          <w:lang w:val="hr-HR" w:eastAsia="hr-HR"/>
        </w:rPr>
        <w:t>.........</w:t>
      </w:r>
      <w:r w:rsidR="001904F1">
        <w:rPr>
          <w:lang w:val="hr-HR" w:eastAsia="hr-HR"/>
        </w:rPr>
        <w:t>......</w:t>
      </w:r>
      <w:r w:rsidR="001357A4" w:rsidRPr="002B5FBC">
        <w:rPr>
          <w:lang w:val="hr-HR" w:eastAsia="hr-HR"/>
        </w:rPr>
        <w:t>.....</w:t>
      </w:r>
      <w:r w:rsidRPr="002B5FBC">
        <w:rPr>
          <w:lang w:val="hr-HR" w:eastAsia="hr-HR"/>
        </w:rPr>
        <w:t>150,00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904F1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1904F1">
        <w:rPr>
          <w:lang w:val="hr-HR" w:eastAsia="hr-HR"/>
        </w:rPr>
        <w:tab/>
      </w:r>
      <w:r w:rsidRPr="002B5FBC">
        <w:rPr>
          <w:lang w:val="hr-HR" w:eastAsia="hr-HR"/>
        </w:rPr>
        <w:t xml:space="preserve">za svaki dodatni primjerak Svjedodžbe </w:t>
      </w:r>
      <w:r w:rsidR="001357A4" w:rsidRPr="002B5FBC">
        <w:rPr>
          <w:lang w:val="hr-HR" w:eastAsia="hr-HR"/>
        </w:rPr>
        <w:t>…………………………………</w:t>
      </w:r>
      <w:r w:rsidR="001904F1">
        <w:rPr>
          <w:lang w:val="hr-HR" w:eastAsia="hr-HR"/>
        </w:rPr>
        <w:t>….</w:t>
      </w:r>
      <w:r w:rsidR="001357A4" w:rsidRPr="002B5FBC">
        <w:rPr>
          <w:lang w:val="hr-HR" w:eastAsia="hr-HR"/>
        </w:rPr>
        <w:t>………</w:t>
      </w:r>
      <w:r w:rsidRPr="002B5FBC">
        <w:rPr>
          <w:lang w:val="hr-HR" w:eastAsia="hr-HR"/>
        </w:rPr>
        <w:t>50,00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904F1">
      <w:pPr>
        <w:autoSpaceDN/>
        <w:ind w:firstLine="720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(2)</w:t>
      </w:r>
      <w:r w:rsidR="001904F1">
        <w:rPr>
          <w:rFonts w:eastAsia="Calibri"/>
          <w:lang w:val="hr-HR"/>
        </w:rPr>
        <w:tab/>
      </w:r>
      <w:r w:rsidRPr="002B5FBC">
        <w:rPr>
          <w:rFonts w:eastAsia="Calibri"/>
          <w:lang w:val="hr-HR"/>
        </w:rPr>
        <w:t>Troškovi izdavanja isprave o priznatom</w:t>
      </w:r>
      <w:r w:rsidR="001904F1">
        <w:rPr>
          <w:rFonts w:eastAsia="Calibri"/>
          <w:lang w:val="hr-HR"/>
        </w:rPr>
        <w:t>,</w:t>
      </w:r>
      <w:r w:rsidRPr="002B5FBC">
        <w:rPr>
          <w:rFonts w:eastAsia="Calibri"/>
          <w:lang w:val="hr-HR"/>
        </w:rPr>
        <w:t xml:space="preserve"> odnosno registriranom pravu iznose </w:t>
      </w:r>
      <w:r w:rsidR="007F05E2" w:rsidRPr="002B5FBC">
        <w:rPr>
          <w:rFonts w:eastAsia="Calibri"/>
          <w:lang w:val="hr-HR"/>
        </w:rPr>
        <w:t>…</w:t>
      </w:r>
      <w:r w:rsidR="001904F1">
        <w:rPr>
          <w:rFonts w:eastAsia="Calibri"/>
          <w:lang w:val="hr-HR"/>
        </w:rPr>
        <w:t>……………………………………………………………………………………..</w:t>
      </w:r>
      <w:r w:rsidRPr="002B5FBC">
        <w:rPr>
          <w:rFonts w:eastAsia="Calibri"/>
          <w:lang w:val="hr-HR"/>
        </w:rPr>
        <w:t>250,00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1904F1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1904F1">
        <w:rPr>
          <w:lang w:val="hr-HR" w:eastAsia="hr-HR"/>
        </w:rPr>
        <w:tab/>
      </w:r>
      <w:r w:rsidRPr="002B5FBC">
        <w:rPr>
          <w:lang w:val="hr-HR" w:eastAsia="hr-HR"/>
        </w:rPr>
        <w:t>Troškovi izdavanja izvatka iz registra iznose ...</w:t>
      </w:r>
      <w:r w:rsidR="007F05E2" w:rsidRPr="002B5FBC">
        <w:rPr>
          <w:lang w:val="hr-HR" w:eastAsia="hr-HR"/>
        </w:rPr>
        <w:t>........................</w:t>
      </w:r>
      <w:r w:rsidR="001904F1">
        <w:rPr>
          <w:lang w:val="hr-HR" w:eastAsia="hr-HR"/>
        </w:rPr>
        <w:t>...</w:t>
      </w:r>
      <w:r w:rsidR="007F05E2" w:rsidRPr="002B5FBC">
        <w:rPr>
          <w:lang w:val="hr-HR" w:eastAsia="hr-HR"/>
        </w:rPr>
        <w:t>.........</w:t>
      </w:r>
      <w:r w:rsidRPr="002B5FBC">
        <w:rPr>
          <w:lang w:val="hr-HR" w:eastAsia="hr-HR"/>
        </w:rPr>
        <w:t>100,00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3833C1" w:rsidRPr="002B5FBC">
        <w:rPr>
          <w:b/>
          <w:lang w:val="hr-HR" w:eastAsia="hr-HR"/>
        </w:rPr>
        <w:t>4</w:t>
      </w:r>
      <w:r w:rsidR="00811710" w:rsidRPr="002B5FBC">
        <w:rPr>
          <w:b/>
          <w:lang w:val="hr-HR" w:eastAsia="hr-HR"/>
        </w:rPr>
        <w:t>9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9853C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9853C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upis promjena u registre i objavu podataka o promjenama iznose </w:t>
      </w:r>
      <w:r w:rsidR="007F05E2" w:rsidRPr="002B5FBC">
        <w:rPr>
          <w:lang w:val="hr-HR" w:eastAsia="hr-HR"/>
        </w:rPr>
        <w:t>………</w:t>
      </w:r>
      <w:r w:rsidR="00D02FE0">
        <w:rPr>
          <w:lang w:val="hr-HR" w:eastAsia="hr-HR"/>
        </w:rPr>
        <w:t>……………</w:t>
      </w:r>
      <w:r w:rsidR="007F05E2" w:rsidRPr="002B5FBC">
        <w:rPr>
          <w:lang w:val="hr-HR" w:eastAsia="hr-HR"/>
        </w:rPr>
        <w:t>……………………………….</w:t>
      </w:r>
      <w:r w:rsidRPr="002B5FBC">
        <w:rPr>
          <w:lang w:val="hr-HR" w:eastAsia="hr-HR"/>
        </w:rPr>
        <w:t>.</w:t>
      </w:r>
      <w:r w:rsidR="007F05E2" w:rsidRPr="002B5FBC">
        <w:rPr>
          <w:lang w:val="hr-HR" w:eastAsia="hr-HR"/>
        </w:rPr>
        <w:t>.</w:t>
      </w:r>
      <w:r w:rsidRPr="002B5FBC">
        <w:rPr>
          <w:lang w:val="hr-HR" w:eastAsia="hr-HR"/>
        </w:rPr>
        <w:t>200,00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9853C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9853C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ispravljanje pogrešaka i objavu podataka o ispravcima pogrešaka iznose </w:t>
      </w:r>
      <w:r w:rsidR="007F05E2" w:rsidRPr="002B5FBC">
        <w:rPr>
          <w:lang w:val="hr-HR" w:eastAsia="hr-HR"/>
        </w:rPr>
        <w:t>………</w:t>
      </w:r>
      <w:r w:rsidR="00D02FE0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…………………………………..</w:t>
      </w:r>
      <w:r w:rsidRPr="002B5FBC">
        <w:rPr>
          <w:lang w:val="hr-HR" w:eastAsia="hr-HR"/>
        </w:rPr>
        <w:t>..100,00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9853C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9853C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postupka ispitivanja zahtjeva za povrat u prijašnje stanje prema Zakonu o općem u upravnom postupku iznose </w:t>
      </w:r>
      <w:r w:rsidR="007F05E2" w:rsidRPr="002B5FBC">
        <w:rPr>
          <w:lang w:val="hr-HR" w:eastAsia="hr-HR"/>
        </w:rPr>
        <w:t>…</w:t>
      </w:r>
      <w:r w:rsidR="00D02FE0">
        <w:rPr>
          <w:lang w:val="hr-HR" w:eastAsia="hr-HR"/>
        </w:rPr>
        <w:t>…..</w:t>
      </w:r>
      <w:r w:rsidR="007F05E2" w:rsidRPr="002B5FBC">
        <w:rPr>
          <w:lang w:val="hr-HR" w:eastAsia="hr-HR"/>
        </w:rPr>
        <w:t>………………………………</w:t>
      </w:r>
      <w:r w:rsidRPr="002B5FBC">
        <w:rPr>
          <w:lang w:val="hr-HR" w:eastAsia="hr-HR"/>
        </w:rPr>
        <w:t>..200,00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2B5FBC" w:rsidRDefault="00C5435B" w:rsidP="009853CC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(4)</w:t>
      </w:r>
      <w:r w:rsidR="009853CC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obavljanja radnji Zavoda za koje ovom Uredbom nije propisana visina iznose </w:t>
      </w:r>
      <w:r w:rsidR="007F05E2" w:rsidRPr="002B5FBC">
        <w:rPr>
          <w:lang w:val="hr-HR" w:eastAsia="hr-HR"/>
        </w:rPr>
        <w:t>………………………………………………</w:t>
      </w:r>
      <w:r w:rsidR="00D02FE0">
        <w:rPr>
          <w:lang w:val="hr-HR" w:eastAsia="hr-HR"/>
        </w:rPr>
        <w:t>………….</w:t>
      </w:r>
      <w:r w:rsidR="007F05E2" w:rsidRPr="002B5FBC">
        <w:rPr>
          <w:lang w:val="hr-HR" w:eastAsia="hr-HR"/>
        </w:rPr>
        <w:t>…………………...</w:t>
      </w:r>
      <w:r w:rsidRPr="002B5FBC">
        <w:rPr>
          <w:lang w:val="hr-HR" w:eastAsia="hr-HR"/>
        </w:rPr>
        <w:t>.</w:t>
      </w:r>
      <w:r w:rsidR="00096569">
        <w:rPr>
          <w:lang w:val="hr-HR" w:eastAsia="hr-HR"/>
        </w:rPr>
        <w:t>..</w:t>
      </w:r>
      <w:r w:rsidRPr="002B5FBC">
        <w:rPr>
          <w:lang w:val="hr-HR" w:eastAsia="hr-HR"/>
        </w:rPr>
        <w:t>100,00 kn</w:t>
      </w:r>
      <w:r w:rsidR="007F05E2" w:rsidRPr="002B5FBC">
        <w:rPr>
          <w:lang w:val="hr-HR" w:eastAsia="hr-HR"/>
        </w:rPr>
        <w:t>.</w:t>
      </w:r>
    </w:p>
    <w:p w:rsidR="002169A7" w:rsidRDefault="002169A7" w:rsidP="002B5FBC">
      <w:pPr>
        <w:autoSpaceDN/>
        <w:jc w:val="center"/>
        <w:textAlignment w:val="auto"/>
        <w:rPr>
          <w:lang w:val="hr-HR" w:eastAsia="hr-HR"/>
        </w:rPr>
      </w:pPr>
    </w:p>
    <w:p w:rsidR="009853CC" w:rsidRDefault="009853CC" w:rsidP="002B5FBC">
      <w:pPr>
        <w:autoSpaceDN/>
        <w:jc w:val="center"/>
        <w:textAlignment w:val="auto"/>
        <w:rPr>
          <w:lang w:val="hr-HR" w:eastAsia="hr-HR"/>
        </w:rPr>
      </w:pPr>
    </w:p>
    <w:p w:rsidR="009853CC" w:rsidRPr="002B5FBC" w:rsidRDefault="009853CC" w:rsidP="002B5FBC">
      <w:pPr>
        <w:autoSpaceDN/>
        <w:jc w:val="center"/>
        <w:textAlignment w:val="auto"/>
        <w:rPr>
          <w:lang w:val="hr-HR" w:eastAsia="hr-HR"/>
        </w:rPr>
      </w:pPr>
    </w:p>
    <w:p w:rsidR="00BB3556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lastRenderedPageBreak/>
        <w:t xml:space="preserve">DIO DESETI </w:t>
      </w:r>
    </w:p>
    <w:p w:rsidR="00CF62F6" w:rsidRPr="00B62529" w:rsidRDefault="00CF62F6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b/>
          <w:lang w:val="hr-HR" w:eastAsia="hr-HR"/>
        </w:rPr>
      </w:pPr>
      <w:r w:rsidRPr="00B62529">
        <w:rPr>
          <w:b/>
          <w:lang w:val="hr-HR" w:eastAsia="hr-HR"/>
        </w:rPr>
        <w:t>STRUČNE USLUGE</w:t>
      </w:r>
    </w:p>
    <w:p w:rsidR="00B62529" w:rsidRPr="002B5FBC" w:rsidRDefault="00B62529" w:rsidP="002B5FBC">
      <w:pPr>
        <w:autoSpaceDN/>
        <w:jc w:val="center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811710" w:rsidRPr="002B5FBC">
        <w:rPr>
          <w:b/>
          <w:lang w:val="hr-HR" w:eastAsia="hr-HR"/>
        </w:rPr>
        <w:t>50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CF62F6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publikacija Zavoda: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F62F6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CF62F6">
        <w:rPr>
          <w:lang w:val="hr-HR" w:eastAsia="hr-HR"/>
        </w:rPr>
        <w:tab/>
      </w:r>
      <w:r w:rsidRPr="002B5FBC">
        <w:rPr>
          <w:lang w:val="hr-HR" w:eastAsia="hr-HR"/>
        </w:rPr>
        <w:t>izdanja Zavoda naplaćuju se prema stvarnim troškovima njihovog izdavanja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F62F6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CF62F6">
        <w:rPr>
          <w:lang w:val="hr-HR" w:eastAsia="hr-HR"/>
        </w:rPr>
        <w:tab/>
      </w:r>
      <w:r w:rsidRPr="002B5FBC">
        <w:rPr>
          <w:lang w:val="hr-HR" w:eastAsia="hr-HR"/>
        </w:rPr>
        <w:t>zajednička izdanja Zavoda s drugim izdavačima naplaćuju se prema tržišnoj cijeni izdanja.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</w:t>
      </w:r>
      <w:r w:rsidR="006F1415" w:rsidRPr="002B5FBC">
        <w:rPr>
          <w:b/>
          <w:lang w:val="hr-HR" w:eastAsia="hr-HR"/>
        </w:rPr>
        <w:t>nak 5</w:t>
      </w:r>
      <w:r w:rsidR="00811710" w:rsidRPr="002B5FBC">
        <w:rPr>
          <w:b/>
          <w:lang w:val="hr-HR" w:eastAsia="hr-HR"/>
        </w:rPr>
        <w:t>1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EA38FA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EA38FA">
        <w:rPr>
          <w:lang w:val="hr-HR" w:eastAsia="hr-HR"/>
        </w:rPr>
        <w:tab/>
      </w:r>
      <w:r w:rsidRPr="002B5FBC">
        <w:rPr>
          <w:lang w:val="hr-HR" w:eastAsia="hr-HR"/>
        </w:rPr>
        <w:t>Troškovi pretraživanja raspoloživih fondova patentnih informacija prema upitu, izvan postupka za dodjelu prava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EA38FA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EA38FA">
        <w:rPr>
          <w:lang w:val="hr-HR" w:eastAsia="hr-HR"/>
        </w:rPr>
        <w:tab/>
      </w:r>
      <w:r w:rsidRPr="002B5FBC">
        <w:rPr>
          <w:lang w:val="hr-HR" w:eastAsia="hr-HR"/>
        </w:rPr>
        <w:t xml:space="preserve">za pretraživanje patentnih dokumenata prema bibliografskim podacima (broj dokumenta, datum prioriteta i/ili datum podnošenja i/ili naziv/prezime i ime (pod)nositelja ili izumitelja), uključujući informaciju o pravnom statusu iz registra </w:t>
      </w:r>
      <w:r w:rsidR="0075554A" w:rsidRPr="002B5FBC">
        <w:rPr>
          <w:lang w:val="hr-HR" w:eastAsia="hr-HR"/>
        </w:rPr>
        <w:t>Zavoda</w:t>
      </w:r>
      <w:r w:rsidRPr="002B5FBC">
        <w:rPr>
          <w:lang w:val="hr-HR" w:eastAsia="hr-HR"/>
        </w:rPr>
        <w:t xml:space="preserve"> i ispis bibliografskih podataka do 20 patentnih dokumenata, po jednom upitu </w:t>
      </w:r>
      <w:r w:rsidR="00EE437B" w:rsidRPr="002B5FBC">
        <w:rPr>
          <w:lang w:val="hr-HR" w:eastAsia="hr-HR"/>
        </w:rPr>
        <w:t>………………………………….</w:t>
      </w:r>
      <w:r w:rsidRPr="002B5FBC">
        <w:rPr>
          <w:lang w:val="hr-HR" w:eastAsia="hr-HR"/>
        </w:rPr>
        <w:t>...300,00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1.1. za pretraživanje patentnih dokumenata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 ....</w:t>
      </w:r>
      <w:r w:rsidR="007F05E2" w:rsidRPr="002B5FBC">
        <w:rPr>
          <w:lang w:val="hr-HR" w:eastAsia="hr-HR"/>
        </w:rPr>
        <w:t>................................</w:t>
      </w:r>
      <w:r w:rsidR="00F03331">
        <w:rPr>
          <w:lang w:val="hr-HR" w:eastAsia="hr-HR"/>
        </w:rPr>
        <w:t>...</w:t>
      </w:r>
      <w:r w:rsidR="007F05E2" w:rsidRPr="002B5FBC">
        <w:rPr>
          <w:lang w:val="hr-HR" w:eastAsia="hr-HR"/>
        </w:rPr>
        <w:t>...........................</w:t>
      </w:r>
      <w:r w:rsidRPr="002B5FBC">
        <w:rPr>
          <w:lang w:val="hr-HR" w:eastAsia="hr-HR"/>
        </w:rPr>
        <w:t>....700,00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 ...</w:t>
      </w:r>
      <w:r w:rsidR="007F05E2" w:rsidRPr="002B5FBC">
        <w:rPr>
          <w:lang w:val="hr-HR" w:eastAsia="hr-HR"/>
        </w:rPr>
        <w:t>.............................................</w:t>
      </w:r>
      <w:r w:rsidR="00F03331">
        <w:rPr>
          <w:lang w:val="hr-HR" w:eastAsia="hr-HR"/>
        </w:rPr>
        <w:t>...</w:t>
      </w:r>
      <w:r w:rsidR="007F05E2" w:rsidRPr="002B5FBC">
        <w:rPr>
          <w:lang w:val="hr-HR" w:eastAsia="hr-HR"/>
        </w:rPr>
        <w:t>..........</w:t>
      </w:r>
      <w:r w:rsidRPr="002B5FBC">
        <w:rPr>
          <w:lang w:val="hr-HR" w:eastAsia="hr-HR"/>
        </w:rPr>
        <w:t>.....900,00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</w:t>
      </w:r>
      <w:r w:rsidR="007F05E2" w:rsidRPr="002B5FBC">
        <w:rPr>
          <w:lang w:val="hr-HR" w:eastAsia="hr-HR"/>
        </w:rPr>
        <w:t>………</w:t>
      </w:r>
      <w:r w:rsidR="00F03331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……………………………..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500,00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F03331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F03331">
        <w:rPr>
          <w:lang w:val="hr-HR" w:eastAsia="hr-HR"/>
        </w:rPr>
        <w:tab/>
      </w:r>
      <w:r w:rsidRPr="002B5FBC">
        <w:rPr>
          <w:lang w:val="hr-HR" w:eastAsia="hr-HR"/>
        </w:rPr>
        <w:t>za pretraživanje patentnih dokumenata iz određenog područja tehnike prema opisu predmeta izuma i/ili drugim relevantnim podacima (npr. ključne riječi i/ili klasifikacijske oznake), uključujući ispis bibliografskih podataka do 20 patentnih dokumenata, po jednom upitu ...</w:t>
      </w:r>
      <w:r w:rsidR="007F05E2" w:rsidRPr="002B5FBC">
        <w:rPr>
          <w:lang w:val="hr-HR" w:eastAsia="hr-HR"/>
        </w:rPr>
        <w:t>................................................................................................................</w:t>
      </w:r>
      <w:r w:rsidR="00CF0971">
        <w:rPr>
          <w:lang w:val="hr-HR" w:eastAsia="hr-HR"/>
        </w:rPr>
        <w:t>......</w:t>
      </w:r>
      <w:r w:rsidR="007F05E2" w:rsidRPr="002B5FBC">
        <w:rPr>
          <w:lang w:val="hr-HR" w:eastAsia="hr-HR"/>
        </w:rPr>
        <w:t>.........</w:t>
      </w:r>
      <w:r w:rsidRPr="002B5FBC">
        <w:rPr>
          <w:lang w:val="hr-HR" w:eastAsia="hr-HR"/>
        </w:rPr>
        <w:t>600,00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2.1. za pretraživanje patentnih dokumenata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 </w:t>
      </w:r>
      <w:r w:rsidR="007F05E2" w:rsidRPr="002B5FBC">
        <w:rPr>
          <w:lang w:val="hr-HR" w:eastAsia="hr-HR"/>
        </w:rPr>
        <w:t>………………………………………...</w:t>
      </w:r>
      <w:r w:rsidR="00CF0971">
        <w:rPr>
          <w:lang w:val="hr-HR" w:eastAsia="hr-HR"/>
        </w:rPr>
        <w:t>..</w:t>
      </w:r>
      <w:r w:rsidRPr="002B5FBC">
        <w:rPr>
          <w:lang w:val="hr-HR" w:eastAsia="hr-HR"/>
        </w:rPr>
        <w:t>...1.500,00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 ...</w:t>
      </w:r>
      <w:r w:rsidR="007F05E2" w:rsidRPr="002B5FBC">
        <w:rPr>
          <w:lang w:val="hr-HR" w:eastAsia="hr-HR"/>
        </w:rPr>
        <w:t>.......................</w:t>
      </w:r>
      <w:r w:rsidR="001357A4" w:rsidRPr="002B5FBC">
        <w:rPr>
          <w:lang w:val="hr-HR" w:eastAsia="hr-HR"/>
        </w:rPr>
        <w:t>.................</w:t>
      </w:r>
      <w:r w:rsidR="00CF0971">
        <w:rPr>
          <w:lang w:val="hr-HR" w:eastAsia="hr-HR"/>
        </w:rPr>
        <w:t>......</w:t>
      </w:r>
      <w:r w:rsidR="001357A4" w:rsidRPr="002B5FBC">
        <w:rPr>
          <w:lang w:val="hr-HR" w:eastAsia="hr-HR"/>
        </w:rPr>
        <w:t>..............</w:t>
      </w:r>
      <w:r w:rsidRPr="002B5FBC">
        <w:rPr>
          <w:lang w:val="hr-HR" w:eastAsia="hr-HR"/>
        </w:rPr>
        <w:t>1.800,00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</w:t>
      </w:r>
      <w:r w:rsidR="004F2245" w:rsidRPr="002B5FBC">
        <w:rPr>
          <w:lang w:val="hr-HR" w:eastAsia="hr-HR"/>
        </w:rPr>
        <w:t>……………………</w:t>
      </w:r>
      <w:r w:rsidR="00CF0971">
        <w:rPr>
          <w:lang w:val="hr-HR" w:eastAsia="hr-HR"/>
        </w:rPr>
        <w:t>..</w:t>
      </w:r>
      <w:r w:rsidR="004F2245" w:rsidRPr="002B5FBC">
        <w:rPr>
          <w:lang w:val="hr-HR" w:eastAsia="hr-HR"/>
        </w:rPr>
        <w:t>………</w:t>
      </w:r>
      <w:r w:rsidR="007F05E2" w:rsidRPr="002B5FBC">
        <w:rPr>
          <w:lang w:val="hr-HR" w:eastAsia="hr-HR"/>
        </w:rPr>
        <w:t>………..</w:t>
      </w:r>
      <w:r w:rsidR="001357A4" w:rsidRPr="002B5FBC">
        <w:rPr>
          <w:lang w:val="hr-HR" w:eastAsia="hr-HR"/>
        </w:rPr>
        <w:t>.</w:t>
      </w:r>
      <w:r w:rsidRPr="002B5FBC">
        <w:rPr>
          <w:lang w:val="hr-HR" w:eastAsia="hr-HR"/>
        </w:rPr>
        <w:t>900,00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F0971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3.</w:t>
      </w:r>
      <w:r w:rsidR="00CF0971">
        <w:rPr>
          <w:lang w:val="hr-HR" w:eastAsia="hr-HR"/>
        </w:rPr>
        <w:tab/>
      </w:r>
      <w:r w:rsidRPr="002B5FBC">
        <w:rPr>
          <w:lang w:val="hr-HR" w:eastAsia="hr-HR"/>
        </w:rPr>
        <w:t>za pretraživanje patentnih dokumenata radi procjene novosti izuma prema opisu predmeta izuma i/ili drugim relevantnim podacima (npr. ključne riječi i/ili klasifikacijske oznake), prema stvarnim troškovima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CF0971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4.</w:t>
      </w:r>
      <w:r w:rsidR="00CF0971">
        <w:rPr>
          <w:lang w:val="hr-HR" w:eastAsia="hr-HR"/>
        </w:rPr>
        <w:tab/>
      </w:r>
      <w:r w:rsidRPr="002B5FBC">
        <w:rPr>
          <w:lang w:val="hr-HR" w:eastAsia="hr-HR"/>
        </w:rPr>
        <w:t>za pretraživanje patentnih dokumenata radi procjene slobode nastupa na tržištu prema opisu predmeta izuma i/ili drugim relevantnim podacima (npr. ključne riječi i/ili klasifikacijske oznake), prema stvarnim troškovima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455341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5.</w:t>
      </w:r>
      <w:r w:rsidR="00455341">
        <w:rPr>
          <w:lang w:val="hr-HR" w:eastAsia="hr-HR"/>
        </w:rPr>
        <w:tab/>
      </w:r>
      <w:r w:rsidRPr="002B5FBC">
        <w:rPr>
          <w:lang w:val="hr-HR" w:eastAsia="hr-HR"/>
        </w:rPr>
        <w:t>za pretraživanje patentnih dokumenata radi procjene povrede prava prema opisu predmeta izuma i/ili drugim relevantnim podacima (npr. ključne riječi i/ili</w:t>
      </w:r>
      <w:r w:rsidR="00BB3556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klasifikacijske oznake), prema stvarnim troškovima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9C7C1F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6.</w:t>
      </w:r>
      <w:r w:rsidR="009C7C1F">
        <w:rPr>
          <w:lang w:val="hr-HR" w:eastAsia="hr-HR"/>
        </w:rPr>
        <w:tab/>
      </w:r>
      <w:r w:rsidRPr="002B5FBC">
        <w:rPr>
          <w:lang w:val="hr-HR" w:eastAsia="hr-HR"/>
        </w:rPr>
        <w:t>za pretraživanje patentnih dokumenata po posebno definiranom upitu prema stvarnim troškovima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9C7C1F">
      <w:pPr>
        <w:tabs>
          <w:tab w:val="left" w:pos="1418"/>
        </w:tabs>
        <w:autoSpaceDN/>
        <w:ind w:firstLine="709"/>
        <w:jc w:val="both"/>
        <w:textAlignment w:val="auto"/>
        <w:rPr>
          <w:rFonts w:eastAsia="Calibri"/>
          <w:lang w:val="hr-HR"/>
        </w:rPr>
      </w:pPr>
      <w:r w:rsidRPr="002B5FBC">
        <w:rPr>
          <w:rFonts w:eastAsia="Calibri"/>
          <w:lang w:val="hr-HR"/>
        </w:rPr>
        <w:t>(2)</w:t>
      </w:r>
      <w:r w:rsidR="009C7C1F">
        <w:rPr>
          <w:rFonts w:eastAsia="Calibri"/>
          <w:lang w:val="hr-HR"/>
        </w:rPr>
        <w:tab/>
      </w:r>
      <w:r w:rsidRPr="002B5FBC">
        <w:rPr>
          <w:rFonts w:eastAsia="Calibri"/>
          <w:lang w:val="hr-HR"/>
        </w:rPr>
        <w:t xml:space="preserve">Pretraživanje registra zahtjeva za izdavanje svjedodžbi i registra svjedodžbi o dodatnoj zaštiti prema bibliografskim podacima (broj, broj temeljnog patenta, naziv proizvoda, naziv/prezime i ime (pod)nositelja, datum podnošenja, datum izdavanja), uključujući informaciju o pravnom statusu iz registra </w:t>
      </w:r>
      <w:r w:rsidR="0075554A" w:rsidRPr="002B5FBC">
        <w:rPr>
          <w:rFonts w:eastAsia="Calibri"/>
          <w:lang w:val="hr-HR"/>
        </w:rPr>
        <w:t>Zavoda</w:t>
      </w:r>
      <w:r w:rsidRPr="002B5FBC">
        <w:rPr>
          <w:rFonts w:eastAsia="Calibri"/>
          <w:lang w:val="hr-HR"/>
        </w:rPr>
        <w:t xml:space="preserve"> i ispis bibliografskih podataka do 20 patentnih dokumenata, po jednom upitu, iznosi </w:t>
      </w:r>
      <w:r w:rsidR="007F05E2" w:rsidRPr="002B5FBC">
        <w:rPr>
          <w:rFonts w:eastAsia="Calibri"/>
          <w:lang w:val="hr-HR"/>
        </w:rPr>
        <w:t>…………………………………</w:t>
      </w:r>
      <w:r w:rsidR="00FD7BA3">
        <w:rPr>
          <w:rFonts w:eastAsia="Calibri"/>
          <w:lang w:val="hr-HR"/>
        </w:rPr>
        <w:t>…</w:t>
      </w:r>
      <w:r w:rsidR="007F05E2" w:rsidRPr="002B5FBC">
        <w:rPr>
          <w:rFonts w:eastAsia="Calibri"/>
          <w:lang w:val="hr-HR"/>
        </w:rPr>
        <w:t>………….</w:t>
      </w:r>
      <w:r w:rsidRPr="002B5FBC">
        <w:rPr>
          <w:rFonts w:eastAsia="Calibri"/>
          <w:lang w:val="hr-HR"/>
        </w:rPr>
        <w:t>300,00 kn.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FD7BA3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FD7BA3">
        <w:rPr>
          <w:lang w:val="hr-HR" w:eastAsia="hr-HR"/>
        </w:rPr>
        <w:tab/>
      </w:r>
      <w:r w:rsidRPr="002B5FBC">
        <w:rPr>
          <w:lang w:val="hr-HR" w:eastAsia="hr-HR"/>
        </w:rPr>
        <w:t>Troškovi ispisa podataka za dodatne patentne dokumente iznad 20 uključenih u pretragu, za jednu stranicu iznose ...</w:t>
      </w:r>
      <w:r w:rsidR="009F632C">
        <w:rPr>
          <w:lang w:val="hr-HR" w:eastAsia="hr-HR"/>
        </w:rPr>
        <w:t>..........</w:t>
      </w:r>
      <w:r w:rsidR="007F05E2" w:rsidRPr="002B5FBC">
        <w:rPr>
          <w:lang w:val="hr-HR" w:eastAsia="hr-HR"/>
        </w:rPr>
        <w:t>......................................................................</w:t>
      </w:r>
      <w:r w:rsidRPr="002B5FBC">
        <w:rPr>
          <w:lang w:val="hr-HR" w:eastAsia="hr-HR"/>
        </w:rPr>
        <w:t>5,00 kn</w:t>
      </w:r>
      <w:r w:rsidR="007F05E2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5</w:t>
      </w:r>
      <w:r w:rsidR="00811710" w:rsidRPr="002B5FBC">
        <w:rPr>
          <w:b/>
          <w:lang w:val="hr-HR" w:eastAsia="hr-HR"/>
        </w:rPr>
        <w:t>2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670134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pretraživanja raspoloživih fondova žigova prema upitu, izvan postupka za dodjelu prava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670134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670134">
        <w:rPr>
          <w:lang w:val="hr-HR" w:eastAsia="hr-HR"/>
        </w:rPr>
        <w:tab/>
      </w:r>
      <w:r w:rsidRPr="002B5FBC">
        <w:rPr>
          <w:lang w:val="hr-HR" w:eastAsia="hr-HR"/>
        </w:rPr>
        <w:t xml:space="preserve">za pretraživanje znakova koji su istovjetni i/ili moguće slični zadanom verbalnom znaku do tri razreda, po jednom upitu </w:t>
      </w:r>
      <w:r w:rsidR="007F05E2" w:rsidRPr="002B5FBC">
        <w:rPr>
          <w:lang w:val="hr-HR" w:eastAsia="hr-HR"/>
        </w:rPr>
        <w:t>……</w:t>
      </w:r>
      <w:r w:rsidR="00A339C9">
        <w:rPr>
          <w:lang w:val="hr-HR" w:eastAsia="hr-HR"/>
        </w:rPr>
        <w:t>..</w:t>
      </w:r>
      <w:r w:rsidR="007F05E2" w:rsidRPr="002B5FBC">
        <w:rPr>
          <w:lang w:val="hr-HR" w:eastAsia="hr-HR"/>
        </w:rPr>
        <w:t>………………………………………………..</w:t>
      </w:r>
      <w:r w:rsidRPr="002B5FBC">
        <w:rPr>
          <w:lang w:val="hr-HR" w:eastAsia="hr-HR"/>
        </w:rPr>
        <w:t>.400,00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1.1. za pretraživanje znakova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 .......</w:t>
      </w:r>
      <w:r w:rsidR="007F05E2" w:rsidRPr="002B5FBC">
        <w:rPr>
          <w:lang w:val="hr-HR" w:eastAsia="hr-HR"/>
        </w:rPr>
        <w:t>.................................</w:t>
      </w:r>
      <w:r w:rsidR="00A339C9">
        <w:rPr>
          <w:lang w:val="hr-HR" w:eastAsia="hr-HR"/>
        </w:rPr>
        <w:t>.....</w:t>
      </w:r>
      <w:r w:rsidR="007F05E2" w:rsidRPr="002B5FBC">
        <w:rPr>
          <w:lang w:val="hr-HR" w:eastAsia="hr-HR"/>
        </w:rPr>
        <w:t>.........................</w:t>
      </w:r>
      <w:r w:rsidRPr="002B5FBC">
        <w:rPr>
          <w:lang w:val="hr-HR" w:eastAsia="hr-HR"/>
        </w:rPr>
        <w:t>.900,00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 ....</w:t>
      </w:r>
      <w:r w:rsidR="007F05E2" w:rsidRPr="002B5FBC">
        <w:rPr>
          <w:lang w:val="hr-HR" w:eastAsia="hr-HR"/>
        </w:rPr>
        <w:t>......................</w:t>
      </w:r>
      <w:r w:rsidR="00A339C9">
        <w:rPr>
          <w:lang w:val="hr-HR" w:eastAsia="hr-HR"/>
        </w:rPr>
        <w:t>....</w:t>
      </w:r>
      <w:r w:rsidR="007F05E2" w:rsidRPr="002B5FBC">
        <w:rPr>
          <w:lang w:val="hr-HR" w:eastAsia="hr-HR"/>
        </w:rPr>
        <w:t>.................................</w:t>
      </w:r>
      <w:r w:rsidRPr="002B5FBC">
        <w:rPr>
          <w:lang w:val="hr-HR" w:eastAsia="hr-HR"/>
        </w:rPr>
        <w:t>.1.300,00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1.1.3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</w:t>
      </w:r>
      <w:r w:rsidR="007F05E2" w:rsidRPr="002B5FBC">
        <w:rPr>
          <w:lang w:val="hr-HR" w:eastAsia="hr-HR"/>
        </w:rPr>
        <w:t>……………</w:t>
      </w:r>
      <w:r w:rsidR="00A339C9">
        <w:rPr>
          <w:lang w:val="hr-HR" w:eastAsia="hr-HR"/>
        </w:rPr>
        <w:t>….</w:t>
      </w:r>
      <w:r w:rsidR="007F05E2" w:rsidRPr="002B5FBC">
        <w:rPr>
          <w:lang w:val="hr-HR" w:eastAsia="hr-HR"/>
        </w:rPr>
        <w:t>……………………..</w:t>
      </w:r>
      <w:r w:rsidRPr="002B5FBC">
        <w:rPr>
          <w:lang w:val="hr-HR" w:eastAsia="hr-HR"/>
        </w:rPr>
        <w:t>.600,00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A339C9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A339C9">
        <w:rPr>
          <w:lang w:val="hr-HR" w:eastAsia="hr-HR"/>
        </w:rPr>
        <w:tab/>
      </w:r>
      <w:r w:rsidRPr="002B5FBC">
        <w:rPr>
          <w:lang w:val="hr-HR" w:eastAsia="hr-HR"/>
        </w:rPr>
        <w:t>za pretraživanje znakova koji su moguće slični zadanom figurativnom znaku (obuhvaća pretragu samo figurativnih elemenata na sličnost), do tri razreda, po jednom upitu</w:t>
      </w:r>
      <w:r w:rsidR="00A339C9">
        <w:rPr>
          <w:lang w:val="hr-HR" w:eastAsia="hr-HR"/>
        </w:rPr>
        <w:t>……………………………………………………………………………….</w:t>
      </w:r>
      <w:r w:rsidRPr="002B5FBC">
        <w:rPr>
          <w:lang w:val="hr-HR" w:eastAsia="hr-HR"/>
        </w:rPr>
        <w:t>.400,00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2.1. za pretraživanje znakova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 .......</w:t>
      </w:r>
      <w:r w:rsidR="00534D94" w:rsidRPr="002B5FBC">
        <w:rPr>
          <w:lang w:val="hr-HR" w:eastAsia="hr-HR"/>
        </w:rPr>
        <w:t>..............</w:t>
      </w:r>
      <w:r w:rsidR="00091560">
        <w:rPr>
          <w:lang w:val="hr-HR" w:eastAsia="hr-HR"/>
        </w:rPr>
        <w:t>.....</w:t>
      </w:r>
      <w:r w:rsidR="00534D94" w:rsidRPr="002B5FBC">
        <w:rPr>
          <w:lang w:val="hr-HR" w:eastAsia="hr-HR"/>
        </w:rPr>
        <w:t>............................................</w:t>
      </w:r>
      <w:r w:rsidRPr="002B5FBC">
        <w:rPr>
          <w:lang w:val="hr-HR" w:eastAsia="hr-HR"/>
        </w:rPr>
        <w:t>.900,00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 ....</w:t>
      </w:r>
      <w:r w:rsidR="00534D94" w:rsidRPr="002B5FBC">
        <w:rPr>
          <w:lang w:val="hr-HR" w:eastAsia="hr-HR"/>
        </w:rPr>
        <w:t>............</w:t>
      </w:r>
      <w:r w:rsidR="00091560">
        <w:rPr>
          <w:lang w:val="hr-HR" w:eastAsia="hr-HR"/>
        </w:rPr>
        <w:t>....</w:t>
      </w:r>
      <w:r w:rsidR="00534D94" w:rsidRPr="002B5FBC">
        <w:rPr>
          <w:lang w:val="hr-HR" w:eastAsia="hr-HR"/>
        </w:rPr>
        <w:t>...........................................</w:t>
      </w:r>
      <w:r w:rsidRPr="002B5FBC">
        <w:rPr>
          <w:lang w:val="hr-HR" w:eastAsia="hr-HR"/>
        </w:rPr>
        <w:t>.1.300,00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2.1.3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</w:t>
      </w:r>
      <w:r w:rsidR="00534D94" w:rsidRPr="002B5FBC">
        <w:rPr>
          <w:lang w:val="hr-HR" w:eastAsia="hr-HR"/>
        </w:rPr>
        <w:t>…………</w:t>
      </w:r>
      <w:r w:rsidR="00091560">
        <w:rPr>
          <w:lang w:val="hr-HR" w:eastAsia="hr-HR"/>
        </w:rPr>
        <w:t>..</w:t>
      </w:r>
      <w:r w:rsidR="00534D94" w:rsidRPr="002B5FBC">
        <w:rPr>
          <w:lang w:val="hr-HR" w:eastAsia="hr-HR"/>
        </w:rPr>
        <w:t>…………………………..</w:t>
      </w:r>
      <w:r w:rsidRPr="002B5FBC">
        <w:rPr>
          <w:lang w:val="hr-HR" w:eastAsia="hr-HR"/>
        </w:rPr>
        <w:t>.600,00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091560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3.</w:t>
      </w:r>
      <w:r w:rsidR="00091560">
        <w:rPr>
          <w:lang w:val="hr-HR" w:eastAsia="hr-HR"/>
        </w:rPr>
        <w:tab/>
      </w:r>
      <w:r w:rsidRPr="002B5FBC">
        <w:rPr>
          <w:lang w:val="hr-HR" w:eastAsia="hr-HR"/>
        </w:rPr>
        <w:t>za pretraživanje znakova koji su moguće slični zadanom figurativnom znaku (obuhvaća pretragu verbalnih elemenata na sličnost i figurativnih elemenata na sličnost), do tri razreda, po jednom upitu ...</w:t>
      </w:r>
      <w:r w:rsidR="00534D94" w:rsidRPr="002B5FBC">
        <w:rPr>
          <w:lang w:val="hr-HR" w:eastAsia="hr-HR"/>
        </w:rPr>
        <w:t>..............</w:t>
      </w:r>
      <w:r w:rsidR="003A528C">
        <w:rPr>
          <w:lang w:val="hr-HR" w:eastAsia="hr-HR"/>
        </w:rPr>
        <w:t>...</w:t>
      </w:r>
      <w:r w:rsidR="00534D94" w:rsidRPr="002B5FBC">
        <w:rPr>
          <w:lang w:val="hr-HR" w:eastAsia="hr-HR"/>
        </w:rPr>
        <w:t>.................................................................................</w:t>
      </w:r>
      <w:r w:rsidR="00B153AE">
        <w:rPr>
          <w:lang w:val="hr-HR" w:eastAsia="hr-HR"/>
        </w:rPr>
        <w:t>.</w:t>
      </w:r>
      <w:r w:rsidR="00534D94" w:rsidRPr="002B5FBC">
        <w:rPr>
          <w:lang w:val="hr-HR" w:eastAsia="hr-HR"/>
        </w:rPr>
        <w:t>..</w:t>
      </w:r>
      <w:r w:rsidRPr="002B5FBC">
        <w:rPr>
          <w:lang w:val="hr-HR" w:eastAsia="hr-HR"/>
        </w:rPr>
        <w:t>600,00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3.1. za pretraživanje znakova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3.1.1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 </w:t>
      </w:r>
      <w:r w:rsidR="00534D94" w:rsidRPr="002B5FBC">
        <w:rPr>
          <w:lang w:val="hr-HR" w:eastAsia="hr-HR"/>
        </w:rPr>
        <w:t>………</w:t>
      </w:r>
      <w:r w:rsidR="003A528C">
        <w:rPr>
          <w:lang w:val="hr-HR" w:eastAsia="hr-HR"/>
        </w:rPr>
        <w:t>.</w:t>
      </w:r>
      <w:r w:rsidR="00534D94" w:rsidRPr="002B5FBC">
        <w:rPr>
          <w:lang w:val="hr-HR" w:eastAsia="hr-HR"/>
        </w:rPr>
        <w:t>……………………………</w:t>
      </w:r>
      <w:r w:rsidRPr="002B5FBC">
        <w:rPr>
          <w:lang w:val="hr-HR" w:eastAsia="hr-HR"/>
        </w:rPr>
        <w:t>......</w:t>
      </w:r>
      <w:r w:rsidR="001357A4" w:rsidRPr="002B5FBC">
        <w:rPr>
          <w:lang w:val="hr-HR" w:eastAsia="hr-HR"/>
        </w:rPr>
        <w:t>.....</w:t>
      </w:r>
      <w:r w:rsidRPr="002B5FBC">
        <w:rPr>
          <w:lang w:val="hr-HR" w:eastAsia="hr-HR"/>
        </w:rPr>
        <w:t>1.500,00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3.1.2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</w:t>
      </w:r>
      <w:r w:rsidR="00534D94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....</w:t>
      </w:r>
      <w:r w:rsidR="00534D94" w:rsidRPr="002B5FBC">
        <w:rPr>
          <w:lang w:val="hr-HR" w:eastAsia="hr-HR"/>
        </w:rPr>
        <w:t>...................</w:t>
      </w:r>
      <w:r w:rsidRPr="002B5FBC">
        <w:rPr>
          <w:lang w:val="hr-HR" w:eastAsia="hr-HR"/>
        </w:rPr>
        <w:t>.</w:t>
      </w:r>
      <w:r w:rsidR="003A528C">
        <w:rPr>
          <w:lang w:val="hr-HR" w:eastAsia="hr-HR"/>
        </w:rPr>
        <w:t>......</w:t>
      </w:r>
      <w:r w:rsidRPr="002B5FBC">
        <w:rPr>
          <w:lang w:val="hr-HR" w:eastAsia="hr-HR"/>
        </w:rPr>
        <w:t>..</w:t>
      </w:r>
      <w:r w:rsidR="00534D94" w:rsidRPr="002B5FBC">
        <w:rPr>
          <w:lang w:val="hr-HR" w:eastAsia="hr-HR"/>
        </w:rPr>
        <w:t>................................</w:t>
      </w:r>
      <w:r w:rsidRPr="002B5FBC">
        <w:rPr>
          <w:lang w:val="hr-HR" w:eastAsia="hr-HR"/>
        </w:rPr>
        <w:t>2.100,00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3.1.3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...</w:t>
      </w:r>
      <w:r w:rsidR="00534D94" w:rsidRPr="002B5FBC">
        <w:rPr>
          <w:lang w:val="hr-HR" w:eastAsia="hr-HR"/>
        </w:rPr>
        <w:t>.......</w:t>
      </w:r>
      <w:r w:rsidR="003A528C">
        <w:rPr>
          <w:lang w:val="hr-HR" w:eastAsia="hr-HR"/>
        </w:rPr>
        <w:t>...</w:t>
      </w:r>
      <w:r w:rsidR="00534D94" w:rsidRPr="002B5FBC">
        <w:rPr>
          <w:lang w:val="hr-HR" w:eastAsia="hr-HR"/>
        </w:rPr>
        <w:t>............................................</w:t>
      </w:r>
      <w:r w:rsidRPr="002B5FBC">
        <w:rPr>
          <w:lang w:val="hr-HR" w:eastAsia="hr-HR"/>
        </w:rPr>
        <w:t>1.000,00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A528C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4.</w:t>
      </w:r>
      <w:r w:rsidR="003A528C">
        <w:rPr>
          <w:lang w:val="hr-HR" w:eastAsia="hr-HR"/>
        </w:rPr>
        <w:tab/>
      </w:r>
      <w:r w:rsidRPr="002B5FBC">
        <w:rPr>
          <w:lang w:val="hr-HR" w:eastAsia="hr-HR"/>
        </w:rPr>
        <w:t>za pretraživanje znakova koji su moguće slični zadanom verbalnom znaku, zadanom figurativnom znaku ili zadanom figurativnom znaku s verbalnim elementima za više od tri razreda za svaki dodatni razred, po jednom upitu ...</w:t>
      </w:r>
      <w:r w:rsidR="00534D94" w:rsidRPr="002B5FBC">
        <w:rPr>
          <w:lang w:val="hr-HR" w:eastAsia="hr-HR"/>
        </w:rPr>
        <w:t>......</w:t>
      </w:r>
      <w:r w:rsidR="003A528C">
        <w:rPr>
          <w:lang w:val="hr-HR" w:eastAsia="hr-HR"/>
        </w:rPr>
        <w:t>........</w:t>
      </w:r>
      <w:r w:rsidR="00534D94" w:rsidRPr="002B5FBC">
        <w:rPr>
          <w:lang w:val="hr-HR" w:eastAsia="hr-HR"/>
        </w:rPr>
        <w:t>....................................</w:t>
      </w:r>
      <w:r w:rsidRPr="002B5FBC">
        <w:rPr>
          <w:lang w:val="hr-HR" w:eastAsia="hr-HR"/>
        </w:rPr>
        <w:t>40,00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A528C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5.</w:t>
      </w:r>
      <w:r w:rsidR="003A528C">
        <w:rPr>
          <w:lang w:val="hr-HR" w:eastAsia="hr-HR"/>
        </w:rPr>
        <w:tab/>
      </w:r>
      <w:r w:rsidRPr="002B5FBC">
        <w:rPr>
          <w:lang w:val="hr-HR" w:eastAsia="hr-HR"/>
        </w:rPr>
        <w:t>za pretraživanje žigova prema nazivu/imenu i prezimenu određenog (pod)nositelja žiga, po jednom upitu ...</w:t>
      </w:r>
      <w:r w:rsidR="00534D94" w:rsidRPr="002B5FBC">
        <w:rPr>
          <w:lang w:val="hr-HR" w:eastAsia="hr-HR"/>
        </w:rPr>
        <w:t>..................................................................</w:t>
      </w:r>
      <w:r w:rsidR="003A528C">
        <w:rPr>
          <w:lang w:val="hr-HR" w:eastAsia="hr-HR"/>
        </w:rPr>
        <w:t>...</w:t>
      </w:r>
      <w:r w:rsidR="00534D94" w:rsidRPr="002B5FBC">
        <w:rPr>
          <w:lang w:val="hr-HR" w:eastAsia="hr-HR"/>
        </w:rPr>
        <w:t>....................................</w:t>
      </w:r>
      <w:r w:rsidRPr="002B5FBC">
        <w:rPr>
          <w:lang w:val="hr-HR" w:eastAsia="hr-HR"/>
        </w:rPr>
        <w:t>400,00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5.1. za pretraživanje znakova određenom učestalošću po istom upitu (monitoring)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5.1.1 za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uzastopne mjesečne pretrage</w:t>
      </w:r>
      <w:r w:rsidR="00534D94" w:rsidRPr="002B5FBC">
        <w:rPr>
          <w:lang w:val="hr-HR" w:eastAsia="hr-HR"/>
        </w:rPr>
        <w:t xml:space="preserve"> </w:t>
      </w:r>
      <w:r w:rsidRPr="002B5FBC">
        <w:rPr>
          <w:lang w:val="hr-HR" w:eastAsia="hr-HR"/>
        </w:rPr>
        <w:t>.......</w:t>
      </w:r>
      <w:r w:rsidR="00534D94" w:rsidRPr="002B5FBC">
        <w:rPr>
          <w:lang w:val="hr-HR" w:eastAsia="hr-HR"/>
        </w:rPr>
        <w:t>...........................................................</w:t>
      </w:r>
      <w:r w:rsidRPr="002B5FBC">
        <w:rPr>
          <w:lang w:val="hr-HR" w:eastAsia="hr-HR"/>
        </w:rPr>
        <w:t>.</w:t>
      </w:r>
      <w:r w:rsidR="003A528C">
        <w:rPr>
          <w:lang w:val="hr-HR" w:eastAsia="hr-HR"/>
        </w:rPr>
        <w:t>....</w:t>
      </w:r>
      <w:r w:rsidRPr="002B5FBC">
        <w:rPr>
          <w:lang w:val="hr-HR" w:eastAsia="hr-HR"/>
        </w:rPr>
        <w:t>900,00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5.1.2 za </w:t>
      </w:r>
      <w:r w:rsidR="004F2245" w:rsidRPr="002B5FBC">
        <w:rPr>
          <w:lang w:val="hr-HR" w:eastAsia="hr-HR"/>
        </w:rPr>
        <w:t>četiri</w:t>
      </w:r>
      <w:r w:rsidRPr="002B5FBC">
        <w:rPr>
          <w:lang w:val="hr-HR" w:eastAsia="hr-HR"/>
        </w:rPr>
        <w:t xml:space="preserve"> uzastopne kvartalne pretrage ....</w:t>
      </w:r>
      <w:r w:rsidR="00534D94" w:rsidRPr="002B5FBC">
        <w:rPr>
          <w:lang w:val="hr-HR" w:eastAsia="hr-HR"/>
        </w:rPr>
        <w:t>...........................................</w:t>
      </w:r>
      <w:r w:rsidR="003A528C">
        <w:rPr>
          <w:lang w:val="hr-HR" w:eastAsia="hr-HR"/>
        </w:rPr>
        <w:t>.....</w:t>
      </w:r>
      <w:r w:rsidR="00534D94" w:rsidRPr="002B5FBC">
        <w:rPr>
          <w:lang w:val="hr-HR" w:eastAsia="hr-HR"/>
        </w:rPr>
        <w:t>............</w:t>
      </w:r>
      <w:r w:rsidRPr="002B5FBC">
        <w:rPr>
          <w:lang w:val="hr-HR" w:eastAsia="hr-HR"/>
        </w:rPr>
        <w:t>1.300,00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 xml:space="preserve">5.1.3 za </w:t>
      </w:r>
      <w:r w:rsidR="004F2245" w:rsidRPr="002B5FBC">
        <w:rPr>
          <w:lang w:val="hr-HR" w:eastAsia="hr-HR"/>
        </w:rPr>
        <w:t>dvije</w:t>
      </w:r>
      <w:r w:rsidRPr="002B5FBC">
        <w:rPr>
          <w:lang w:val="hr-HR" w:eastAsia="hr-HR"/>
        </w:rPr>
        <w:t xml:space="preserve"> uzastopne polugodišnje pretrage </w:t>
      </w:r>
      <w:r w:rsidR="00534D94" w:rsidRPr="002B5FBC">
        <w:rPr>
          <w:lang w:val="hr-HR" w:eastAsia="hr-HR"/>
        </w:rPr>
        <w:t>……………………</w:t>
      </w:r>
      <w:r w:rsidR="003A528C">
        <w:rPr>
          <w:lang w:val="hr-HR" w:eastAsia="hr-HR"/>
        </w:rPr>
        <w:t>….</w:t>
      </w:r>
      <w:r w:rsidR="00534D94" w:rsidRPr="002B5FBC">
        <w:rPr>
          <w:lang w:val="hr-HR" w:eastAsia="hr-HR"/>
        </w:rPr>
        <w:t>……………..</w:t>
      </w:r>
      <w:r w:rsidRPr="002B5FBC">
        <w:rPr>
          <w:lang w:val="hr-HR" w:eastAsia="hr-HR"/>
        </w:rPr>
        <w:t>.600,00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A528C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6.</w:t>
      </w:r>
      <w:r w:rsidR="003A528C">
        <w:rPr>
          <w:lang w:val="hr-HR" w:eastAsia="hr-HR"/>
        </w:rPr>
        <w:tab/>
      </w:r>
      <w:r w:rsidRPr="002B5FBC">
        <w:rPr>
          <w:lang w:val="hr-HR" w:eastAsia="hr-HR"/>
        </w:rPr>
        <w:t>za pretraživanje internetskih domena prema zadanom verbalnom znaku ili verbalnom elementu figurativnog znaka, po jednom upitu ...</w:t>
      </w:r>
      <w:r w:rsidR="00534D94" w:rsidRPr="002B5FBC">
        <w:rPr>
          <w:lang w:val="hr-HR" w:eastAsia="hr-HR"/>
        </w:rPr>
        <w:t>......................................................</w:t>
      </w:r>
      <w:r w:rsidRPr="002B5FBC">
        <w:rPr>
          <w:lang w:val="hr-HR" w:eastAsia="hr-HR"/>
        </w:rPr>
        <w:t>200,00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3A528C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7.</w:t>
      </w:r>
      <w:r w:rsidR="003A528C">
        <w:rPr>
          <w:lang w:val="hr-HR" w:eastAsia="hr-HR"/>
        </w:rPr>
        <w:tab/>
      </w:r>
      <w:r w:rsidRPr="002B5FBC">
        <w:rPr>
          <w:lang w:val="hr-HR" w:eastAsia="hr-HR"/>
        </w:rPr>
        <w:t>za pretraživanje znakova prema posebno definiranom upitu prema stvarnim troškovima.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Pr="00552440" w:rsidRDefault="00347E70" w:rsidP="002B5FBC">
      <w:pPr>
        <w:autoSpaceDN/>
        <w:jc w:val="center"/>
        <w:textAlignment w:val="auto"/>
        <w:rPr>
          <w:b/>
          <w:lang w:val="hr-HR" w:eastAsia="hr-HR"/>
        </w:rPr>
      </w:pPr>
      <w:r w:rsidRPr="00552440">
        <w:rPr>
          <w:b/>
          <w:lang w:val="hr-HR" w:eastAsia="hr-HR"/>
        </w:rPr>
        <w:t>Članak 5</w:t>
      </w:r>
      <w:r w:rsidR="00811710" w:rsidRPr="00552440">
        <w:rPr>
          <w:b/>
          <w:lang w:val="hr-HR" w:eastAsia="hr-HR"/>
        </w:rPr>
        <w:t>3</w:t>
      </w:r>
      <w:r w:rsidR="00C5435B" w:rsidRPr="00552440">
        <w:rPr>
          <w:b/>
          <w:lang w:val="hr-HR" w:eastAsia="hr-HR"/>
        </w:rPr>
        <w:t>.</w:t>
      </w:r>
    </w:p>
    <w:p w:rsidR="00B62529" w:rsidRPr="00552440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552440">
      <w:pPr>
        <w:autoSpaceDN/>
        <w:ind w:firstLine="1418"/>
        <w:jc w:val="both"/>
        <w:textAlignment w:val="auto"/>
        <w:rPr>
          <w:lang w:val="hr-HR" w:eastAsia="hr-HR"/>
        </w:rPr>
      </w:pPr>
      <w:r w:rsidRPr="00552440">
        <w:rPr>
          <w:lang w:val="hr-HR" w:eastAsia="hr-HR"/>
        </w:rPr>
        <w:t>Troškovi pretraživanja raspoloživih fondova industrijskog dizajna prema upitu, izvan postupka za dodjelu prava iznose: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552440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1.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 xml:space="preserve">prema jednom od zadanih kriterija ((pod)nositelju, razredu, podrazredu i/ili nazivu proizvoda prema </w:t>
      </w:r>
      <w:proofErr w:type="spellStart"/>
      <w:r w:rsidRPr="002B5FBC">
        <w:rPr>
          <w:lang w:val="hr-HR" w:eastAsia="hr-HR"/>
        </w:rPr>
        <w:t>Lokarnskoj</w:t>
      </w:r>
      <w:proofErr w:type="spellEnd"/>
      <w:r w:rsidRPr="002B5FBC">
        <w:rPr>
          <w:lang w:val="hr-HR" w:eastAsia="hr-HR"/>
        </w:rPr>
        <w:t xml:space="preserve"> klasifikaciji industrijskog dizajna), po jednom upitu </w:t>
      </w:r>
      <w:r w:rsidR="00552440">
        <w:rPr>
          <w:lang w:val="hr-HR" w:eastAsia="hr-HR"/>
        </w:rPr>
        <w:t>……………………………………………………………………………………..</w:t>
      </w:r>
      <w:r w:rsidRPr="002B5FBC">
        <w:rPr>
          <w:lang w:val="hr-HR" w:eastAsia="hr-HR"/>
        </w:rPr>
        <w:t>250,00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552440">
      <w:pPr>
        <w:tabs>
          <w:tab w:val="left" w:pos="284"/>
        </w:tabs>
        <w:autoSpaceDN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2.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>prema izgledu dizajna, po jednom upitu ...</w:t>
      </w:r>
      <w:r w:rsidR="00534D94" w:rsidRPr="002B5FBC">
        <w:rPr>
          <w:lang w:val="hr-HR" w:eastAsia="hr-HR"/>
        </w:rPr>
        <w:t>............................</w:t>
      </w:r>
      <w:r w:rsidR="00552440">
        <w:rPr>
          <w:lang w:val="hr-HR" w:eastAsia="hr-HR"/>
        </w:rPr>
        <w:t>.....</w:t>
      </w:r>
      <w:r w:rsidR="00534D94" w:rsidRPr="002B5FBC">
        <w:rPr>
          <w:lang w:val="hr-HR" w:eastAsia="hr-HR"/>
        </w:rPr>
        <w:t>...............................</w:t>
      </w:r>
      <w:r w:rsidRPr="002B5FBC">
        <w:rPr>
          <w:lang w:val="hr-HR" w:eastAsia="hr-HR"/>
        </w:rPr>
        <w:t>350,00 kn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67529B" w:rsidRDefault="0067529B" w:rsidP="00552440">
      <w:pPr>
        <w:tabs>
          <w:tab w:val="left" w:pos="284"/>
        </w:tabs>
        <w:autoSpaceDN/>
        <w:ind w:left="284" w:hanging="284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3.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>za pretraživanje industrijskog dizajna prema posebno definiranom upitu prema stvarnim troškovima.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5</w:t>
      </w:r>
      <w:r w:rsidR="00811710" w:rsidRPr="002B5FBC">
        <w:rPr>
          <w:b/>
          <w:lang w:val="hr-HR" w:eastAsia="hr-HR"/>
        </w:rPr>
        <w:t>4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55244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ispisa bibliografskih podataka za specificiranu prijavu ili zaštićeni patent ili žig ili industrijski dizajn ili topografiju ili oznaku zemljopisnog podrijetla, ili oznaku izvornosti, izvan usluge pretraživanja, po dokumentu iznose </w:t>
      </w:r>
      <w:r w:rsidR="00534D94" w:rsidRPr="002B5FBC">
        <w:rPr>
          <w:lang w:val="hr-HR" w:eastAsia="hr-HR"/>
        </w:rPr>
        <w:t>………</w:t>
      </w:r>
      <w:r w:rsidR="00552440">
        <w:rPr>
          <w:lang w:val="hr-HR" w:eastAsia="hr-HR"/>
        </w:rPr>
        <w:t>..</w:t>
      </w:r>
      <w:r w:rsidR="00534D94" w:rsidRPr="002B5FBC">
        <w:rPr>
          <w:lang w:val="hr-HR" w:eastAsia="hr-HR"/>
        </w:rPr>
        <w:t>……...……..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..</w:t>
      </w:r>
      <w:r w:rsidRPr="002B5FBC">
        <w:rPr>
          <w:lang w:val="hr-HR" w:eastAsia="hr-HR"/>
        </w:rPr>
        <w:t>50,00 kn</w:t>
      </w:r>
      <w:r w:rsidR="00534D94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55244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(2)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>Troškovi preslike dokumenata/publikacija iz zbirke Zavoda za jednu stranicu iznose ...</w:t>
      </w:r>
      <w:r w:rsidR="00534D94" w:rsidRPr="002B5FBC">
        <w:rPr>
          <w:lang w:val="hr-HR" w:eastAsia="hr-HR"/>
        </w:rPr>
        <w:t>............................................................................................................................</w:t>
      </w:r>
      <w:r w:rsidRPr="002B5FBC">
        <w:rPr>
          <w:lang w:val="hr-HR" w:eastAsia="hr-HR"/>
        </w:rPr>
        <w:t>5,00 kn</w:t>
      </w:r>
      <w:r w:rsidR="00534D94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55244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lastRenderedPageBreak/>
        <w:t>(3)</w:t>
      </w:r>
      <w:r w:rsidR="00552440">
        <w:rPr>
          <w:lang w:val="hr-HR" w:eastAsia="hr-HR"/>
        </w:rPr>
        <w:tab/>
      </w:r>
      <w:r w:rsidRPr="002B5FBC">
        <w:rPr>
          <w:lang w:val="hr-HR" w:eastAsia="hr-HR"/>
        </w:rPr>
        <w:t>Troškovi izdavanja dvojezične potvrde o primitku podneska (</w:t>
      </w:r>
      <w:proofErr w:type="spellStart"/>
      <w:r w:rsidRPr="002B5FBC">
        <w:rPr>
          <w:lang w:val="hr-HR" w:eastAsia="hr-HR"/>
        </w:rPr>
        <w:t>rubrum</w:t>
      </w:r>
      <w:proofErr w:type="spellEnd"/>
      <w:r w:rsidRPr="002B5FBC">
        <w:rPr>
          <w:lang w:val="hr-HR" w:eastAsia="hr-HR"/>
        </w:rPr>
        <w:t xml:space="preserve">), za jedan primjerak iznose </w:t>
      </w:r>
      <w:r w:rsidR="00534D94" w:rsidRPr="002B5FBC">
        <w:rPr>
          <w:lang w:val="hr-HR" w:eastAsia="hr-HR"/>
        </w:rPr>
        <w:t>…………………………………</w:t>
      </w:r>
      <w:r w:rsidR="00805562">
        <w:rPr>
          <w:lang w:val="hr-HR" w:eastAsia="hr-HR"/>
        </w:rPr>
        <w:t>…</w:t>
      </w:r>
      <w:r w:rsidR="00534D94" w:rsidRPr="002B5FBC">
        <w:rPr>
          <w:lang w:val="hr-HR" w:eastAsia="hr-HR"/>
        </w:rPr>
        <w:t>………………………………...</w:t>
      </w:r>
      <w:r w:rsidRPr="002B5FBC">
        <w:rPr>
          <w:lang w:val="hr-HR" w:eastAsia="hr-HR"/>
        </w:rPr>
        <w:t>.</w:t>
      </w:r>
      <w:r w:rsidR="001357A4" w:rsidRPr="002B5FBC">
        <w:rPr>
          <w:lang w:val="hr-HR" w:eastAsia="hr-HR"/>
        </w:rPr>
        <w:t>..</w:t>
      </w:r>
      <w:r w:rsidRPr="002B5FBC">
        <w:rPr>
          <w:lang w:val="hr-HR" w:eastAsia="hr-HR"/>
        </w:rPr>
        <w:t>5,00 kn</w:t>
      </w:r>
      <w:r w:rsidR="00534D94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5</w:t>
      </w:r>
      <w:r w:rsidR="00811710" w:rsidRPr="002B5FBC">
        <w:rPr>
          <w:b/>
          <w:lang w:val="hr-HR" w:eastAsia="hr-HR"/>
        </w:rPr>
        <w:t>5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805562">
      <w:pPr>
        <w:autoSpaceDN/>
        <w:ind w:firstLine="1418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Troškovi sudjelovanja na seminarima iz područja intelektualnog vlasništva ili njihove organizacije za potrebe korisnika plaćaju se prema stvarnim troškovima.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 xml:space="preserve">Članak </w:t>
      </w:r>
      <w:r w:rsidR="005215F2" w:rsidRPr="002B5FBC">
        <w:rPr>
          <w:b/>
          <w:lang w:val="hr-HR" w:eastAsia="hr-HR"/>
        </w:rPr>
        <w:t>5</w:t>
      </w:r>
      <w:r w:rsidR="00811710" w:rsidRPr="002B5FBC">
        <w:rPr>
          <w:b/>
          <w:lang w:val="hr-HR" w:eastAsia="hr-HR"/>
        </w:rPr>
        <w:t>6</w:t>
      </w:r>
      <w:r w:rsidR="00C5435B"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Default="00C5435B" w:rsidP="00FB0DF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(1)</w:t>
      </w:r>
      <w:r w:rsidR="00FB0DF0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prekorednog pretraživanja informacijskih fondova u roku od </w:t>
      </w:r>
      <w:r w:rsidR="004F2245" w:rsidRPr="002B5FBC">
        <w:rPr>
          <w:lang w:val="hr-HR" w:eastAsia="hr-HR"/>
        </w:rPr>
        <w:t>tri</w:t>
      </w:r>
      <w:r w:rsidRPr="002B5FBC">
        <w:rPr>
          <w:lang w:val="hr-HR" w:eastAsia="hr-HR"/>
        </w:rPr>
        <w:t xml:space="preserve"> radna dana, iz članka </w:t>
      </w:r>
      <w:r w:rsidR="00651D7F" w:rsidRPr="002B5FBC">
        <w:rPr>
          <w:lang w:val="hr-HR" w:eastAsia="hr-HR"/>
        </w:rPr>
        <w:t>5</w:t>
      </w:r>
      <w:r w:rsidR="00815345" w:rsidRPr="002B5FBC">
        <w:rPr>
          <w:lang w:val="hr-HR" w:eastAsia="hr-HR"/>
        </w:rPr>
        <w:t>1</w:t>
      </w:r>
      <w:r w:rsidRPr="002B5FBC">
        <w:rPr>
          <w:lang w:val="hr-HR" w:eastAsia="hr-HR"/>
        </w:rPr>
        <w:t>. stavka 1. točke 1.</w:t>
      </w:r>
      <w:r w:rsidR="006D434C">
        <w:rPr>
          <w:lang w:val="hr-HR" w:eastAsia="hr-HR"/>
        </w:rPr>
        <w:t>,</w:t>
      </w:r>
      <w:r w:rsidRPr="002B5FBC">
        <w:rPr>
          <w:lang w:val="hr-HR" w:eastAsia="hr-HR"/>
        </w:rPr>
        <w:t xml:space="preserve"> članka 5</w:t>
      </w:r>
      <w:r w:rsidR="00815345" w:rsidRPr="002B5FBC">
        <w:rPr>
          <w:lang w:val="hr-HR" w:eastAsia="hr-HR"/>
        </w:rPr>
        <w:t>2</w:t>
      </w:r>
      <w:r w:rsidRPr="002B5FBC">
        <w:rPr>
          <w:lang w:val="hr-HR" w:eastAsia="hr-HR"/>
        </w:rPr>
        <w:t xml:space="preserve">. </w:t>
      </w:r>
      <w:r w:rsidR="00651D7F" w:rsidRPr="002B5FBC">
        <w:rPr>
          <w:lang w:val="hr-HR" w:eastAsia="hr-HR"/>
        </w:rPr>
        <w:t>točaka 1.</w:t>
      </w:r>
      <w:r w:rsidR="006D434C">
        <w:rPr>
          <w:lang w:val="hr-HR" w:eastAsia="hr-HR"/>
        </w:rPr>
        <w:t xml:space="preserve"> do </w:t>
      </w:r>
      <w:r w:rsidR="00651D7F" w:rsidRPr="002B5FBC">
        <w:rPr>
          <w:lang w:val="hr-HR" w:eastAsia="hr-HR"/>
        </w:rPr>
        <w:t>6. i članka 5</w:t>
      </w:r>
      <w:r w:rsidR="00815345" w:rsidRPr="002B5FBC">
        <w:rPr>
          <w:lang w:val="hr-HR" w:eastAsia="hr-HR"/>
        </w:rPr>
        <w:t>3</w:t>
      </w:r>
      <w:r w:rsidRPr="002B5FBC">
        <w:rPr>
          <w:lang w:val="hr-HR" w:eastAsia="hr-HR"/>
        </w:rPr>
        <w:t>. točke 1.</w:t>
      </w:r>
      <w:r w:rsidR="005419B6" w:rsidRPr="002B5FBC">
        <w:rPr>
          <w:lang w:val="hr-HR" w:eastAsia="hr-HR"/>
        </w:rPr>
        <w:t xml:space="preserve"> ove Uredbe</w:t>
      </w:r>
      <w:r w:rsidRPr="002B5FBC">
        <w:rPr>
          <w:lang w:val="hr-HR" w:eastAsia="hr-HR"/>
        </w:rPr>
        <w:t>, izuzev usluga pretraživanja određenom učestalošću (monitoring)</w:t>
      </w:r>
      <w:r w:rsidR="001E5F1C" w:rsidRPr="002B5FBC">
        <w:rPr>
          <w:lang w:val="hr-HR" w:eastAsia="hr-HR"/>
        </w:rPr>
        <w:t>,</w:t>
      </w:r>
      <w:r w:rsidRPr="002B5FBC">
        <w:rPr>
          <w:lang w:val="hr-HR" w:eastAsia="hr-HR"/>
        </w:rPr>
        <w:t xml:space="preserve"> plaćaju se u iznosima uvećanim za 50</w:t>
      </w:r>
      <w:r w:rsidR="006D434C">
        <w:rPr>
          <w:lang w:val="hr-HR" w:eastAsia="hr-HR"/>
        </w:rPr>
        <w:t xml:space="preserve"> </w:t>
      </w:r>
      <w:r w:rsidRPr="002B5FBC">
        <w:rPr>
          <w:lang w:val="hr-HR" w:eastAsia="hr-HR"/>
        </w:rPr>
        <w:t>%.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67529B" w:rsidRDefault="00E35C9E" w:rsidP="00FB0DF0">
      <w:pPr>
        <w:autoSpaceDN/>
        <w:ind w:firstLine="720"/>
        <w:jc w:val="both"/>
        <w:textAlignment w:val="auto"/>
        <w:rPr>
          <w:lang w:val="hr-HR"/>
        </w:rPr>
      </w:pPr>
      <w:r w:rsidRPr="002B5FBC">
        <w:rPr>
          <w:lang w:val="hr-HR"/>
        </w:rPr>
        <w:t>(2)</w:t>
      </w:r>
      <w:r w:rsidR="00FB0DF0">
        <w:rPr>
          <w:lang w:val="hr-HR"/>
        </w:rPr>
        <w:tab/>
      </w:r>
      <w:r w:rsidRPr="002B5FBC">
        <w:rPr>
          <w:lang w:val="hr-HR"/>
        </w:rPr>
        <w:t xml:space="preserve">Troškovi prekorednog pretraživanje informacijskih fondova u roku od </w:t>
      </w:r>
      <w:r w:rsidR="004F2245" w:rsidRPr="002B5FBC">
        <w:rPr>
          <w:lang w:val="hr-HR"/>
        </w:rPr>
        <w:t>sedam</w:t>
      </w:r>
      <w:r w:rsidRPr="002B5FBC">
        <w:rPr>
          <w:lang w:val="hr-HR"/>
        </w:rPr>
        <w:t xml:space="preserve"> radnih dana iz članka </w:t>
      </w:r>
      <w:r w:rsidR="00815345" w:rsidRPr="002B5FBC">
        <w:rPr>
          <w:lang w:val="hr-HR"/>
        </w:rPr>
        <w:t>51</w:t>
      </w:r>
      <w:r w:rsidRPr="002B5FBC">
        <w:rPr>
          <w:lang w:val="hr-HR"/>
        </w:rPr>
        <w:t>. stavka 1. točke 2.</w:t>
      </w:r>
      <w:r w:rsidR="005419B6" w:rsidRPr="002B5FBC">
        <w:rPr>
          <w:lang w:val="hr-HR"/>
        </w:rPr>
        <w:t xml:space="preserve"> ove Uredbe</w:t>
      </w:r>
      <w:r w:rsidR="001E5F1C" w:rsidRPr="002B5FBC">
        <w:rPr>
          <w:lang w:val="hr-HR"/>
        </w:rPr>
        <w:t>,</w:t>
      </w:r>
      <w:r w:rsidRPr="002B5FBC">
        <w:rPr>
          <w:lang w:val="hr-HR"/>
        </w:rPr>
        <w:t xml:space="preserve"> izuzev usluga pretraživanja određenom </w:t>
      </w:r>
      <w:r w:rsidRPr="00933B63">
        <w:rPr>
          <w:lang w:val="hr-HR"/>
        </w:rPr>
        <w:t>učestalošću (monitoring) i članka 5</w:t>
      </w:r>
      <w:r w:rsidR="00815345" w:rsidRPr="00933B63">
        <w:rPr>
          <w:lang w:val="hr-HR"/>
        </w:rPr>
        <w:t>3</w:t>
      </w:r>
      <w:r w:rsidRPr="00933B63">
        <w:rPr>
          <w:lang w:val="hr-HR"/>
        </w:rPr>
        <w:t xml:space="preserve">. točke 2. </w:t>
      </w:r>
      <w:r w:rsidR="00933B63">
        <w:rPr>
          <w:lang w:val="hr-HR"/>
        </w:rPr>
        <w:t xml:space="preserve">ove Uredbe </w:t>
      </w:r>
      <w:r w:rsidRPr="00933B63">
        <w:rPr>
          <w:lang w:val="hr-HR"/>
        </w:rPr>
        <w:t>plaćaju se u iznosima uvećanim za 50</w:t>
      </w:r>
      <w:r w:rsidR="00DE5007" w:rsidRPr="00933B63">
        <w:rPr>
          <w:lang w:val="hr-HR"/>
        </w:rPr>
        <w:t xml:space="preserve"> </w:t>
      </w:r>
      <w:r w:rsidRPr="00933B63">
        <w:rPr>
          <w:lang w:val="hr-HR"/>
        </w:rPr>
        <w:t>%.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FB0DF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(3)</w:t>
      </w:r>
      <w:r w:rsidR="00FB0DF0">
        <w:rPr>
          <w:lang w:val="hr-HR" w:eastAsia="hr-HR"/>
        </w:rPr>
        <w:tab/>
      </w:r>
      <w:r w:rsidRPr="002B5FBC">
        <w:rPr>
          <w:lang w:val="hr-HR" w:eastAsia="hr-HR"/>
        </w:rPr>
        <w:t xml:space="preserve">Troškovi pohrane i dostave na CD-ROM dokumenata dobivenih pretragom na zahtjev stranke iznose </w:t>
      </w:r>
      <w:r w:rsidR="00534D94" w:rsidRPr="002B5FBC">
        <w:rPr>
          <w:lang w:val="hr-HR" w:eastAsia="hr-HR"/>
        </w:rPr>
        <w:t>………</w:t>
      </w:r>
      <w:r w:rsidR="00DE5007">
        <w:rPr>
          <w:lang w:val="hr-HR" w:eastAsia="hr-HR"/>
        </w:rPr>
        <w:t>…</w:t>
      </w:r>
      <w:r w:rsidR="00534D94" w:rsidRPr="002B5FBC">
        <w:rPr>
          <w:lang w:val="hr-HR" w:eastAsia="hr-HR"/>
        </w:rPr>
        <w:t>………………………………………………...…</w:t>
      </w:r>
      <w:r w:rsidRPr="002B5FBC">
        <w:rPr>
          <w:lang w:val="hr-HR" w:eastAsia="hr-HR"/>
        </w:rPr>
        <w:t>..100,00 kn</w:t>
      </w:r>
      <w:r w:rsidR="00534D94" w:rsidRPr="002B5FBC">
        <w:rPr>
          <w:lang w:val="hr-HR" w:eastAsia="hr-HR"/>
        </w:rPr>
        <w:t>.</w:t>
      </w:r>
    </w:p>
    <w:p w:rsidR="00B62529" w:rsidRPr="002B5FBC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C5435B" w:rsidRDefault="00C5435B" w:rsidP="00FB0DF0">
      <w:pPr>
        <w:autoSpaceDN/>
        <w:ind w:firstLine="720"/>
        <w:jc w:val="both"/>
        <w:textAlignment w:val="auto"/>
        <w:rPr>
          <w:lang w:val="hr-HR" w:eastAsia="hr-HR"/>
        </w:rPr>
      </w:pPr>
      <w:r w:rsidRPr="002B5FBC">
        <w:rPr>
          <w:lang w:val="hr-HR" w:eastAsia="hr-HR"/>
        </w:rPr>
        <w:t>(4)</w:t>
      </w:r>
      <w:r w:rsidR="00FB0DF0">
        <w:rPr>
          <w:lang w:val="hr-HR" w:eastAsia="hr-HR"/>
        </w:rPr>
        <w:tab/>
      </w:r>
      <w:r w:rsidRPr="002B5FBC">
        <w:rPr>
          <w:lang w:val="hr-HR" w:eastAsia="hr-HR"/>
        </w:rPr>
        <w:t xml:space="preserve">Poštanska dostava u inozemstvo publikacija iz </w:t>
      </w:r>
      <w:r w:rsidR="00FC1F6B" w:rsidRPr="002B5FBC">
        <w:rPr>
          <w:lang w:val="hr-HR" w:eastAsia="hr-HR"/>
        </w:rPr>
        <w:t>članka 5</w:t>
      </w:r>
      <w:r w:rsidR="003C7F27" w:rsidRPr="002B5FBC">
        <w:rPr>
          <w:lang w:val="hr-HR" w:eastAsia="hr-HR"/>
        </w:rPr>
        <w:t>0</w:t>
      </w:r>
      <w:r w:rsidRPr="002B5FBC">
        <w:rPr>
          <w:lang w:val="hr-HR" w:eastAsia="hr-HR"/>
        </w:rPr>
        <w:t xml:space="preserve">., rezultata pretraživanja iz članaka </w:t>
      </w:r>
      <w:r w:rsidR="00FC1F6B" w:rsidRPr="002B5FBC">
        <w:rPr>
          <w:lang w:val="hr-HR" w:eastAsia="hr-HR"/>
        </w:rPr>
        <w:t>5</w:t>
      </w:r>
      <w:r w:rsidR="003C7F27" w:rsidRPr="002B5FBC">
        <w:rPr>
          <w:lang w:val="hr-HR" w:eastAsia="hr-HR"/>
        </w:rPr>
        <w:t>1</w:t>
      </w:r>
      <w:r w:rsidRPr="002B5FBC">
        <w:rPr>
          <w:lang w:val="hr-HR" w:eastAsia="hr-HR"/>
        </w:rPr>
        <w:t>. do 5</w:t>
      </w:r>
      <w:r w:rsidR="003C7F27" w:rsidRPr="002B5FBC">
        <w:rPr>
          <w:lang w:val="hr-HR" w:eastAsia="hr-HR"/>
        </w:rPr>
        <w:t>3</w:t>
      </w:r>
      <w:r w:rsidRPr="002B5FBC">
        <w:rPr>
          <w:lang w:val="hr-HR" w:eastAsia="hr-HR"/>
        </w:rPr>
        <w:t xml:space="preserve">. te dokumenata iz </w:t>
      </w:r>
      <w:r w:rsidR="00FC1F6B" w:rsidRPr="002B5FBC">
        <w:rPr>
          <w:lang w:val="hr-HR" w:eastAsia="hr-HR"/>
        </w:rPr>
        <w:t>članka 5</w:t>
      </w:r>
      <w:r w:rsidR="003C7F27" w:rsidRPr="002B5FBC">
        <w:rPr>
          <w:lang w:val="hr-HR" w:eastAsia="hr-HR"/>
        </w:rPr>
        <w:t>4</w:t>
      </w:r>
      <w:r w:rsidRPr="002B5FBC">
        <w:rPr>
          <w:lang w:val="hr-HR" w:eastAsia="hr-HR"/>
        </w:rPr>
        <w:t>.</w:t>
      </w:r>
      <w:r w:rsidR="005419B6" w:rsidRPr="002B5FBC">
        <w:rPr>
          <w:lang w:val="hr-HR" w:eastAsia="hr-HR"/>
        </w:rPr>
        <w:t xml:space="preserve"> ove Uredbe</w:t>
      </w:r>
      <w:r w:rsidRPr="002B5FBC">
        <w:rPr>
          <w:lang w:val="hr-HR" w:eastAsia="hr-HR"/>
        </w:rPr>
        <w:t>, kao i posebne usluge dostave u tuzemstvu i inozemstvu plaćaju se prema stvarnim troškovima.</w:t>
      </w:r>
    </w:p>
    <w:p w:rsidR="00B62529" w:rsidRDefault="00B62529" w:rsidP="002B5FBC">
      <w:pPr>
        <w:autoSpaceDN/>
        <w:jc w:val="both"/>
        <w:textAlignment w:val="auto"/>
        <w:rPr>
          <w:lang w:val="hr-HR" w:eastAsia="hr-HR"/>
        </w:rPr>
      </w:pPr>
    </w:p>
    <w:p w:rsidR="00BB3556" w:rsidRDefault="00BB3556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  <w:r w:rsidRPr="00B62529">
        <w:rPr>
          <w:rFonts w:eastAsia="Calibri"/>
          <w:b/>
          <w:lang w:val="hr-HR" w:eastAsia="hr-HR"/>
        </w:rPr>
        <w:t>DIO JEDANAESTI</w:t>
      </w:r>
    </w:p>
    <w:p w:rsidR="00B62529" w:rsidRPr="00B62529" w:rsidRDefault="00B62529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</w:p>
    <w:p w:rsidR="00BB3556" w:rsidRPr="00B62529" w:rsidRDefault="00BB3556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  <w:r w:rsidRPr="00B62529">
        <w:rPr>
          <w:rFonts w:eastAsia="Calibri"/>
          <w:b/>
          <w:lang w:val="hr-HR" w:eastAsia="hr-HR"/>
        </w:rPr>
        <w:t>PRIJELAZNE I ZAVRŠNE ODREDBE</w:t>
      </w:r>
    </w:p>
    <w:p w:rsidR="00BB3556" w:rsidRPr="002B5FBC" w:rsidRDefault="00BB3556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</w:p>
    <w:p w:rsidR="00C5435B" w:rsidRDefault="006F1415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  <w:r w:rsidRPr="002B5FBC">
        <w:rPr>
          <w:rFonts w:eastAsia="Calibri"/>
          <w:b/>
          <w:lang w:val="hr-HR" w:eastAsia="hr-HR"/>
        </w:rPr>
        <w:t xml:space="preserve">Članak </w:t>
      </w:r>
      <w:r w:rsidR="005215F2" w:rsidRPr="002B5FBC">
        <w:rPr>
          <w:rFonts w:eastAsia="Calibri"/>
          <w:b/>
          <w:lang w:val="hr-HR" w:eastAsia="hr-HR"/>
        </w:rPr>
        <w:t>5</w:t>
      </w:r>
      <w:r w:rsidR="00811710" w:rsidRPr="002B5FBC">
        <w:rPr>
          <w:rFonts w:eastAsia="Calibri"/>
          <w:b/>
          <w:lang w:val="hr-HR" w:eastAsia="hr-HR"/>
        </w:rPr>
        <w:t>7</w:t>
      </w:r>
      <w:r w:rsidR="00C5435B" w:rsidRPr="002B5FBC">
        <w:rPr>
          <w:rFonts w:eastAsia="Calibri"/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rFonts w:eastAsia="Calibri"/>
          <w:b/>
          <w:lang w:val="hr-HR" w:eastAsia="hr-HR"/>
        </w:rPr>
      </w:pPr>
    </w:p>
    <w:p w:rsidR="00E35C9E" w:rsidRDefault="00DE5007" w:rsidP="00DE5007">
      <w:pPr>
        <w:autoSpaceDN/>
        <w:ind w:firstLine="1418"/>
        <w:jc w:val="both"/>
        <w:textAlignment w:val="auto"/>
        <w:rPr>
          <w:rFonts w:eastAsia="Calibri"/>
          <w:lang w:val="hr-HR" w:eastAsia="hr-HR"/>
        </w:rPr>
      </w:pPr>
      <w:r>
        <w:rPr>
          <w:rFonts w:eastAsia="Calibri"/>
          <w:lang w:val="hr-HR" w:eastAsia="hr-HR"/>
        </w:rPr>
        <w:t>Danom s</w:t>
      </w:r>
      <w:r w:rsidR="00E35C9E" w:rsidRPr="002B5FBC">
        <w:rPr>
          <w:rFonts w:eastAsia="Calibri"/>
          <w:lang w:val="hr-HR" w:eastAsia="hr-HR"/>
        </w:rPr>
        <w:t>tupanj</w:t>
      </w:r>
      <w:r>
        <w:rPr>
          <w:rFonts w:eastAsia="Calibri"/>
          <w:lang w:val="hr-HR" w:eastAsia="hr-HR"/>
        </w:rPr>
        <w:t>a</w:t>
      </w:r>
      <w:r w:rsidR="00E35C9E" w:rsidRPr="002B5FBC">
        <w:rPr>
          <w:rFonts w:eastAsia="Calibri"/>
          <w:lang w:val="hr-HR" w:eastAsia="hr-HR"/>
        </w:rPr>
        <w:t xml:space="preserve"> na snagu ove Uredbe prestaje važiti Uredba o naknadama za posebne troškove i troškove za pružanje informacijskih usluga Državnog zavoda za intelektualno vlasništvo (</w:t>
      </w:r>
      <w:r w:rsidR="002528FA">
        <w:rPr>
          <w:rFonts w:eastAsia="Calibri"/>
          <w:lang w:val="hr-HR" w:eastAsia="hr-HR"/>
        </w:rPr>
        <w:t>„</w:t>
      </w:r>
      <w:r w:rsidR="00E35C9E" w:rsidRPr="002B5FBC">
        <w:rPr>
          <w:rFonts w:eastAsia="Calibri"/>
          <w:lang w:val="hr-HR" w:eastAsia="hr-HR"/>
        </w:rPr>
        <w:t>Narodne novine</w:t>
      </w:r>
      <w:r w:rsidR="002528FA">
        <w:rPr>
          <w:rFonts w:eastAsia="Calibri"/>
          <w:lang w:val="hr-HR" w:eastAsia="hr-HR"/>
        </w:rPr>
        <w:t>“</w:t>
      </w:r>
      <w:r w:rsidR="00E35C9E" w:rsidRPr="002B5FBC">
        <w:rPr>
          <w:rFonts w:eastAsia="Calibri"/>
          <w:lang w:val="hr-HR" w:eastAsia="hr-HR"/>
        </w:rPr>
        <w:t>, br. 109/11</w:t>
      </w:r>
      <w:r w:rsidR="002528FA">
        <w:rPr>
          <w:rFonts w:eastAsia="Calibri"/>
          <w:lang w:val="hr-HR" w:eastAsia="hr-HR"/>
        </w:rPr>
        <w:t>.</w:t>
      </w:r>
      <w:r w:rsidR="00E35C9E" w:rsidRPr="002B5FBC">
        <w:rPr>
          <w:rFonts w:eastAsia="Calibri"/>
          <w:lang w:val="hr-HR" w:eastAsia="hr-HR"/>
        </w:rPr>
        <w:t>, 96/13</w:t>
      </w:r>
      <w:r w:rsidR="002528FA">
        <w:rPr>
          <w:rFonts w:eastAsia="Calibri"/>
          <w:lang w:val="hr-HR" w:eastAsia="hr-HR"/>
        </w:rPr>
        <w:t>.</w:t>
      </w:r>
      <w:r w:rsidR="00E35C9E" w:rsidRPr="002B5FBC">
        <w:rPr>
          <w:rFonts w:eastAsia="Calibri"/>
          <w:lang w:val="hr-HR" w:eastAsia="hr-HR"/>
        </w:rPr>
        <w:t xml:space="preserve"> i 89/20</w:t>
      </w:r>
      <w:r w:rsidR="002528FA">
        <w:rPr>
          <w:rFonts w:eastAsia="Calibri"/>
          <w:lang w:val="hr-HR" w:eastAsia="hr-HR"/>
        </w:rPr>
        <w:t>.</w:t>
      </w:r>
      <w:r w:rsidR="00E35C9E" w:rsidRPr="002B5FBC">
        <w:rPr>
          <w:rFonts w:eastAsia="Calibri"/>
          <w:lang w:val="hr-HR" w:eastAsia="hr-HR"/>
        </w:rPr>
        <w:t>).</w:t>
      </w:r>
    </w:p>
    <w:p w:rsidR="00B62529" w:rsidRPr="002B5FBC" w:rsidRDefault="00B62529" w:rsidP="002B5FBC">
      <w:pPr>
        <w:autoSpaceDN/>
        <w:jc w:val="both"/>
        <w:textAlignment w:val="auto"/>
        <w:rPr>
          <w:rFonts w:eastAsia="Calibri"/>
          <w:lang w:val="hr-HR" w:eastAsia="hr-HR"/>
        </w:rPr>
      </w:pPr>
    </w:p>
    <w:p w:rsidR="00476489" w:rsidRDefault="00476489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Članak 5</w:t>
      </w:r>
      <w:r w:rsidR="00C607DD" w:rsidRPr="002B5FBC">
        <w:rPr>
          <w:b/>
          <w:lang w:val="hr-HR" w:eastAsia="hr-HR"/>
        </w:rPr>
        <w:t>8</w:t>
      </w:r>
      <w:r w:rsidRPr="002B5FBC">
        <w:rPr>
          <w:b/>
          <w:lang w:val="hr-HR" w:eastAsia="hr-HR"/>
        </w:rPr>
        <w:t>.</w:t>
      </w:r>
    </w:p>
    <w:p w:rsidR="00B62529" w:rsidRPr="002B5FBC" w:rsidRDefault="00B62529" w:rsidP="002B5FBC">
      <w:pPr>
        <w:autoSpaceDN/>
        <w:jc w:val="center"/>
        <w:textAlignment w:val="auto"/>
        <w:rPr>
          <w:b/>
          <w:lang w:val="hr-HR" w:eastAsia="hr-HR"/>
        </w:rPr>
      </w:pPr>
    </w:p>
    <w:p w:rsidR="00C5435B" w:rsidRPr="002528FA" w:rsidRDefault="00C5435B" w:rsidP="002528FA">
      <w:pPr>
        <w:autoSpaceDN/>
        <w:ind w:firstLine="1418"/>
        <w:jc w:val="both"/>
        <w:textAlignment w:val="auto"/>
        <w:rPr>
          <w:spacing w:val="-2"/>
          <w:lang w:val="hr-HR" w:eastAsia="hr-HR"/>
        </w:rPr>
      </w:pPr>
      <w:r w:rsidRPr="002528FA">
        <w:rPr>
          <w:spacing w:val="-2"/>
          <w:lang w:val="hr-HR" w:eastAsia="hr-HR"/>
        </w:rPr>
        <w:t xml:space="preserve">Ova Uredba stupa na snagu osmoga dana od dana objave u </w:t>
      </w:r>
      <w:r w:rsidR="002528FA" w:rsidRPr="002528FA">
        <w:rPr>
          <w:spacing w:val="-2"/>
          <w:lang w:val="hr-HR" w:eastAsia="hr-HR"/>
        </w:rPr>
        <w:t>„</w:t>
      </w:r>
      <w:r w:rsidRPr="002528FA">
        <w:rPr>
          <w:spacing w:val="-2"/>
          <w:lang w:val="hr-HR" w:eastAsia="hr-HR"/>
        </w:rPr>
        <w:t>Narodnim novinama</w:t>
      </w:r>
      <w:r w:rsidR="002528FA" w:rsidRPr="002528FA">
        <w:rPr>
          <w:spacing w:val="-2"/>
          <w:lang w:val="hr-HR" w:eastAsia="hr-HR"/>
        </w:rPr>
        <w:t>“</w:t>
      </w:r>
      <w:r w:rsidRPr="002528FA">
        <w:rPr>
          <w:spacing w:val="-2"/>
          <w:lang w:val="hr-HR" w:eastAsia="hr-HR"/>
        </w:rPr>
        <w:t>.</w:t>
      </w:r>
    </w:p>
    <w:p w:rsidR="00C5435B" w:rsidRPr="002B5FBC" w:rsidRDefault="00C5435B" w:rsidP="002B5FBC">
      <w:pPr>
        <w:autoSpaceDN/>
        <w:textAlignment w:val="auto"/>
        <w:rPr>
          <w:lang w:val="hr-HR" w:eastAsia="hr-HR"/>
        </w:rPr>
      </w:pPr>
    </w:p>
    <w:p w:rsidR="00B62529" w:rsidRPr="00B62529" w:rsidRDefault="00B62529" w:rsidP="00B62529">
      <w:pPr>
        <w:suppressAutoHyphens w:val="0"/>
        <w:autoSpaceDN/>
        <w:jc w:val="both"/>
        <w:textAlignment w:val="auto"/>
        <w:rPr>
          <w:lang w:val="hr-HR" w:eastAsia="hr-HR"/>
        </w:rPr>
      </w:pPr>
    </w:p>
    <w:p w:rsidR="00B62529" w:rsidRPr="00B62529" w:rsidRDefault="00B62529" w:rsidP="00B62529">
      <w:pPr>
        <w:tabs>
          <w:tab w:val="left" w:pos="1418"/>
        </w:tabs>
        <w:suppressAutoHyphens w:val="0"/>
        <w:autoSpaceDN/>
        <w:ind w:right="4"/>
        <w:jc w:val="both"/>
        <w:textAlignment w:val="auto"/>
        <w:rPr>
          <w:bCs/>
          <w:lang w:val="en-AU" w:eastAsia="hr-HR"/>
        </w:rPr>
      </w:pPr>
      <w:r w:rsidRPr="00B62529">
        <w:rPr>
          <w:bCs/>
          <w:lang w:val="en-AU" w:eastAsia="hr-HR"/>
        </w:rPr>
        <w:t>KLASA:</w:t>
      </w:r>
      <w:r w:rsidRPr="00B62529">
        <w:rPr>
          <w:bCs/>
          <w:lang w:val="en-AU" w:eastAsia="hr-HR"/>
        </w:rPr>
        <w:tab/>
      </w:r>
    </w:p>
    <w:p w:rsidR="00B62529" w:rsidRPr="00B62529" w:rsidRDefault="00B62529" w:rsidP="00B62529">
      <w:pPr>
        <w:tabs>
          <w:tab w:val="left" w:pos="1418"/>
        </w:tabs>
        <w:suppressAutoHyphens w:val="0"/>
        <w:autoSpaceDN/>
        <w:ind w:right="4"/>
        <w:jc w:val="both"/>
        <w:textAlignment w:val="auto"/>
        <w:rPr>
          <w:bCs/>
          <w:lang w:val="en-AU" w:eastAsia="hr-HR"/>
        </w:rPr>
      </w:pPr>
      <w:r w:rsidRPr="00B62529">
        <w:rPr>
          <w:bCs/>
          <w:lang w:val="en-AU" w:eastAsia="hr-HR"/>
        </w:rPr>
        <w:t>URBROJ:</w:t>
      </w:r>
      <w:r w:rsidRPr="00B62529">
        <w:rPr>
          <w:bCs/>
          <w:lang w:val="en-AU" w:eastAsia="hr-HR"/>
        </w:rPr>
        <w:tab/>
      </w:r>
    </w:p>
    <w:p w:rsidR="00B62529" w:rsidRPr="00B62529" w:rsidRDefault="00B62529" w:rsidP="00B62529">
      <w:pPr>
        <w:suppressAutoHyphens w:val="0"/>
        <w:autoSpaceDN/>
        <w:ind w:right="4"/>
        <w:jc w:val="both"/>
        <w:textAlignment w:val="auto"/>
        <w:rPr>
          <w:bCs/>
          <w:lang w:val="en-AU" w:eastAsia="hr-HR"/>
        </w:rPr>
      </w:pPr>
      <w:r w:rsidRPr="00B62529">
        <w:rPr>
          <w:bCs/>
          <w:lang w:val="en-AU" w:eastAsia="hr-HR"/>
        </w:rPr>
        <w:t>Zagreb,</w:t>
      </w:r>
      <w:r w:rsidRPr="00B62529">
        <w:rPr>
          <w:bCs/>
          <w:lang w:val="en-AU" w:eastAsia="hr-HR"/>
        </w:rPr>
        <w:tab/>
      </w:r>
    </w:p>
    <w:p w:rsidR="00B62529" w:rsidRPr="00B62529" w:rsidRDefault="00B62529" w:rsidP="00B62529">
      <w:pPr>
        <w:suppressAutoHyphens w:val="0"/>
        <w:autoSpaceDN/>
        <w:ind w:right="4"/>
        <w:jc w:val="both"/>
        <w:textAlignment w:val="auto"/>
        <w:rPr>
          <w:bCs/>
          <w:lang w:val="en-AU" w:eastAsia="hr-HR"/>
        </w:rPr>
      </w:pPr>
    </w:p>
    <w:p w:rsidR="00B62529" w:rsidRPr="00B62529" w:rsidRDefault="00B62529" w:rsidP="00B62529">
      <w:pPr>
        <w:suppressAutoHyphens w:val="0"/>
        <w:autoSpaceDN/>
        <w:ind w:right="4"/>
        <w:jc w:val="both"/>
        <w:textAlignment w:val="auto"/>
        <w:rPr>
          <w:bCs/>
          <w:lang w:val="en-AU" w:eastAsia="hr-HR"/>
        </w:rPr>
      </w:pPr>
    </w:p>
    <w:p w:rsidR="00B62529" w:rsidRPr="00B62529" w:rsidRDefault="00B62529" w:rsidP="00B62529">
      <w:pPr>
        <w:tabs>
          <w:tab w:val="center" w:pos="7371"/>
        </w:tabs>
        <w:suppressAutoHyphens w:val="0"/>
        <w:autoSpaceDN/>
        <w:ind w:right="4"/>
        <w:jc w:val="both"/>
        <w:textAlignment w:val="auto"/>
        <w:rPr>
          <w:lang w:val="en-AU" w:eastAsia="hr-HR"/>
        </w:rPr>
      </w:pPr>
      <w:r w:rsidRPr="00B62529">
        <w:rPr>
          <w:lang w:val="en-AU" w:eastAsia="hr-HR"/>
        </w:rPr>
        <w:tab/>
        <w:t>PREDSJEDNIK</w:t>
      </w:r>
    </w:p>
    <w:p w:rsidR="00B62529" w:rsidRPr="00B62529" w:rsidRDefault="00B62529" w:rsidP="00B62529">
      <w:pPr>
        <w:tabs>
          <w:tab w:val="center" w:pos="7371"/>
        </w:tabs>
        <w:suppressAutoHyphens w:val="0"/>
        <w:autoSpaceDN/>
        <w:ind w:right="4"/>
        <w:jc w:val="both"/>
        <w:textAlignment w:val="auto"/>
        <w:rPr>
          <w:lang w:val="en-AU" w:eastAsia="hr-HR"/>
        </w:rPr>
      </w:pPr>
    </w:p>
    <w:p w:rsidR="00B62529" w:rsidRDefault="00B62529" w:rsidP="002528FA">
      <w:pPr>
        <w:tabs>
          <w:tab w:val="center" w:pos="7371"/>
        </w:tabs>
        <w:suppressAutoHyphens w:val="0"/>
        <w:autoSpaceDN/>
        <w:ind w:right="4"/>
        <w:jc w:val="both"/>
        <w:textAlignment w:val="auto"/>
        <w:rPr>
          <w:lang w:val="hr-HR" w:eastAsia="hr-HR"/>
        </w:rPr>
      </w:pPr>
      <w:r w:rsidRPr="00B62529">
        <w:rPr>
          <w:lang w:val="en-AU" w:eastAsia="hr-HR"/>
        </w:rPr>
        <w:tab/>
      </w:r>
      <w:proofErr w:type="spellStart"/>
      <w:r w:rsidRPr="00B62529">
        <w:rPr>
          <w:lang w:val="en-AU" w:eastAsia="hr-HR"/>
        </w:rPr>
        <w:t>mr</w:t>
      </w:r>
      <w:proofErr w:type="spellEnd"/>
      <w:r w:rsidRPr="00B62529">
        <w:rPr>
          <w:lang w:val="en-AU" w:eastAsia="hr-HR"/>
        </w:rPr>
        <w:t xml:space="preserve">. sc. Andrej </w:t>
      </w:r>
      <w:proofErr w:type="spellStart"/>
      <w:r w:rsidRPr="00B62529">
        <w:rPr>
          <w:lang w:val="en-AU" w:eastAsia="hr-HR"/>
        </w:rPr>
        <w:t>Plenković</w:t>
      </w:r>
      <w:proofErr w:type="spellEnd"/>
      <w:r>
        <w:rPr>
          <w:lang w:val="hr-HR" w:eastAsia="hr-HR"/>
        </w:rPr>
        <w:br w:type="page"/>
      </w:r>
    </w:p>
    <w:p w:rsidR="00B62529" w:rsidRPr="002B5FBC" w:rsidRDefault="00B62529" w:rsidP="002B5FBC">
      <w:pPr>
        <w:autoSpaceDN/>
        <w:textAlignment w:val="auto"/>
        <w:rPr>
          <w:lang w:val="hr-HR" w:eastAsia="hr-HR"/>
        </w:rPr>
      </w:pPr>
    </w:p>
    <w:p w:rsidR="00C5435B" w:rsidRPr="002B5FBC" w:rsidRDefault="00C5435B" w:rsidP="002B5FBC">
      <w:pPr>
        <w:autoSpaceDN/>
        <w:jc w:val="center"/>
        <w:textAlignment w:val="auto"/>
        <w:rPr>
          <w:b/>
          <w:lang w:val="hr-HR" w:eastAsia="hr-HR"/>
        </w:rPr>
      </w:pPr>
      <w:r w:rsidRPr="002B5FBC">
        <w:rPr>
          <w:b/>
          <w:lang w:val="hr-HR" w:eastAsia="hr-HR"/>
        </w:rPr>
        <w:t>O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B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R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A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Z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L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O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Ž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E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N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J</w:t>
      </w:r>
      <w:r w:rsidR="00554ADC">
        <w:rPr>
          <w:b/>
          <w:lang w:val="hr-HR" w:eastAsia="hr-HR"/>
        </w:rPr>
        <w:t xml:space="preserve"> </w:t>
      </w:r>
      <w:r w:rsidRPr="002B5FBC">
        <w:rPr>
          <w:b/>
          <w:lang w:val="hr-HR" w:eastAsia="hr-HR"/>
        </w:rPr>
        <w:t>E</w:t>
      </w:r>
    </w:p>
    <w:p w:rsidR="00C5435B" w:rsidRPr="002B5FBC" w:rsidRDefault="00C5435B" w:rsidP="002B5FBC">
      <w:pPr>
        <w:autoSpaceDN/>
        <w:jc w:val="both"/>
        <w:textAlignment w:val="auto"/>
        <w:rPr>
          <w:lang w:val="hr-HR" w:eastAsia="hr-HR"/>
        </w:rPr>
      </w:pPr>
    </w:p>
    <w:p w:rsidR="00476489" w:rsidRPr="002B5FBC" w:rsidRDefault="00EB3719" w:rsidP="002B5FBC">
      <w:pPr>
        <w:ind w:firstLine="720"/>
        <w:jc w:val="both"/>
        <w:rPr>
          <w:rFonts w:eastAsia="Calibri"/>
          <w:lang w:val="hr-HR" w:eastAsia="hr-HR"/>
        </w:rPr>
      </w:pPr>
      <w:r w:rsidRPr="002B5FBC">
        <w:rPr>
          <w:lang w:val="hr-HR"/>
        </w:rPr>
        <w:t>Predmetna</w:t>
      </w:r>
      <w:r w:rsidR="00476489" w:rsidRPr="002B5FBC">
        <w:rPr>
          <w:lang w:val="hr-HR"/>
        </w:rPr>
        <w:t xml:space="preserve"> </w:t>
      </w:r>
      <w:r w:rsidR="00633C36">
        <w:rPr>
          <w:lang w:val="hr-HR"/>
        </w:rPr>
        <w:t>u</w:t>
      </w:r>
      <w:r w:rsidR="00476489" w:rsidRPr="002B5FBC">
        <w:rPr>
          <w:lang w:val="hr-HR"/>
        </w:rPr>
        <w:t>redb</w:t>
      </w:r>
      <w:r w:rsidRPr="002B5FBC">
        <w:rPr>
          <w:lang w:val="hr-HR"/>
        </w:rPr>
        <w:t>a</w:t>
      </w:r>
      <w:r w:rsidR="00476489" w:rsidRPr="002B5FBC">
        <w:rPr>
          <w:lang w:val="hr-HR"/>
        </w:rPr>
        <w:t xml:space="preserve"> </w:t>
      </w:r>
      <w:r w:rsidRPr="002B5FBC">
        <w:rPr>
          <w:lang w:val="hr-HR"/>
        </w:rPr>
        <w:t xml:space="preserve">donosi se sukladno odredbi članka 6. </w:t>
      </w:r>
      <w:r w:rsidRPr="002B5FBC">
        <w:rPr>
          <w:rFonts w:eastAsia="Calibri"/>
          <w:lang w:val="hr-HR" w:eastAsia="hr-HR"/>
        </w:rPr>
        <w:t>Zakona o naknadama u području intelektualnog vlasništva („Narodne novine“, br</w:t>
      </w:r>
      <w:r w:rsidR="00CA2DB3">
        <w:rPr>
          <w:rFonts w:eastAsia="Calibri"/>
          <w:lang w:val="hr-HR" w:eastAsia="hr-HR"/>
        </w:rPr>
        <w:t>oj</w:t>
      </w:r>
      <w:r w:rsidRPr="002B5FBC">
        <w:rPr>
          <w:rFonts w:eastAsia="Calibri"/>
          <w:lang w:val="hr-HR" w:eastAsia="hr-HR"/>
        </w:rPr>
        <w:t xml:space="preserve"> 66/21., u daljnjem tekstu: Zakon o naknadama) i njome se zamjenjuje i stavlja van snage </w:t>
      </w:r>
      <w:r w:rsidR="00476489" w:rsidRPr="002B5FBC">
        <w:rPr>
          <w:lang w:val="hr-HR"/>
        </w:rPr>
        <w:t xml:space="preserve">važeća </w:t>
      </w:r>
      <w:r w:rsidR="00476489" w:rsidRPr="002B5FBC">
        <w:rPr>
          <w:rFonts w:eastAsia="Calibri"/>
          <w:lang w:val="hr-HR" w:eastAsia="hr-HR"/>
        </w:rPr>
        <w:t>Uredba o naknadama za posebne troškove i troškove za pružanje informacijskih usluga Državnog zavoda za intelektualno vlasništvo (</w:t>
      </w:r>
      <w:r w:rsidR="00CA2DB3">
        <w:rPr>
          <w:rFonts w:eastAsia="Calibri"/>
          <w:lang w:val="hr-HR" w:eastAsia="hr-HR"/>
        </w:rPr>
        <w:t>„</w:t>
      </w:r>
      <w:r w:rsidR="00476489" w:rsidRPr="002B5FBC">
        <w:rPr>
          <w:rFonts w:eastAsia="Calibri"/>
          <w:lang w:val="hr-HR" w:eastAsia="hr-HR"/>
        </w:rPr>
        <w:t>Narodne novine</w:t>
      </w:r>
      <w:r w:rsidR="00CA2DB3">
        <w:rPr>
          <w:rFonts w:eastAsia="Calibri"/>
          <w:lang w:val="hr-HR" w:eastAsia="hr-HR"/>
        </w:rPr>
        <w:t>“</w:t>
      </w:r>
      <w:r w:rsidR="00476489" w:rsidRPr="002B5FBC">
        <w:rPr>
          <w:rFonts w:eastAsia="Calibri"/>
          <w:lang w:val="hr-HR" w:eastAsia="hr-HR"/>
        </w:rPr>
        <w:t>, br. 109/11</w:t>
      </w:r>
      <w:r w:rsidR="00687E76" w:rsidRPr="002B5FBC">
        <w:rPr>
          <w:rFonts w:eastAsia="Calibri"/>
          <w:lang w:val="hr-HR" w:eastAsia="hr-HR"/>
        </w:rPr>
        <w:t>.</w:t>
      </w:r>
      <w:r w:rsidR="00476489" w:rsidRPr="002B5FBC">
        <w:rPr>
          <w:rFonts w:eastAsia="Calibri"/>
          <w:lang w:val="hr-HR" w:eastAsia="hr-HR"/>
        </w:rPr>
        <w:t>, 96/13</w:t>
      </w:r>
      <w:r w:rsidR="00687E76" w:rsidRPr="002B5FBC">
        <w:rPr>
          <w:rFonts w:eastAsia="Calibri"/>
          <w:lang w:val="hr-HR" w:eastAsia="hr-HR"/>
        </w:rPr>
        <w:t>.</w:t>
      </w:r>
      <w:r w:rsidR="00476489" w:rsidRPr="002B5FBC">
        <w:rPr>
          <w:rFonts w:eastAsia="Calibri"/>
          <w:lang w:val="hr-HR" w:eastAsia="hr-HR"/>
        </w:rPr>
        <w:t xml:space="preserve"> i 89/20</w:t>
      </w:r>
      <w:r w:rsidR="00687E76" w:rsidRPr="002B5FBC">
        <w:rPr>
          <w:rFonts w:eastAsia="Calibri"/>
          <w:lang w:val="hr-HR" w:eastAsia="hr-HR"/>
        </w:rPr>
        <w:t>.</w:t>
      </w:r>
      <w:r w:rsidR="00CA2DB3">
        <w:rPr>
          <w:rFonts w:eastAsia="Calibri"/>
          <w:lang w:val="hr-HR" w:eastAsia="hr-HR"/>
        </w:rPr>
        <w:t>).</w:t>
      </w:r>
    </w:p>
    <w:p w:rsidR="00EB3719" w:rsidRPr="002B5FBC" w:rsidRDefault="00EB3719" w:rsidP="002B5FBC">
      <w:pPr>
        <w:ind w:firstLine="720"/>
        <w:jc w:val="both"/>
        <w:rPr>
          <w:lang w:val="hr-HR"/>
        </w:rPr>
      </w:pPr>
    </w:p>
    <w:p w:rsidR="00476489" w:rsidRPr="002B5FBC" w:rsidRDefault="00EB3719" w:rsidP="002B5FBC">
      <w:pPr>
        <w:ind w:firstLine="720"/>
        <w:jc w:val="both"/>
        <w:rPr>
          <w:rFonts w:eastAsia="Calibri"/>
          <w:lang w:val="hr-HR" w:eastAsia="hr-HR"/>
        </w:rPr>
      </w:pPr>
      <w:r w:rsidRPr="002B5FBC">
        <w:rPr>
          <w:rFonts w:eastAsia="Calibri"/>
          <w:lang w:val="hr-HR" w:eastAsia="hr-HR"/>
        </w:rPr>
        <w:t xml:space="preserve">Naime, </w:t>
      </w:r>
      <w:r w:rsidR="00673096" w:rsidRPr="002B5FBC">
        <w:rPr>
          <w:rFonts w:eastAsia="Calibri"/>
          <w:lang w:val="hr-HR" w:eastAsia="hr-HR"/>
        </w:rPr>
        <w:t>Zakon</w:t>
      </w:r>
      <w:r w:rsidR="00687E76" w:rsidRPr="002B5FBC">
        <w:rPr>
          <w:rFonts w:eastAsia="Calibri"/>
          <w:lang w:val="hr-HR" w:eastAsia="hr-HR"/>
        </w:rPr>
        <w:t xml:space="preserve"> o upravnim pristojbama u području prava intelektualnog vlasništva („Narodne novine“, br. 64/00., 160/04., 62/08., 30/09. i 49/11., u daljnjem tekstu: Zakon o pristojbama) </w:t>
      </w:r>
      <w:r w:rsidR="00673096" w:rsidRPr="002B5FBC">
        <w:rPr>
          <w:rFonts w:eastAsia="Calibri"/>
          <w:lang w:val="hr-HR" w:eastAsia="hr-HR"/>
        </w:rPr>
        <w:t>propisivao</w:t>
      </w:r>
      <w:r w:rsidR="00687E76" w:rsidRPr="002B5FBC">
        <w:rPr>
          <w:rFonts w:eastAsia="Calibri"/>
          <w:lang w:val="hr-HR" w:eastAsia="hr-HR"/>
        </w:rPr>
        <w:t xml:space="preserve"> </w:t>
      </w:r>
      <w:r w:rsidR="00673096" w:rsidRPr="002B5FBC">
        <w:rPr>
          <w:rFonts w:eastAsia="Calibri"/>
          <w:lang w:val="hr-HR" w:eastAsia="hr-HR"/>
        </w:rPr>
        <w:t xml:space="preserve">je </w:t>
      </w:r>
      <w:r w:rsidR="00687E76" w:rsidRPr="002B5FBC">
        <w:rPr>
          <w:rFonts w:eastAsia="Calibri"/>
          <w:lang w:val="hr-HR" w:eastAsia="hr-HR"/>
        </w:rPr>
        <w:t>obvez</w:t>
      </w:r>
      <w:r w:rsidR="00673096" w:rsidRPr="002B5FBC">
        <w:rPr>
          <w:rFonts w:eastAsia="Calibri"/>
          <w:lang w:val="hr-HR" w:eastAsia="hr-HR"/>
        </w:rPr>
        <w:t>u</w:t>
      </w:r>
      <w:r w:rsidR="00687E76" w:rsidRPr="002B5FBC">
        <w:rPr>
          <w:rFonts w:eastAsia="Calibri"/>
          <w:lang w:val="hr-HR" w:eastAsia="hr-HR"/>
        </w:rPr>
        <w:t xml:space="preserve"> plaćanja </w:t>
      </w:r>
      <w:r w:rsidR="00673096" w:rsidRPr="002B5FBC">
        <w:rPr>
          <w:rFonts w:eastAsia="Calibri"/>
          <w:lang w:val="hr-HR" w:eastAsia="hr-HR"/>
        </w:rPr>
        <w:t>u području intelektualnog vlasništva</w:t>
      </w:r>
      <w:r w:rsidR="001357A4" w:rsidRPr="002B5FBC">
        <w:rPr>
          <w:rFonts w:eastAsia="Calibri"/>
          <w:lang w:val="hr-HR" w:eastAsia="hr-HR"/>
        </w:rPr>
        <w:t xml:space="preserve"> </w:t>
      </w:r>
      <w:r w:rsidR="00687E76" w:rsidRPr="002B5FBC">
        <w:rPr>
          <w:rFonts w:eastAsia="Calibri"/>
          <w:lang w:val="hr-HR" w:eastAsia="hr-HR"/>
        </w:rPr>
        <w:t>kako upravnih pristojbi propisan</w:t>
      </w:r>
      <w:r w:rsidR="00673096" w:rsidRPr="002B5FBC">
        <w:rPr>
          <w:rFonts w:eastAsia="Calibri"/>
          <w:lang w:val="hr-HR" w:eastAsia="hr-HR"/>
        </w:rPr>
        <w:t>ih</w:t>
      </w:r>
      <w:r w:rsidR="00687E76" w:rsidRPr="002B5FBC">
        <w:rPr>
          <w:rFonts w:eastAsia="Calibri"/>
          <w:lang w:val="hr-HR" w:eastAsia="hr-HR"/>
        </w:rPr>
        <w:t xml:space="preserve"> samim</w:t>
      </w:r>
      <w:r w:rsidRPr="002B5FBC">
        <w:rPr>
          <w:rFonts w:eastAsia="Calibri"/>
          <w:lang w:val="hr-HR" w:eastAsia="hr-HR"/>
        </w:rPr>
        <w:t xml:space="preserve"> Zakonom</w:t>
      </w:r>
      <w:r w:rsidR="00673096" w:rsidRPr="002B5FBC">
        <w:rPr>
          <w:rFonts w:eastAsia="Calibri"/>
          <w:lang w:val="hr-HR" w:eastAsia="hr-HR"/>
        </w:rPr>
        <w:t xml:space="preserve"> o pristojbama, tako i naknada za posebne troškove i troškove za pružanje informacijskih usluga Državnog zavoda za intelektualnog vlasništva (u dalj</w:t>
      </w:r>
      <w:r w:rsidR="00CA2DB3">
        <w:rPr>
          <w:rFonts w:eastAsia="Calibri"/>
          <w:lang w:val="hr-HR" w:eastAsia="hr-HR"/>
        </w:rPr>
        <w:t>nj</w:t>
      </w:r>
      <w:r w:rsidR="00673096" w:rsidRPr="002B5FBC">
        <w:rPr>
          <w:rFonts w:eastAsia="Calibri"/>
          <w:lang w:val="hr-HR" w:eastAsia="hr-HR"/>
        </w:rPr>
        <w:t xml:space="preserve">em tekstu: Zavoda) </w:t>
      </w:r>
      <w:r w:rsidR="00ED26A4" w:rsidRPr="002B5FBC">
        <w:rPr>
          <w:rFonts w:eastAsia="Calibri"/>
          <w:lang w:val="hr-HR" w:eastAsia="hr-HR"/>
        </w:rPr>
        <w:t xml:space="preserve">detaljnije </w:t>
      </w:r>
      <w:r w:rsidR="00673096" w:rsidRPr="002B5FBC">
        <w:rPr>
          <w:rFonts w:eastAsia="Calibri"/>
          <w:lang w:val="hr-HR" w:eastAsia="hr-HR"/>
        </w:rPr>
        <w:t xml:space="preserve">propisanih </w:t>
      </w:r>
      <w:r w:rsidR="001357A4" w:rsidRPr="002B5FBC">
        <w:rPr>
          <w:rFonts w:eastAsia="Calibri"/>
          <w:lang w:val="hr-HR" w:eastAsia="hr-HR"/>
        </w:rPr>
        <w:t xml:space="preserve">važećom </w:t>
      </w:r>
      <w:r w:rsidR="00673096" w:rsidRPr="002B5FBC">
        <w:rPr>
          <w:rFonts w:eastAsia="Calibri"/>
          <w:lang w:val="hr-HR" w:eastAsia="hr-HR"/>
        </w:rPr>
        <w:t>Uredbom o naknadama.</w:t>
      </w:r>
    </w:p>
    <w:p w:rsidR="00673096" w:rsidRPr="002B5FBC" w:rsidRDefault="00673096" w:rsidP="002B5FBC">
      <w:pPr>
        <w:ind w:firstLine="720"/>
        <w:jc w:val="both"/>
        <w:rPr>
          <w:rFonts w:eastAsia="Calibri"/>
          <w:lang w:val="hr-HR" w:eastAsia="hr-HR"/>
        </w:rPr>
      </w:pPr>
    </w:p>
    <w:p w:rsidR="00673096" w:rsidRPr="002B5FBC" w:rsidRDefault="00673096" w:rsidP="002B5FBC">
      <w:pPr>
        <w:ind w:firstLine="720"/>
        <w:jc w:val="both"/>
        <w:rPr>
          <w:rFonts w:eastAsia="Calibri"/>
          <w:lang w:val="hr-HR" w:eastAsia="hr-HR"/>
        </w:rPr>
      </w:pPr>
      <w:r w:rsidRPr="002B5FBC">
        <w:rPr>
          <w:rFonts w:eastAsia="Calibri"/>
          <w:lang w:val="hr-HR" w:eastAsia="hr-HR"/>
        </w:rPr>
        <w:t xml:space="preserve">Budući da je </w:t>
      </w:r>
      <w:r w:rsidR="00ED26A4" w:rsidRPr="002B5FBC">
        <w:rPr>
          <w:rFonts w:eastAsia="Calibri"/>
          <w:lang w:val="hr-HR" w:eastAsia="hr-HR"/>
        </w:rPr>
        <w:t xml:space="preserve">s ciljem </w:t>
      </w:r>
      <w:r w:rsidR="00ED26A4" w:rsidRPr="002B5FBC">
        <w:rPr>
          <w:lang w:val="hr-HR"/>
        </w:rPr>
        <w:t xml:space="preserve">smanjenja neporeznih i parafiskalnih davanja </w:t>
      </w:r>
      <w:r w:rsidR="00ED26A4" w:rsidRPr="002B5FBC">
        <w:rPr>
          <w:rFonts w:eastAsia="Calibri"/>
          <w:lang w:val="hr-HR" w:eastAsia="hr-HR"/>
        </w:rPr>
        <w:t>donesen Zakon o naknadama</w:t>
      </w:r>
      <w:r w:rsidR="00CA2DB3">
        <w:rPr>
          <w:rFonts w:eastAsia="Calibri"/>
          <w:lang w:val="hr-HR" w:eastAsia="hr-HR"/>
        </w:rPr>
        <w:t>,</w:t>
      </w:r>
      <w:r w:rsidR="00ED26A4" w:rsidRPr="002B5FBC">
        <w:rPr>
          <w:rFonts w:eastAsia="Calibri"/>
          <w:lang w:val="hr-HR" w:eastAsia="hr-HR"/>
        </w:rPr>
        <w:t xml:space="preserve"> kojim je </w:t>
      </w:r>
      <w:r w:rsidR="00180161" w:rsidRPr="002B5FBC">
        <w:rPr>
          <w:rFonts w:eastAsia="Calibri"/>
          <w:lang w:val="hr-HR" w:eastAsia="hr-HR"/>
        </w:rPr>
        <w:t xml:space="preserve">radi ukidanja obveze plaćanja upravnih pristojbi stavljen van snage Zakon o pristojbama, </w:t>
      </w:r>
      <w:r w:rsidR="00ED26A4" w:rsidRPr="002B5FBC">
        <w:rPr>
          <w:rFonts w:eastAsia="Calibri"/>
          <w:lang w:val="hr-HR" w:eastAsia="hr-HR"/>
        </w:rPr>
        <w:t>potrebno</w:t>
      </w:r>
      <w:r w:rsidR="00180161" w:rsidRPr="002B5FBC">
        <w:rPr>
          <w:rFonts w:eastAsia="Calibri"/>
          <w:lang w:val="hr-HR" w:eastAsia="hr-HR"/>
        </w:rPr>
        <w:t xml:space="preserve"> je</w:t>
      </w:r>
      <w:r w:rsidR="00ED26A4" w:rsidRPr="002B5FBC">
        <w:rPr>
          <w:rFonts w:eastAsia="Calibri"/>
          <w:lang w:val="hr-HR" w:eastAsia="hr-HR"/>
        </w:rPr>
        <w:t xml:space="preserve"> donijeti odgovarajuć</w:t>
      </w:r>
      <w:r w:rsidR="00401A99">
        <w:rPr>
          <w:rFonts w:eastAsia="Calibri"/>
          <w:lang w:val="hr-HR" w:eastAsia="hr-HR"/>
        </w:rPr>
        <w:t>u</w:t>
      </w:r>
      <w:r w:rsidR="00ED26A4" w:rsidRPr="002B5FBC">
        <w:rPr>
          <w:rFonts w:eastAsia="Calibri"/>
          <w:lang w:val="hr-HR" w:eastAsia="hr-HR"/>
        </w:rPr>
        <w:t xml:space="preserve"> novu uredbu kojom se detaljnije propisuju naknade </w:t>
      </w:r>
      <w:r w:rsidR="00180161" w:rsidRPr="002B5FBC">
        <w:rPr>
          <w:rFonts w:eastAsia="Calibri"/>
          <w:lang w:val="hr-HR" w:eastAsia="hr-HR"/>
        </w:rPr>
        <w:t>za troškove postupaka i pružanje stručnih usluga Zavoda.</w:t>
      </w:r>
    </w:p>
    <w:p w:rsidR="00476489" w:rsidRPr="002B5FBC" w:rsidRDefault="00476489" w:rsidP="002B5FBC">
      <w:pPr>
        <w:ind w:firstLine="720"/>
        <w:jc w:val="both"/>
        <w:rPr>
          <w:lang w:val="hr-HR"/>
        </w:rPr>
      </w:pPr>
    </w:p>
    <w:p w:rsidR="005333CE" w:rsidRPr="002B5FBC" w:rsidRDefault="00AB6440" w:rsidP="002B5FBC">
      <w:pPr>
        <w:ind w:firstLine="708"/>
        <w:jc w:val="both"/>
        <w:rPr>
          <w:rStyle w:val="pt-defaultparagraphfont-000008"/>
          <w:lang w:val="hr-HR"/>
        </w:rPr>
      </w:pPr>
      <w:r w:rsidRPr="002B5FBC">
        <w:rPr>
          <w:lang w:val="hr-HR"/>
        </w:rPr>
        <w:t xml:space="preserve">Naknade troškova koje se </w:t>
      </w:r>
      <w:r w:rsidR="00CA2DB3">
        <w:rPr>
          <w:lang w:val="hr-HR"/>
        </w:rPr>
        <w:t xml:space="preserve">propisuju predmetnim prijedlogom </w:t>
      </w:r>
      <w:r w:rsidRPr="002B5FBC">
        <w:rPr>
          <w:lang w:val="hr-HR"/>
        </w:rPr>
        <w:t>predstav</w:t>
      </w:r>
      <w:r w:rsidR="004E2837" w:rsidRPr="002B5FBC">
        <w:rPr>
          <w:lang w:val="hr-HR"/>
        </w:rPr>
        <w:t>ljaju prihod državnog proračuna.</w:t>
      </w:r>
      <w:r w:rsidR="005333CE" w:rsidRPr="002B5FBC">
        <w:rPr>
          <w:lang w:val="hr-HR"/>
        </w:rPr>
        <w:t xml:space="preserve"> Njihova </w:t>
      </w:r>
      <w:r w:rsidR="001357A4" w:rsidRPr="002B5FBC">
        <w:rPr>
          <w:lang w:val="hr-HR"/>
        </w:rPr>
        <w:t xml:space="preserve">vrsta i </w:t>
      </w:r>
      <w:r w:rsidR="005333CE" w:rsidRPr="002B5FBC">
        <w:rPr>
          <w:lang w:val="hr-HR"/>
        </w:rPr>
        <w:t>v</w:t>
      </w:r>
      <w:r w:rsidR="005333CE" w:rsidRPr="002B5FBC">
        <w:rPr>
          <w:rStyle w:val="pt-defaultparagraphfont-000008"/>
          <w:lang w:val="hr-HR"/>
        </w:rPr>
        <w:t>isina revidiran</w:t>
      </w:r>
      <w:r w:rsidR="001357A4" w:rsidRPr="002B5FBC">
        <w:rPr>
          <w:rStyle w:val="pt-defaultparagraphfont-000008"/>
          <w:lang w:val="hr-HR"/>
        </w:rPr>
        <w:t>i su</w:t>
      </w:r>
      <w:r w:rsidR="005333CE" w:rsidRPr="002B5FBC">
        <w:rPr>
          <w:rStyle w:val="pt-defaultparagraphfont-000008"/>
          <w:lang w:val="hr-HR"/>
        </w:rPr>
        <w:t xml:space="preserve"> u skladu s postojećim okolnostima u srpnju 2020. donošenjem Uredbe o izmjenama i dopunama Uredbe o naknadama za posebne troškove i troškove za pružanje informacijskih usluga („Narodne novine“, br</w:t>
      </w:r>
      <w:r w:rsidR="00FF1398">
        <w:rPr>
          <w:rStyle w:val="pt-defaultparagraphfont-000008"/>
          <w:lang w:val="hr-HR"/>
        </w:rPr>
        <w:t>oj</w:t>
      </w:r>
      <w:r w:rsidR="005333CE" w:rsidRPr="002B5FBC">
        <w:rPr>
          <w:rStyle w:val="pt-defaultparagraphfont-000008"/>
          <w:lang w:val="hr-HR"/>
        </w:rPr>
        <w:t xml:space="preserve"> 89/20</w:t>
      </w:r>
      <w:r w:rsidR="00FF1398">
        <w:rPr>
          <w:rStyle w:val="pt-defaultparagraphfont-000008"/>
          <w:lang w:val="hr-HR"/>
        </w:rPr>
        <w:t>.</w:t>
      </w:r>
      <w:r w:rsidR="005333CE" w:rsidRPr="002B5FBC">
        <w:rPr>
          <w:rStyle w:val="pt-defaultparagraphfont-000008"/>
          <w:lang w:val="hr-HR"/>
        </w:rPr>
        <w:t>) te se ov</w:t>
      </w:r>
      <w:r w:rsidR="00FF1398">
        <w:rPr>
          <w:rStyle w:val="pt-defaultparagraphfont-000008"/>
          <w:lang w:val="hr-HR"/>
        </w:rPr>
        <w:t>i</w:t>
      </w:r>
      <w:r w:rsidR="005333CE" w:rsidRPr="002B5FBC">
        <w:rPr>
          <w:rStyle w:val="pt-defaultparagraphfont-000008"/>
          <w:lang w:val="hr-HR"/>
        </w:rPr>
        <w:t xml:space="preserve">m </w:t>
      </w:r>
      <w:r w:rsidR="00FF1398">
        <w:rPr>
          <w:rStyle w:val="pt-defaultparagraphfont-000008"/>
          <w:lang w:val="hr-HR"/>
        </w:rPr>
        <w:t>Prijedlogom u</w:t>
      </w:r>
      <w:r w:rsidR="005333CE" w:rsidRPr="002B5FBC">
        <w:rPr>
          <w:rStyle w:val="pt-defaultparagraphfont-000008"/>
          <w:lang w:val="hr-HR"/>
        </w:rPr>
        <w:t>redb</w:t>
      </w:r>
      <w:r w:rsidR="00FF1398">
        <w:rPr>
          <w:rStyle w:val="pt-defaultparagraphfont-000008"/>
          <w:lang w:val="hr-HR"/>
        </w:rPr>
        <w:t>e</w:t>
      </w:r>
      <w:r w:rsidR="00180161" w:rsidRPr="002B5FBC">
        <w:rPr>
          <w:rStyle w:val="pt-defaultparagraphfont-000008"/>
          <w:lang w:val="hr-HR"/>
        </w:rPr>
        <w:t xml:space="preserve"> ne mijenja visina </w:t>
      </w:r>
      <w:r w:rsidR="006E102E" w:rsidRPr="002B5FBC">
        <w:rPr>
          <w:rStyle w:val="pt-defaultparagraphfont-000008"/>
          <w:lang w:val="hr-HR"/>
        </w:rPr>
        <w:t>i vrsta naknada propisana važeć</w:t>
      </w:r>
      <w:r w:rsidR="00BE0EAF" w:rsidRPr="002B5FBC">
        <w:rPr>
          <w:rStyle w:val="pt-defaultparagraphfont-000008"/>
          <w:lang w:val="hr-HR"/>
        </w:rPr>
        <w:t>om</w:t>
      </w:r>
      <w:r w:rsidR="006E102E" w:rsidRPr="002B5FBC">
        <w:rPr>
          <w:rStyle w:val="pt-defaultparagraphfont-000008"/>
          <w:lang w:val="hr-HR"/>
        </w:rPr>
        <w:t xml:space="preserve"> </w:t>
      </w:r>
      <w:r w:rsidR="0004034C" w:rsidRPr="002B5FBC">
        <w:rPr>
          <w:rStyle w:val="pt-defaultparagraphfont-000008"/>
          <w:lang w:val="hr-HR"/>
        </w:rPr>
        <w:t>U</w:t>
      </w:r>
      <w:r w:rsidR="00BE0EAF" w:rsidRPr="002B5FBC">
        <w:rPr>
          <w:rStyle w:val="pt-defaultparagraphfont-000008"/>
          <w:lang w:val="hr-HR"/>
        </w:rPr>
        <w:t>redbom</w:t>
      </w:r>
      <w:r w:rsidR="0004034C" w:rsidRPr="002B5FBC">
        <w:rPr>
          <w:rStyle w:val="pt-defaultparagraphfont-000008"/>
          <w:lang w:val="hr-HR"/>
        </w:rPr>
        <w:t xml:space="preserve"> o naknadama</w:t>
      </w:r>
      <w:r w:rsidR="006E102E" w:rsidRPr="002B5FBC">
        <w:rPr>
          <w:rStyle w:val="pt-defaultparagraphfont-000008"/>
          <w:lang w:val="hr-HR"/>
        </w:rPr>
        <w:t xml:space="preserve"> nego se </w:t>
      </w:r>
      <w:r w:rsidR="00FF1398">
        <w:rPr>
          <w:rStyle w:val="pt-defaultparagraphfont-000008"/>
          <w:lang w:val="hr-HR"/>
        </w:rPr>
        <w:t xml:space="preserve">vrši </w:t>
      </w:r>
      <w:r w:rsidR="0004034C" w:rsidRPr="002B5FBC">
        <w:rPr>
          <w:rStyle w:val="pt-defaultparagraphfont-000008"/>
          <w:lang w:val="hr-HR"/>
        </w:rPr>
        <w:t>samo formalno usklađ</w:t>
      </w:r>
      <w:r w:rsidR="00FF1398">
        <w:rPr>
          <w:rStyle w:val="pt-defaultparagraphfont-000008"/>
          <w:lang w:val="hr-HR"/>
        </w:rPr>
        <w:t xml:space="preserve">ivanje </w:t>
      </w:r>
      <w:r w:rsidR="0004034C" w:rsidRPr="002B5FBC">
        <w:rPr>
          <w:rStyle w:val="pt-defaultparagraphfont-000008"/>
          <w:lang w:val="hr-HR"/>
        </w:rPr>
        <w:t>s</w:t>
      </w:r>
      <w:r w:rsidR="006E102E" w:rsidRPr="002B5FBC">
        <w:rPr>
          <w:rStyle w:val="pt-defaultparagraphfont-000008"/>
          <w:lang w:val="hr-HR"/>
        </w:rPr>
        <w:t xml:space="preserve"> novim zakonskim propisom temeljem kojega se donosi.</w:t>
      </w:r>
    </w:p>
    <w:p w:rsidR="006E102E" w:rsidRPr="002B5FBC" w:rsidRDefault="006E102E" w:rsidP="002B5FBC">
      <w:pPr>
        <w:ind w:firstLine="708"/>
        <w:jc w:val="both"/>
        <w:rPr>
          <w:lang w:val="hr-HR"/>
        </w:rPr>
      </w:pPr>
    </w:p>
    <w:p w:rsidR="00742D0C" w:rsidRPr="002B5FBC" w:rsidRDefault="006E102E" w:rsidP="002B5FBC">
      <w:pPr>
        <w:ind w:firstLine="708"/>
        <w:jc w:val="both"/>
        <w:rPr>
          <w:lang w:val="hr-HR"/>
        </w:rPr>
      </w:pPr>
      <w:r w:rsidRPr="002B5FBC">
        <w:rPr>
          <w:lang w:val="hr-HR"/>
        </w:rPr>
        <w:t xml:space="preserve">U odnosu na važeću </w:t>
      </w:r>
      <w:r w:rsidR="0004034C" w:rsidRPr="002B5FBC">
        <w:rPr>
          <w:lang w:val="hr-HR"/>
        </w:rPr>
        <w:t>U</w:t>
      </w:r>
      <w:r w:rsidRPr="002B5FBC">
        <w:rPr>
          <w:lang w:val="hr-HR"/>
        </w:rPr>
        <w:t xml:space="preserve">redbu </w:t>
      </w:r>
      <w:r w:rsidR="0004034C" w:rsidRPr="002B5FBC">
        <w:rPr>
          <w:lang w:val="hr-HR"/>
        </w:rPr>
        <w:t xml:space="preserve">o naknadama </w:t>
      </w:r>
      <w:r w:rsidRPr="002B5FBC">
        <w:rPr>
          <w:lang w:val="hr-HR"/>
        </w:rPr>
        <w:t>jedine sadržajne razlike</w:t>
      </w:r>
      <w:r w:rsidR="0004034C" w:rsidRPr="002B5FBC">
        <w:rPr>
          <w:lang w:val="hr-HR"/>
        </w:rPr>
        <w:t xml:space="preserve"> u </w:t>
      </w:r>
      <w:r w:rsidR="00C06417">
        <w:rPr>
          <w:lang w:val="hr-HR"/>
        </w:rPr>
        <w:t xml:space="preserve">predmetnom prijedlogu </w:t>
      </w:r>
      <w:r w:rsidRPr="002B5FBC">
        <w:rPr>
          <w:lang w:val="hr-HR"/>
        </w:rPr>
        <w:t>odnose se na ažuriranje društvenih kategorija za koje se utvrđuju posebni umanjeni iznosi naknada, prvenstveno s obzirom na nestanak određenih društvenih kategorija od donošenja ranijeg propisa te radi jednostavnije primjene propisa</w:t>
      </w:r>
      <w:r w:rsidR="00BE0EAF" w:rsidRPr="002B5FBC">
        <w:rPr>
          <w:lang w:val="hr-HR"/>
        </w:rPr>
        <w:t>, kao i na ispravljanje propusta prilikom donošenja ranijih propisa kada je pogreškom izostavljeno propisivanje naknada troškova u području autorskog prava i srodnih prava te propisivanje mogućnosti pružanja stručnih usluga iz područja industrijskog dizajna (pretraživanja raspoloživih fondova industrijskog dizajn</w:t>
      </w:r>
      <w:r w:rsidR="002169A7" w:rsidRPr="002B5FBC">
        <w:rPr>
          <w:lang w:val="hr-HR"/>
        </w:rPr>
        <w:t>a) prema posebno definiranom upi</w:t>
      </w:r>
      <w:r w:rsidR="00BE0EAF" w:rsidRPr="002B5FBC">
        <w:rPr>
          <w:lang w:val="hr-HR"/>
        </w:rPr>
        <w:t xml:space="preserve">tu, kao što je to propisano za </w:t>
      </w:r>
      <w:r w:rsidR="0066425D" w:rsidRPr="002B5FBC">
        <w:rPr>
          <w:lang w:val="hr-HR"/>
        </w:rPr>
        <w:t>stručne usluge iz p</w:t>
      </w:r>
      <w:r w:rsidR="00BE0EAF" w:rsidRPr="002B5FBC">
        <w:rPr>
          <w:lang w:val="hr-HR"/>
        </w:rPr>
        <w:t>odručja patenata i žigova.</w:t>
      </w:r>
    </w:p>
    <w:p w:rsidR="00742D0C" w:rsidRPr="002B5FBC" w:rsidRDefault="00742D0C" w:rsidP="002B5FBC">
      <w:pPr>
        <w:ind w:firstLine="708"/>
        <w:jc w:val="both"/>
        <w:rPr>
          <w:lang w:val="hr-HR"/>
        </w:rPr>
      </w:pPr>
    </w:p>
    <w:p w:rsidR="006E102E" w:rsidRPr="002B5FBC" w:rsidRDefault="0066425D" w:rsidP="002B5FBC">
      <w:pPr>
        <w:ind w:firstLine="708"/>
        <w:jc w:val="both"/>
        <w:rPr>
          <w:lang w:val="hr-HR"/>
        </w:rPr>
      </w:pPr>
      <w:r w:rsidRPr="002B5FBC">
        <w:rPr>
          <w:lang w:val="hr-HR"/>
        </w:rPr>
        <w:t xml:space="preserve">Navedene naknade troškova u području autorskog prava i srodnih prava </w:t>
      </w:r>
      <w:r w:rsidR="00C06417">
        <w:rPr>
          <w:lang w:val="hr-HR"/>
        </w:rPr>
        <w:t xml:space="preserve">predmetnim prijedlogom </w:t>
      </w:r>
      <w:r w:rsidRPr="002B5FBC">
        <w:rPr>
          <w:lang w:val="hr-HR"/>
        </w:rPr>
        <w:t>se propisuju u visini koja</w:t>
      </w:r>
      <w:r w:rsidR="00742D0C" w:rsidRPr="002B5FBC">
        <w:rPr>
          <w:lang w:val="hr-HR"/>
        </w:rPr>
        <w:t xml:space="preserve"> odgovara</w:t>
      </w:r>
      <w:r w:rsidRPr="002B5FBC">
        <w:rPr>
          <w:lang w:val="hr-HR"/>
        </w:rPr>
        <w:t xml:space="preserve"> visini ukinutih upravnih pristojbi</w:t>
      </w:r>
      <w:r w:rsidR="00742D0C" w:rsidRPr="002B5FBC">
        <w:rPr>
          <w:lang w:val="hr-HR"/>
        </w:rPr>
        <w:t>,</w:t>
      </w:r>
      <w:r w:rsidRPr="002B5FBC">
        <w:rPr>
          <w:lang w:val="hr-HR"/>
        </w:rPr>
        <w:t xml:space="preserve"> budući da se u suprotnome jedino za postupke u području autorskog i srodnih prava ne bi </w:t>
      </w:r>
      <w:r w:rsidR="0004034C" w:rsidRPr="002B5FBC">
        <w:rPr>
          <w:lang w:val="hr-HR"/>
        </w:rPr>
        <w:t>plaćala</w:t>
      </w:r>
      <w:r w:rsidRPr="002B5FBC">
        <w:rPr>
          <w:lang w:val="hr-HR"/>
        </w:rPr>
        <w:t xml:space="preserve"> </w:t>
      </w:r>
      <w:r w:rsidR="00184099">
        <w:rPr>
          <w:lang w:val="hr-HR"/>
        </w:rPr>
        <w:t>ni</w:t>
      </w:r>
      <w:r w:rsidRPr="002B5FBC">
        <w:rPr>
          <w:lang w:val="hr-HR"/>
        </w:rPr>
        <w:t>kakv</w:t>
      </w:r>
      <w:r w:rsidR="0004034C" w:rsidRPr="002B5FBC">
        <w:rPr>
          <w:lang w:val="hr-HR"/>
        </w:rPr>
        <w:t>a</w:t>
      </w:r>
      <w:r w:rsidRPr="002B5FBC">
        <w:rPr>
          <w:lang w:val="hr-HR"/>
        </w:rPr>
        <w:t xml:space="preserve"> </w:t>
      </w:r>
      <w:r w:rsidR="0004034C" w:rsidRPr="002B5FBC">
        <w:rPr>
          <w:lang w:val="hr-HR"/>
        </w:rPr>
        <w:t>davanja</w:t>
      </w:r>
      <w:r w:rsidRPr="002B5FBC">
        <w:rPr>
          <w:lang w:val="hr-HR"/>
        </w:rPr>
        <w:t xml:space="preserve">. S obzirom </w:t>
      </w:r>
      <w:r w:rsidR="003D4DEF">
        <w:rPr>
          <w:lang w:val="hr-HR"/>
        </w:rPr>
        <w:t xml:space="preserve">na to </w:t>
      </w:r>
      <w:r w:rsidRPr="002B5FBC">
        <w:rPr>
          <w:lang w:val="hr-HR"/>
        </w:rPr>
        <w:t>da se navedene naknade u pravilu plaćaju jednokratno, prilikom ishođenja odobrenja za obavljanje djelatnosti kolektivnog ostvarivanja autorsk</w:t>
      </w:r>
      <w:r w:rsidR="00EB416B">
        <w:rPr>
          <w:lang w:val="hr-HR"/>
        </w:rPr>
        <w:t>og</w:t>
      </w:r>
      <w:r w:rsidRPr="002B5FBC">
        <w:rPr>
          <w:lang w:val="hr-HR"/>
        </w:rPr>
        <w:t xml:space="preserve"> prava ili </w:t>
      </w:r>
      <w:bookmarkStart w:id="1" w:name="_GoBack"/>
      <w:r w:rsidRPr="002B5FBC">
        <w:rPr>
          <w:lang w:val="hr-HR"/>
        </w:rPr>
        <w:t xml:space="preserve">srodnih prava, odnosno iznimno prilikom </w:t>
      </w:r>
      <w:r w:rsidRPr="002B5FBC">
        <w:rPr>
          <w:lang w:val="hr-HR" w:eastAsia="hr-HR"/>
        </w:rPr>
        <w:t>izmjena</w:t>
      </w:r>
      <w:r w:rsidR="00742D0C" w:rsidRPr="002B5FBC">
        <w:rPr>
          <w:lang w:val="hr-HR" w:eastAsia="hr-HR"/>
        </w:rPr>
        <w:t xml:space="preserve"> prethodno</w:t>
      </w:r>
      <w:r w:rsidRPr="002B5FBC">
        <w:rPr>
          <w:lang w:val="hr-HR" w:eastAsia="hr-HR"/>
        </w:rPr>
        <w:t xml:space="preserve"> </w:t>
      </w:r>
      <w:r w:rsidR="00742D0C" w:rsidRPr="002B5FBC">
        <w:rPr>
          <w:lang w:val="hr-HR" w:eastAsia="hr-HR"/>
        </w:rPr>
        <w:t xml:space="preserve">izdanog </w:t>
      </w:r>
      <w:r w:rsidRPr="002B5FBC">
        <w:rPr>
          <w:lang w:val="hr-HR" w:eastAsia="hr-HR"/>
        </w:rPr>
        <w:t xml:space="preserve">odobrenja, iste za pravne </w:t>
      </w:r>
      <w:bookmarkEnd w:id="1"/>
      <w:r w:rsidRPr="002B5FBC">
        <w:rPr>
          <w:lang w:val="hr-HR" w:eastAsia="hr-HR"/>
        </w:rPr>
        <w:t>osobe koje ih plaćaju predstavljaju neznatne iznose koje su i do sada plaćali samo kao upravne pristojbe</w:t>
      </w:r>
      <w:r w:rsidR="003D4DEF">
        <w:rPr>
          <w:lang w:val="hr-HR" w:eastAsia="hr-HR"/>
        </w:rPr>
        <w:t>,</w:t>
      </w:r>
      <w:r w:rsidRPr="002B5FBC">
        <w:rPr>
          <w:lang w:val="hr-HR" w:eastAsia="hr-HR"/>
        </w:rPr>
        <w:t xml:space="preserve"> a ne naknade troškova. </w:t>
      </w:r>
      <w:r w:rsidR="00742D0C" w:rsidRPr="002B5FBC">
        <w:rPr>
          <w:lang w:val="hr-HR" w:eastAsia="hr-HR"/>
        </w:rPr>
        <w:t xml:space="preserve">Posebno se ističe da je </w:t>
      </w:r>
      <w:r w:rsidR="000A7785" w:rsidRPr="002B5FBC">
        <w:rPr>
          <w:lang w:val="hr-HR" w:eastAsia="hr-HR"/>
        </w:rPr>
        <w:t>u novom</w:t>
      </w:r>
      <w:r w:rsidR="00742D0C" w:rsidRPr="002B5FBC">
        <w:rPr>
          <w:lang w:val="hr-HR" w:eastAsia="hr-HR"/>
        </w:rPr>
        <w:t xml:space="preserve"> </w:t>
      </w:r>
      <w:r w:rsidR="000A7785" w:rsidRPr="002B5FBC">
        <w:rPr>
          <w:lang w:val="hr-HR" w:eastAsia="hr-HR"/>
        </w:rPr>
        <w:t>Z</w:t>
      </w:r>
      <w:r w:rsidR="00742D0C" w:rsidRPr="002B5FBC">
        <w:rPr>
          <w:lang w:val="hr-HR" w:eastAsia="hr-HR"/>
        </w:rPr>
        <w:t>akon</w:t>
      </w:r>
      <w:r w:rsidR="000A7785" w:rsidRPr="002B5FBC">
        <w:rPr>
          <w:lang w:val="hr-HR" w:eastAsia="hr-HR"/>
        </w:rPr>
        <w:t>u</w:t>
      </w:r>
      <w:r w:rsidR="00742D0C" w:rsidRPr="002B5FBC">
        <w:rPr>
          <w:lang w:val="hr-HR" w:eastAsia="hr-HR"/>
        </w:rPr>
        <w:t xml:space="preserve"> o autorskom pravu i srodnim pravima </w:t>
      </w:r>
      <w:r w:rsidR="000A7785" w:rsidRPr="002B5FBC">
        <w:rPr>
          <w:lang w:val="hr-HR" w:eastAsia="hr-HR"/>
        </w:rPr>
        <w:t>(„Narodne novine“, broj</w:t>
      </w:r>
      <w:r w:rsidR="000A7785" w:rsidRPr="002B5FBC">
        <w:rPr>
          <w:lang w:val="hr-HR"/>
        </w:rPr>
        <w:t xml:space="preserve"> </w:t>
      </w:r>
      <w:r w:rsidR="000A7785" w:rsidRPr="002B5FBC">
        <w:rPr>
          <w:lang w:val="hr-HR" w:eastAsia="hr-HR"/>
        </w:rPr>
        <w:t>111/21</w:t>
      </w:r>
      <w:r w:rsidR="003D4DEF">
        <w:rPr>
          <w:lang w:val="hr-HR" w:eastAsia="hr-HR"/>
        </w:rPr>
        <w:t>.</w:t>
      </w:r>
      <w:r w:rsidR="000A7785" w:rsidRPr="002B5FBC">
        <w:rPr>
          <w:lang w:val="hr-HR" w:eastAsia="hr-HR"/>
        </w:rPr>
        <w:t xml:space="preserve">), koji </w:t>
      </w:r>
      <w:r w:rsidR="003D4DEF">
        <w:rPr>
          <w:lang w:val="hr-HR" w:eastAsia="hr-HR"/>
        </w:rPr>
        <w:t xml:space="preserve">je </w:t>
      </w:r>
      <w:r w:rsidR="000A7785" w:rsidRPr="002B5FBC">
        <w:rPr>
          <w:lang w:val="hr-HR" w:eastAsia="hr-HR"/>
        </w:rPr>
        <w:t>stup</w:t>
      </w:r>
      <w:r w:rsidR="003D4DEF">
        <w:rPr>
          <w:lang w:val="hr-HR" w:eastAsia="hr-HR"/>
        </w:rPr>
        <w:t>io</w:t>
      </w:r>
      <w:r w:rsidR="000A7785" w:rsidRPr="002B5FBC">
        <w:rPr>
          <w:lang w:val="hr-HR" w:eastAsia="hr-HR"/>
        </w:rPr>
        <w:t xml:space="preserve"> na snagu 22. listopada 2021., </w:t>
      </w:r>
      <w:r w:rsidR="00742D0C" w:rsidRPr="002B5FBC">
        <w:rPr>
          <w:lang w:val="hr-HR" w:eastAsia="hr-HR"/>
        </w:rPr>
        <w:t xml:space="preserve">prijelaznim i završnim odredbama uređeno da odobrenja za obavljanje djelatnosti kolektivnog ostvarivanja prava koja je Zavod izdao organizacijama za kolektivno ostvarivanje prava i koja </w:t>
      </w:r>
      <w:r w:rsidR="00742D0C" w:rsidRPr="002B5FBC">
        <w:rPr>
          <w:lang w:val="hr-HR" w:eastAsia="hr-HR"/>
        </w:rPr>
        <w:lastRenderedPageBreak/>
        <w:t xml:space="preserve">su na snazi na dan stupanja na snagu </w:t>
      </w:r>
      <w:r w:rsidR="0004034C" w:rsidRPr="002B5FBC">
        <w:rPr>
          <w:lang w:val="hr-HR" w:eastAsia="hr-HR"/>
        </w:rPr>
        <w:t xml:space="preserve">tog </w:t>
      </w:r>
      <w:r w:rsidR="003D4DEF">
        <w:rPr>
          <w:lang w:val="hr-HR" w:eastAsia="hr-HR"/>
        </w:rPr>
        <w:t>Z</w:t>
      </w:r>
      <w:r w:rsidR="0004034C" w:rsidRPr="002B5FBC">
        <w:rPr>
          <w:lang w:val="hr-HR" w:eastAsia="hr-HR"/>
        </w:rPr>
        <w:t>akona</w:t>
      </w:r>
      <w:r w:rsidR="00742D0C" w:rsidRPr="002B5FBC">
        <w:rPr>
          <w:lang w:val="hr-HR" w:eastAsia="hr-HR"/>
        </w:rPr>
        <w:t>, ostaju na snazi</w:t>
      </w:r>
      <w:r w:rsidR="0004034C" w:rsidRPr="002B5FBC">
        <w:rPr>
          <w:lang w:val="hr-HR" w:eastAsia="hr-HR"/>
        </w:rPr>
        <w:t>. Stoga</w:t>
      </w:r>
      <w:r w:rsidR="00742D0C" w:rsidRPr="002B5FBC">
        <w:rPr>
          <w:lang w:val="hr-HR" w:eastAsia="hr-HR"/>
        </w:rPr>
        <w:t xml:space="preserve"> će se </w:t>
      </w:r>
      <w:r w:rsidR="003D4DEF">
        <w:rPr>
          <w:lang w:val="hr-HR" w:eastAsia="hr-HR"/>
        </w:rPr>
        <w:t>predmetni Prijedlog u</w:t>
      </w:r>
      <w:r w:rsidR="00742D0C" w:rsidRPr="002B5FBC">
        <w:rPr>
          <w:lang w:val="hr-HR" w:eastAsia="hr-HR"/>
        </w:rPr>
        <w:t>redb</w:t>
      </w:r>
      <w:r w:rsidR="003D4DEF">
        <w:rPr>
          <w:lang w:val="hr-HR" w:eastAsia="hr-HR"/>
        </w:rPr>
        <w:t>e</w:t>
      </w:r>
      <w:r w:rsidR="00742D0C" w:rsidRPr="002B5FBC">
        <w:rPr>
          <w:lang w:val="hr-HR" w:eastAsia="hr-HR"/>
        </w:rPr>
        <w:t xml:space="preserve"> primjenjivati samo na moguće nove organizacije koje će zatražiti odobrenje za obavljanje djelatnosti</w:t>
      </w:r>
      <w:r w:rsidR="003D4DEF">
        <w:rPr>
          <w:lang w:val="hr-HR" w:eastAsia="hr-HR"/>
        </w:rPr>
        <w:t>,</w:t>
      </w:r>
      <w:r w:rsidR="00742D0C" w:rsidRPr="002B5FBC">
        <w:rPr>
          <w:lang w:val="hr-HR" w:eastAsia="hr-HR"/>
        </w:rPr>
        <w:t xml:space="preserve"> odnosno</w:t>
      </w:r>
      <w:r w:rsidR="002169A7" w:rsidRPr="002B5FBC">
        <w:rPr>
          <w:lang w:val="hr-HR" w:eastAsia="hr-HR"/>
        </w:rPr>
        <w:t xml:space="preserve"> </w:t>
      </w:r>
      <w:r w:rsidR="0004034C" w:rsidRPr="002B5FBC">
        <w:rPr>
          <w:lang w:val="hr-HR" w:eastAsia="hr-HR"/>
        </w:rPr>
        <w:t>na</w:t>
      </w:r>
      <w:r w:rsidR="00742D0C" w:rsidRPr="002B5FBC">
        <w:rPr>
          <w:lang w:val="hr-HR" w:eastAsia="hr-HR"/>
        </w:rPr>
        <w:t xml:space="preserve"> moguće buduće izmjene u postojećim odobrenjima</w:t>
      </w:r>
      <w:r w:rsidR="00336E82" w:rsidRPr="002B5FBC">
        <w:rPr>
          <w:lang w:val="hr-HR" w:eastAsia="hr-HR"/>
        </w:rPr>
        <w:t>,</w:t>
      </w:r>
      <w:r w:rsidR="00742D0C" w:rsidRPr="002B5FBC">
        <w:rPr>
          <w:lang w:val="hr-HR" w:eastAsia="hr-HR"/>
        </w:rPr>
        <w:t xml:space="preserve"> pri čemu će isti plaćati iznose naknada troškova jednake iznosima </w:t>
      </w:r>
      <w:r w:rsidR="00336E82" w:rsidRPr="002B5FBC">
        <w:rPr>
          <w:lang w:val="hr-HR" w:eastAsia="hr-HR"/>
        </w:rPr>
        <w:t xml:space="preserve">ranijih </w:t>
      </w:r>
      <w:r w:rsidR="00742D0C" w:rsidRPr="002B5FBC">
        <w:rPr>
          <w:lang w:val="hr-HR" w:eastAsia="hr-HR"/>
        </w:rPr>
        <w:t>upr</w:t>
      </w:r>
      <w:r w:rsidR="0071099C" w:rsidRPr="002B5FBC">
        <w:rPr>
          <w:lang w:val="hr-HR" w:eastAsia="hr-HR"/>
        </w:rPr>
        <w:t>avnih pristojbi koje su platile postojeće organizacije za kolektivno ostvarivanje prava.</w:t>
      </w:r>
      <w:r w:rsidR="00742D0C" w:rsidRPr="002B5FBC">
        <w:rPr>
          <w:lang w:val="hr-HR" w:eastAsia="hr-HR"/>
        </w:rPr>
        <w:t xml:space="preserve"> </w:t>
      </w:r>
    </w:p>
    <w:p w:rsidR="00CE298F" w:rsidRPr="002B5FBC" w:rsidRDefault="00CE298F" w:rsidP="003D4DEF">
      <w:pPr>
        <w:widowControl w:val="0"/>
        <w:rPr>
          <w:caps/>
          <w:lang w:val="hr-HR"/>
        </w:rPr>
      </w:pPr>
    </w:p>
    <w:sectPr w:rsidR="00CE298F" w:rsidRPr="002B5FBC" w:rsidSect="00990DCB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D2" w:rsidRDefault="00B762D2">
      <w:r>
        <w:separator/>
      </w:r>
    </w:p>
  </w:endnote>
  <w:endnote w:type="continuationSeparator" w:id="0">
    <w:p w:rsidR="00B762D2" w:rsidRDefault="00B762D2">
      <w:r>
        <w:continuationSeparator/>
      </w:r>
    </w:p>
  </w:endnote>
  <w:endnote w:type="continuationNotice" w:id="1">
    <w:p w:rsidR="00B762D2" w:rsidRDefault="00B76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36" w:rsidRPr="001709BD" w:rsidRDefault="00633C36" w:rsidP="002A1570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  <w:lang w:val="hr-HR"/>
      </w:rPr>
    </w:pPr>
    <w:r w:rsidRPr="001709BD">
      <w:rPr>
        <w:color w:val="404040" w:themeColor="text1" w:themeTint="BF"/>
        <w:spacing w:val="20"/>
        <w:sz w:val="20"/>
        <w:lang w:val="hr-HR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36" w:rsidRPr="00990DCB" w:rsidRDefault="00633C36" w:rsidP="0099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D2" w:rsidRDefault="00B762D2">
      <w:r w:rsidRPr="009F318C">
        <w:rPr>
          <w:color w:val="000000"/>
        </w:rPr>
        <w:separator/>
      </w:r>
    </w:p>
  </w:footnote>
  <w:footnote w:type="continuationSeparator" w:id="0">
    <w:p w:rsidR="00B762D2" w:rsidRDefault="00B762D2">
      <w:r>
        <w:continuationSeparator/>
      </w:r>
    </w:p>
  </w:footnote>
  <w:footnote w:type="continuationNotice" w:id="1">
    <w:p w:rsidR="00B762D2" w:rsidRDefault="00B76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46386"/>
      <w:docPartObj>
        <w:docPartGallery w:val="Page Numbers (Top of Page)"/>
        <w:docPartUnique/>
      </w:docPartObj>
    </w:sdtPr>
    <w:sdtEndPr/>
    <w:sdtContent>
      <w:p w:rsidR="00633C36" w:rsidRDefault="00633C36" w:rsidP="00864AD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16B" w:rsidRPr="00EB416B">
          <w:rPr>
            <w:noProof/>
            <w:lang w:val="hr-HR"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F19"/>
    <w:multiLevelType w:val="multilevel"/>
    <w:tmpl w:val="E104F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1669F"/>
    <w:multiLevelType w:val="hybridMultilevel"/>
    <w:tmpl w:val="56FEA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AC8"/>
    <w:multiLevelType w:val="hybridMultilevel"/>
    <w:tmpl w:val="61E640B6"/>
    <w:lvl w:ilvl="0" w:tplc="99D2B4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9E6"/>
    <w:multiLevelType w:val="hybridMultilevel"/>
    <w:tmpl w:val="791A7586"/>
    <w:lvl w:ilvl="0" w:tplc="19A4FB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1746C"/>
    <w:multiLevelType w:val="multilevel"/>
    <w:tmpl w:val="4CDC1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C3"/>
    <w:rsid w:val="000009AE"/>
    <w:rsid w:val="000009C2"/>
    <w:rsid w:val="00001011"/>
    <w:rsid w:val="0000101E"/>
    <w:rsid w:val="00001E86"/>
    <w:rsid w:val="00001F30"/>
    <w:rsid w:val="00003DB2"/>
    <w:rsid w:val="00003DE7"/>
    <w:rsid w:val="00004CAE"/>
    <w:rsid w:val="00006245"/>
    <w:rsid w:val="00006905"/>
    <w:rsid w:val="000074AF"/>
    <w:rsid w:val="000079C9"/>
    <w:rsid w:val="0001089F"/>
    <w:rsid w:val="00012F90"/>
    <w:rsid w:val="0001321D"/>
    <w:rsid w:val="0001325E"/>
    <w:rsid w:val="00013678"/>
    <w:rsid w:val="00013FF4"/>
    <w:rsid w:val="0001570B"/>
    <w:rsid w:val="000167D1"/>
    <w:rsid w:val="00020241"/>
    <w:rsid w:val="00020518"/>
    <w:rsid w:val="000208F1"/>
    <w:rsid w:val="0002105E"/>
    <w:rsid w:val="00021074"/>
    <w:rsid w:val="0002191B"/>
    <w:rsid w:val="00021E75"/>
    <w:rsid w:val="0002344D"/>
    <w:rsid w:val="00023518"/>
    <w:rsid w:val="00023BFB"/>
    <w:rsid w:val="00026C78"/>
    <w:rsid w:val="00027112"/>
    <w:rsid w:val="00027280"/>
    <w:rsid w:val="00027BD9"/>
    <w:rsid w:val="000301AC"/>
    <w:rsid w:val="00030B0E"/>
    <w:rsid w:val="00031899"/>
    <w:rsid w:val="00031A8E"/>
    <w:rsid w:val="00031D1D"/>
    <w:rsid w:val="00031E65"/>
    <w:rsid w:val="0003332A"/>
    <w:rsid w:val="00033564"/>
    <w:rsid w:val="0003382B"/>
    <w:rsid w:val="00033841"/>
    <w:rsid w:val="000344D1"/>
    <w:rsid w:val="0003485A"/>
    <w:rsid w:val="00034BB8"/>
    <w:rsid w:val="000355DE"/>
    <w:rsid w:val="0003625A"/>
    <w:rsid w:val="00036577"/>
    <w:rsid w:val="00036B4E"/>
    <w:rsid w:val="00036E6B"/>
    <w:rsid w:val="00037966"/>
    <w:rsid w:val="00040081"/>
    <w:rsid w:val="0004034C"/>
    <w:rsid w:val="00042A9F"/>
    <w:rsid w:val="0004324A"/>
    <w:rsid w:val="00045161"/>
    <w:rsid w:val="00046205"/>
    <w:rsid w:val="00050937"/>
    <w:rsid w:val="00050A60"/>
    <w:rsid w:val="00051E93"/>
    <w:rsid w:val="0005317E"/>
    <w:rsid w:val="00054D02"/>
    <w:rsid w:val="00055845"/>
    <w:rsid w:val="00055A62"/>
    <w:rsid w:val="00055CC5"/>
    <w:rsid w:val="00055D32"/>
    <w:rsid w:val="000565B8"/>
    <w:rsid w:val="0005718F"/>
    <w:rsid w:val="000601D7"/>
    <w:rsid w:val="0006327D"/>
    <w:rsid w:val="000632A0"/>
    <w:rsid w:val="0006369E"/>
    <w:rsid w:val="00065616"/>
    <w:rsid w:val="00067B72"/>
    <w:rsid w:val="000710DC"/>
    <w:rsid w:val="000717CF"/>
    <w:rsid w:val="000724D1"/>
    <w:rsid w:val="00075B21"/>
    <w:rsid w:val="000762B3"/>
    <w:rsid w:val="00076B64"/>
    <w:rsid w:val="000776B0"/>
    <w:rsid w:val="00077F41"/>
    <w:rsid w:val="00080135"/>
    <w:rsid w:val="00080F97"/>
    <w:rsid w:val="0008130E"/>
    <w:rsid w:val="00081458"/>
    <w:rsid w:val="00082608"/>
    <w:rsid w:val="00083DD3"/>
    <w:rsid w:val="000847B5"/>
    <w:rsid w:val="000849CE"/>
    <w:rsid w:val="00084DF5"/>
    <w:rsid w:val="0008541A"/>
    <w:rsid w:val="000876D6"/>
    <w:rsid w:val="00090CB8"/>
    <w:rsid w:val="00091560"/>
    <w:rsid w:val="00091A22"/>
    <w:rsid w:val="00092E47"/>
    <w:rsid w:val="00092F9E"/>
    <w:rsid w:val="00093E29"/>
    <w:rsid w:val="000943FC"/>
    <w:rsid w:val="00094AB4"/>
    <w:rsid w:val="000954EB"/>
    <w:rsid w:val="00095D80"/>
    <w:rsid w:val="00096569"/>
    <w:rsid w:val="00096C43"/>
    <w:rsid w:val="00097965"/>
    <w:rsid w:val="00097ED9"/>
    <w:rsid w:val="000A0D72"/>
    <w:rsid w:val="000A1668"/>
    <w:rsid w:val="000A23A1"/>
    <w:rsid w:val="000A2C9B"/>
    <w:rsid w:val="000A3206"/>
    <w:rsid w:val="000A373C"/>
    <w:rsid w:val="000A3CEA"/>
    <w:rsid w:val="000A416D"/>
    <w:rsid w:val="000A496F"/>
    <w:rsid w:val="000A4E23"/>
    <w:rsid w:val="000A5BF0"/>
    <w:rsid w:val="000A5E7B"/>
    <w:rsid w:val="000A66FA"/>
    <w:rsid w:val="000A7785"/>
    <w:rsid w:val="000B2CED"/>
    <w:rsid w:val="000B2F51"/>
    <w:rsid w:val="000B4525"/>
    <w:rsid w:val="000B46FC"/>
    <w:rsid w:val="000B5730"/>
    <w:rsid w:val="000B5B99"/>
    <w:rsid w:val="000B648E"/>
    <w:rsid w:val="000B6CD3"/>
    <w:rsid w:val="000B7771"/>
    <w:rsid w:val="000B7F4F"/>
    <w:rsid w:val="000C05A5"/>
    <w:rsid w:val="000C0860"/>
    <w:rsid w:val="000C0A3C"/>
    <w:rsid w:val="000C0EC8"/>
    <w:rsid w:val="000C4DF7"/>
    <w:rsid w:val="000C60DC"/>
    <w:rsid w:val="000C66E9"/>
    <w:rsid w:val="000C71A6"/>
    <w:rsid w:val="000C7CC6"/>
    <w:rsid w:val="000D16FB"/>
    <w:rsid w:val="000D209E"/>
    <w:rsid w:val="000D3C5B"/>
    <w:rsid w:val="000D5EC2"/>
    <w:rsid w:val="000D665C"/>
    <w:rsid w:val="000D7423"/>
    <w:rsid w:val="000D75CA"/>
    <w:rsid w:val="000E01D5"/>
    <w:rsid w:val="000E0279"/>
    <w:rsid w:val="000E069D"/>
    <w:rsid w:val="000E06CA"/>
    <w:rsid w:val="000E0AC8"/>
    <w:rsid w:val="000E0B14"/>
    <w:rsid w:val="000E1009"/>
    <w:rsid w:val="000E12DB"/>
    <w:rsid w:val="000E1766"/>
    <w:rsid w:val="000E21F1"/>
    <w:rsid w:val="000E224B"/>
    <w:rsid w:val="000E2733"/>
    <w:rsid w:val="000E2D4D"/>
    <w:rsid w:val="000E2DF9"/>
    <w:rsid w:val="000E320B"/>
    <w:rsid w:val="000E47A5"/>
    <w:rsid w:val="000E507A"/>
    <w:rsid w:val="000E7B5E"/>
    <w:rsid w:val="000F0058"/>
    <w:rsid w:val="000F0CEF"/>
    <w:rsid w:val="000F16B7"/>
    <w:rsid w:val="000F1CBB"/>
    <w:rsid w:val="000F2AE5"/>
    <w:rsid w:val="000F2C94"/>
    <w:rsid w:val="000F34A3"/>
    <w:rsid w:val="000F4899"/>
    <w:rsid w:val="000F4D00"/>
    <w:rsid w:val="000F613E"/>
    <w:rsid w:val="000F62B0"/>
    <w:rsid w:val="000F70AD"/>
    <w:rsid w:val="000F7113"/>
    <w:rsid w:val="000F779B"/>
    <w:rsid w:val="000F7F93"/>
    <w:rsid w:val="00101188"/>
    <w:rsid w:val="001017B5"/>
    <w:rsid w:val="00102321"/>
    <w:rsid w:val="00102A99"/>
    <w:rsid w:val="0010315A"/>
    <w:rsid w:val="00103833"/>
    <w:rsid w:val="00103A61"/>
    <w:rsid w:val="00103CF5"/>
    <w:rsid w:val="00103E17"/>
    <w:rsid w:val="00105E17"/>
    <w:rsid w:val="001071CE"/>
    <w:rsid w:val="001075BE"/>
    <w:rsid w:val="00111152"/>
    <w:rsid w:val="00112378"/>
    <w:rsid w:val="001127A0"/>
    <w:rsid w:val="00112A34"/>
    <w:rsid w:val="00113384"/>
    <w:rsid w:val="00113A69"/>
    <w:rsid w:val="001140F3"/>
    <w:rsid w:val="0011492E"/>
    <w:rsid w:val="001153D1"/>
    <w:rsid w:val="00115794"/>
    <w:rsid w:val="00115877"/>
    <w:rsid w:val="00116A00"/>
    <w:rsid w:val="00117157"/>
    <w:rsid w:val="001174E6"/>
    <w:rsid w:val="00120700"/>
    <w:rsid w:val="00121C72"/>
    <w:rsid w:val="001237DD"/>
    <w:rsid w:val="0012651D"/>
    <w:rsid w:val="00126889"/>
    <w:rsid w:val="00127523"/>
    <w:rsid w:val="00127B2D"/>
    <w:rsid w:val="00130059"/>
    <w:rsid w:val="00131485"/>
    <w:rsid w:val="00131585"/>
    <w:rsid w:val="00131DA1"/>
    <w:rsid w:val="0013293A"/>
    <w:rsid w:val="00134111"/>
    <w:rsid w:val="0013418E"/>
    <w:rsid w:val="00134524"/>
    <w:rsid w:val="001353BB"/>
    <w:rsid w:val="001357A4"/>
    <w:rsid w:val="00135CCF"/>
    <w:rsid w:val="00136C10"/>
    <w:rsid w:val="00136EA4"/>
    <w:rsid w:val="001410B7"/>
    <w:rsid w:val="00141AE3"/>
    <w:rsid w:val="00142EAB"/>
    <w:rsid w:val="001432BA"/>
    <w:rsid w:val="00143E07"/>
    <w:rsid w:val="0014725C"/>
    <w:rsid w:val="00147328"/>
    <w:rsid w:val="001474DE"/>
    <w:rsid w:val="00147EA7"/>
    <w:rsid w:val="00150320"/>
    <w:rsid w:val="00150D01"/>
    <w:rsid w:val="001516BD"/>
    <w:rsid w:val="00151E6B"/>
    <w:rsid w:val="00152830"/>
    <w:rsid w:val="00153D60"/>
    <w:rsid w:val="00154684"/>
    <w:rsid w:val="0015578E"/>
    <w:rsid w:val="00156960"/>
    <w:rsid w:val="001571FA"/>
    <w:rsid w:val="001601B2"/>
    <w:rsid w:val="00160DE8"/>
    <w:rsid w:val="001611BA"/>
    <w:rsid w:val="00162526"/>
    <w:rsid w:val="001625A5"/>
    <w:rsid w:val="00162F4C"/>
    <w:rsid w:val="00164593"/>
    <w:rsid w:val="00164848"/>
    <w:rsid w:val="001649FE"/>
    <w:rsid w:val="00164BF6"/>
    <w:rsid w:val="0016574C"/>
    <w:rsid w:val="001661B0"/>
    <w:rsid w:val="0016624A"/>
    <w:rsid w:val="001674D4"/>
    <w:rsid w:val="0016752C"/>
    <w:rsid w:val="00167794"/>
    <w:rsid w:val="00167D0B"/>
    <w:rsid w:val="00167D62"/>
    <w:rsid w:val="001709BD"/>
    <w:rsid w:val="00170A43"/>
    <w:rsid w:val="00170B94"/>
    <w:rsid w:val="0017112E"/>
    <w:rsid w:val="001726D8"/>
    <w:rsid w:val="0017276C"/>
    <w:rsid w:val="00173BB5"/>
    <w:rsid w:val="00173FD2"/>
    <w:rsid w:val="001741A0"/>
    <w:rsid w:val="0017481C"/>
    <w:rsid w:val="001749FB"/>
    <w:rsid w:val="00174D99"/>
    <w:rsid w:val="001755DB"/>
    <w:rsid w:val="00175956"/>
    <w:rsid w:val="00177D5F"/>
    <w:rsid w:val="00180161"/>
    <w:rsid w:val="001809A1"/>
    <w:rsid w:val="0018156C"/>
    <w:rsid w:val="001818CC"/>
    <w:rsid w:val="00181ACD"/>
    <w:rsid w:val="00181B7A"/>
    <w:rsid w:val="0018209B"/>
    <w:rsid w:val="0018275B"/>
    <w:rsid w:val="00183D2A"/>
    <w:rsid w:val="00183DBF"/>
    <w:rsid w:val="00184099"/>
    <w:rsid w:val="0018411F"/>
    <w:rsid w:val="0018437D"/>
    <w:rsid w:val="001845AA"/>
    <w:rsid w:val="00185885"/>
    <w:rsid w:val="00185A50"/>
    <w:rsid w:val="00186B4C"/>
    <w:rsid w:val="00187B82"/>
    <w:rsid w:val="00187F74"/>
    <w:rsid w:val="0019049C"/>
    <w:rsid w:val="001904F1"/>
    <w:rsid w:val="0019054E"/>
    <w:rsid w:val="001906F5"/>
    <w:rsid w:val="00190997"/>
    <w:rsid w:val="001911EE"/>
    <w:rsid w:val="00192E0C"/>
    <w:rsid w:val="001934D7"/>
    <w:rsid w:val="0019378F"/>
    <w:rsid w:val="001938F5"/>
    <w:rsid w:val="00193FA1"/>
    <w:rsid w:val="0019466E"/>
    <w:rsid w:val="00194B49"/>
    <w:rsid w:val="00195BFA"/>
    <w:rsid w:val="00197311"/>
    <w:rsid w:val="00197712"/>
    <w:rsid w:val="00197729"/>
    <w:rsid w:val="00197D37"/>
    <w:rsid w:val="001A13F9"/>
    <w:rsid w:val="001A1FEF"/>
    <w:rsid w:val="001A2C29"/>
    <w:rsid w:val="001A31FA"/>
    <w:rsid w:val="001A33CE"/>
    <w:rsid w:val="001A3DCB"/>
    <w:rsid w:val="001A4432"/>
    <w:rsid w:val="001A5709"/>
    <w:rsid w:val="001B0004"/>
    <w:rsid w:val="001B0009"/>
    <w:rsid w:val="001B102D"/>
    <w:rsid w:val="001B13B9"/>
    <w:rsid w:val="001B23E4"/>
    <w:rsid w:val="001B29EA"/>
    <w:rsid w:val="001B4513"/>
    <w:rsid w:val="001B5C14"/>
    <w:rsid w:val="001B61C4"/>
    <w:rsid w:val="001B672A"/>
    <w:rsid w:val="001B7046"/>
    <w:rsid w:val="001B757A"/>
    <w:rsid w:val="001B79B2"/>
    <w:rsid w:val="001B7D9E"/>
    <w:rsid w:val="001C0320"/>
    <w:rsid w:val="001C0E47"/>
    <w:rsid w:val="001C17F8"/>
    <w:rsid w:val="001C195B"/>
    <w:rsid w:val="001C3134"/>
    <w:rsid w:val="001C38D3"/>
    <w:rsid w:val="001C417B"/>
    <w:rsid w:val="001C46AD"/>
    <w:rsid w:val="001C718F"/>
    <w:rsid w:val="001C77E5"/>
    <w:rsid w:val="001C7CFB"/>
    <w:rsid w:val="001D09C2"/>
    <w:rsid w:val="001D179D"/>
    <w:rsid w:val="001D4209"/>
    <w:rsid w:val="001D53A1"/>
    <w:rsid w:val="001D5B1E"/>
    <w:rsid w:val="001D5C3A"/>
    <w:rsid w:val="001D636C"/>
    <w:rsid w:val="001D6640"/>
    <w:rsid w:val="001D6687"/>
    <w:rsid w:val="001D6B0A"/>
    <w:rsid w:val="001D6B93"/>
    <w:rsid w:val="001D7AC0"/>
    <w:rsid w:val="001E0ABE"/>
    <w:rsid w:val="001E0D5E"/>
    <w:rsid w:val="001E2FB2"/>
    <w:rsid w:val="001E37CA"/>
    <w:rsid w:val="001E4672"/>
    <w:rsid w:val="001E471F"/>
    <w:rsid w:val="001E4BB3"/>
    <w:rsid w:val="001E4CFE"/>
    <w:rsid w:val="001E5051"/>
    <w:rsid w:val="001E52DB"/>
    <w:rsid w:val="001E566A"/>
    <w:rsid w:val="001E5F1C"/>
    <w:rsid w:val="001E6D37"/>
    <w:rsid w:val="001E712C"/>
    <w:rsid w:val="001F3271"/>
    <w:rsid w:val="001F3651"/>
    <w:rsid w:val="001F3DAC"/>
    <w:rsid w:val="001F3FA1"/>
    <w:rsid w:val="001F4110"/>
    <w:rsid w:val="001F41F6"/>
    <w:rsid w:val="001F46E3"/>
    <w:rsid w:val="001F5022"/>
    <w:rsid w:val="001F5191"/>
    <w:rsid w:val="001F54CA"/>
    <w:rsid w:val="001F5640"/>
    <w:rsid w:val="001F56B1"/>
    <w:rsid w:val="001F583A"/>
    <w:rsid w:val="001F5B2A"/>
    <w:rsid w:val="001F5CA1"/>
    <w:rsid w:val="001F72BF"/>
    <w:rsid w:val="002014E8"/>
    <w:rsid w:val="002026FC"/>
    <w:rsid w:val="00202A7F"/>
    <w:rsid w:val="00202F9B"/>
    <w:rsid w:val="002038AC"/>
    <w:rsid w:val="002042A5"/>
    <w:rsid w:val="00204953"/>
    <w:rsid w:val="002063BE"/>
    <w:rsid w:val="002065CE"/>
    <w:rsid w:val="00210BCB"/>
    <w:rsid w:val="00210DFF"/>
    <w:rsid w:val="00210F4E"/>
    <w:rsid w:val="0021145A"/>
    <w:rsid w:val="002116A7"/>
    <w:rsid w:val="00211DD9"/>
    <w:rsid w:val="002141DE"/>
    <w:rsid w:val="00214660"/>
    <w:rsid w:val="002146BD"/>
    <w:rsid w:val="00214E79"/>
    <w:rsid w:val="0021544D"/>
    <w:rsid w:val="00215BE6"/>
    <w:rsid w:val="00215DB9"/>
    <w:rsid w:val="00216105"/>
    <w:rsid w:val="00216195"/>
    <w:rsid w:val="002169A7"/>
    <w:rsid w:val="002175D7"/>
    <w:rsid w:val="00217DEB"/>
    <w:rsid w:val="0022128D"/>
    <w:rsid w:val="00221437"/>
    <w:rsid w:val="00221F0D"/>
    <w:rsid w:val="00225D09"/>
    <w:rsid w:val="00227956"/>
    <w:rsid w:val="00227CF7"/>
    <w:rsid w:val="00230426"/>
    <w:rsid w:val="002304E3"/>
    <w:rsid w:val="00230F11"/>
    <w:rsid w:val="00232128"/>
    <w:rsid w:val="0023238A"/>
    <w:rsid w:val="002325C4"/>
    <w:rsid w:val="00233248"/>
    <w:rsid w:val="0023342D"/>
    <w:rsid w:val="0023471C"/>
    <w:rsid w:val="00234E55"/>
    <w:rsid w:val="002354F1"/>
    <w:rsid w:val="00235560"/>
    <w:rsid w:val="002365D5"/>
    <w:rsid w:val="00236DAA"/>
    <w:rsid w:val="0023727A"/>
    <w:rsid w:val="00237B5C"/>
    <w:rsid w:val="002408CA"/>
    <w:rsid w:val="00240B20"/>
    <w:rsid w:val="00241718"/>
    <w:rsid w:val="002420E5"/>
    <w:rsid w:val="002426C2"/>
    <w:rsid w:val="00243C87"/>
    <w:rsid w:val="00243D53"/>
    <w:rsid w:val="00245F21"/>
    <w:rsid w:val="00246632"/>
    <w:rsid w:val="00246CBE"/>
    <w:rsid w:val="00246E40"/>
    <w:rsid w:val="00247A11"/>
    <w:rsid w:val="00250132"/>
    <w:rsid w:val="00251C29"/>
    <w:rsid w:val="0025216C"/>
    <w:rsid w:val="002528FA"/>
    <w:rsid w:val="00253487"/>
    <w:rsid w:val="002539B1"/>
    <w:rsid w:val="00254005"/>
    <w:rsid w:val="00254360"/>
    <w:rsid w:val="0025465C"/>
    <w:rsid w:val="00254D1F"/>
    <w:rsid w:val="00254E3A"/>
    <w:rsid w:val="002557F5"/>
    <w:rsid w:val="00257F28"/>
    <w:rsid w:val="00262124"/>
    <w:rsid w:val="00262995"/>
    <w:rsid w:val="00262B21"/>
    <w:rsid w:val="0026316B"/>
    <w:rsid w:val="002647DD"/>
    <w:rsid w:val="00265347"/>
    <w:rsid w:val="00265359"/>
    <w:rsid w:val="00265577"/>
    <w:rsid w:val="00265D43"/>
    <w:rsid w:val="00266384"/>
    <w:rsid w:val="0026665A"/>
    <w:rsid w:val="00266752"/>
    <w:rsid w:val="00266ED3"/>
    <w:rsid w:val="002670A6"/>
    <w:rsid w:val="00267408"/>
    <w:rsid w:val="00271E8E"/>
    <w:rsid w:val="002720D2"/>
    <w:rsid w:val="00272682"/>
    <w:rsid w:val="00273295"/>
    <w:rsid w:val="002740A4"/>
    <w:rsid w:val="002742DA"/>
    <w:rsid w:val="00275000"/>
    <w:rsid w:val="002757B2"/>
    <w:rsid w:val="002762A1"/>
    <w:rsid w:val="0027690B"/>
    <w:rsid w:val="00276E6C"/>
    <w:rsid w:val="00276F99"/>
    <w:rsid w:val="0028006D"/>
    <w:rsid w:val="00280181"/>
    <w:rsid w:val="00281000"/>
    <w:rsid w:val="00281083"/>
    <w:rsid w:val="0028119F"/>
    <w:rsid w:val="00281642"/>
    <w:rsid w:val="002821D2"/>
    <w:rsid w:val="00283244"/>
    <w:rsid w:val="00284E4A"/>
    <w:rsid w:val="00285211"/>
    <w:rsid w:val="0028534F"/>
    <w:rsid w:val="00285871"/>
    <w:rsid w:val="002858D6"/>
    <w:rsid w:val="0028601E"/>
    <w:rsid w:val="0029000C"/>
    <w:rsid w:val="00290432"/>
    <w:rsid w:val="00290D87"/>
    <w:rsid w:val="0029166D"/>
    <w:rsid w:val="002925E0"/>
    <w:rsid w:val="00293369"/>
    <w:rsid w:val="002936E0"/>
    <w:rsid w:val="0029450E"/>
    <w:rsid w:val="00294AF1"/>
    <w:rsid w:val="00294E78"/>
    <w:rsid w:val="002961C3"/>
    <w:rsid w:val="002961D3"/>
    <w:rsid w:val="0029629A"/>
    <w:rsid w:val="00296394"/>
    <w:rsid w:val="00296C40"/>
    <w:rsid w:val="0029770D"/>
    <w:rsid w:val="00297760"/>
    <w:rsid w:val="00297B3F"/>
    <w:rsid w:val="00297D74"/>
    <w:rsid w:val="00297EA4"/>
    <w:rsid w:val="002A00E7"/>
    <w:rsid w:val="002A086A"/>
    <w:rsid w:val="002A0B36"/>
    <w:rsid w:val="002A117B"/>
    <w:rsid w:val="002A1570"/>
    <w:rsid w:val="002A1866"/>
    <w:rsid w:val="002A1946"/>
    <w:rsid w:val="002A20E7"/>
    <w:rsid w:val="002A2117"/>
    <w:rsid w:val="002A2DC8"/>
    <w:rsid w:val="002A35A5"/>
    <w:rsid w:val="002A3B34"/>
    <w:rsid w:val="002A4035"/>
    <w:rsid w:val="002A4192"/>
    <w:rsid w:val="002A5445"/>
    <w:rsid w:val="002B0741"/>
    <w:rsid w:val="002B1BCE"/>
    <w:rsid w:val="002B21AF"/>
    <w:rsid w:val="002B4C23"/>
    <w:rsid w:val="002B4FA3"/>
    <w:rsid w:val="002B5949"/>
    <w:rsid w:val="002B5BC0"/>
    <w:rsid w:val="002B5C9B"/>
    <w:rsid w:val="002B5D1F"/>
    <w:rsid w:val="002B5FBC"/>
    <w:rsid w:val="002B6915"/>
    <w:rsid w:val="002B6D05"/>
    <w:rsid w:val="002B7927"/>
    <w:rsid w:val="002C00FB"/>
    <w:rsid w:val="002C069E"/>
    <w:rsid w:val="002C07EB"/>
    <w:rsid w:val="002C1A25"/>
    <w:rsid w:val="002C245A"/>
    <w:rsid w:val="002C3C59"/>
    <w:rsid w:val="002C42BD"/>
    <w:rsid w:val="002C4703"/>
    <w:rsid w:val="002C47C3"/>
    <w:rsid w:val="002C4F42"/>
    <w:rsid w:val="002C5A37"/>
    <w:rsid w:val="002C6577"/>
    <w:rsid w:val="002C6705"/>
    <w:rsid w:val="002C7382"/>
    <w:rsid w:val="002C7EC1"/>
    <w:rsid w:val="002D019F"/>
    <w:rsid w:val="002D0F8E"/>
    <w:rsid w:val="002D1529"/>
    <w:rsid w:val="002D19E3"/>
    <w:rsid w:val="002D20AE"/>
    <w:rsid w:val="002D24F7"/>
    <w:rsid w:val="002D2D54"/>
    <w:rsid w:val="002D3876"/>
    <w:rsid w:val="002D46C2"/>
    <w:rsid w:val="002D5320"/>
    <w:rsid w:val="002D53B7"/>
    <w:rsid w:val="002D5A25"/>
    <w:rsid w:val="002D5F36"/>
    <w:rsid w:val="002D735B"/>
    <w:rsid w:val="002D74B9"/>
    <w:rsid w:val="002D773B"/>
    <w:rsid w:val="002E04A8"/>
    <w:rsid w:val="002E17EE"/>
    <w:rsid w:val="002E1E94"/>
    <w:rsid w:val="002E2D85"/>
    <w:rsid w:val="002E3055"/>
    <w:rsid w:val="002E3AC6"/>
    <w:rsid w:val="002E43A1"/>
    <w:rsid w:val="002E4C2F"/>
    <w:rsid w:val="002E5671"/>
    <w:rsid w:val="002E5A37"/>
    <w:rsid w:val="002E6FE9"/>
    <w:rsid w:val="002E72E0"/>
    <w:rsid w:val="002E7CEB"/>
    <w:rsid w:val="002F145E"/>
    <w:rsid w:val="002F18CD"/>
    <w:rsid w:val="002F1970"/>
    <w:rsid w:val="002F1F6C"/>
    <w:rsid w:val="002F35DA"/>
    <w:rsid w:val="002F3686"/>
    <w:rsid w:val="002F4365"/>
    <w:rsid w:val="002F4C17"/>
    <w:rsid w:val="002F5357"/>
    <w:rsid w:val="002F7241"/>
    <w:rsid w:val="002F7E49"/>
    <w:rsid w:val="003018F2"/>
    <w:rsid w:val="0030345B"/>
    <w:rsid w:val="00303C42"/>
    <w:rsid w:val="00303CFD"/>
    <w:rsid w:val="00304D2F"/>
    <w:rsid w:val="00305337"/>
    <w:rsid w:val="00305AF8"/>
    <w:rsid w:val="00306985"/>
    <w:rsid w:val="00306CEA"/>
    <w:rsid w:val="0030718C"/>
    <w:rsid w:val="00307CBD"/>
    <w:rsid w:val="0031062F"/>
    <w:rsid w:val="003108DB"/>
    <w:rsid w:val="003121CA"/>
    <w:rsid w:val="003129F3"/>
    <w:rsid w:val="00314796"/>
    <w:rsid w:val="00315EBD"/>
    <w:rsid w:val="00316AB6"/>
    <w:rsid w:val="00316F06"/>
    <w:rsid w:val="0031734C"/>
    <w:rsid w:val="0032253C"/>
    <w:rsid w:val="00322F47"/>
    <w:rsid w:val="00323134"/>
    <w:rsid w:val="00323781"/>
    <w:rsid w:val="003250AC"/>
    <w:rsid w:val="00326682"/>
    <w:rsid w:val="003267DA"/>
    <w:rsid w:val="00327AC8"/>
    <w:rsid w:val="00327EA8"/>
    <w:rsid w:val="003301B7"/>
    <w:rsid w:val="00331068"/>
    <w:rsid w:val="00334F31"/>
    <w:rsid w:val="0033506B"/>
    <w:rsid w:val="00335C05"/>
    <w:rsid w:val="00335D2F"/>
    <w:rsid w:val="00336762"/>
    <w:rsid w:val="00336E82"/>
    <w:rsid w:val="00340542"/>
    <w:rsid w:val="0034074A"/>
    <w:rsid w:val="00340D13"/>
    <w:rsid w:val="0034150E"/>
    <w:rsid w:val="00341A93"/>
    <w:rsid w:val="00342036"/>
    <w:rsid w:val="00342682"/>
    <w:rsid w:val="0034350B"/>
    <w:rsid w:val="00344377"/>
    <w:rsid w:val="0034538F"/>
    <w:rsid w:val="0034552E"/>
    <w:rsid w:val="00347465"/>
    <w:rsid w:val="00347DB8"/>
    <w:rsid w:val="00347E70"/>
    <w:rsid w:val="00351692"/>
    <w:rsid w:val="0035173E"/>
    <w:rsid w:val="00351C04"/>
    <w:rsid w:val="003530A6"/>
    <w:rsid w:val="0035392E"/>
    <w:rsid w:val="00353AC1"/>
    <w:rsid w:val="00353AD2"/>
    <w:rsid w:val="00353BB6"/>
    <w:rsid w:val="00354953"/>
    <w:rsid w:val="003551EC"/>
    <w:rsid w:val="00355BEB"/>
    <w:rsid w:val="00355DBE"/>
    <w:rsid w:val="00355DFC"/>
    <w:rsid w:val="00356B16"/>
    <w:rsid w:val="00356BAC"/>
    <w:rsid w:val="00356E60"/>
    <w:rsid w:val="003570E7"/>
    <w:rsid w:val="00357804"/>
    <w:rsid w:val="003579D9"/>
    <w:rsid w:val="003603E6"/>
    <w:rsid w:val="0036211E"/>
    <w:rsid w:val="00362CD0"/>
    <w:rsid w:val="00363683"/>
    <w:rsid w:val="00363DA0"/>
    <w:rsid w:val="00364770"/>
    <w:rsid w:val="00364B42"/>
    <w:rsid w:val="00364E28"/>
    <w:rsid w:val="003653BD"/>
    <w:rsid w:val="0036552A"/>
    <w:rsid w:val="00365D4F"/>
    <w:rsid w:val="003665CB"/>
    <w:rsid w:val="003666D5"/>
    <w:rsid w:val="00370CEC"/>
    <w:rsid w:val="00371D9D"/>
    <w:rsid w:val="00372051"/>
    <w:rsid w:val="0037358A"/>
    <w:rsid w:val="00373B76"/>
    <w:rsid w:val="003743A0"/>
    <w:rsid w:val="00374E93"/>
    <w:rsid w:val="00375078"/>
    <w:rsid w:val="00375091"/>
    <w:rsid w:val="003760A7"/>
    <w:rsid w:val="0037630B"/>
    <w:rsid w:val="00376B1C"/>
    <w:rsid w:val="00376D79"/>
    <w:rsid w:val="00377581"/>
    <w:rsid w:val="00380ED9"/>
    <w:rsid w:val="003810CB"/>
    <w:rsid w:val="00381367"/>
    <w:rsid w:val="00381F3A"/>
    <w:rsid w:val="0038249E"/>
    <w:rsid w:val="003833C1"/>
    <w:rsid w:val="00384880"/>
    <w:rsid w:val="00384998"/>
    <w:rsid w:val="00385D83"/>
    <w:rsid w:val="003862C0"/>
    <w:rsid w:val="0038660E"/>
    <w:rsid w:val="00390443"/>
    <w:rsid w:val="00390568"/>
    <w:rsid w:val="00390807"/>
    <w:rsid w:val="0039213D"/>
    <w:rsid w:val="0039245E"/>
    <w:rsid w:val="00392B6B"/>
    <w:rsid w:val="00394C9C"/>
    <w:rsid w:val="00394ED1"/>
    <w:rsid w:val="0039629E"/>
    <w:rsid w:val="00396631"/>
    <w:rsid w:val="0039706F"/>
    <w:rsid w:val="00397D5E"/>
    <w:rsid w:val="003A07F5"/>
    <w:rsid w:val="003A090B"/>
    <w:rsid w:val="003A1169"/>
    <w:rsid w:val="003A1B19"/>
    <w:rsid w:val="003A22D9"/>
    <w:rsid w:val="003A33F2"/>
    <w:rsid w:val="003A528C"/>
    <w:rsid w:val="003A65F4"/>
    <w:rsid w:val="003A6F9A"/>
    <w:rsid w:val="003A780C"/>
    <w:rsid w:val="003A7BE0"/>
    <w:rsid w:val="003A7D9C"/>
    <w:rsid w:val="003B0289"/>
    <w:rsid w:val="003B032D"/>
    <w:rsid w:val="003B0A2D"/>
    <w:rsid w:val="003B1088"/>
    <w:rsid w:val="003B173F"/>
    <w:rsid w:val="003B1CFB"/>
    <w:rsid w:val="003B2870"/>
    <w:rsid w:val="003B2DF2"/>
    <w:rsid w:val="003B2E95"/>
    <w:rsid w:val="003B3211"/>
    <w:rsid w:val="003B3C74"/>
    <w:rsid w:val="003B421A"/>
    <w:rsid w:val="003B46A7"/>
    <w:rsid w:val="003B4E0D"/>
    <w:rsid w:val="003B5219"/>
    <w:rsid w:val="003B5BDC"/>
    <w:rsid w:val="003B74A0"/>
    <w:rsid w:val="003B74F5"/>
    <w:rsid w:val="003B7916"/>
    <w:rsid w:val="003C0654"/>
    <w:rsid w:val="003C073A"/>
    <w:rsid w:val="003C0DAC"/>
    <w:rsid w:val="003C1397"/>
    <w:rsid w:val="003C1BD4"/>
    <w:rsid w:val="003C28CE"/>
    <w:rsid w:val="003C2F3D"/>
    <w:rsid w:val="003C43B6"/>
    <w:rsid w:val="003C449E"/>
    <w:rsid w:val="003C47E0"/>
    <w:rsid w:val="003C556A"/>
    <w:rsid w:val="003C736D"/>
    <w:rsid w:val="003C7AB9"/>
    <w:rsid w:val="003C7F27"/>
    <w:rsid w:val="003D1E22"/>
    <w:rsid w:val="003D2038"/>
    <w:rsid w:val="003D2A5F"/>
    <w:rsid w:val="003D326E"/>
    <w:rsid w:val="003D370B"/>
    <w:rsid w:val="003D3ED8"/>
    <w:rsid w:val="003D4CEB"/>
    <w:rsid w:val="003D4DEF"/>
    <w:rsid w:val="003D5DD2"/>
    <w:rsid w:val="003D75E0"/>
    <w:rsid w:val="003E01D1"/>
    <w:rsid w:val="003E0371"/>
    <w:rsid w:val="003E1E90"/>
    <w:rsid w:val="003E29C0"/>
    <w:rsid w:val="003E2DD7"/>
    <w:rsid w:val="003E3835"/>
    <w:rsid w:val="003E43BD"/>
    <w:rsid w:val="003E46A9"/>
    <w:rsid w:val="003E4792"/>
    <w:rsid w:val="003E5E59"/>
    <w:rsid w:val="003E698A"/>
    <w:rsid w:val="003E6B2F"/>
    <w:rsid w:val="003E7044"/>
    <w:rsid w:val="003E7A1E"/>
    <w:rsid w:val="003F2259"/>
    <w:rsid w:val="003F354D"/>
    <w:rsid w:val="003F3B41"/>
    <w:rsid w:val="003F40D2"/>
    <w:rsid w:val="003F44DC"/>
    <w:rsid w:val="003F4A45"/>
    <w:rsid w:val="003F4B4F"/>
    <w:rsid w:val="003F6D3F"/>
    <w:rsid w:val="003F7437"/>
    <w:rsid w:val="004019E2"/>
    <w:rsid w:val="00401A99"/>
    <w:rsid w:val="004038CF"/>
    <w:rsid w:val="004041BE"/>
    <w:rsid w:val="0040525F"/>
    <w:rsid w:val="004053FA"/>
    <w:rsid w:val="00410DCC"/>
    <w:rsid w:val="00411D0D"/>
    <w:rsid w:val="0041218C"/>
    <w:rsid w:val="00412F98"/>
    <w:rsid w:val="00414039"/>
    <w:rsid w:val="004144F7"/>
    <w:rsid w:val="004146D1"/>
    <w:rsid w:val="004153A4"/>
    <w:rsid w:val="00415B54"/>
    <w:rsid w:val="00416CFE"/>
    <w:rsid w:val="00417C5A"/>
    <w:rsid w:val="004214F0"/>
    <w:rsid w:val="0042235D"/>
    <w:rsid w:val="0042262A"/>
    <w:rsid w:val="00422799"/>
    <w:rsid w:val="0042314C"/>
    <w:rsid w:val="004237E7"/>
    <w:rsid w:val="00424ED0"/>
    <w:rsid w:val="004255B6"/>
    <w:rsid w:val="0042637D"/>
    <w:rsid w:val="00426FB5"/>
    <w:rsid w:val="0042764E"/>
    <w:rsid w:val="004305E1"/>
    <w:rsid w:val="00431A1B"/>
    <w:rsid w:val="00431E8B"/>
    <w:rsid w:val="0043224B"/>
    <w:rsid w:val="00432DF0"/>
    <w:rsid w:val="00433825"/>
    <w:rsid w:val="004349D6"/>
    <w:rsid w:val="00435A2B"/>
    <w:rsid w:val="00440178"/>
    <w:rsid w:val="00440490"/>
    <w:rsid w:val="00440653"/>
    <w:rsid w:val="004414A9"/>
    <w:rsid w:val="00441B95"/>
    <w:rsid w:val="00443668"/>
    <w:rsid w:val="00444608"/>
    <w:rsid w:val="00445680"/>
    <w:rsid w:val="00445CB3"/>
    <w:rsid w:val="004461A7"/>
    <w:rsid w:val="00446233"/>
    <w:rsid w:val="00446D1D"/>
    <w:rsid w:val="00450511"/>
    <w:rsid w:val="00450C00"/>
    <w:rsid w:val="00450FF6"/>
    <w:rsid w:val="004511BB"/>
    <w:rsid w:val="00451682"/>
    <w:rsid w:val="00452A8C"/>
    <w:rsid w:val="0045360A"/>
    <w:rsid w:val="00453E75"/>
    <w:rsid w:val="004543D5"/>
    <w:rsid w:val="00454848"/>
    <w:rsid w:val="00454930"/>
    <w:rsid w:val="00454FB9"/>
    <w:rsid w:val="00455341"/>
    <w:rsid w:val="004558EA"/>
    <w:rsid w:val="00456409"/>
    <w:rsid w:val="00456754"/>
    <w:rsid w:val="00461200"/>
    <w:rsid w:val="0046314C"/>
    <w:rsid w:val="00463BAC"/>
    <w:rsid w:val="00463CA4"/>
    <w:rsid w:val="00463E20"/>
    <w:rsid w:val="00466D14"/>
    <w:rsid w:val="00466F6A"/>
    <w:rsid w:val="00467C74"/>
    <w:rsid w:val="00467D49"/>
    <w:rsid w:val="004701EB"/>
    <w:rsid w:val="004703DF"/>
    <w:rsid w:val="004703E2"/>
    <w:rsid w:val="004709CF"/>
    <w:rsid w:val="00471055"/>
    <w:rsid w:val="004712FF"/>
    <w:rsid w:val="00471B40"/>
    <w:rsid w:val="00475850"/>
    <w:rsid w:val="00476489"/>
    <w:rsid w:val="00477C6D"/>
    <w:rsid w:val="00477CED"/>
    <w:rsid w:val="0048024D"/>
    <w:rsid w:val="00480C44"/>
    <w:rsid w:val="00481559"/>
    <w:rsid w:val="004815E2"/>
    <w:rsid w:val="004820F5"/>
    <w:rsid w:val="0048212B"/>
    <w:rsid w:val="00483BAF"/>
    <w:rsid w:val="004841AF"/>
    <w:rsid w:val="004849D0"/>
    <w:rsid w:val="00485485"/>
    <w:rsid w:val="00487443"/>
    <w:rsid w:val="0048792B"/>
    <w:rsid w:val="00490D3C"/>
    <w:rsid w:val="00491439"/>
    <w:rsid w:val="004922E4"/>
    <w:rsid w:val="00492A1F"/>
    <w:rsid w:val="00493369"/>
    <w:rsid w:val="00493F71"/>
    <w:rsid w:val="00493FE0"/>
    <w:rsid w:val="00494DD8"/>
    <w:rsid w:val="004951B4"/>
    <w:rsid w:val="00495307"/>
    <w:rsid w:val="00496574"/>
    <w:rsid w:val="00496B25"/>
    <w:rsid w:val="004978B4"/>
    <w:rsid w:val="00497949"/>
    <w:rsid w:val="00497C31"/>
    <w:rsid w:val="00497F9C"/>
    <w:rsid w:val="00497FCE"/>
    <w:rsid w:val="004A0412"/>
    <w:rsid w:val="004A041B"/>
    <w:rsid w:val="004A0A92"/>
    <w:rsid w:val="004A0E12"/>
    <w:rsid w:val="004A1872"/>
    <w:rsid w:val="004A3262"/>
    <w:rsid w:val="004A561E"/>
    <w:rsid w:val="004A5BF3"/>
    <w:rsid w:val="004A7CFA"/>
    <w:rsid w:val="004A7D32"/>
    <w:rsid w:val="004B06C5"/>
    <w:rsid w:val="004B0CE7"/>
    <w:rsid w:val="004B1017"/>
    <w:rsid w:val="004B181D"/>
    <w:rsid w:val="004B2426"/>
    <w:rsid w:val="004B272A"/>
    <w:rsid w:val="004B3534"/>
    <w:rsid w:val="004B3607"/>
    <w:rsid w:val="004B39A9"/>
    <w:rsid w:val="004B3D9D"/>
    <w:rsid w:val="004B5414"/>
    <w:rsid w:val="004B5DF4"/>
    <w:rsid w:val="004B6732"/>
    <w:rsid w:val="004B720F"/>
    <w:rsid w:val="004B7B51"/>
    <w:rsid w:val="004C04E9"/>
    <w:rsid w:val="004C10DC"/>
    <w:rsid w:val="004C1185"/>
    <w:rsid w:val="004C1344"/>
    <w:rsid w:val="004C13AF"/>
    <w:rsid w:val="004C1968"/>
    <w:rsid w:val="004C3B0C"/>
    <w:rsid w:val="004C3E16"/>
    <w:rsid w:val="004C51FF"/>
    <w:rsid w:val="004C553A"/>
    <w:rsid w:val="004C5AF7"/>
    <w:rsid w:val="004C659D"/>
    <w:rsid w:val="004C691C"/>
    <w:rsid w:val="004C79AE"/>
    <w:rsid w:val="004D1BFA"/>
    <w:rsid w:val="004D1CB3"/>
    <w:rsid w:val="004D2184"/>
    <w:rsid w:val="004D2CD1"/>
    <w:rsid w:val="004D3896"/>
    <w:rsid w:val="004D4219"/>
    <w:rsid w:val="004D426B"/>
    <w:rsid w:val="004D48EA"/>
    <w:rsid w:val="004D5249"/>
    <w:rsid w:val="004D5B91"/>
    <w:rsid w:val="004D7212"/>
    <w:rsid w:val="004D7423"/>
    <w:rsid w:val="004E05B7"/>
    <w:rsid w:val="004E2837"/>
    <w:rsid w:val="004E340F"/>
    <w:rsid w:val="004E44F7"/>
    <w:rsid w:val="004E4FF4"/>
    <w:rsid w:val="004E504B"/>
    <w:rsid w:val="004E5435"/>
    <w:rsid w:val="004E59A1"/>
    <w:rsid w:val="004E720D"/>
    <w:rsid w:val="004E73BE"/>
    <w:rsid w:val="004F0189"/>
    <w:rsid w:val="004F0224"/>
    <w:rsid w:val="004F0234"/>
    <w:rsid w:val="004F1655"/>
    <w:rsid w:val="004F16AB"/>
    <w:rsid w:val="004F19C9"/>
    <w:rsid w:val="004F2245"/>
    <w:rsid w:val="004F2C31"/>
    <w:rsid w:val="004F3166"/>
    <w:rsid w:val="004F3367"/>
    <w:rsid w:val="004F3C46"/>
    <w:rsid w:val="004F59C0"/>
    <w:rsid w:val="004F5E51"/>
    <w:rsid w:val="004F5FB0"/>
    <w:rsid w:val="004F6826"/>
    <w:rsid w:val="004F6938"/>
    <w:rsid w:val="004F78A5"/>
    <w:rsid w:val="004F7B46"/>
    <w:rsid w:val="00500BDB"/>
    <w:rsid w:val="00501B2C"/>
    <w:rsid w:val="00501D17"/>
    <w:rsid w:val="00501E3D"/>
    <w:rsid w:val="00502521"/>
    <w:rsid w:val="00502A17"/>
    <w:rsid w:val="005037A8"/>
    <w:rsid w:val="005042DE"/>
    <w:rsid w:val="00505368"/>
    <w:rsid w:val="0050543D"/>
    <w:rsid w:val="00505DE0"/>
    <w:rsid w:val="0050680D"/>
    <w:rsid w:val="00506AEE"/>
    <w:rsid w:val="00507322"/>
    <w:rsid w:val="005074F4"/>
    <w:rsid w:val="00507646"/>
    <w:rsid w:val="00512192"/>
    <w:rsid w:val="00512EF0"/>
    <w:rsid w:val="00513131"/>
    <w:rsid w:val="0051445D"/>
    <w:rsid w:val="00514521"/>
    <w:rsid w:val="00514F98"/>
    <w:rsid w:val="00515AAE"/>
    <w:rsid w:val="00516836"/>
    <w:rsid w:val="00516869"/>
    <w:rsid w:val="005177D2"/>
    <w:rsid w:val="00517B80"/>
    <w:rsid w:val="00517CA6"/>
    <w:rsid w:val="00520882"/>
    <w:rsid w:val="00520A9B"/>
    <w:rsid w:val="00520B77"/>
    <w:rsid w:val="005211FF"/>
    <w:rsid w:val="005215F2"/>
    <w:rsid w:val="0052235C"/>
    <w:rsid w:val="00523237"/>
    <w:rsid w:val="005239E3"/>
    <w:rsid w:val="00523DF2"/>
    <w:rsid w:val="00524B25"/>
    <w:rsid w:val="00524DC9"/>
    <w:rsid w:val="00524E73"/>
    <w:rsid w:val="00525056"/>
    <w:rsid w:val="005263DD"/>
    <w:rsid w:val="00527737"/>
    <w:rsid w:val="0053049F"/>
    <w:rsid w:val="0053056D"/>
    <w:rsid w:val="00530CFD"/>
    <w:rsid w:val="00531081"/>
    <w:rsid w:val="005316E8"/>
    <w:rsid w:val="005333CE"/>
    <w:rsid w:val="005335CD"/>
    <w:rsid w:val="0053373A"/>
    <w:rsid w:val="00533D26"/>
    <w:rsid w:val="00533FF4"/>
    <w:rsid w:val="00534D94"/>
    <w:rsid w:val="00534FDF"/>
    <w:rsid w:val="00536278"/>
    <w:rsid w:val="005405F9"/>
    <w:rsid w:val="00540C91"/>
    <w:rsid w:val="00541300"/>
    <w:rsid w:val="005419B6"/>
    <w:rsid w:val="00543855"/>
    <w:rsid w:val="00543C1F"/>
    <w:rsid w:val="00544EFB"/>
    <w:rsid w:val="00546671"/>
    <w:rsid w:val="00546DD9"/>
    <w:rsid w:val="00546EC0"/>
    <w:rsid w:val="00547B4A"/>
    <w:rsid w:val="00547B62"/>
    <w:rsid w:val="00547BF0"/>
    <w:rsid w:val="00551263"/>
    <w:rsid w:val="00551CB1"/>
    <w:rsid w:val="00552440"/>
    <w:rsid w:val="00552AD5"/>
    <w:rsid w:val="005548D6"/>
    <w:rsid w:val="00554ADC"/>
    <w:rsid w:val="00554F63"/>
    <w:rsid w:val="00555933"/>
    <w:rsid w:val="00555BBD"/>
    <w:rsid w:val="00555CB7"/>
    <w:rsid w:val="005566F0"/>
    <w:rsid w:val="00556AA6"/>
    <w:rsid w:val="00560041"/>
    <w:rsid w:val="0056072C"/>
    <w:rsid w:val="005616D3"/>
    <w:rsid w:val="005616EE"/>
    <w:rsid w:val="00561D1F"/>
    <w:rsid w:val="00562E52"/>
    <w:rsid w:val="00562E57"/>
    <w:rsid w:val="005635C3"/>
    <w:rsid w:val="00563A8A"/>
    <w:rsid w:val="00564213"/>
    <w:rsid w:val="0056658E"/>
    <w:rsid w:val="00566B61"/>
    <w:rsid w:val="00567BEB"/>
    <w:rsid w:val="00567EA2"/>
    <w:rsid w:val="005710A3"/>
    <w:rsid w:val="005718D0"/>
    <w:rsid w:val="00571CCC"/>
    <w:rsid w:val="005722AB"/>
    <w:rsid w:val="0057309C"/>
    <w:rsid w:val="00573492"/>
    <w:rsid w:val="00573A2D"/>
    <w:rsid w:val="00573E80"/>
    <w:rsid w:val="005740FB"/>
    <w:rsid w:val="005741CD"/>
    <w:rsid w:val="005744CF"/>
    <w:rsid w:val="005755AA"/>
    <w:rsid w:val="00575A34"/>
    <w:rsid w:val="005760D3"/>
    <w:rsid w:val="0057716A"/>
    <w:rsid w:val="005772A0"/>
    <w:rsid w:val="005803A3"/>
    <w:rsid w:val="005812BB"/>
    <w:rsid w:val="00581723"/>
    <w:rsid w:val="005821FD"/>
    <w:rsid w:val="00582D3C"/>
    <w:rsid w:val="005838DC"/>
    <w:rsid w:val="005851F0"/>
    <w:rsid w:val="005852A6"/>
    <w:rsid w:val="00585FD6"/>
    <w:rsid w:val="005863EF"/>
    <w:rsid w:val="00586C6C"/>
    <w:rsid w:val="00587A72"/>
    <w:rsid w:val="00590994"/>
    <w:rsid w:val="00590E63"/>
    <w:rsid w:val="00590F4A"/>
    <w:rsid w:val="00593519"/>
    <w:rsid w:val="0059506B"/>
    <w:rsid w:val="00595178"/>
    <w:rsid w:val="005951CD"/>
    <w:rsid w:val="00597F75"/>
    <w:rsid w:val="005A00B6"/>
    <w:rsid w:val="005A04E3"/>
    <w:rsid w:val="005A0589"/>
    <w:rsid w:val="005A075E"/>
    <w:rsid w:val="005A0FA4"/>
    <w:rsid w:val="005A2029"/>
    <w:rsid w:val="005A2833"/>
    <w:rsid w:val="005A2964"/>
    <w:rsid w:val="005A3052"/>
    <w:rsid w:val="005A339E"/>
    <w:rsid w:val="005A4127"/>
    <w:rsid w:val="005A558F"/>
    <w:rsid w:val="005A7132"/>
    <w:rsid w:val="005A719D"/>
    <w:rsid w:val="005A7319"/>
    <w:rsid w:val="005A75F0"/>
    <w:rsid w:val="005A7CDD"/>
    <w:rsid w:val="005B0234"/>
    <w:rsid w:val="005B0AF3"/>
    <w:rsid w:val="005B0B18"/>
    <w:rsid w:val="005B0BCF"/>
    <w:rsid w:val="005B0C4E"/>
    <w:rsid w:val="005B118F"/>
    <w:rsid w:val="005B13C4"/>
    <w:rsid w:val="005B20A9"/>
    <w:rsid w:val="005B20CE"/>
    <w:rsid w:val="005B21EC"/>
    <w:rsid w:val="005B2C9E"/>
    <w:rsid w:val="005B2DAB"/>
    <w:rsid w:val="005B3D86"/>
    <w:rsid w:val="005B3EA9"/>
    <w:rsid w:val="005B43D1"/>
    <w:rsid w:val="005B4577"/>
    <w:rsid w:val="005B4F06"/>
    <w:rsid w:val="005B521C"/>
    <w:rsid w:val="005B5A15"/>
    <w:rsid w:val="005B7E32"/>
    <w:rsid w:val="005B7E77"/>
    <w:rsid w:val="005C083B"/>
    <w:rsid w:val="005C0CC9"/>
    <w:rsid w:val="005C0E6B"/>
    <w:rsid w:val="005C132C"/>
    <w:rsid w:val="005C1583"/>
    <w:rsid w:val="005C320D"/>
    <w:rsid w:val="005C3BE0"/>
    <w:rsid w:val="005C4971"/>
    <w:rsid w:val="005C5CB9"/>
    <w:rsid w:val="005C5F50"/>
    <w:rsid w:val="005C5F8E"/>
    <w:rsid w:val="005C6474"/>
    <w:rsid w:val="005C6583"/>
    <w:rsid w:val="005C6F63"/>
    <w:rsid w:val="005C707C"/>
    <w:rsid w:val="005C720E"/>
    <w:rsid w:val="005C7D53"/>
    <w:rsid w:val="005D0203"/>
    <w:rsid w:val="005D16EC"/>
    <w:rsid w:val="005D1AEE"/>
    <w:rsid w:val="005D1CF6"/>
    <w:rsid w:val="005D220F"/>
    <w:rsid w:val="005D2637"/>
    <w:rsid w:val="005D2CA6"/>
    <w:rsid w:val="005D3EC1"/>
    <w:rsid w:val="005D3F43"/>
    <w:rsid w:val="005D4314"/>
    <w:rsid w:val="005D4499"/>
    <w:rsid w:val="005D47E9"/>
    <w:rsid w:val="005D64EC"/>
    <w:rsid w:val="005D6EBA"/>
    <w:rsid w:val="005E0072"/>
    <w:rsid w:val="005E1A17"/>
    <w:rsid w:val="005E27FE"/>
    <w:rsid w:val="005E35D1"/>
    <w:rsid w:val="005E4201"/>
    <w:rsid w:val="005E4C5B"/>
    <w:rsid w:val="005E505B"/>
    <w:rsid w:val="005E5B29"/>
    <w:rsid w:val="005E7238"/>
    <w:rsid w:val="005E75B2"/>
    <w:rsid w:val="005E7D46"/>
    <w:rsid w:val="005F1C9A"/>
    <w:rsid w:val="005F3F62"/>
    <w:rsid w:val="005F4DB8"/>
    <w:rsid w:val="005F52E6"/>
    <w:rsid w:val="005F542F"/>
    <w:rsid w:val="005F545C"/>
    <w:rsid w:val="005F6557"/>
    <w:rsid w:val="005F7DA8"/>
    <w:rsid w:val="0060021D"/>
    <w:rsid w:val="00600C1F"/>
    <w:rsid w:val="0060116F"/>
    <w:rsid w:val="006014C7"/>
    <w:rsid w:val="00602066"/>
    <w:rsid w:val="006042B3"/>
    <w:rsid w:val="00605178"/>
    <w:rsid w:val="00605D35"/>
    <w:rsid w:val="0060739C"/>
    <w:rsid w:val="006108EB"/>
    <w:rsid w:val="00611271"/>
    <w:rsid w:val="006112F1"/>
    <w:rsid w:val="006116EB"/>
    <w:rsid w:val="00611DD1"/>
    <w:rsid w:val="00612496"/>
    <w:rsid w:val="006127ED"/>
    <w:rsid w:val="00613A30"/>
    <w:rsid w:val="00614087"/>
    <w:rsid w:val="00614A5F"/>
    <w:rsid w:val="00614D25"/>
    <w:rsid w:val="00616088"/>
    <w:rsid w:val="00617032"/>
    <w:rsid w:val="00617227"/>
    <w:rsid w:val="00617D2D"/>
    <w:rsid w:val="00617DC5"/>
    <w:rsid w:val="00621739"/>
    <w:rsid w:val="006217DF"/>
    <w:rsid w:val="006220DD"/>
    <w:rsid w:val="006224C9"/>
    <w:rsid w:val="00622A74"/>
    <w:rsid w:val="0062383B"/>
    <w:rsid w:val="0062448D"/>
    <w:rsid w:val="00624FC8"/>
    <w:rsid w:val="0062506A"/>
    <w:rsid w:val="00626EDB"/>
    <w:rsid w:val="006276BB"/>
    <w:rsid w:val="00627BE2"/>
    <w:rsid w:val="00627DA6"/>
    <w:rsid w:val="00627F23"/>
    <w:rsid w:val="00630232"/>
    <w:rsid w:val="00630733"/>
    <w:rsid w:val="006308F8"/>
    <w:rsid w:val="00631140"/>
    <w:rsid w:val="006318DF"/>
    <w:rsid w:val="00631B77"/>
    <w:rsid w:val="006329D2"/>
    <w:rsid w:val="006330D2"/>
    <w:rsid w:val="00633C36"/>
    <w:rsid w:val="006346D3"/>
    <w:rsid w:val="00634700"/>
    <w:rsid w:val="00634DD9"/>
    <w:rsid w:val="0063547C"/>
    <w:rsid w:val="00636963"/>
    <w:rsid w:val="00637B00"/>
    <w:rsid w:val="006400AD"/>
    <w:rsid w:val="0064019C"/>
    <w:rsid w:val="00640709"/>
    <w:rsid w:val="006407F1"/>
    <w:rsid w:val="00640A50"/>
    <w:rsid w:val="006438A5"/>
    <w:rsid w:val="00643FB7"/>
    <w:rsid w:val="0064424F"/>
    <w:rsid w:val="0064557D"/>
    <w:rsid w:val="006455F5"/>
    <w:rsid w:val="00645B14"/>
    <w:rsid w:val="00647538"/>
    <w:rsid w:val="006519E0"/>
    <w:rsid w:val="00651D7F"/>
    <w:rsid w:val="0065233F"/>
    <w:rsid w:val="006529F0"/>
    <w:rsid w:val="00653597"/>
    <w:rsid w:val="00657571"/>
    <w:rsid w:val="00657A0C"/>
    <w:rsid w:val="00657AA7"/>
    <w:rsid w:val="006607C4"/>
    <w:rsid w:val="006608A5"/>
    <w:rsid w:val="00661B2C"/>
    <w:rsid w:val="00662FA7"/>
    <w:rsid w:val="00662FE5"/>
    <w:rsid w:val="00663445"/>
    <w:rsid w:val="0066425D"/>
    <w:rsid w:val="00666328"/>
    <w:rsid w:val="0066675F"/>
    <w:rsid w:val="006671DC"/>
    <w:rsid w:val="0066772C"/>
    <w:rsid w:val="006700FC"/>
    <w:rsid w:val="00670134"/>
    <w:rsid w:val="00670565"/>
    <w:rsid w:val="00671ABF"/>
    <w:rsid w:val="006729F9"/>
    <w:rsid w:val="00672C8E"/>
    <w:rsid w:val="00672CF4"/>
    <w:rsid w:val="00673096"/>
    <w:rsid w:val="006733EF"/>
    <w:rsid w:val="00673751"/>
    <w:rsid w:val="00673F83"/>
    <w:rsid w:val="00674AF3"/>
    <w:rsid w:val="006750F3"/>
    <w:rsid w:val="0067529B"/>
    <w:rsid w:val="006752AD"/>
    <w:rsid w:val="00675675"/>
    <w:rsid w:val="00676034"/>
    <w:rsid w:val="0067666B"/>
    <w:rsid w:val="00676B0A"/>
    <w:rsid w:val="00677D37"/>
    <w:rsid w:val="0068477C"/>
    <w:rsid w:val="00684F19"/>
    <w:rsid w:val="00684F5D"/>
    <w:rsid w:val="006859A5"/>
    <w:rsid w:val="00686D16"/>
    <w:rsid w:val="00687E76"/>
    <w:rsid w:val="00690AF9"/>
    <w:rsid w:val="00692608"/>
    <w:rsid w:val="006938FC"/>
    <w:rsid w:val="00696032"/>
    <w:rsid w:val="0069654B"/>
    <w:rsid w:val="00696D04"/>
    <w:rsid w:val="0069731B"/>
    <w:rsid w:val="006A182F"/>
    <w:rsid w:val="006A1FE6"/>
    <w:rsid w:val="006A2D18"/>
    <w:rsid w:val="006A3B45"/>
    <w:rsid w:val="006A3C26"/>
    <w:rsid w:val="006A4E06"/>
    <w:rsid w:val="006A6DCF"/>
    <w:rsid w:val="006A7864"/>
    <w:rsid w:val="006B0832"/>
    <w:rsid w:val="006B0DE8"/>
    <w:rsid w:val="006B1F28"/>
    <w:rsid w:val="006B2CDE"/>
    <w:rsid w:val="006B4D7E"/>
    <w:rsid w:val="006B52BD"/>
    <w:rsid w:val="006B580A"/>
    <w:rsid w:val="006B62D4"/>
    <w:rsid w:val="006C00DF"/>
    <w:rsid w:val="006C0493"/>
    <w:rsid w:val="006C04BF"/>
    <w:rsid w:val="006C2B42"/>
    <w:rsid w:val="006C3846"/>
    <w:rsid w:val="006C3860"/>
    <w:rsid w:val="006C48D7"/>
    <w:rsid w:val="006C61C8"/>
    <w:rsid w:val="006C7029"/>
    <w:rsid w:val="006C7460"/>
    <w:rsid w:val="006C7735"/>
    <w:rsid w:val="006C7744"/>
    <w:rsid w:val="006C796C"/>
    <w:rsid w:val="006D04C5"/>
    <w:rsid w:val="006D1A3B"/>
    <w:rsid w:val="006D2996"/>
    <w:rsid w:val="006D2C98"/>
    <w:rsid w:val="006D32F6"/>
    <w:rsid w:val="006D434C"/>
    <w:rsid w:val="006D45C6"/>
    <w:rsid w:val="006D4721"/>
    <w:rsid w:val="006D5113"/>
    <w:rsid w:val="006D5137"/>
    <w:rsid w:val="006D6339"/>
    <w:rsid w:val="006D7285"/>
    <w:rsid w:val="006E102E"/>
    <w:rsid w:val="006E12F6"/>
    <w:rsid w:val="006E2238"/>
    <w:rsid w:val="006E2976"/>
    <w:rsid w:val="006E3280"/>
    <w:rsid w:val="006E3F62"/>
    <w:rsid w:val="006E4E20"/>
    <w:rsid w:val="006E6167"/>
    <w:rsid w:val="006E7213"/>
    <w:rsid w:val="006F02EF"/>
    <w:rsid w:val="006F0E6E"/>
    <w:rsid w:val="006F10D6"/>
    <w:rsid w:val="006F1415"/>
    <w:rsid w:val="006F16D0"/>
    <w:rsid w:val="006F1792"/>
    <w:rsid w:val="006F180A"/>
    <w:rsid w:val="006F26CA"/>
    <w:rsid w:val="006F32F8"/>
    <w:rsid w:val="006F33FA"/>
    <w:rsid w:val="006F4AC8"/>
    <w:rsid w:val="006F6365"/>
    <w:rsid w:val="006F6CC9"/>
    <w:rsid w:val="006F7966"/>
    <w:rsid w:val="0070004D"/>
    <w:rsid w:val="0070062D"/>
    <w:rsid w:val="00700EFA"/>
    <w:rsid w:val="007014B0"/>
    <w:rsid w:val="007018A3"/>
    <w:rsid w:val="00702119"/>
    <w:rsid w:val="00702375"/>
    <w:rsid w:val="00702FDC"/>
    <w:rsid w:val="0070325B"/>
    <w:rsid w:val="00703E2D"/>
    <w:rsid w:val="00704140"/>
    <w:rsid w:val="00704379"/>
    <w:rsid w:val="007058A0"/>
    <w:rsid w:val="00705B04"/>
    <w:rsid w:val="00705F3F"/>
    <w:rsid w:val="0070603A"/>
    <w:rsid w:val="00706641"/>
    <w:rsid w:val="00706B1C"/>
    <w:rsid w:val="0071087C"/>
    <w:rsid w:val="0071099C"/>
    <w:rsid w:val="0071110C"/>
    <w:rsid w:val="00711AAC"/>
    <w:rsid w:val="007145CF"/>
    <w:rsid w:val="0071492B"/>
    <w:rsid w:val="00714A17"/>
    <w:rsid w:val="007157B1"/>
    <w:rsid w:val="007158CD"/>
    <w:rsid w:val="00715B10"/>
    <w:rsid w:val="00715F1E"/>
    <w:rsid w:val="00715F91"/>
    <w:rsid w:val="0071639C"/>
    <w:rsid w:val="007171FE"/>
    <w:rsid w:val="00720F69"/>
    <w:rsid w:val="007213B0"/>
    <w:rsid w:val="007229B8"/>
    <w:rsid w:val="00724FAC"/>
    <w:rsid w:val="00725C74"/>
    <w:rsid w:val="0072631F"/>
    <w:rsid w:val="00726B9B"/>
    <w:rsid w:val="00727352"/>
    <w:rsid w:val="00727642"/>
    <w:rsid w:val="00727CC8"/>
    <w:rsid w:val="0073095A"/>
    <w:rsid w:val="00731C54"/>
    <w:rsid w:val="00731DDF"/>
    <w:rsid w:val="00732AB1"/>
    <w:rsid w:val="0073355F"/>
    <w:rsid w:val="00733AAE"/>
    <w:rsid w:val="00733E51"/>
    <w:rsid w:val="0073472C"/>
    <w:rsid w:val="0073484B"/>
    <w:rsid w:val="007349F6"/>
    <w:rsid w:val="00734AB9"/>
    <w:rsid w:val="00735A95"/>
    <w:rsid w:val="0073672A"/>
    <w:rsid w:val="00736CCD"/>
    <w:rsid w:val="00737E79"/>
    <w:rsid w:val="0074186E"/>
    <w:rsid w:val="00741B09"/>
    <w:rsid w:val="00741CCB"/>
    <w:rsid w:val="00742579"/>
    <w:rsid w:val="00742D0C"/>
    <w:rsid w:val="00742D31"/>
    <w:rsid w:val="0074328D"/>
    <w:rsid w:val="00743EBF"/>
    <w:rsid w:val="0074417F"/>
    <w:rsid w:val="00744BB7"/>
    <w:rsid w:val="00744C63"/>
    <w:rsid w:val="00744EB7"/>
    <w:rsid w:val="007457C4"/>
    <w:rsid w:val="00746A80"/>
    <w:rsid w:val="00750E9D"/>
    <w:rsid w:val="00750F14"/>
    <w:rsid w:val="00751166"/>
    <w:rsid w:val="00751787"/>
    <w:rsid w:val="007526CB"/>
    <w:rsid w:val="0075334D"/>
    <w:rsid w:val="007538C6"/>
    <w:rsid w:val="00753ADA"/>
    <w:rsid w:val="00754941"/>
    <w:rsid w:val="00755244"/>
    <w:rsid w:val="0075554A"/>
    <w:rsid w:val="0075598D"/>
    <w:rsid w:val="00756216"/>
    <w:rsid w:val="00756699"/>
    <w:rsid w:val="00757EDC"/>
    <w:rsid w:val="00760CB6"/>
    <w:rsid w:val="00762609"/>
    <w:rsid w:val="007649BC"/>
    <w:rsid w:val="007660E3"/>
    <w:rsid w:val="00766213"/>
    <w:rsid w:val="00766629"/>
    <w:rsid w:val="00767796"/>
    <w:rsid w:val="00767CE4"/>
    <w:rsid w:val="007723FA"/>
    <w:rsid w:val="007737B3"/>
    <w:rsid w:val="00774686"/>
    <w:rsid w:val="0077471D"/>
    <w:rsid w:val="0077485C"/>
    <w:rsid w:val="007749D9"/>
    <w:rsid w:val="0077587A"/>
    <w:rsid w:val="00777803"/>
    <w:rsid w:val="00777A48"/>
    <w:rsid w:val="00777A5F"/>
    <w:rsid w:val="00777BB3"/>
    <w:rsid w:val="00780719"/>
    <w:rsid w:val="00781FEC"/>
    <w:rsid w:val="00783332"/>
    <w:rsid w:val="00783531"/>
    <w:rsid w:val="00783DAA"/>
    <w:rsid w:val="00783EA8"/>
    <w:rsid w:val="007849FA"/>
    <w:rsid w:val="007878C3"/>
    <w:rsid w:val="00790238"/>
    <w:rsid w:val="007905FF"/>
    <w:rsid w:val="0079066D"/>
    <w:rsid w:val="00790CA9"/>
    <w:rsid w:val="00791832"/>
    <w:rsid w:val="00792622"/>
    <w:rsid w:val="00792A6D"/>
    <w:rsid w:val="0079318A"/>
    <w:rsid w:val="0079447D"/>
    <w:rsid w:val="00797327"/>
    <w:rsid w:val="00797475"/>
    <w:rsid w:val="007A00EA"/>
    <w:rsid w:val="007A0670"/>
    <w:rsid w:val="007A0B0D"/>
    <w:rsid w:val="007A20C8"/>
    <w:rsid w:val="007A2668"/>
    <w:rsid w:val="007A4A1C"/>
    <w:rsid w:val="007A4FA2"/>
    <w:rsid w:val="007A52E4"/>
    <w:rsid w:val="007A5C15"/>
    <w:rsid w:val="007A67D9"/>
    <w:rsid w:val="007A6E25"/>
    <w:rsid w:val="007B02FB"/>
    <w:rsid w:val="007B07D6"/>
    <w:rsid w:val="007B0DBB"/>
    <w:rsid w:val="007B240C"/>
    <w:rsid w:val="007B2D9C"/>
    <w:rsid w:val="007B3308"/>
    <w:rsid w:val="007B374E"/>
    <w:rsid w:val="007B40ED"/>
    <w:rsid w:val="007B41F2"/>
    <w:rsid w:val="007B431A"/>
    <w:rsid w:val="007B48CE"/>
    <w:rsid w:val="007B4D01"/>
    <w:rsid w:val="007B53B9"/>
    <w:rsid w:val="007B545A"/>
    <w:rsid w:val="007B56B2"/>
    <w:rsid w:val="007B6152"/>
    <w:rsid w:val="007B6EEF"/>
    <w:rsid w:val="007B7528"/>
    <w:rsid w:val="007B7629"/>
    <w:rsid w:val="007C1AE1"/>
    <w:rsid w:val="007C2635"/>
    <w:rsid w:val="007C2B43"/>
    <w:rsid w:val="007C2C2E"/>
    <w:rsid w:val="007C3049"/>
    <w:rsid w:val="007C33F7"/>
    <w:rsid w:val="007C3B75"/>
    <w:rsid w:val="007C5C31"/>
    <w:rsid w:val="007C616A"/>
    <w:rsid w:val="007C6297"/>
    <w:rsid w:val="007C69C4"/>
    <w:rsid w:val="007C6D19"/>
    <w:rsid w:val="007C7170"/>
    <w:rsid w:val="007C7BD1"/>
    <w:rsid w:val="007D038A"/>
    <w:rsid w:val="007D04A3"/>
    <w:rsid w:val="007D150A"/>
    <w:rsid w:val="007D18E9"/>
    <w:rsid w:val="007D1A2D"/>
    <w:rsid w:val="007D22E8"/>
    <w:rsid w:val="007D2612"/>
    <w:rsid w:val="007D3A46"/>
    <w:rsid w:val="007D3E14"/>
    <w:rsid w:val="007D4B91"/>
    <w:rsid w:val="007D5E07"/>
    <w:rsid w:val="007D707D"/>
    <w:rsid w:val="007D7AFA"/>
    <w:rsid w:val="007E0192"/>
    <w:rsid w:val="007E07F4"/>
    <w:rsid w:val="007E1809"/>
    <w:rsid w:val="007E22A4"/>
    <w:rsid w:val="007E3BD9"/>
    <w:rsid w:val="007E44C6"/>
    <w:rsid w:val="007E49D6"/>
    <w:rsid w:val="007E5B4A"/>
    <w:rsid w:val="007E5C93"/>
    <w:rsid w:val="007E5E95"/>
    <w:rsid w:val="007E7772"/>
    <w:rsid w:val="007E78E4"/>
    <w:rsid w:val="007F05E2"/>
    <w:rsid w:val="007F05FF"/>
    <w:rsid w:val="007F0F93"/>
    <w:rsid w:val="007F14E8"/>
    <w:rsid w:val="007F22BB"/>
    <w:rsid w:val="007F2780"/>
    <w:rsid w:val="007F2919"/>
    <w:rsid w:val="007F2925"/>
    <w:rsid w:val="007F3D2B"/>
    <w:rsid w:val="007F3FE6"/>
    <w:rsid w:val="007F441E"/>
    <w:rsid w:val="007F4467"/>
    <w:rsid w:val="007F47A8"/>
    <w:rsid w:val="007F4FF8"/>
    <w:rsid w:val="007F5A47"/>
    <w:rsid w:val="007F7072"/>
    <w:rsid w:val="007F72C3"/>
    <w:rsid w:val="007F7EDD"/>
    <w:rsid w:val="008002F7"/>
    <w:rsid w:val="00801377"/>
    <w:rsid w:val="00803603"/>
    <w:rsid w:val="00803E5D"/>
    <w:rsid w:val="00805562"/>
    <w:rsid w:val="0080609D"/>
    <w:rsid w:val="00806750"/>
    <w:rsid w:val="00806F84"/>
    <w:rsid w:val="008077A8"/>
    <w:rsid w:val="00811394"/>
    <w:rsid w:val="00811459"/>
    <w:rsid w:val="00811710"/>
    <w:rsid w:val="00811E58"/>
    <w:rsid w:val="008121DF"/>
    <w:rsid w:val="008122A7"/>
    <w:rsid w:val="00812356"/>
    <w:rsid w:val="008126DE"/>
    <w:rsid w:val="00812B83"/>
    <w:rsid w:val="008135CC"/>
    <w:rsid w:val="0081452B"/>
    <w:rsid w:val="00814C48"/>
    <w:rsid w:val="00815345"/>
    <w:rsid w:val="00815363"/>
    <w:rsid w:val="00816EE5"/>
    <w:rsid w:val="008171C7"/>
    <w:rsid w:val="008172A2"/>
    <w:rsid w:val="00820327"/>
    <w:rsid w:val="008204D6"/>
    <w:rsid w:val="008205E5"/>
    <w:rsid w:val="00820FC5"/>
    <w:rsid w:val="00821061"/>
    <w:rsid w:val="008215A8"/>
    <w:rsid w:val="00823596"/>
    <w:rsid w:val="0082406C"/>
    <w:rsid w:val="0082415F"/>
    <w:rsid w:val="00824656"/>
    <w:rsid w:val="00824E13"/>
    <w:rsid w:val="008262AE"/>
    <w:rsid w:val="0082675E"/>
    <w:rsid w:val="00826B20"/>
    <w:rsid w:val="00826CB3"/>
    <w:rsid w:val="00826D0E"/>
    <w:rsid w:val="00827FEE"/>
    <w:rsid w:val="00830334"/>
    <w:rsid w:val="0083039E"/>
    <w:rsid w:val="0083109D"/>
    <w:rsid w:val="008325CA"/>
    <w:rsid w:val="00832C29"/>
    <w:rsid w:val="00834CB7"/>
    <w:rsid w:val="00834CBF"/>
    <w:rsid w:val="008350D2"/>
    <w:rsid w:val="00835B29"/>
    <w:rsid w:val="00835BC6"/>
    <w:rsid w:val="00835EEE"/>
    <w:rsid w:val="00836512"/>
    <w:rsid w:val="008366DE"/>
    <w:rsid w:val="008367A4"/>
    <w:rsid w:val="00837408"/>
    <w:rsid w:val="008374D3"/>
    <w:rsid w:val="008401E5"/>
    <w:rsid w:val="0084373A"/>
    <w:rsid w:val="00844420"/>
    <w:rsid w:val="00844EF8"/>
    <w:rsid w:val="00845281"/>
    <w:rsid w:val="008452C9"/>
    <w:rsid w:val="00845BD9"/>
    <w:rsid w:val="0084681D"/>
    <w:rsid w:val="008508FB"/>
    <w:rsid w:val="008516A2"/>
    <w:rsid w:val="00851987"/>
    <w:rsid w:val="00851C5A"/>
    <w:rsid w:val="008522F4"/>
    <w:rsid w:val="00853129"/>
    <w:rsid w:val="0085316E"/>
    <w:rsid w:val="0085422D"/>
    <w:rsid w:val="00855536"/>
    <w:rsid w:val="0085611F"/>
    <w:rsid w:val="008569B0"/>
    <w:rsid w:val="008605FF"/>
    <w:rsid w:val="00860635"/>
    <w:rsid w:val="008607D2"/>
    <w:rsid w:val="00860E81"/>
    <w:rsid w:val="00861B6D"/>
    <w:rsid w:val="00862217"/>
    <w:rsid w:val="00862420"/>
    <w:rsid w:val="008635BB"/>
    <w:rsid w:val="008643C4"/>
    <w:rsid w:val="0086473A"/>
    <w:rsid w:val="00864ADD"/>
    <w:rsid w:val="00866984"/>
    <w:rsid w:val="00867791"/>
    <w:rsid w:val="008679B3"/>
    <w:rsid w:val="008710B7"/>
    <w:rsid w:val="0087137F"/>
    <w:rsid w:val="00871442"/>
    <w:rsid w:val="00873848"/>
    <w:rsid w:val="00875FC7"/>
    <w:rsid w:val="00876055"/>
    <w:rsid w:val="00876F4A"/>
    <w:rsid w:val="00877B26"/>
    <w:rsid w:val="008800A0"/>
    <w:rsid w:val="0088015C"/>
    <w:rsid w:val="00880363"/>
    <w:rsid w:val="00880728"/>
    <w:rsid w:val="008809FD"/>
    <w:rsid w:val="00881C5B"/>
    <w:rsid w:val="0088249A"/>
    <w:rsid w:val="00882CB8"/>
    <w:rsid w:val="0088341D"/>
    <w:rsid w:val="00883B39"/>
    <w:rsid w:val="00884340"/>
    <w:rsid w:val="0088467A"/>
    <w:rsid w:val="00892A12"/>
    <w:rsid w:val="00892FBE"/>
    <w:rsid w:val="00894023"/>
    <w:rsid w:val="00894C02"/>
    <w:rsid w:val="00896129"/>
    <w:rsid w:val="00896FBA"/>
    <w:rsid w:val="00897209"/>
    <w:rsid w:val="0089754E"/>
    <w:rsid w:val="008A0635"/>
    <w:rsid w:val="008A2430"/>
    <w:rsid w:val="008A261F"/>
    <w:rsid w:val="008A2905"/>
    <w:rsid w:val="008A2AA1"/>
    <w:rsid w:val="008A2D4A"/>
    <w:rsid w:val="008A419B"/>
    <w:rsid w:val="008A4A98"/>
    <w:rsid w:val="008A4F69"/>
    <w:rsid w:val="008A5D6A"/>
    <w:rsid w:val="008A6336"/>
    <w:rsid w:val="008A6758"/>
    <w:rsid w:val="008A6EED"/>
    <w:rsid w:val="008B0A6C"/>
    <w:rsid w:val="008B0D4B"/>
    <w:rsid w:val="008B1169"/>
    <w:rsid w:val="008B13C6"/>
    <w:rsid w:val="008B1D02"/>
    <w:rsid w:val="008B2DB1"/>
    <w:rsid w:val="008B3037"/>
    <w:rsid w:val="008B3244"/>
    <w:rsid w:val="008B347B"/>
    <w:rsid w:val="008B35D7"/>
    <w:rsid w:val="008B57AC"/>
    <w:rsid w:val="008B5F7D"/>
    <w:rsid w:val="008B7099"/>
    <w:rsid w:val="008B754D"/>
    <w:rsid w:val="008B7702"/>
    <w:rsid w:val="008B7BC6"/>
    <w:rsid w:val="008C071D"/>
    <w:rsid w:val="008C0A5A"/>
    <w:rsid w:val="008C179E"/>
    <w:rsid w:val="008C1933"/>
    <w:rsid w:val="008C27C8"/>
    <w:rsid w:val="008C317D"/>
    <w:rsid w:val="008C38F7"/>
    <w:rsid w:val="008C3AD4"/>
    <w:rsid w:val="008C3B88"/>
    <w:rsid w:val="008C3CFC"/>
    <w:rsid w:val="008C3D2A"/>
    <w:rsid w:val="008C4418"/>
    <w:rsid w:val="008C66F1"/>
    <w:rsid w:val="008C7D92"/>
    <w:rsid w:val="008D0497"/>
    <w:rsid w:val="008D0F9A"/>
    <w:rsid w:val="008D291B"/>
    <w:rsid w:val="008D37D8"/>
    <w:rsid w:val="008D3FA0"/>
    <w:rsid w:val="008D60F2"/>
    <w:rsid w:val="008D6AAE"/>
    <w:rsid w:val="008D6AF7"/>
    <w:rsid w:val="008E004E"/>
    <w:rsid w:val="008E2548"/>
    <w:rsid w:val="008E2AFF"/>
    <w:rsid w:val="008E39DE"/>
    <w:rsid w:val="008E3BBB"/>
    <w:rsid w:val="008E4729"/>
    <w:rsid w:val="008E4B60"/>
    <w:rsid w:val="008E4CFC"/>
    <w:rsid w:val="008E4FB1"/>
    <w:rsid w:val="008E61A8"/>
    <w:rsid w:val="008E7DE0"/>
    <w:rsid w:val="008F04A9"/>
    <w:rsid w:val="008F1A16"/>
    <w:rsid w:val="008F2624"/>
    <w:rsid w:val="008F300D"/>
    <w:rsid w:val="008F3020"/>
    <w:rsid w:val="008F3598"/>
    <w:rsid w:val="008F53A8"/>
    <w:rsid w:val="008F703C"/>
    <w:rsid w:val="008F7508"/>
    <w:rsid w:val="008F781D"/>
    <w:rsid w:val="00900004"/>
    <w:rsid w:val="00900571"/>
    <w:rsid w:val="0090352F"/>
    <w:rsid w:val="00903D43"/>
    <w:rsid w:val="00904A17"/>
    <w:rsid w:val="00905B04"/>
    <w:rsid w:val="00905C8B"/>
    <w:rsid w:val="00905E29"/>
    <w:rsid w:val="00905E2F"/>
    <w:rsid w:val="009063F3"/>
    <w:rsid w:val="00906A46"/>
    <w:rsid w:val="00906F38"/>
    <w:rsid w:val="00907127"/>
    <w:rsid w:val="009077B9"/>
    <w:rsid w:val="0090782F"/>
    <w:rsid w:val="00907C04"/>
    <w:rsid w:val="009100DF"/>
    <w:rsid w:val="00911538"/>
    <w:rsid w:val="0091209A"/>
    <w:rsid w:val="0091339B"/>
    <w:rsid w:val="0091400B"/>
    <w:rsid w:val="00915B26"/>
    <w:rsid w:val="009170A4"/>
    <w:rsid w:val="009175A6"/>
    <w:rsid w:val="00917CD5"/>
    <w:rsid w:val="00920755"/>
    <w:rsid w:val="00920C58"/>
    <w:rsid w:val="009226E9"/>
    <w:rsid w:val="00924A89"/>
    <w:rsid w:val="00924C49"/>
    <w:rsid w:val="009262CD"/>
    <w:rsid w:val="0092641A"/>
    <w:rsid w:val="00927792"/>
    <w:rsid w:val="00927CAC"/>
    <w:rsid w:val="00930661"/>
    <w:rsid w:val="00930C8B"/>
    <w:rsid w:val="0093119E"/>
    <w:rsid w:val="00931B94"/>
    <w:rsid w:val="0093266D"/>
    <w:rsid w:val="00932C2F"/>
    <w:rsid w:val="009335BC"/>
    <w:rsid w:val="00933653"/>
    <w:rsid w:val="00933B63"/>
    <w:rsid w:val="00933C65"/>
    <w:rsid w:val="00933F50"/>
    <w:rsid w:val="009343F6"/>
    <w:rsid w:val="00935D07"/>
    <w:rsid w:val="00936C11"/>
    <w:rsid w:val="00936DAD"/>
    <w:rsid w:val="009370B0"/>
    <w:rsid w:val="00937CB7"/>
    <w:rsid w:val="009405AF"/>
    <w:rsid w:val="009407C8"/>
    <w:rsid w:val="00940C9D"/>
    <w:rsid w:val="009420C2"/>
    <w:rsid w:val="0094455D"/>
    <w:rsid w:val="00945418"/>
    <w:rsid w:val="009466AC"/>
    <w:rsid w:val="00946BD4"/>
    <w:rsid w:val="00950281"/>
    <w:rsid w:val="00950DC7"/>
    <w:rsid w:val="00950E70"/>
    <w:rsid w:val="009522D1"/>
    <w:rsid w:val="00952A29"/>
    <w:rsid w:val="00953E87"/>
    <w:rsid w:val="00953EB6"/>
    <w:rsid w:val="0095651E"/>
    <w:rsid w:val="00960152"/>
    <w:rsid w:val="009605BC"/>
    <w:rsid w:val="00960AF7"/>
    <w:rsid w:val="00960D6C"/>
    <w:rsid w:val="009611C5"/>
    <w:rsid w:val="00961439"/>
    <w:rsid w:val="00961625"/>
    <w:rsid w:val="00961F30"/>
    <w:rsid w:val="00961FC5"/>
    <w:rsid w:val="00962962"/>
    <w:rsid w:val="0096378E"/>
    <w:rsid w:val="00964D1A"/>
    <w:rsid w:val="00965098"/>
    <w:rsid w:val="00965A6C"/>
    <w:rsid w:val="0096623F"/>
    <w:rsid w:val="00966D34"/>
    <w:rsid w:val="009678B3"/>
    <w:rsid w:val="00967E59"/>
    <w:rsid w:val="00970842"/>
    <w:rsid w:val="00970975"/>
    <w:rsid w:val="00970A2C"/>
    <w:rsid w:val="00970B26"/>
    <w:rsid w:val="00970C25"/>
    <w:rsid w:val="0097145F"/>
    <w:rsid w:val="00971882"/>
    <w:rsid w:val="00971978"/>
    <w:rsid w:val="00971DBD"/>
    <w:rsid w:val="009743AE"/>
    <w:rsid w:val="0097475A"/>
    <w:rsid w:val="0097581E"/>
    <w:rsid w:val="00975886"/>
    <w:rsid w:val="00977F6D"/>
    <w:rsid w:val="00980060"/>
    <w:rsid w:val="00980DA7"/>
    <w:rsid w:val="00980F21"/>
    <w:rsid w:val="00981304"/>
    <w:rsid w:val="00981882"/>
    <w:rsid w:val="00982327"/>
    <w:rsid w:val="00983A91"/>
    <w:rsid w:val="00983D09"/>
    <w:rsid w:val="00983F3C"/>
    <w:rsid w:val="009853CC"/>
    <w:rsid w:val="009863C7"/>
    <w:rsid w:val="00986B66"/>
    <w:rsid w:val="00986DA3"/>
    <w:rsid w:val="009870DB"/>
    <w:rsid w:val="00990B90"/>
    <w:rsid w:val="00990DCB"/>
    <w:rsid w:val="00992344"/>
    <w:rsid w:val="00992CB9"/>
    <w:rsid w:val="009931D7"/>
    <w:rsid w:val="009935BF"/>
    <w:rsid w:val="009946EF"/>
    <w:rsid w:val="00995750"/>
    <w:rsid w:val="0099578D"/>
    <w:rsid w:val="00996398"/>
    <w:rsid w:val="00996771"/>
    <w:rsid w:val="00996D4A"/>
    <w:rsid w:val="00996EB4"/>
    <w:rsid w:val="00997357"/>
    <w:rsid w:val="00997CDC"/>
    <w:rsid w:val="00997F01"/>
    <w:rsid w:val="009A0172"/>
    <w:rsid w:val="009A0B98"/>
    <w:rsid w:val="009A1CA0"/>
    <w:rsid w:val="009A1F3C"/>
    <w:rsid w:val="009A2331"/>
    <w:rsid w:val="009A25C5"/>
    <w:rsid w:val="009A3899"/>
    <w:rsid w:val="009A3BFF"/>
    <w:rsid w:val="009A4200"/>
    <w:rsid w:val="009A540A"/>
    <w:rsid w:val="009A5B65"/>
    <w:rsid w:val="009A6856"/>
    <w:rsid w:val="009A6B42"/>
    <w:rsid w:val="009A6C85"/>
    <w:rsid w:val="009A77B8"/>
    <w:rsid w:val="009B0211"/>
    <w:rsid w:val="009B092F"/>
    <w:rsid w:val="009B16B9"/>
    <w:rsid w:val="009B1FCE"/>
    <w:rsid w:val="009B235E"/>
    <w:rsid w:val="009B439F"/>
    <w:rsid w:val="009B579C"/>
    <w:rsid w:val="009B57C0"/>
    <w:rsid w:val="009B5C3E"/>
    <w:rsid w:val="009B7A7C"/>
    <w:rsid w:val="009C3F62"/>
    <w:rsid w:val="009C5310"/>
    <w:rsid w:val="009C5A3C"/>
    <w:rsid w:val="009C602A"/>
    <w:rsid w:val="009C671F"/>
    <w:rsid w:val="009C7C1F"/>
    <w:rsid w:val="009D0DA9"/>
    <w:rsid w:val="009D0FCC"/>
    <w:rsid w:val="009D1641"/>
    <w:rsid w:val="009D1A1F"/>
    <w:rsid w:val="009D22B3"/>
    <w:rsid w:val="009D248D"/>
    <w:rsid w:val="009D2C06"/>
    <w:rsid w:val="009D32ED"/>
    <w:rsid w:val="009D339F"/>
    <w:rsid w:val="009D3D49"/>
    <w:rsid w:val="009D54EF"/>
    <w:rsid w:val="009D7AE0"/>
    <w:rsid w:val="009E08A5"/>
    <w:rsid w:val="009E0E91"/>
    <w:rsid w:val="009E11EF"/>
    <w:rsid w:val="009E1378"/>
    <w:rsid w:val="009E20CD"/>
    <w:rsid w:val="009E446C"/>
    <w:rsid w:val="009E4E67"/>
    <w:rsid w:val="009E5A3E"/>
    <w:rsid w:val="009E5B91"/>
    <w:rsid w:val="009E6A3B"/>
    <w:rsid w:val="009E7BE0"/>
    <w:rsid w:val="009F05E4"/>
    <w:rsid w:val="009F091E"/>
    <w:rsid w:val="009F19E4"/>
    <w:rsid w:val="009F251A"/>
    <w:rsid w:val="009F25A8"/>
    <w:rsid w:val="009F2ED7"/>
    <w:rsid w:val="009F318C"/>
    <w:rsid w:val="009F37E5"/>
    <w:rsid w:val="009F4E35"/>
    <w:rsid w:val="009F4F2D"/>
    <w:rsid w:val="009F5B76"/>
    <w:rsid w:val="009F632C"/>
    <w:rsid w:val="009F64E7"/>
    <w:rsid w:val="009F6860"/>
    <w:rsid w:val="009F6EAA"/>
    <w:rsid w:val="009F7379"/>
    <w:rsid w:val="009F7697"/>
    <w:rsid w:val="009F7750"/>
    <w:rsid w:val="00A00068"/>
    <w:rsid w:val="00A016C0"/>
    <w:rsid w:val="00A0222D"/>
    <w:rsid w:val="00A02710"/>
    <w:rsid w:val="00A02BDC"/>
    <w:rsid w:val="00A02DC2"/>
    <w:rsid w:val="00A03446"/>
    <w:rsid w:val="00A03554"/>
    <w:rsid w:val="00A05243"/>
    <w:rsid w:val="00A05470"/>
    <w:rsid w:val="00A10407"/>
    <w:rsid w:val="00A10585"/>
    <w:rsid w:val="00A115B5"/>
    <w:rsid w:val="00A119B5"/>
    <w:rsid w:val="00A11A4B"/>
    <w:rsid w:val="00A12887"/>
    <w:rsid w:val="00A12A53"/>
    <w:rsid w:val="00A137A3"/>
    <w:rsid w:val="00A138C4"/>
    <w:rsid w:val="00A139D2"/>
    <w:rsid w:val="00A13FEB"/>
    <w:rsid w:val="00A143C1"/>
    <w:rsid w:val="00A14777"/>
    <w:rsid w:val="00A14C38"/>
    <w:rsid w:val="00A15D89"/>
    <w:rsid w:val="00A15E19"/>
    <w:rsid w:val="00A15E98"/>
    <w:rsid w:val="00A162D8"/>
    <w:rsid w:val="00A177EA"/>
    <w:rsid w:val="00A2025B"/>
    <w:rsid w:val="00A20F11"/>
    <w:rsid w:val="00A21CB7"/>
    <w:rsid w:val="00A22FED"/>
    <w:rsid w:val="00A242EA"/>
    <w:rsid w:val="00A24E5C"/>
    <w:rsid w:val="00A2523C"/>
    <w:rsid w:val="00A2561F"/>
    <w:rsid w:val="00A2593F"/>
    <w:rsid w:val="00A278E0"/>
    <w:rsid w:val="00A3050C"/>
    <w:rsid w:val="00A30996"/>
    <w:rsid w:val="00A30A7A"/>
    <w:rsid w:val="00A30BF4"/>
    <w:rsid w:val="00A31367"/>
    <w:rsid w:val="00A330F7"/>
    <w:rsid w:val="00A339C9"/>
    <w:rsid w:val="00A33AE5"/>
    <w:rsid w:val="00A34E3E"/>
    <w:rsid w:val="00A35086"/>
    <w:rsid w:val="00A35227"/>
    <w:rsid w:val="00A354E9"/>
    <w:rsid w:val="00A3579F"/>
    <w:rsid w:val="00A40D1E"/>
    <w:rsid w:val="00A41A8B"/>
    <w:rsid w:val="00A41D7E"/>
    <w:rsid w:val="00A42F23"/>
    <w:rsid w:val="00A4426D"/>
    <w:rsid w:val="00A44B8C"/>
    <w:rsid w:val="00A44CB1"/>
    <w:rsid w:val="00A44D34"/>
    <w:rsid w:val="00A45A75"/>
    <w:rsid w:val="00A45A8D"/>
    <w:rsid w:val="00A45B8C"/>
    <w:rsid w:val="00A45EF0"/>
    <w:rsid w:val="00A4705A"/>
    <w:rsid w:val="00A471DD"/>
    <w:rsid w:val="00A47837"/>
    <w:rsid w:val="00A51C37"/>
    <w:rsid w:val="00A5209C"/>
    <w:rsid w:val="00A52FC9"/>
    <w:rsid w:val="00A536BC"/>
    <w:rsid w:val="00A537ED"/>
    <w:rsid w:val="00A538D0"/>
    <w:rsid w:val="00A538FB"/>
    <w:rsid w:val="00A5469F"/>
    <w:rsid w:val="00A54798"/>
    <w:rsid w:val="00A556AA"/>
    <w:rsid w:val="00A55FD9"/>
    <w:rsid w:val="00A56364"/>
    <w:rsid w:val="00A568BA"/>
    <w:rsid w:val="00A56D33"/>
    <w:rsid w:val="00A56DB7"/>
    <w:rsid w:val="00A60E1D"/>
    <w:rsid w:val="00A636D4"/>
    <w:rsid w:val="00A64203"/>
    <w:rsid w:val="00A64355"/>
    <w:rsid w:val="00A6463F"/>
    <w:rsid w:val="00A6479A"/>
    <w:rsid w:val="00A64D6C"/>
    <w:rsid w:val="00A64E99"/>
    <w:rsid w:val="00A666F8"/>
    <w:rsid w:val="00A667B9"/>
    <w:rsid w:val="00A66C56"/>
    <w:rsid w:val="00A67DBB"/>
    <w:rsid w:val="00A7000F"/>
    <w:rsid w:val="00A7003D"/>
    <w:rsid w:val="00A706A6"/>
    <w:rsid w:val="00A710A7"/>
    <w:rsid w:val="00A712A7"/>
    <w:rsid w:val="00A714F1"/>
    <w:rsid w:val="00A719FC"/>
    <w:rsid w:val="00A7279C"/>
    <w:rsid w:val="00A747CD"/>
    <w:rsid w:val="00A748C2"/>
    <w:rsid w:val="00A76360"/>
    <w:rsid w:val="00A764BB"/>
    <w:rsid w:val="00A764F1"/>
    <w:rsid w:val="00A76B5A"/>
    <w:rsid w:val="00A76DAD"/>
    <w:rsid w:val="00A77C50"/>
    <w:rsid w:val="00A80774"/>
    <w:rsid w:val="00A80AEE"/>
    <w:rsid w:val="00A80F88"/>
    <w:rsid w:val="00A81970"/>
    <w:rsid w:val="00A82762"/>
    <w:rsid w:val="00A83224"/>
    <w:rsid w:val="00A835D0"/>
    <w:rsid w:val="00A83677"/>
    <w:rsid w:val="00A83DA9"/>
    <w:rsid w:val="00A86ADC"/>
    <w:rsid w:val="00A86D1D"/>
    <w:rsid w:val="00A87105"/>
    <w:rsid w:val="00A877D0"/>
    <w:rsid w:val="00A87899"/>
    <w:rsid w:val="00A92136"/>
    <w:rsid w:val="00A94596"/>
    <w:rsid w:val="00A9460A"/>
    <w:rsid w:val="00A948EA"/>
    <w:rsid w:val="00A9676F"/>
    <w:rsid w:val="00A968B1"/>
    <w:rsid w:val="00A9730E"/>
    <w:rsid w:val="00A9795D"/>
    <w:rsid w:val="00AA061A"/>
    <w:rsid w:val="00AA0DE5"/>
    <w:rsid w:val="00AA0E99"/>
    <w:rsid w:val="00AA0FB7"/>
    <w:rsid w:val="00AA18D7"/>
    <w:rsid w:val="00AA1B47"/>
    <w:rsid w:val="00AA1CC1"/>
    <w:rsid w:val="00AA262A"/>
    <w:rsid w:val="00AA2B08"/>
    <w:rsid w:val="00AA3A28"/>
    <w:rsid w:val="00AA5047"/>
    <w:rsid w:val="00AA5539"/>
    <w:rsid w:val="00AA6480"/>
    <w:rsid w:val="00AA6B83"/>
    <w:rsid w:val="00AA798D"/>
    <w:rsid w:val="00AA7FF8"/>
    <w:rsid w:val="00AB1E04"/>
    <w:rsid w:val="00AB3C9B"/>
    <w:rsid w:val="00AB3CD3"/>
    <w:rsid w:val="00AB4285"/>
    <w:rsid w:val="00AB4962"/>
    <w:rsid w:val="00AB6440"/>
    <w:rsid w:val="00AB6C0D"/>
    <w:rsid w:val="00AC03FA"/>
    <w:rsid w:val="00AC07CC"/>
    <w:rsid w:val="00AC15FA"/>
    <w:rsid w:val="00AC2175"/>
    <w:rsid w:val="00AC229E"/>
    <w:rsid w:val="00AC29F2"/>
    <w:rsid w:val="00AC2B37"/>
    <w:rsid w:val="00AC38F8"/>
    <w:rsid w:val="00AC42FF"/>
    <w:rsid w:val="00AC4795"/>
    <w:rsid w:val="00AC6303"/>
    <w:rsid w:val="00AC632A"/>
    <w:rsid w:val="00AC77D0"/>
    <w:rsid w:val="00AD2090"/>
    <w:rsid w:val="00AD22B5"/>
    <w:rsid w:val="00AD3628"/>
    <w:rsid w:val="00AD40AF"/>
    <w:rsid w:val="00AD5E35"/>
    <w:rsid w:val="00AE104D"/>
    <w:rsid w:val="00AE1F68"/>
    <w:rsid w:val="00AE2377"/>
    <w:rsid w:val="00AE27DD"/>
    <w:rsid w:val="00AE38C7"/>
    <w:rsid w:val="00AE3B89"/>
    <w:rsid w:val="00AE3CA9"/>
    <w:rsid w:val="00AE3DAD"/>
    <w:rsid w:val="00AE4068"/>
    <w:rsid w:val="00AE4102"/>
    <w:rsid w:val="00AE4278"/>
    <w:rsid w:val="00AE451A"/>
    <w:rsid w:val="00AE51CE"/>
    <w:rsid w:val="00AE5498"/>
    <w:rsid w:val="00AE55C4"/>
    <w:rsid w:val="00AE708B"/>
    <w:rsid w:val="00AF0267"/>
    <w:rsid w:val="00AF0632"/>
    <w:rsid w:val="00AF0D27"/>
    <w:rsid w:val="00AF0E22"/>
    <w:rsid w:val="00AF12CF"/>
    <w:rsid w:val="00AF2D46"/>
    <w:rsid w:val="00AF317F"/>
    <w:rsid w:val="00AF34AF"/>
    <w:rsid w:val="00AF3567"/>
    <w:rsid w:val="00AF44F0"/>
    <w:rsid w:val="00AF470B"/>
    <w:rsid w:val="00AF5A20"/>
    <w:rsid w:val="00AF5D54"/>
    <w:rsid w:val="00AF619D"/>
    <w:rsid w:val="00AF63BD"/>
    <w:rsid w:val="00AF6809"/>
    <w:rsid w:val="00AF7176"/>
    <w:rsid w:val="00AF7734"/>
    <w:rsid w:val="00B011FA"/>
    <w:rsid w:val="00B0220B"/>
    <w:rsid w:val="00B034A5"/>
    <w:rsid w:val="00B05C8B"/>
    <w:rsid w:val="00B0659E"/>
    <w:rsid w:val="00B06DD4"/>
    <w:rsid w:val="00B076CC"/>
    <w:rsid w:val="00B07810"/>
    <w:rsid w:val="00B07E0A"/>
    <w:rsid w:val="00B07FC2"/>
    <w:rsid w:val="00B100BF"/>
    <w:rsid w:val="00B10BA6"/>
    <w:rsid w:val="00B11295"/>
    <w:rsid w:val="00B118B1"/>
    <w:rsid w:val="00B11CF2"/>
    <w:rsid w:val="00B1239F"/>
    <w:rsid w:val="00B12729"/>
    <w:rsid w:val="00B12773"/>
    <w:rsid w:val="00B13022"/>
    <w:rsid w:val="00B13765"/>
    <w:rsid w:val="00B14852"/>
    <w:rsid w:val="00B14A03"/>
    <w:rsid w:val="00B14D8B"/>
    <w:rsid w:val="00B15078"/>
    <w:rsid w:val="00B1521E"/>
    <w:rsid w:val="00B153AE"/>
    <w:rsid w:val="00B1666C"/>
    <w:rsid w:val="00B1685A"/>
    <w:rsid w:val="00B20CF8"/>
    <w:rsid w:val="00B213EE"/>
    <w:rsid w:val="00B21797"/>
    <w:rsid w:val="00B22B45"/>
    <w:rsid w:val="00B22F14"/>
    <w:rsid w:val="00B23620"/>
    <w:rsid w:val="00B251F1"/>
    <w:rsid w:val="00B25DCD"/>
    <w:rsid w:val="00B262E6"/>
    <w:rsid w:val="00B27AAD"/>
    <w:rsid w:val="00B32AE3"/>
    <w:rsid w:val="00B338A4"/>
    <w:rsid w:val="00B33DB3"/>
    <w:rsid w:val="00B3471F"/>
    <w:rsid w:val="00B35C4D"/>
    <w:rsid w:val="00B364EF"/>
    <w:rsid w:val="00B36E53"/>
    <w:rsid w:val="00B37E6D"/>
    <w:rsid w:val="00B405AB"/>
    <w:rsid w:val="00B40FD5"/>
    <w:rsid w:val="00B41E13"/>
    <w:rsid w:val="00B43521"/>
    <w:rsid w:val="00B43911"/>
    <w:rsid w:val="00B4393E"/>
    <w:rsid w:val="00B43C41"/>
    <w:rsid w:val="00B45B9F"/>
    <w:rsid w:val="00B46644"/>
    <w:rsid w:val="00B47DF9"/>
    <w:rsid w:val="00B503AC"/>
    <w:rsid w:val="00B503EE"/>
    <w:rsid w:val="00B510A4"/>
    <w:rsid w:val="00B5251F"/>
    <w:rsid w:val="00B528AF"/>
    <w:rsid w:val="00B536F9"/>
    <w:rsid w:val="00B54A28"/>
    <w:rsid w:val="00B550B3"/>
    <w:rsid w:val="00B5595D"/>
    <w:rsid w:val="00B56ED2"/>
    <w:rsid w:val="00B571CB"/>
    <w:rsid w:val="00B5779E"/>
    <w:rsid w:val="00B57F52"/>
    <w:rsid w:val="00B60023"/>
    <w:rsid w:val="00B60278"/>
    <w:rsid w:val="00B609DB"/>
    <w:rsid w:val="00B60EEB"/>
    <w:rsid w:val="00B615A0"/>
    <w:rsid w:val="00B61B7D"/>
    <w:rsid w:val="00B61D18"/>
    <w:rsid w:val="00B62529"/>
    <w:rsid w:val="00B6292C"/>
    <w:rsid w:val="00B63B65"/>
    <w:rsid w:val="00B63CED"/>
    <w:rsid w:val="00B63EED"/>
    <w:rsid w:val="00B64A66"/>
    <w:rsid w:val="00B64C0E"/>
    <w:rsid w:val="00B650A2"/>
    <w:rsid w:val="00B6517C"/>
    <w:rsid w:val="00B652C9"/>
    <w:rsid w:val="00B66705"/>
    <w:rsid w:val="00B671A4"/>
    <w:rsid w:val="00B67EEA"/>
    <w:rsid w:val="00B718DD"/>
    <w:rsid w:val="00B71A08"/>
    <w:rsid w:val="00B726CB"/>
    <w:rsid w:val="00B7275D"/>
    <w:rsid w:val="00B72F22"/>
    <w:rsid w:val="00B730F2"/>
    <w:rsid w:val="00B73930"/>
    <w:rsid w:val="00B7397A"/>
    <w:rsid w:val="00B74590"/>
    <w:rsid w:val="00B762D2"/>
    <w:rsid w:val="00B76FAD"/>
    <w:rsid w:val="00B770FA"/>
    <w:rsid w:val="00B77DB3"/>
    <w:rsid w:val="00B77E80"/>
    <w:rsid w:val="00B818B3"/>
    <w:rsid w:val="00B81936"/>
    <w:rsid w:val="00B81B7B"/>
    <w:rsid w:val="00B81E5A"/>
    <w:rsid w:val="00B837C4"/>
    <w:rsid w:val="00B83AC6"/>
    <w:rsid w:val="00B84C10"/>
    <w:rsid w:val="00B852D8"/>
    <w:rsid w:val="00B86598"/>
    <w:rsid w:val="00B90FA8"/>
    <w:rsid w:val="00B915FE"/>
    <w:rsid w:val="00B916F9"/>
    <w:rsid w:val="00B9224B"/>
    <w:rsid w:val="00B93D07"/>
    <w:rsid w:val="00B94B5F"/>
    <w:rsid w:val="00B94CF6"/>
    <w:rsid w:val="00B956D3"/>
    <w:rsid w:val="00B95E6F"/>
    <w:rsid w:val="00B968E2"/>
    <w:rsid w:val="00B96ADD"/>
    <w:rsid w:val="00B970D4"/>
    <w:rsid w:val="00B971E3"/>
    <w:rsid w:val="00B97477"/>
    <w:rsid w:val="00BA0303"/>
    <w:rsid w:val="00BA0C76"/>
    <w:rsid w:val="00BA1C2F"/>
    <w:rsid w:val="00BA1FD7"/>
    <w:rsid w:val="00BA24E5"/>
    <w:rsid w:val="00BA2F7E"/>
    <w:rsid w:val="00BA32C6"/>
    <w:rsid w:val="00BA5925"/>
    <w:rsid w:val="00BA6321"/>
    <w:rsid w:val="00BA6CCB"/>
    <w:rsid w:val="00BA753D"/>
    <w:rsid w:val="00BA76C2"/>
    <w:rsid w:val="00BB1607"/>
    <w:rsid w:val="00BB2631"/>
    <w:rsid w:val="00BB27C9"/>
    <w:rsid w:val="00BB2DB4"/>
    <w:rsid w:val="00BB33D6"/>
    <w:rsid w:val="00BB3556"/>
    <w:rsid w:val="00BB3758"/>
    <w:rsid w:val="00BB4677"/>
    <w:rsid w:val="00BB5784"/>
    <w:rsid w:val="00BB58C8"/>
    <w:rsid w:val="00BB597D"/>
    <w:rsid w:val="00BB5F30"/>
    <w:rsid w:val="00BB76F5"/>
    <w:rsid w:val="00BB7D2F"/>
    <w:rsid w:val="00BC04DC"/>
    <w:rsid w:val="00BC1C7F"/>
    <w:rsid w:val="00BC262E"/>
    <w:rsid w:val="00BC2D82"/>
    <w:rsid w:val="00BC3BC0"/>
    <w:rsid w:val="00BC4C3C"/>
    <w:rsid w:val="00BC68F2"/>
    <w:rsid w:val="00BC77BD"/>
    <w:rsid w:val="00BC7EAE"/>
    <w:rsid w:val="00BD03EE"/>
    <w:rsid w:val="00BD0C22"/>
    <w:rsid w:val="00BD0FAE"/>
    <w:rsid w:val="00BD1BE9"/>
    <w:rsid w:val="00BD2047"/>
    <w:rsid w:val="00BD29E4"/>
    <w:rsid w:val="00BD499B"/>
    <w:rsid w:val="00BD5975"/>
    <w:rsid w:val="00BD5B8E"/>
    <w:rsid w:val="00BD68DB"/>
    <w:rsid w:val="00BD7091"/>
    <w:rsid w:val="00BD7575"/>
    <w:rsid w:val="00BE0364"/>
    <w:rsid w:val="00BE0601"/>
    <w:rsid w:val="00BE0CB0"/>
    <w:rsid w:val="00BE0EAF"/>
    <w:rsid w:val="00BE15A6"/>
    <w:rsid w:val="00BE1F4C"/>
    <w:rsid w:val="00BE2254"/>
    <w:rsid w:val="00BE41EB"/>
    <w:rsid w:val="00BE43E5"/>
    <w:rsid w:val="00BE5123"/>
    <w:rsid w:val="00BE583E"/>
    <w:rsid w:val="00BE61A7"/>
    <w:rsid w:val="00BE68F6"/>
    <w:rsid w:val="00BE764E"/>
    <w:rsid w:val="00BF0C9D"/>
    <w:rsid w:val="00BF0CEA"/>
    <w:rsid w:val="00BF13AB"/>
    <w:rsid w:val="00BF1425"/>
    <w:rsid w:val="00BF2109"/>
    <w:rsid w:val="00BF29D6"/>
    <w:rsid w:val="00BF6790"/>
    <w:rsid w:val="00BF6D9D"/>
    <w:rsid w:val="00BF776F"/>
    <w:rsid w:val="00C01655"/>
    <w:rsid w:val="00C037A7"/>
    <w:rsid w:val="00C04BC4"/>
    <w:rsid w:val="00C04F21"/>
    <w:rsid w:val="00C06417"/>
    <w:rsid w:val="00C0663B"/>
    <w:rsid w:val="00C0740C"/>
    <w:rsid w:val="00C12D63"/>
    <w:rsid w:val="00C13B0B"/>
    <w:rsid w:val="00C148EF"/>
    <w:rsid w:val="00C14C01"/>
    <w:rsid w:val="00C14E01"/>
    <w:rsid w:val="00C156A2"/>
    <w:rsid w:val="00C1663A"/>
    <w:rsid w:val="00C17A5A"/>
    <w:rsid w:val="00C2095B"/>
    <w:rsid w:val="00C2147D"/>
    <w:rsid w:val="00C2167D"/>
    <w:rsid w:val="00C217DE"/>
    <w:rsid w:val="00C21D54"/>
    <w:rsid w:val="00C21F1F"/>
    <w:rsid w:val="00C22C68"/>
    <w:rsid w:val="00C22D04"/>
    <w:rsid w:val="00C22D55"/>
    <w:rsid w:val="00C22FAF"/>
    <w:rsid w:val="00C2337B"/>
    <w:rsid w:val="00C235BE"/>
    <w:rsid w:val="00C244C3"/>
    <w:rsid w:val="00C2459B"/>
    <w:rsid w:val="00C24FEE"/>
    <w:rsid w:val="00C254D2"/>
    <w:rsid w:val="00C26C37"/>
    <w:rsid w:val="00C2758A"/>
    <w:rsid w:val="00C275D6"/>
    <w:rsid w:val="00C27FD4"/>
    <w:rsid w:val="00C31C07"/>
    <w:rsid w:val="00C32425"/>
    <w:rsid w:val="00C32513"/>
    <w:rsid w:val="00C32C81"/>
    <w:rsid w:val="00C34001"/>
    <w:rsid w:val="00C34872"/>
    <w:rsid w:val="00C34AA7"/>
    <w:rsid w:val="00C34D12"/>
    <w:rsid w:val="00C3532A"/>
    <w:rsid w:val="00C35859"/>
    <w:rsid w:val="00C35A94"/>
    <w:rsid w:val="00C35F79"/>
    <w:rsid w:val="00C36CB5"/>
    <w:rsid w:val="00C37041"/>
    <w:rsid w:val="00C40A10"/>
    <w:rsid w:val="00C40B1E"/>
    <w:rsid w:val="00C40EC4"/>
    <w:rsid w:val="00C41A97"/>
    <w:rsid w:val="00C42AAA"/>
    <w:rsid w:val="00C42F0E"/>
    <w:rsid w:val="00C43262"/>
    <w:rsid w:val="00C44003"/>
    <w:rsid w:val="00C46EF5"/>
    <w:rsid w:val="00C46FD5"/>
    <w:rsid w:val="00C4767D"/>
    <w:rsid w:val="00C47D3E"/>
    <w:rsid w:val="00C503A2"/>
    <w:rsid w:val="00C50401"/>
    <w:rsid w:val="00C507FF"/>
    <w:rsid w:val="00C50986"/>
    <w:rsid w:val="00C50A38"/>
    <w:rsid w:val="00C50D06"/>
    <w:rsid w:val="00C51586"/>
    <w:rsid w:val="00C519CF"/>
    <w:rsid w:val="00C51FE9"/>
    <w:rsid w:val="00C51FF5"/>
    <w:rsid w:val="00C520E5"/>
    <w:rsid w:val="00C52D23"/>
    <w:rsid w:val="00C53945"/>
    <w:rsid w:val="00C53ABF"/>
    <w:rsid w:val="00C5435B"/>
    <w:rsid w:val="00C547AD"/>
    <w:rsid w:val="00C560A5"/>
    <w:rsid w:val="00C562BE"/>
    <w:rsid w:val="00C56D06"/>
    <w:rsid w:val="00C572D9"/>
    <w:rsid w:val="00C5747B"/>
    <w:rsid w:val="00C57B88"/>
    <w:rsid w:val="00C605A8"/>
    <w:rsid w:val="00C607DD"/>
    <w:rsid w:val="00C60B78"/>
    <w:rsid w:val="00C61735"/>
    <w:rsid w:val="00C62D4B"/>
    <w:rsid w:val="00C63721"/>
    <w:rsid w:val="00C64326"/>
    <w:rsid w:val="00C646EC"/>
    <w:rsid w:val="00C659BA"/>
    <w:rsid w:val="00C65AA1"/>
    <w:rsid w:val="00C65CE6"/>
    <w:rsid w:val="00C661F7"/>
    <w:rsid w:val="00C66493"/>
    <w:rsid w:val="00C66BEB"/>
    <w:rsid w:val="00C671C6"/>
    <w:rsid w:val="00C67A8D"/>
    <w:rsid w:val="00C70ED9"/>
    <w:rsid w:val="00C73ACF"/>
    <w:rsid w:val="00C744B3"/>
    <w:rsid w:val="00C74D05"/>
    <w:rsid w:val="00C75FBC"/>
    <w:rsid w:val="00C7681C"/>
    <w:rsid w:val="00C8031D"/>
    <w:rsid w:val="00C828BD"/>
    <w:rsid w:val="00C82BA7"/>
    <w:rsid w:val="00C83F30"/>
    <w:rsid w:val="00C8404C"/>
    <w:rsid w:val="00C853CC"/>
    <w:rsid w:val="00C857C1"/>
    <w:rsid w:val="00C85F24"/>
    <w:rsid w:val="00C9080A"/>
    <w:rsid w:val="00C90AA3"/>
    <w:rsid w:val="00C90DAA"/>
    <w:rsid w:val="00C9121F"/>
    <w:rsid w:val="00C913D1"/>
    <w:rsid w:val="00C91464"/>
    <w:rsid w:val="00C91BE8"/>
    <w:rsid w:val="00C933C3"/>
    <w:rsid w:val="00C93408"/>
    <w:rsid w:val="00C934F4"/>
    <w:rsid w:val="00C93521"/>
    <w:rsid w:val="00C943B5"/>
    <w:rsid w:val="00C96234"/>
    <w:rsid w:val="00C969C5"/>
    <w:rsid w:val="00C96F74"/>
    <w:rsid w:val="00C97AA4"/>
    <w:rsid w:val="00C97DE9"/>
    <w:rsid w:val="00CA029C"/>
    <w:rsid w:val="00CA0455"/>
    <w:rsid w:val="00CA0483"/>
    <w:rsid w:val="00CA0B28"/>
    <w:rsid w:val="00CA0BA3"/>
    <w:rsid w:val="00CA159D"/>
    <w:rsid w:val="00CA16DA"/>
    <w:rsid w:val="00CA244E"/>
    <w:rsid w:val="00CA2691"/>
    <w:rsid w:val="00CA2DB3"/>
    <w:rsid w:val="00CA5444"/>
    <w:rsid w:val="00CA6EDF"/>
    <w:rsid w:val="00CA70EB"/>
    <w:rsid w:val="00CB1AA2"/>
    <w:rsid w:val="00CB2517"/>
    <w:rsid w:val="00CB28DD"/>
    <w:rsid w:val="00CB3495"/>
    <w:rsid w:val="00CB5ACB"/>
    <w:rsid w:val="00CB6343"/>
    <w:rsid w:val="00CB6397"/>
    <w:rsid w:val="00CB6E8E"/>
    <w:rsid w:val="00CB6FA9"/>
    <w:rsid w:val="00CB7557"/>
    <w:rsid w:val="00CB7759"/>
    <w:rsid w:val="00CB7850"/>
    <w:rsid w:val="00CC331F"/>
    <w:rsid w:val="00CC39CF"/>
    <w:rsid w:val="00CC475C"/>
    <w:rsid w:val="00CC539D"/>
    <w:rsid w:val="00CC5E00"/>
    <w:rsid w:val="00CC7019"/>
    <w:rsid w:val="00CC773A"/>
    <w:rsid w:val="00CC7C10"/>
    <w:rsid w:val="00CD12F8"/>
    <w:rsid w:val="00CD1301"/>
    <w:rsid w:val="00CD1F05"/>
    <w:rsid w:val="00CD225C"/>
    <w:rsid w:val="00CD2788"/>
    <w:rsid w:val="00CD28FD"/>
    <w:rsid w:val="00CD2DC4"/>
    <w:rsid w:val="00CD43AF"/>
    <w:rsid w:val="00CD61EF"/>
    <w:rsid w:val="00CD6D20"/>
    <w:rsid w:val="00CD7605"/>
    <w:rsid w:val="00CD7D6D"/>
    <w:rsid w:val="00CE298F"/>
    <w:rsid w:val="00CE33B6"/>
    <w:rsid w:val="00CE42A6"/>
    <w:rsid w:val="00CE498A"/>
    <w:rsid w:val="00CE5F71"/>
    <w:rsid w:val="00CE6014"/>
    <w:rsid w:val="00CE62E7"/>
    <w:rsid w:val="00CE6C8E"/>
    <w:rsid w:val="00CE6CE5"/>
    <w:rsid w:val="00CE70B9"/>
    <w:rsid w:val="00CF0971"/>
    <w:rsid w:val="00CF1B84"/>
    <w:rsid w:val="00CF3A86"/>
    <w:rsid w:val="00CF3FA6"/>
    <w:rsid w:val="00CF4B9E"/>
    <w:rsid w:val="00CF5560"/>
    <w:rsid w:val="00CF62F6"/>
    <w:rsid w:val="00CF63E7"/>
    <w:rsid w:val="00CF6588"/>
    <w:rsid w:val="00CF6590"/>
    <w:rsid w:val="00CF6AC6"/>
    <w:rsid w:val="00D00202"/>
    <w:rsid w:val="00D01621"/>
    <w:rsid w:val="00D0191C"/>
    <w:rsid w:val="00D02EE1"/>
    <w:rsid w:val="00D02FE0"/>
    <w:rsid w:val="00D03204"/>
    <w:rsid w:val="00D036BF"/>
    <w:rsid w:val="00D03A99"/>
    <w:rsid w:val="00D03D5B"/>
    <w:rsid w:val="00D0431D"/>
    <w:rsid w:val="00D04BE6"/>
    <w:rsid w:val="00D04C20"/>
    <w:rsid w:val="00D05CC9"/>
    <w:rsid w:val="00D05D92"/>
    <w:rsid w:val="00D06A1E"/>
    <w:rsid w:val="00D07248"/>
    <w:rsid w:val="00D10A4F"/>
    <w:rsid w:val="00D11FCD"/>
    <w:rsid w:val="00D1228A"/>
    <w:rsid w:val="00D1255A"/>
    <w:rsid w:val="00D15558"/>
    <w:rsid w:val="00D16688"/>
    <w:rsid w:val="00D16BAA"/>
    <w:rsid w:val="00D16DC7"/>
    <w:rsid w:val="00D207FB"/>
    <w:rsid w:val="00D2087D"/>
    <w:rsid w:val="00D21122"/>
    <w:rsid w:val="00D21575"/>
    <w:rsid w:val="00D226C8"/>
    <w:rsid w:val="00D23494"/>
    <w:rsid w:val="00D23A33"/>
    <w:rsid w:val="00D24EE5"/>
    <w:rsid w:val="00D26EEA"/>
    <w:rsid w:val="00D278F0"/>
    <w:rsid w:val="00D303A7"/>
    <w:rsid w:val="00D306E4"/>
    <w:rsid w:val="00D314D2"/>
    <w:rsid w:val="00D31B74"/>
    <w:rsid w:val="00D328E0"/>
    <w:rsid w:val="00D3294A"/>
    <w:rsid w:val="00D32BFA"/>
    <w:rsid w:val="00D32F1F"/>
    <w:rsid w:val="00D33C96"/>
    <w:rsid w:val="00D355FD"/>
    <w:rsid w:val="00D35A91"/>
    <w:rsid w:val="00D37728"/>
    <w:rsid w:val="00D41574"/>
    <w:rsid w:val="00D41726"/>
    <w:rsid w:val="00D42230"/>
    <w:rsid w:val="00D42A04"/>
    <w:rsid w:val="00D43465"/>
    <w:rsid w:val="00D43A8B"/>
    <w:rsid w:val="00D43BA7"/>
    <w:rsid w:val="00D441CC"/>
    <w:rsid w:val="00D44663"/>
    <w:rsid w:val="00D456B7"/>
    <w:rsid w:val="00D45DBA"/>
    <w:rsid w:val="00D468FF"/>
    <w:rsid w:val="00D46B3E"/>
    <w:rsid w:val="00D47382"/>
    <w:rsid w:val="00D47909"/>
    <w:rsid w:val="00D479ED"/>
    <w:rsid w:val="00D506B3"/>
    <w:rsid w:val="00D50EC2"/>
    <w:rsid w:val="00D50F2D"/>
    <w:rsid w:val="00D526ED"/>
    <w:rsid w:val="00D5382A"/>
    <w:rsid w:val="00D54C33"/>
    <w:rsid w:val="00D5561D"/>
    <w:rsid w:val="00D56639"/>
    <w:rsid w:val="00D566BE"/>
    <w:rsid w:val="00D56A7C"/>
    <w:rsid w:val="00D56C53"/>
    <w:rsid w:val="00D57320"/>
    <w:rsid w:val="00D57888"/>
    <w:rsid w:val="00D57AF9"/>
    <w:rsid w:val="00D57C89"/>
    <w:rsid w:val="00D60369"/>
    <w:rsid w:val="00D608DA"/>
    <w:rsid w:val="00D60C13"/>
    <w:rsid w:val="00D60C29"/>
    <w:rsid w:val="00D620DD"/>
    <w:rsid w:val="00D62B15"/>
    <w:rsid w:val="00D63C9B"/>
    <w:rsid w:val="00D6543D"/>
    <w:rsid w:val="00D65459"/>
    <w:rsid w:val="00D65BB1"/>
    <w:rsid w:val="00D66EDF"/>
    <w:rsid w:val="00D71247"/>
    <w:rsid w:val="00D71E4C"/>
    <w:rsid w:val="00D73DF6"/>
    <w:rsid w:val="00D775F0"/>
    <w:rsid w:val="00D80024"/>
    <w:rsid w:val="00D80772"/>
    <w:rsid w:val="00D82A9A"/>
    <w:rsid w:val="00D83445"/>
    <w:rsid w:val="00D84412"/>
    <w:rsid w:val="00D84CAE"/>
    <w:rsid w:val="00D854E3"/>
    <w:rsid w:val="00D85EE5"/>
    <w:rsid w:val="00D85FAF"/>
    <w:rsid w:val="00D86B43"/>
    <w:rsid w:val="00D86F29"/>
    <w:rsid w:val="00D90818"/>
    <w:rsid w:val="00D9155B"/>
    <w:rsid w:val="00D939D6"/>
    <w:rsid w:val="00D95069"/>
    <w:rsid w:val="00D959F2"/>
    <w:rsid w:val="00D96A43"/>
    <w:rsid w:val="00D973E9"/>
    <w:rsid w:val="00D97D9B"/>
    <w:rsid w:val="00DA1124"/>
    <w:rsid w:val="00DA29D2"/>
    <w:rsid w:val="00DA45F7"/>
    <w:rsid w:val="00DA4F32"/>
    <w:rsid w:val="00DA5089"/>
    <w:rsid w:val="00DA50B0"/>
    <w:rsid w:val="00DA5D36"/>
    <w:rsid w:val="00DA659C"/>
    <w:rsid w:val="00DA6EC3"/>
    <w:rsid w:val="00DA731E"/>
    <w:rsid w:val="00DB07B9"/>
    <w:rsid w:val="00DB0CC4"/>
    <w:rsid w:val="00DB0F6A"/>
    <w:rsid w:val="00DB2F1A"/>
    <w:rsid w:val="00DB3A83"/>
    <w:rsid w:val="00DB3FE6"/>
    <w:rsid w:val="00DB4A1D"/>
    <w:rsid w:val="00DB5119"/>
    <w:rsid w:val="00DB5A27"/>
    <w:rsid w:val="00DB5F8B"/>
    <w:rsid w:val="00DB6248"/>
    <w:rsid w:val="00DB6860"/>
    <w:rsid w:val="00DB6FD1"/>
    <w:rsid w:val="00DB7C7A"/>
    <w:rsid w:val="00DB7F11"/>
    <w:rsid w:val="00DC004D"/>
    <w:rsid w:val="00DC102F"/>
    <w:rsid w:val="00DC17FD"/>
    <w:rsid w:val="00DC1B7C"/>
    <w:rsid w:val="00DC1FD1"/>
    <w:rsid w:val="00DC2618"/>
    <w:rsid w:val="00DC26F6"/>
    <w:rsid w:val="00DC34A3"/>
    <w:rsid w:val="00DC39B1"/>
    <w:rsid w:val="00DC4631"/>
    <w:rsid w:val="00DC47F0"/>
    <w:rsid w:val="00DC4811"/>
    <w:rsid w:val="00DC5A46"/>
    <w:rsid w:val="00DC65CA"/>
    <w:rsid w:val="00DC66D1"/>
    <w:rsid w:val="00DC6EF3"/>
    <w:rsid w:val="00DC7BB1"/>
    <w:rsid w:val="00DC7FBA"/>
    <w:rsid w:val="00DD018A"/>
    <w:rsid w:val="00DD080D"/>
    <w:rsid w:val="00DD0A7F"/>
    <w:rsid w:val="00DD2782"/>
    <w:rsid w:val="00DD29E0"/>
    <w:rsid w:val="00DD3021"/>
    <w:rsid w:val="00DD3878"/>
    <w:rsid w:val="00DD446F"/>
    <w:rsid w:val="00DD47BC"/>
    <w:rsid w:val="00DD47EB"/>
    <w:rsid w:val="00DD4B67"/>
    <w:rsid w:val="00DD4C32"/>
    <w:rsid w:val="00DD525C"/>
    <w:rsid w:val="00DD570A"/>
    <w:rsid w:val="00DD6590"/>
    <w:rsid w:val="00DD6C5D"/>
    <w:rsid w:val="00DE017D"/>
    <w:rsid w:val="00DE1859"/>
    <w:rsid w:val="00DE2432"/>
    <w:rsid w:val="00DE24B7"/>
    <w:rsid w:val="00DE2C71"/>
    <w:rsid w:val="00DE2D71"/>
    <w:rsid w:val="00DE4BA5"/>
    <w:rsid w:val="00DE4CFD"/>
    <w:rsid w:val="00DE5007"/>
    <w:rsid w:val="00DE5300"/>
    <w:rsid w:val="00DE6605"/>
    <w:rsid w:val="00DE7566"/>
    <w:rsid w:val="00DE772F"/>
    <w:rsid w:val="00DE783A"/>
    <w:rsid w:val="00DE7964"/>
    <w:rsid w:val="00DF012B"/>
    <w:rsid w:val="00DF0182"/>
    <w:rsid w:val="00DF1F35"/>
    <w:rsid w:val="00DF38FA"/>
    <w:rsid w:val="00DF45AF"/>
    <w:rsid w:val="00DF5658"/>
    <w:rsid w:val="00DF5850"/>
    <w:rsid w:val="00DF597E"/>
    <w:rsid w:val="00DF5FD5"/>
    <w:rsid w:val="00DF60D4"/>
    <w:rsid w:val="00DF6F60"/>
    <w:rsid w:val="00DF7868"/>
    <w:rsid w:val="00DF7AF5"/>
    <w:rsid w:val="00DF7FFD"/>
    <w:rsid w:val="00E00119"/>
    <w:rsid w:val="00E00CAC"/>
    <w:rsid w:val="00E00F67"/>
    <w:rsid w:val="00E014AD"/>
    <w:rsid w:val="00E019C6"/>
    <w:rsid w:val="00E02EA9"/>
    <w:rsid w:val="00E02EBA"/>
    <w:rsid w:val="00E03379"/>
    <w:rsid w:val="00E0389B"/>
    <w:rsid w:val="00E03CE8"/>
    <w:rsid w:val="00E04012"/>
    <w:rsid w:val="00E04257"/>
    <w:rsid w:val="00E0475B"/>
    <w:rsid w:val="00E047EB"/>
    <w:rsid w:val="00E052E1"/>
    <w:rsid w:val="00E05BB9"/>
    <w:rsid w:val="00E05F9F"/>
    <w:rsid w:val="00E05FF8"/>
    <w:rsid w:val="00E06AF7"/>
    <w:rsid w:val="00E070A7"/>
    <w:rsid w:val="00E0745F"/>
    <w:rsid w:val="00E0759C"/>
    <w:rsid w:val="00E079D1"/>
    <w:rsid w:val="00E07B6B"/>
    <w:rsid w:val="00E10F37"/>
    <w:rsid w:val="00E115B7"/>
    <w:rsid w:val="00E11C00"/>
    <w:rsid w:val="00E12A8C"/>
    <w:rsid w:val="00E12B04"/>
    <w:rsid w:val="00E14019"/>
    <w:rsid w:val="00E141B1"/>
    <w:rsid w:val="00E14D56"/>
    <w:rsid w:val="00E14E7E"/>
    <w:rsid w:val="00E14FF8"/>
    <w:rsid w:val="00E159AD"/>
    <w:rsid w:val="00E16AA6"/>
    <w:rsid w:val="00E17976"/>
    <w:rsid w:val="00E17EF2"/>
    <w:rsid w:val="00E20030"/>
    <w:rsid w:val="00E20CB6"/>
    <w:rsid w:val="00E21FF2"/>
    <w:rsid w:val="00E240AE"/>
    <w:rsid w:val="00E246D9"/>
    <w:rsid w:val="00E27849"/>
    <w:rsid w:val="00E27F91"/>
    <w:rsid w:val="00E300AB"/>
    <w:rsid w:val="00E30BBC"/>
    <w:rsid w:val="00E30BF9"/>
    <w:rsid w:val="00E3166D"/>
    <w:rsid w:val="00E31795"/>
    <w:rsid w:val="00E33215"/>
    <w:rsid w:val="00E33C1B"/>
    <w:rsid w:val="00E33E36"/>
    <w:rsid w:val="00E34CE4"/>
    <w:rsid w:val="00E34F44"/>
    <w:rsid w:val="00E357F7"/>
    <w:rsid w:val="00E35C9E"/>
    <w:rsid w:val="00E368C9"/>
    <w:rsid w:val="00E40565"/>
    <w:rsid w:val="00E41853"/>
    <w:rsid w:val="00E42878"/>
    <w:rsid w:val="00E432BC"/>
    <w:rsid w:val="00E43A82"/>
    <w:rsid w:val="00E4436F"/>
    <w:rsid w:val="00E46B25"/>
    <w:rsid w:val="00E46F23"/>
    <w:rsid w:val="00E47309"/>
    <w:rsid w:val="00E47F3B"/>
    <w:rsid w:val="00E50781"/>
    <w:rsid w:val="00E52129"/>
    <w:rsid w:val="00E52E65"/>
    <w:rsid w:val="00E53682"/>
    <w:rsid w:val="00E53C13"/>
    <w:rsid w:val="00E53D47"/>
    <w:rsid w:val="00E54C9B"/>
    <w:rsid w:val="00E56C60"/>
    <w:rsid w:val="00E57BA4"/>
    <w:rsid w:val="00E57D39"/>
    <w:rsid w:val="00E609A2"/>
    <w:rsid w:val="00E60D34"/>
    <w:rsid w:val="00E616B6"/>
    <w:rsid w:val="00E61A06"/>
    <w:rsid w:val="00E636C5"/>
    <w:rsid w:val="00E647F0"/>
    <w:rsid w:val="00E64CFB"/>
    <w:rsid w:val="00E64FC8"/>
    <w:rsid w:val="00E653DA"/>
    <w:rsid w:val="00E65A7F"/>
    <w:rsid w:val="00E66250"/>
    <w:rsid w:val="00E67453"/>
    <w:rsid w:val="00E7074D"/>
    <w:rsid w:val="00E70C24"/>
    <w:rsid w:val="00E71781"/>
    <w:rsid w:val="00E71CDB"/>
    <w:rsid w:val="00E72934"/>
    <w:rsid w:val="00E7388D"/>
    <w:rsid w:val="00E7432B"/>
    <w:rsid w:val="00E74956"/>
    <w:rsid w:val="00E75247"/>
    <w:rsid w:val="00E75E9C"/>
    <w:rsid w:val="00E769AF"/>
    <w:rsid w:val="00E77218"/>
    <w:rsid w:val="00E772EF"/>
    <w:rsid w:val="00E778B2"/>
    <w:rsid w:val="00E77A9F"/>
    <w:rsid w:val="00E801EE"/>
    <w:rsid w:val="00E805C6"/>
    <w:rsid w:val="00E80863"/>
    <w:rsid w:val="00E80E5A"/>
    <w:rsid w:val="00E80F04"/>
    <w:rsid w:val="00E81B1E"/>
    <w:rsid w:val="00E8385A"/>
    <w:rsid w:val="00E85A06"/>
    <w:rsid w:val="00E876E6"/>
    <w:rsid w:val="00E877F9"/>
    <w:rsid w:val="00E879AC"/>
    <w:rsid w:val="00E90870"/>
    <w:rsid w:val="00E90E47"/>
    <w:rsid w:val="00E91323"/>
    <w:rsid w:val="00E91667"/>
    <w:rsid w:val="00E91B25"/>
    <w:rsid w:val="00E91D32"/>
    <w:rsid w:val="00E92650"/>
    <w:rsid w:val="00E9270E"/>
    <w:rsid w:val="00E94C2D"/>
    <w:rsid w:val="00E963EF"/>
    <w:rsid w:val="00E9684E"/>
    <w:rsid w:val="00E96D26"/>
    <w:rsid w:val="00E97003"/>
    <w:rsid w:val="00E97443"/>
    <w:rsid w:val="00E97620"/>
    <w:rsid w:val="00E97B67"/>
    <w:rsid w:val="00EA0687"/>
    <w:rsid w:val="00EA08BB"/>
    <w:rsid w:val="00EA0E63"/>
    <w:rsid w:val="00EA188C"/>
    <w:rsid w:val="00EA279A"/>
    <w:rsid w:val="00EA38FA"/>
    <w:rsid w:val="00EA3FB3"/>
    <w:rsid w:val="00EA4994"/>
    <w:rsid w:val="00EA49DA"/>
    <w:rsid w:val="00EA4DB3"/>
    <w:rsid w:val="00EA506B"/>
    <w:rsid w:val="00EA50DE"/>
    <w:rsid w:val="00EA5A18"/>
    <w:rsid w:val="00EA613D"/>
    <w:rsid w:val="00EA6C1E"/>
    <w:rsid w:val="00EA7ED0"/>
    <w:rsid w:val="00EB0D32"/>
    <w:rsid w:val="00EB2388"/>
    <w:rsid w:val="00EB2651"/>
    <w:rsid w:val="00EB2994"/>
    <w:rsid w:val="00EB3719"/>
    <w:rsid w:val="00EB416B"/>
    <w:rsid w:val="00EB4366"/>
    <w:rsid w:val="00EB439F"/>
    <w:rsid w:val="00EB681B"/>
    <w:rsid w:val="00EB7408"/>
    <w:rsid w:val="00EC15CE"/>
    <w:rsid w:val="00EC1870"/>
    <w:rsid w:val="00EC2C68"/>
    <w:rsid w:val="00EC2F46"/>
    <w:rsid w:val="00EC4017"/>
    <w:rsid w:val="00EC4CC4"/>
    <w:rsid w:val="00EC555B"/>
    <w:rsid w:val="00EC72AE"/>
    <w:rsid w:val="00EC7B84"/>
    <w:rsid w:val="00EC7F3A"/>
    <w:rsid w:val="00ED014A"/>
    <w:rsid w:val="00ED0A16"/>
    <w:rsid w:val="00ED1708"/>
    <w:rsid w:val="00ED1991"/>
    <w:rsid w:val="00ED20EE"/>
    <w:rsid w:val="00ED26A4"/>
    <w:rsid w:val="00ED27F8"/>
    <w:rsid w:val="00ED2C72"/>
    <w:rsid w:val="00ED2FE1"/>
    <w:rsid w:val="00ED323D"/>
    <w:rsid w:val="00ED329E"/>
    <w:rsid w:val="00ED3704"/>
    <w:rsid w:val="00ED3847"/>
    <w:rsid w:val="00ED3872"/>
    <w:rsid w:val="00ED45CC"/>
    <w:rsid w:val="00ED45EC"/>
    <w:rsid w:val="00ED4FA1"/>
    <w:rsid w:val="00ED5477"/>
    <w:rsid w:val="00ED5A26"/>
    <w:rsid w:val="00ED5C71"/>
    <w:rsid w:val="00ED62C2"/>
    <w:rsid w:val="00ED64A9"/>
    <w:rsid w:val="00ED6841"/>
    <w:rsid w:val="00ED70B5"/>
    <w:rsid w:val="00ED7206"/>
    <w:rsid w:val="00ED7212"/>
    <w:rsid w:val="00ED741B"/>
    <w:rsid w:val="00EE07BA"/>
    <w:rsid w:val="00EE0E0E"/>
    <w:rsid w:val="00EE437B"/>
    <w:rsid w:val="00EE51DC"/>
    <w:rsid w:val="00EE5716"/>
    <w:rsid w:val="00EE5DEA"/>
    <w:rsid w:val="00EE6C29"/>
    <w:rsid w:val="00EE7397"/>
    <w:rsid w:val="00EE760B"/>
    <w:rsid w:val="00EF01D1"/>
    <w:rsid w:val="00EF18F6"/>
    <w:rsid w:val="00EF1A8D"/>
    <w:rsid w:val="00EF1B4F"/>
    <w:rsid w:val="00EF2256"/>
    <w:rsid w:val="00EF4200"/>
    <w:rsid w:val="00EF42E0"/>
    <w:rsid w:val="00EF530C"/>
    <w:rsid w:val="00EF581C"/>
    <w:rsid w:val="00EF6E81"/>
    <w:rsid w:val="00EF7B70"/>
    <w:rsid w:val="00F002EE"/>
    <w:rsid w:val="00F00353"/>
    <w:rsid w:val="00F00918"/>
    <w:rsid w:val="00F0161B"/>
    <w:rsid w:val="00F01F72"/>
    <w:rsid w:val="00F02C7A"/>
    <w:rsid w:val="00F03331"/>
    <w:rsid w:val="00F046D0"/>
    <w:rsid w:val="00F04897"/>
    <w:rsid w:val="00F0494B"/>
    <w:rsid w:val="00F05070"/>
    <w:rsid w:val="00F0547F"/>
    <w:rsid w:val="00F058AB"/>
    <w:rsid w:val="00F06002"/>
    <w:rsid w:val="00F06467"/>
    <w:rsid w:val="00F0678D"/>
    <w:rsid w:val="00F06BC2"/>
    <w:rsid w:val="00F06E6D"/>
    <w:rsid w:val="00F06FFF"/>
    <w:rsid w:val="00F0740D"/>
    <w:rsid w:val="00F074CB"/>
    <w:rsid w:val="00F07EB0"/>
    <w:rsid w:val="00F10279"/>
    <w:rsid w:val="00F1083D"/>
    <w:rsid w:val="00F10D81"/>
    <w:rsid w:val="00F110D6"/>
    <w:rsid w:val="00F116AE"/>
    <w:rsid w:val="00F11EC4"/>
    <w:rsid w:val="00F12082"/>
    <w:rsid w:val="00F126BB"/>
    <w:rsid w:val="00F12856"/>
    <w:rsid w:val="00F14DA9"/>
    <w:rsid w:val="00F14FEC"/>
    <w:rsid w:val="00F169C5"/>
    <w:rsid w:val="00F1717D"/>
    <w:rsid w:val="00F17836"/>
    <w:rsid w:val="00F2003F"/>
    <w:rsid w:val="00F20530"/>
    <w:rsid w:val="00F207F7"/>
    <w:rsid w:val="00F2171C"/>
    <w:rsid w:val="00F21B20"/>
    <w:rsid w:val="00F21F65"/>
    <w:rsid w:val="00F22142"/>
    <w:rsid w:val="00F23013"/>
    <w:rsid w:val="00F23D7B"/>
    <w:rsid w:val="00F2441A"/>
    <w:rsid w:val="00F24858"/>
    <w:rsid w:val="00F254BC"/>
    <w:rsid w:val="00F25986"/>
    <w:rsid w:val="00F259BF"/>
    <w:rsid w:val="00F26798"/>
    <w:rsid w:val="00F27D80"/>
    <w:rsid w:val="00F27FA0"/>
    <w:rsid w:val="00F30139"/>
    <w:rsid w:val="00F315A3"/>
    <w:rsid w:val="00F32A71"/>
    <w:rsid w:val="00F32C7E"/>
    <w:rsid w:val="00F34133"/>
    <w:rsid w:val="00F34995"/>
    <w:rsid w:val="00F369C4"/>
    <w:rsid w:val="00F379D1"/>
    <w:rsid w:val="00F403BF"/>
    <w:rsid w:val="00F4049D"/>
    <w:rsid w:val="00F41E43"/>
    <w:rsid w:val="00F4304E"/>
    <w:rsid w:val="00F4377D"/>
    <w:rsid w:val="00F43F16"/>
    <w:rsid w:val="00F45F86"/>
    <w:rsid w:val="00F463E6"/>
    <w:rsid w:val="00F46FC6"/>
    <w:rsid w:val="00F47416"/>
    <w:rsid w:val="00F47AD7"/>
    <w:rsid w:val="00F47F32"/>
    <w:rsid w:val="00F518CB"/>
    <w:rsid w:val="00F52E6A"/>
    <w:rsid w:val="00F53A8F"/>
    <w:rsid w:val="00F53CDD"/>
    <w:rsid w:val="00F54B35"/>
    <w:rsid w:val="00F5539F"/>
    <w:rsid w:val="00F560FE"/>
    <w:rsid w:val="00F56DE3"/>
    <w:rsid w:val="00F57105"/>
    <w:rsid w:val="00F57209"/>
    <w:rsid w:val="00F57A40"/>
    <w:rsid w:val="00F57B1B"/>
    <w:rsid w:val="00F61A82"/>
    <w:rsid w:val="00F61C99"/>
    <w:rsid w:val="00F647D2"/>
    <w:rsid w:val="00F64A07"/>
    <w:rsid w:val="00F65834"/>
    <w:rsid w:val="00F66C85"/>
    <w:rsid w:val="00F67E38"/>
    <w:rsid w:val="00F707F4"/>
    <w:rsid w:val="00F708AA"/>
    <w:rsid w:val="00F70ABB"/>
    <w:rsid w:val="00F71CCC"/>
    <w:rsid w:val="00F7259F"/>
    <w:rsid w:val="00F72679"/>
    <w:rsid w:val="00F72E91"/>
    <w:rsid w:val="00F737F2"/>
    <w:rsid w:val="00F73A01"/>
    <w:rsid w:val="00F74F06"/>
    <w:rsid w:val="00F750F9"/>
    <w:rsid w:val="00F7638E"/>
    <w:rsid w:val="00F779ED"/>
    <w:rsid w:val="00F802C4"/>
    <w:rsid w:val="00F81267"/>
    <w:rsid w:val="00F81323"/>
    <w:rsid w:val="00F820ED"/>
    <w:rsid w:val="00F82870"/>
    <w:rsid w:val="00F82A10"/>
    <w:rsid w:val="00F82E04"/>
    <w:rsid w:val="00F835FB"/>
    <w:rsid w:val="00F840F9"/>
    <w:rsid w:val="00F843B1"/>
    <w:rsid w:val="00F86714"/>
    <w:rsid w:val="00F900C5"/>
    <w:rsid w:val="00F906D8"/>
    <w:rsid w:val="00F92991"/>
    <w:rsid w:val="00F93D49"/>
    <w:rsid w:val="00F93FB8"/>
    <w:rsid w:val="00F94155"/>
    <w:rsid w:val="00F94678"/>
    <w:rsid w:val="00F955B7"/>
    <w:rsid w:val="00F976E4"/>
    <w:rsid w:val="00F97C00"/>
    <w:rsid w:val="00FA14EC"/>
    <w:rsid w:val="00FA1A4D"/>
    <w:rsid w:val="00FA28F1"/>
    <w:rsid w:val="00FA3935"/>
    <w:rsid w:val="00FA453A"/>
    <w:rsid w:val="00FA4683"/>
    <w:rsid w:val="00FA520F"/>
    <w:rsid w:val="00FA5FF9"/>
    <w:rsid w:val="00FA672B"/>
    <w:rsid w:val="00FB078F"/>
    <w:rsid w:val="00FB0DF0"/>
    <w:rsid w:val="00FB1381"/>
    <w:rsid w:val="00FB215D"/>
    <w:rsid w:val="00FB24B2"/>
    <w:rsid w:val="00FB2C95"/>
    <w:rsid w:val="00FB3D5B"/>
    <w:rsid w:val="00FB4B3E"/>
    <w:rsid w:val="00FB5BD7"/>
    <w:rsid w:val="00FB79C8"/>
    <w:rsid w:val="00FC02D5"/>
    <w:rsid w:val="00FC04FF"/>
    <w:rsid w:val="00FC1F6B"/>
    <w:rsid w:val="00FC2E53"/>
    <w:rsid w:val="00FC31A7"/>
    <w:rsid w:val="00FC3B5E"/>
    <w:rsid w:val="00FC4B8F"/>
    <w:rsid w:val="00FC55C4"/>
    <w:rsid w:val="00FC5FC0"/>
    <w:rsid w:val="00FC60A0"/>
    <w:rsid w:val="00FC6AF9"/>
    <w:rsid w:val="00FC766A"/>
    <w:rsid w:val="00FD026C"/>
    <w:rsid w:val="00FD06C9"/>
    <w:rsid w:val="00FD06CF"/>
    <w:rsid w:val="00FD0CC9"/>
    <w:rsid w:val="00FD1D82"/>
    <w:rsid w:val="00FD2254"/>
    <w:rsid w:val="00FD436C"/>
    <w:rsid w:val="00FD5A3D"/>
    <w:rsid w:val="00FD6BD3"/>
    <w:rsid w:val="00FD7BA3"/>
    <w:rsid w:val="00FD7C7F"/>
    <w:rsid w:val="00FE0AF9"/>
    <w:rsid w:val="00FE225B"/>
    <w:rsid w:val="00FE26F6"/>
    <w:rsid w:val="00FE3062"/>
    <w:rsid w:val="00FE3D58"/>
    <w:rsid w:val="00FE41E5"/>
    <w:rsid w:val="00FE4287"/>
    <w:rsid w:val="00FE51E6"/>
    <w:rsid w:val="00FE5297"/>
    <w:rsid w:val="00FE53A7"/>
    <w:rsid w:val="00FE5660"/>
    <w:rsid w:val="00FE5C2D"/>
    <w:rsid w:val="00FE6B60"/>
    <w:rsid w:val="00FE6CE6"/>
    <w:rsid w:val="00FE6D43"/>
    <w:rsid w:val="00FF0744"/>
    <w:rsid w:val="00FF133A"/>
    <w:rsid w:val="00FF1398"/>
    <w:rsid w:val="00FF1B47"/>
    <w:rsid w:val="00FF4C2D"/>
    <w:rsid w:val="00FF61F4"/>
    <w:rsid w:val="00FF65BE"/>
    <w:rsid w:val="00FF698A"/>
    <w:rsid w:val="00FF71AE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31D3"/>
  <w15:docId w15:val="{AABA29D3-854F-4E9D-986A-0AF424D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1F"/>
    <w:pPr>
      <w:suppressAutoHyphens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C1F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3C1F"/>
    <w:pPr>
      <w:spacing w:before="240" w:after="6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3C1F"/>
    <w:pPr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C1F"/>
    <w:pPr>
      <w:keepNext/>
      <w:jc w:val="center"/>
      <w:outlineLvl w:val="3"/>
    </w:pPr>
    <w:rPr>
      <w:rFonts w:ascii="Arial" w:hAnsi="Arial" w:cs="Arial"/>
      <w:b/>
      <w:bCs/>
      <w:color w:val="FF0000"/>
      <w:sz w:val="20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3C1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3C1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543C1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hAnsi="Arial" w:cs="Arial"/>
      <w:b/>
      <w:bCs/>
      <w:kern w:val="3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rPr>
      <w:rFonts w:cs="Arial"/>
      <w:b/>
      <w:bCs/>
      <w:iCs/>
      <w:sz w:val="36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rPr>
      <w:rFonts w:cs="Arial"/>
      <w:b/>
      <w:bCs/>
      <w:sz w:val="28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Pr>
      <w:rFonts w:ascii="Arial" w:hAnsi="Arial" w:cs="Arial"/>
      <w:b/>
      <w:bCs/>
      <w:color w:val="FF0000"/>
      <w:lang w:eastAsia="en-US"/>
    </w:rPr>
  </w:style>
  <w:style w:type="character" w:customStyle="1" w:styleId="Heading5Char">
    <w:name w:val="Heading 5 Char"/>
    <w:link w:val="Heading5"/>
    <w:uiPriority w:val="9"/>
    <w:rPr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rPr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"/>
    <w:rPr>
      <w:i/>
      <w:i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543C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PageNumber">
    <w:name w:val="page number"/>
    <w:uiPriority w:val="99"/>
  </w:style>
  <w:style w:type="paragraph" w:customStyle="1" w:styleId="T-129fett">
    <w:name w:val="T-12/9 fett"/>
    <w:rsid w:val="00543C1F"/>
    <w:pPr>
      <w:widowControl w:val="0"/>
      <w:suppressAutoHyphens/>
      <w:spacing w:before="128" w:after="43"/>
      <w:jc w:val="center"/>
    </w:pPr>
    <w:rPr>
      <w:rFonts w:ascii="Times-NewRoman" w:hAnsi="Times-NewRoman"/>
      <w:b/>
      <w:bCs/>
      <w:sz w:val="25"/>
      <w:szCs w:val="25"/>
      <w:lang w:val="en-GB" w:eastAsia="en-US"/>
    </w:rPr>
  </w:style>
  <w:style w:type="paragraph" w:customStyle="1" w:styleId="T-109sred">
    <w:name w:val="T-10/9 sred"/>
    <w:rsid w:val="00543C1F"/>
    <w:pPr>
      <w:widowControl w:val="0"/>
      <w:suppressAutoHyphens/>
      <w:spacing w:before="85" w:after="43"/>
      <w:jc w:val="center"/>
    </w:pPr>
    <w:rPr>
      <w:rFonts w:ascii="Times-NewRoman" w:hAnsi="Times-NewRoman"/>
      <w:sz w:val="21"/>
      <w:szCs w:val="21"/>
      <w:lang w:val="en-GB" w:eastAsia="en-US"/>
    </w:rPr>
  </w:style>
  <w:style w:type="paragraph" w:customStyle="1" w:styleId="Clanak">
    <w:name w:val="Clanak"/>
    <w:next w:val="T-98-2"/>
    <w:rsid w:val="00543C1F"/>
    <w:pPr>
      <w:widowControl w:val="0"/>
      <w:suppressAutoHyphens/>
      <w:spacing w:before="86" w:after="43"/>
      <w:jc w:val="center"/>
    </w:pPr>
    <w:rPr>
      <w:rFonts w:ascii="Times-NewRoman" w:hAnsi="Times-NewRoman"/>
      <w:sz w:val="19"/>
      <w:szCs w:val="19"/>
      <w:lang w:val="en-GB" w:eastAsia="en-US"/>
    </w:rPr>
  </w:style>
  <w:style w:type="paragraph" w:customStyle="1" w:styleId="T-98-2">
    <w:name w:val="T-9/8-2"/>
    <w:basedOn w:val="Normal"/>
    <w:rsid w:val="00543C1F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543C1F"/>
    <w:pPr>
      <w:widowControl w:val="0"/>
      <w:suppressAutoHyphens/>
      <w:spacing w:before="128" w:after="43"/>
      <w:jc w:val="center"/>
    </w:pPr>
    <w:rPr>
      <w:rFonts w:ascii="Times-NewRoman" w:hAnsi="Times-NewRoman"/>
      <w:sz w:val="23"/>
      <w:szCs w:val="23"/>
      <w:lang w:val="en-GB" w:eastAsia="en-US"/>
    </w:rPr>
  </w:style>
  <w:style w:type="paragraph" w:customStyle="1" w:styleId="T-109fett">
    <w:name w:val="T-10/9 fett"/>
    <w:rsid w:val="00543C1F"/>
    <w:pPr>
      <w:widowControl w:val="0"/>
      <w:suppressAutoHyphens/>
      <w:spacing w:before="85" w:after="43"/>
      <w:jc w:val="center"/>
    </w:pPr>
    <w:rPr>
      <w:rFonts w:ascii="Times-NewRoman" w:hAnsi="Times-NewRoman"/>
      <w:b/>
      <w:bCs/>
      <w:sz w:val="21"/>
      <w:szCs w:val="21"/>
      <w:lang w:val="en-GB" w:eastAsia="en-US"/>
    </w:rPr>
  </w:style>
  <w:style w:type="paragraph" w:customStyle="1" w:styleId="T-109curz">
    <w:name w:val="T-10/9 curz"/>
    <w:rsid w:val="00543C1F"/>
    <w:pPr>
      <w:widowControl w:val="0"/>
      <w:suppressAutoHyphens/>
      <w:spacing w:before="85" w:after="43"/>
      <w:jc w:val="center"/>
    </w:pPr>
    <w:rPr>
      <w:rFonts w:ascii="Times-NewRoman" w:hAnsi="Times-NewRoman"/>
      <w:i/>
      <w:iCs/>
      <w:sz w:val="21"/>
      <w:szCs w:val="21"/>
      <w:lang w:val="en-GB" w:eastAsia="en-US"/>
    </w:rPr>
  </w:style>
  <w:style w:type="paragraph" w:customStyle="1" w:styleId="Potpisnik">
    <w:name w:val="Potpisnik"/>
    <w:basedOn w:val="Normal"/>
    <w:next w:val="Normal"/>
    <w:rsid w:val="00543C1F"/>
    <w:pPr>
      <w:jc w:val="center"/>
    </w:pPr>
  </w:style>
  <w:style w:type="paragraph" w:styleId="BodyText">
    <w:name w:val="Body Text"/>
    <w:basedOn w:val="Normal"/>
    <w:link w:val="BodyTextChar"/>
    <w:uiPriority w:val="99"/>
    <w:rsid w:val="00543C1F"/>
    <w:pPr>
      <w:jc w:val="both"/>
    </w:pPr>
    <w:rPr>
      <w:lang w:val="hr-HR"/>
    </w:rPr>
  </w:style>
  <w:style w:type="character" w:customStyle="1" w:styleId="BodyTextChar">
    <w:name w:val="Body Text Char"/>
    <w:link w:val="BodyText"/>
    <w:uiPriority w:val="99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43C1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43C1F"/>
    <w:pPr>
      <w:jc w:val="center"/>
    </w:pPr>
    <w:rPr>
      <w:b/>
      <w:sz w:val="28"/>
      <w:szCs w:val="20"/>
      <w:lang w:val="hr-HR"/>
    </w:rPr>
  </w:style>
  <w:style w:type="character" w:customStyle="1" w:styleId="TitleChar">
    <w:name w:val="Title Char"/>
    <w:link w:val="Title"/>
    <w:uiPriority w:val="10"/>
    <w:rPr>
      <w:b/>
      <w:sz w:val="28"/>
      <w:lang w:eastAsia="en-US"/>
    </w:rPr>
  </w:style>
  <w:style w:type="paragraph" w:styleId="BlockText">
    <w:name w:val="Block Text"/>
    <w:basedOn w:val="Normal"/>
    <w:uiPriority w:val="99"/>
    <w:rsid w:val="00543C1F"/>
    <w:pPr>
      <w:tabs>
        <w:tab w:val="left" w:pos="720"/>
      </w:tabs>
      <w:ind w:left="720" w:right="26" w:hanging="720"/>
      <w:jc w:val="both"/>
      <w:outlineLvl w:val="0"/>
    </w:pPr>
    <w:rPr>
      <w:rFonts w:ascii="Bookman Old Style" w:hAnsi="Bookman Old Style"/>
      <w:b/>
      <w:bCs/>
      <w:lang w:val="hr-HR"/>
    </w:rPr>
  </w:style>
  <w:style w:type="paragraph" w:styleId="BodyTextIndent3">
    <w:name w:val="Body Text Indent 3"/>
    <w:basedOn w:val="Normal"/>
    <w:link w:val="BodyTextIndent3Char"/>
    <w:uiPriority w:val="99"/>
    <w:rsid w:val="00543C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Pr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543C1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543C1F"/>
    <w:pPr>
      <w:spacing w:after="120"/>
    </w:pPr>
    <w:rPr>
      <w:sz w:val="16"/>
      <w:szCs w:val="16"/>
      <w:lang w:val="hr-HR"/>
    </w:rPr>
  </w:style>
  <w:style w:type="character" w:customStyle="1" w:styleId="BodyText3Char">
    <w:name w:val="Body Text 3 Char"/>
    <w:link w:val="BodyText3"/>
    <w:uiPriority w:val="99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543C1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rsid w:val="00543C1F"/>
    <w:pPr>
      <w:spacing w:before="100" w:after="100"/>
    </w:pPr>
    <w:rPr>
      <w:lang w:val="hr-HR" w:eastAsia="hr-HR"/>
    </w:rPr>
  </w:style>
  <w:style w:type="paragraph" w:customStyle="1" w:styleId="t-9-8">
    <w:name w:val="t-9-8"/>
    <w:basedOn w:val="Normal"/>
    <w:rsid w:val="00543C1F"/>
    <w:pPr>
      <w:spacing w:before="100" w:after="100"/>
    </w:pPr>
    <w:rPr>
      <w:lang w:val="hr-HR" w:eastAsia="hr-HR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clanak0">
    <w:name w:val="clanak"/>
    <w:basedOn w:val="Normal"/>
    <w:rsid w:val="00543C1F"/>
    <w:pPr>
      <w:spacing w:before="100" w:after="100"/>
    </w:pPr>
    <w:rPr>
      <w:lang w:val="hr-HR" w:eastAsia="hr-HR"/>
    </w:rPr>
  </w:style>
  <w:style w:type="paragraph" w:customStyle="1" w:styleId="clanak-">
    <w:name w:val="clanak-"/>
    <w:basedOn w:val="Normal"/>
    <w:rsid w:val="00543C1F"/>
    <w:pPr>
      <w:spacing w:before="100" w:after="100"/>
    </w:pPr>
    <w:rPr>
      <w:lang w:val="hr-HR" w:eastAsia="hr-HR"/>
    </w:rPr>
  </w:style>
  <w:style w:type="paragraph" w:customStyle="1" w:styleId="t-10-9-sred">
    <w:name w:val="t-10-9-sred"/>
    <w:basedOn w:val="Normal"/>
    <w:rsid w:val="00543C1F"/>
    <w:pPr>
      <w:spacing w:before="100" w:after="100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rsid w:val="00543C1F"/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link w:val="BalloonText"/>
    <w:uiPriority w:val="99"/>
    <w:rPr>
      <w:rFonts w:ascii="Tahoma" w:eastAsia="Calibri" w:hAnsi="Tahoma" w:cs="Tahoma"/>
      <w:sz w:val="16"/>
      <w:szCs w:val="16"/>
      <w:lang w:eastAsia="en-US"/>
    </w:rPr>
  </w:style>
  <w:style w:type="paragraph" w:customStyle="1" w:styleId="t-9-8-sredina">
    <w:name w:val="t-9-8-sredina"/>
    <w:basedOn w:val="Normal"/>
    <w:rsid w:val="00543C1F"/>
    <w:pPr>
      <w:spacing w:before="100" w:after="100"/>
    </w:pPr>
    <w:rPr>
      <w:lang w:val="hr-HR" w:eastAsia="hr-HR"/>
    </w:rPr>
  </w:style>
  <w:style w:type="paragraph" w:customStyle="1" w:styleId="box454819">
    <w:name w:val="box_454819"/>
    <w:basedOn w:val="Normal"/>
    <w:rsid w:val="00543C1F"/>
    <w:pPr>
      <w:spacing w:before="100" w:after="100"/>
    </w:pPr>
    <w:rPr>
      <w:lang w:val="hr-HR" w:eastAsia="hr-HR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C1F"/>
    <w:rPr>
      <w:sz w:val="20"/>
      <w:szCs w:val="20"/>
    </w:rPr>
  </w:style>
  <w:style w:type="character" w:customStyle="1" w:styleId="CommentTextChar">
    <w:name w:val="Comment Text Char"/>
    <w:link w:val="CommentText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43C1F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paragraph" w:customStyle="1" w:styleId="box458677">
    <w:name w:val="box_458677"/>
    <w:basedOn w:val="Normal"/>
    <w:rsid w:val="00543C1F"/>
    <w:pPr>
      <w:spacing w:before="100" w:after="100"/>
    </w:pPr>
    <w:rPr>
      <w:lang w:val="hr-HR" w:eastAsia="hr-HR"/>
    </w:rPr>
  </w:style>
  <w:style w:type="character" w:customStyle="1" w:styleId="kurziv">
    <w:name w:val="kurziv"/>
  </w:style>
  <w:style w:type="paragraph" w:customStyle="1" w:styleId="doc-ti">
    <w:name w:val="doc-ti"/>
    <w:basedOn w:val="Normal"/>
    <w:rsid w:val="00543C1F"/>
    <w:pPr>
      <w:spacing w:before="100" w:after="100"/>
    </w:pPr>
    <w:rPr>
      <w:lang w:val="hr-HR" w:eastAsia="hr-HR"/>
    </w:rPr>
  </w:style>
  <w:style w:type="paragraph" w:customStyle="1" w:styleId="Normal1">
    <w:name w:val="Normal1"/>
    <w:basedOn w:val="Normal"/>
    <w:rsid w:val="00543C1F"/>
    <w:pPr>
      <w:spacing w:before="100" w:after="100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543C1F"/>
    <w:pPr>
      <w:ind w:left="708"/>
    </w:pPr>
  </w:style>
  <w:style w:type="character" w:customStyle="1" w:styleId="tlid-translation">
    <w:name w:val="tlid-translation"/>
  </w:style>
  <w:style w:type="paragraph" w:customStyle="1" w:styleId="Default">
    <w:name w:val="Default"/>
    <w:rsid w:val="00543C1F"/>
    <w:pPr>
      <w:suppressAutoHyphens/>
      <w:autoSpaceDE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543C1F"/>
    <w:rPr>
      <w:color w:val="0000FF"/>
      <w:u w:val="single"/>
    </w:rPr>
  </w:style>
  <w:style w:type="paragraph" w:styleId="NoSpacing">
    <w:name w:val="No Spacing"/>
    <w:uiPriority w:val="1"/>
    <w:qFormat/>
    <w:rsid w:val="00543C1F"/>
    <w:pPr>
      <w:suppressAutoHyphens/>
    </w:pPr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543C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GB" w:eastAsia="en-US"/>
    </w:rPr>
  </w:style>
  <w:style w:type="paragraph" w:customStyle="1" w:styleId="CM1">
    <w:name w:val="CM1"/>
    <w:basedOn w:val="Default"/>
    <w:next w:val="Default"/>
    <w:uiPriority w:val="99"/>
    <w:rsid w:val="00543C1F"/>
    <w:rPr>
      <w:rFonts w:ascii="EUAlbertina" w:hAnsi="EUAlbertina"/>
      <w:color w:val="auto"/>
      <w:lang w:val="en-GB"/>
    </w:rPr>
  </w:style>
  <w:style w:type="paragraph" w:customStyle="1" w:styleId="CM3">
    <w:name w:val="CM3"/>
    <w:basedOn w:val="Default"/>
    <w:next w:val="Default"/>
    <w:uiPriority w:val="99"/>
    <w:rsid w:val="00543C1F"/>
    <w:rPr>
      <w:rFonts w:ascii="EUAlbertina" w:hAnsi="EUAlbertina"/>
      <w:color w:val="auto"/>
      <w:lang w:val="en-GB"/>
    </w:rPr>
  </w:style>
  <w:style w:type="paragraph" w:customStyle="1" w:styleId="CM4">
    <w:name w:val="CM4"/>
    <w:basedOn w:val="Default"/>
    <w:next w:val="Default"/>
    <w:uiPriority w:val="99"/>
    <w:rsid w:val="00543C1F"/>
    <w:rPr>
      <w:rFonts w:ascii="EUAlbertina" w:hAnsi="EUAlbertina"/>
      <w:color w:val="auto"/>
      <w:lang w:val="en-GB"/>
    </w:rPr>
  </w:style>
  <w:style w:type="paragraph" w:customStyle="1" w:styleId="t-98-20">
    <w:name w:val="t-98-2"/>
    <w:basedOn w:val="Normal"/>
    <w:rsid w:val="00543C1F"/>
    <w:pPr>
      <w:spacing w:before="100" w:after="100"/>
    </w:pPr>
    <w:rPr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543C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en-GB" w:eastAsia="en-US"/>
    </w:rPr>
  </w:style>
  <w:style w:type="character" w:styleId="FootnoteReference">
    <w:name w:val="footnote reference"/>
    <w:uiPriority w:val="99"/>
    <w:rPr>
      <w:position w:val="0"/>
      <w:vertAlign w:val="superscript"/>
    </w:rPr>
  </w:style>
  <w:style w:type="character" w:customStyle="1" w:styleId="pt-defaultparagraphfont-000008">
    <w:name w:val="pt-defaultparagraphfont-000008"/>
  </w:style>
  <w:style w:type="paragraph" w:customStyle="1" w:styleId="ti-art">
    <w:name w:val="ti-art"/>
    <w:basedOn w:val="Normal"/>
    <w:rsid w:val="00543C1F"/>
    <w:pPr>
      <w:spacing w:before="100" w:after="100"/>
    </w:pPr>
    <w:rPr>
      <w:lang w:val="hr-HR" w:eastAsia="hr-HR"/>
    </w:rPr>
  </w:style>
  <w:style w:type="paragraph" w:customStyle="1" w:styleId="pt-normal-000034">
    <w:name w:val="pt-normal-000034"/>
    <w:basedOn w:val="Normal"/>
    <w:rsid w:val="00543C1F"/>
    <w:pPr>
      <w:spacing w:before="100" w:after="100"/>
    </w:pPr>
    <w:rPr>
      <w:lang w:val="hr-HR" w:eastAsia="hr-HR"/>
    </w:rPr>
  </w:style>
  <w:style w:type="paragraph" w:styleId="Revision">
    <w:name w:val="Revision"/>
    <w:uiPriority w:val="99"/>
    <w:rsid w:val="00543C1F"/>
    <w:pPr>
      <w:suppressAutoHyphens/>
    </w:pPr>
    <w:rPr>
      <w:sz w:val="24"/>
      <w:szCs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543C1F"/>
  </w:style>
  <w:style w:type="numbering" w:customStyle="1" w:styleId="NoList11">
    <w:name w:val="No List11"/>
    <w:next w:val="NoList"/>
    <w:uiPriority w:val="99"/>
    <w:semiHidden/>
    <w:unhideWhenUsed/>
    <w:rsid w:val="00543C1F"/>
  </w:style>
  <w:style w:type="table" w:styleId="TableGrid">
    <w:name w:val="Table Grid"/>
    <w:basedOn w:val="TableNormal"/>
    <w:rsid w:val="008F3020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C5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5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AZJMDCZ6QSYZ-12-4270</_dlc_DocId>
    <_dlc_DocIdUrl xmlns="a494813a-d0d8-4dad-94cb-0d196f36ba15">
      <Url>https://ekoordinacije.vlada.hr/sjednice-drustvo/_layouts/15/DocIdRedir.aspx?ID=AZJMDCZ6QSYZ-12-4270</Url>
      <Description>AZJMDCZ6QSYZ-12-4270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4D81-FF91-435D-950C-F9E8205E5BA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27E909B3-64C9-4745-BA48-3FB4FEEB9EB7}"/>
</file>

<file path=customXml/itemProps3.xml><?xml version="1.0" encoding="utf-8"?>
<ds:datastoreItem xmlns:ds="http://schemas.openxmlformats.org/officeDocument/2006/customXml" ds:itemID="{B578D99B-3D70-4DA1-918C-FE613CCED1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F3235F-D51A-47C0-AB9E-1C5210B2AD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3FD055-0DF2-4EDE-B2DA-F1B09108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19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</vt:lpstr>
    </vt:vector>
  </TitlesOfParts>
  <Company>Hewlett-Packard Company</Company>
  <LinksUpToDate>false</LinksUpToDate>
  <CharactersWithSpaces>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</dc:title>
  <dc:creator>Romana Matanovac Vučković</dc:creator>
  <cp:lastModifiedBy>Marija Pišonić</cp:lastModifiedBy>
  <cp:revision>128</cp:revision>
  <cp:lastPrinted>2021-03-24T06:33:00Z</cp:lastPrinted>
  <dcterms:created xsi:type="dcterms:W3CDTF">2021-10-25T11:21:00Z</dcterms:created>
  <dcterms:modified xsi:type="dcterms:W3CDTF">2021-10-26T13:26:00Z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815763fb-d2d7-487c-a5af-519e0afd35f3</vt:lpwstr>
  </property>
</Properties>
</file>