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9967F" w14:textId="77777777" w:rsidR="00CD3EFA" w:rsidRPr="00C208B8" w:rsidRDefault="008F0DD4" w:rsidP="00102AA4">
      <w:pPr>
        <w:jc w:val="center"/>
      </w:pPr>
      <w:r>
        <w:rPr>
          <w:noProof/>
        </w:rPr>
        <w:drawing>
          <wp:inline distT="0" distB="0" distL="0" distR="0" wp14:anchorId="76F5A342" wp14:editId="48851E6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3A3F4E98" w14:textId="77777777" w:rsidR="00CD3EFA" w:rsidRPr="0023763F" w:rsidRDefault="003A2F05" w:rsidP="00102AA4">
      <w:pPr>
        <w:spacing w:before="60" w:after="1680"/>
        <w:jc w:val="center"/>
        <w:rPr>
          <w:sz w:val="28"/>
        </w:rPr>
      </w:pPr>
      <w:r w:rsidRPr="0023763F">
        <w:rPr>
          <w:sz w:val="28"/>
        </w:rPr>
        <w:t>VLADA REPUBLIKE HRVATSKE</w:t>
      </w:r>
    </w:p>
    <w:p w14:paraId="29B6E97F" w14:textId="77777777" w:rsidR="00CD3EFA" w:rsidRDefault="00CD3EFA" w:rsidP="00102AA4"/>
    <w:p w14:paraId="69288387" w14:textId="50E4D61C" w:rsidR="00C337A4" w:rsidRPr="008C6A89" w:rsidRDefault="00C337A4" w:rsidP="00102AA4">
      <w:pPr>
        <w:spacing w:after="2400"/>
        <w:jc w:val="right"/>
      </w:pPr>
      <w:r w:rsidRPr="008C6A89">
        <w:t xml:space="preserve">Zagreb, </w:t>
      </w:r>
      <w:r w:rsidR="00777AA2">
        <w:t>17</w:t>
      </w:r>
      <w:r w:rsidR="00AF64FC">
        <w:t xml:space="preserve">. studenoga </w:t>
      </w:r>
      <w:r w:rsidR="00DC66D5">
        <w:t>2021</w:t>
      </w:r>
      <w:r w:rsidRPr="008C6A89">
        <w:t>.</w:t>
      </w:r>
    </w:p>
    <w:p w14:paraId="524ABC71" w14:textId="77777777" w:rsidR="000350D9" w:rsidRPr="002179F8" w:rsidRDefault="000350D9" w:rsidP="00102AA4">
      <w:r w:rsidRPr="002179F8">
        <w:t>__________________________________________________________________________</w:t>
      </w:r>
    </w:p>
    <w:p w14:paraId="182C1232" w14:textId="77777777" w:rsidR="000350D9" w:rsidRDefault="000350D9" w:rsidP="00102AA4">
      <w:pPr>
        <w:tabs>
          <w:tab w:val="right" w:pos="1701"/>
          <w:tab w:val="left" w:pos="1843"/>
        </w:tabs>
        <w:ind w:left="1843" w:hanging="1843"/>
        <w:rPr>
          <w:b/>
          <w:smallCaps/>
        </w:rPr>
        <w:sectPr w:rsidR="000350D9" w:rsidSect="00742B55">
          <w:headerReference w:type="even" r:id="rId9"/>
          <w:headerReference w:type="default" r:id="rId10"/>
          <w:footerReference w:type="default" r:id="rId11"/>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308C7CD4" w14:textId="77777777" w:rsidTr="000350D9">
        <w:tc>
          <w:tcPr>
            <w:tcW w:w="1951" w:type="dxa"/>
          </w:tcPr>
          <w:p w14:paraId="6DC2C527" w14:textId="77777777" w:rsidR="000350D9" w:rsidRDefault="000350D9" w:rsidP="00102AA4">
            <w:pPr>
              <w:jc w:val="right"/>
            </w:pPr>
            <w:r w:rsidRPr="003A2F05">
              <w:rPr>
                <w:b/>
                <w:smallCaps/>
              </w:rPr>
              <w:t>Predlagatelj</w:t>
            </w:r>
            <w:r w:rsidRPr="002179F8">
              <w:rPr>
                <w:b/>
              </w:rPr>
              <w:t>:</w:t>
            </w:r>
          </w:p>
        </w:tc>
        <w:tc>
          <w:tcPr>
            <w:tcW w:w="7229" w:type="dxa"/>
          </w:tcPr>
          <w:p w14:paraId="641263D3" w14:textId="161D402D" w:rsidR="000350D9" w:rsidRDefault="00A129B8" w:rsidP="00102AA4">
            <w:r>
              <w:t>Ministarstvo gospodarstva i održivog razvoja</w:t>
            </w:r>
            <w:bookmarkStart w:id="0" w:name="_GoBack"/>
            <w:bookmarkEnd w:id="0"/>
          </w:p>
        </w:tc>
      </w:tr>
    </w:tbl>
    <w:p w14:paraId="189DAF6E" w14:textId="77777777" w:rsidR="000350D9" w:rsidRPr="002179F8" w:rsidRDefault="000350D9" w:rsidP="00102AA4">
      <w:r w:rsidRPr="002179F8">
        <w:t>__________________________________________________________________________</w:t>
      </w:r>
    </w:p>
    <w:p w14:paraId="745FBD57" w14:textId="77777777" w:rsidR="000350D9" w:rsidRDefault="000350D9" w:rsidP="00102AA4">
      <w:pPr>
        <w:tabs>
          <w:tab w:val="right" w:pos="1701"/>
          <w:tab w:val="left" w:pos="1843"/>
        </w:tabs>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14:paraId="0E03F9BF" w14:textId="77777777" w:rsidTr="000350D9">
        <w:tc>
          <w:tcPr>
            <w:tcW w:w="1951" w:type="dxa"/>
          </w:tcPr>
          <w:p w14:paraId="17EF9D28" w14:textId="77777777" w:rsidR="000350D9" w:rsidRDefault="000350D9" w:rsidP="00102AA4">
            <w:pPr>
              <w:jc w:val="right"/>
            </w:pPr>
            <w:r>
              <w:rPr>
                <w:b/>
                <w:smallCaps/>
              </w:rPr>
              <w:t>Predmet</w:t>
            </w:r>
            <w:r w:rsidRPr="002179F8">
              <w:rPr>
                <w:b/>
              </w:rPr>
              <w:t>:</w:t>
            </w:r>
          </w:p>
        </w:tc>
        <w:tc>
          <w:tcPr>
            <w:tcW w:w="7229" w:type="dxa"/>
          </w:tcPr>
          <w:p w14:paraId="5E6CC665" w14:textId="458165AA" w:rsidR="000350D9" w:rsidRDefault="00121E12" w:rsidP="00A36D51">
            <w:pPr>
              <w:jc w:val="both"/>
            </w:pPr>
            <w:r>
              <w:rPr>
                <w:bCs/>
              </w:rPr>
              <w:t xml:space="preserve">Verifikacija odgovora </w:t>
            </w:r>
            <w:r w:rsidR="005C6976" w:rsidRPr="005C6976">
              <w:rPr>
                <w:bCs/>
              </w:rPr>
              <w:t xml:space="preserve">na </w:t>
            </w:r>
            <w:r w:rsidR="004970A9">
              <w:rPr>
                <w:bCs/>
              </w:rPr>
              <w:t xml:space="preserve">dopunsko </w:t>
            </w:r>
            <w:r w:rsidR="005C6976" w:rsidRPr="005C6976">
              <w:rPr>
                <w:bCs/>
              </w:rPr>
              <w:t xml:space="preserve">zastupničko pitanje </w:t>
            </w:r>
            <w:r w:rsidR="005E73F0">
              <w:rPr>
                <w:bCs/>
              </w:rPr>
              <w:t>Karoline Vidović Krišto</w:t>
            </w:r>
            <w:r w:rsidR="00052BBD">
              <w:rPr>
                <w:bCs/>
              </w:rPr>
              <w:t>,</w:t>
            </w:r>
            <w:r w:rsidR="00D81B1F" w:rsidRPr="00D81B1F">
              <w:rPr>
                <w:bCs/>
              </w:rPr>
              <w:t xml:space="preserve"> </w:t>
            </w:r>
            <w:r w:rsidR="00A36D51">
              <w:rPr>
                <w:bCs/>
              </w:rPr>
              <w:t>u vezi s otkupom dionica društva INA d.d. i arbitražnim postupkom</w:t>
            </w:r>
          </w:p>
        </w:tc>
      </w:tr>
    </w:tbl>
    <w:p w14:paraId="4990BAD3" w14:textId="77777777" w:rsidR="000350D9" w:rsidRPr="002179F8" w:rsidRDefault="000350D9" w:rsidP="00102AA4">
      <w:pPr>
        <w:tabs>
          <w:tab w:val="left" w:pos="1843"/>
        </w:tabs>
        <w:ind w:left="1843" w:hanging="1843"/>
      </w:pPr>
      <w:r w:rsidRPr="002179F8">
        <w:t>__________________________________________________________________________</w:t>
      </w:r>
    </w:p>
    <w:p w14:paraId="505C1176" w14:textId="77777777" w:rsidR="00CE78D1" w:rsidRDefault="00CE78D1" w:rsidP="00102AA4"/>
    <w:p w14:paraId="7716A96A" w14:textId="77777777" w:rsidR="00CE78D1" w:rsidRPr="00CE78D1" w:rsidRDefault="00CE78D1" w:rsidP="00102AA4"/>
    <w:p w14:paraId="3B6E47A3" w14:textId="77777777" w:rsidR="00CE78D1" w:rsidRPr="00CE78D1" w:rsidRDefault="00CE78D1" w:rsidP="00102AA4"/>
    <w:p w14:paraId="10BF0312" w14:textId="77777777" w:rsidR="00CE78D1" w:rsidRPr="00CE78D1" w:rsidRDefault="00CE78D1" w:rsidP="00102AA4"/>
    <w:p w14:paraId="0AE58EA0" w14:textId="77777777" w:rsidR="00CE78D1" w:rsidRPr="00CE78D1" w:rsidRDefault="00CE78D1" w:rsidP="00102AA4"/>
    <w:p w14:paraId="239D55BC" w14:textId="77777777" w:rsidR="00CE78D1" w:rsidRPr="00CE78D1" w:rsidRDefault="00CE78D1" w:rsidP="00102AA4"/>
    <w:p w14:paraId="65EEDD51" w14:textId="77777777" w:rsidR="00CE78D1" w:rsidRPr="00CE78D1" w:rsidRDefault="00CE78D1" w:rsidP="00102AA4"/>
    <w:p w14:paraId="17AD6C55" w14:textId="77777777" w:rsidR="00CE78D1" w:rsidRPr="00CE78D1" w:rsidRDefault="00CE78D1" w:rsidP="00102AA4"/>
    <w:p w14:paraId="7321AEAD" w14:textId="77777777" w:rsidR="00CE78D1" w:rsidRPr="00CE78D1" w:rsidRDefault="00CE78D1" w:rsidP="00102AA4"/>
    <w:p w14:paraId="6E370CB8" w14:textId="77777777" w:rsidR="00CE78D1" w:rsidRPr="00CE78D1" w:rsidRDefault="00CE78D1" w:rsidP="00102AA4"/>
    <w:p w14:paraId="50EFE202" w14:textId="77777777" w:rsidR="00CE78D1" w:rsidRPr="00CE78D1" w:rsidRDefault="00CE78D1" w:rsidP="00102AA4"/>
    <w:p w14:paraId="1DBE479C" w14:textId="77777777" w:rsidR="00CE78D1" w:rsidRPr="00CE78D1" w:rsidRDefault="00CE78D1" w:rsidP="00102AA4"/>
    <w:p w14:paraId="27CE0031" w14:textId="77777777" w:rsidR="00CE78D1" w:rsidRPr="00CE78D1" w:rsidRDefault="00CE78D1" w:rsidP="00102AA4"/>
    <w:p w14:paraId="24EA2D72" w14:textId="77777777" w:rsidR="00CE78D1" w:rsidRDefault="00CE78D1" w:rsidP="00102AA4"/>
    <w:p w14:paraId="46DE397E" w14:textId="77777777" w:rsidR="00CE78D1" w:rsidRDefault="00CE78D1" w:rsidP="00102AA4"/>
    <w:p w14:paraId="565070C3" w14:textId="77777777" w:rsidR="008F0DD4" w:rsidRDefault="008F0DD4" w:rsidP="00102AA4"/>
    <w:p w14:paraId="6702C872" w14:textId="77777777" w:rsidR="00742B55" w:rsidRDefault="00742B55" w:rsidP="00102AA4"/>
    <w:p w14:paraId="70D0B4EC" w14:textId="77777777" w:rsidR="00742B55" w:rsidRDefault="00742B55" w:rsidP="00102AA4"/>
    <w:p w14:paraId="11B9B713" w14:textId="77777777" w:rsidR="00742B55" w:rsidRDefault="00742B55" w:rsidP="00102AA4"/>
    <w:p w14:paraId="1CB118C4" w14:textId="77777777" w:rsidR="00102AA4" w:rsidRDefault="00102AA4" w:rsidP="00102AA4"/>
    <w:p w14:paraId="510FC7E8" w14:textId="77777777" w:rsidR="00102AA4" w:rsidRDefault="00102AA4" w:rsidP="00102AA4"/>
    <w:p w14:paraId="6574EBAA" w14:textId="77777777" w:rsidR="00102AA4" w:rsidRDefault="00102AA4" w:rsidP="00102AA4"/>
    <w:p w14:paraId="5181D789" w14:textId="77777777" w:rsidR="00102AA4" w:rsidRDefault="00102AA4" w:rsidP="00102AA4"/>
    <w:p w14:paraId="7D36897E" w14:textId="77777777" w:rsidR="00742B55" w:rsidRDefault="00742B55" w:rsidP="00102AA4"/>
    <w:p w14:paraId="3045A81A" w14:textId="77777777" w:rsidR="00E65CB6" w:rsidRPr="00A64B8C" w:rsidRDefault="00E65CB6" w:rsidP="00102AA4">
      <w:pPr>
        <w:suppressAutoHyphens/>
        <w:jc w:val="both"/>
        <w:rPr>
          <w:i/>
          <w:spacing w:val="-3"/>
        </w:rPr>
      </w:pPr>
      <w:r>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A64B8C">
        <w:rPr>
          <w:i/>
          <w:spacing w:val="-3"/>
        </w:rPr>
        <w:tab/>
      </w:r>
      <w:r w:rsidR="00A64B8C">
        <w:rPr>
          <w:i/>
          <w:spacing w:val="-3"/>
        </w:rPr>
        <w:tab/>
        <w:t>PRIJEDLOG</w:t>
      </w:r>
    </w:p>
    <w:p w14:paraId="7B4EB4B3" w14:textId="77777777" w:rsidR="00102AA4" w:rsidRDefault="00102AA4" w:rsidP="00102AA4">
      <w:pPr>
        <w:suppressAutoHyphens/>
        <w:jc w:val="both"/>
        <w:rPr>
          <w:spacing w:val="-3"/>
        </w:rPr>
      </w:pPr>
    </w:p>
    <w:p w14:paraId="45AB357B" w14:textId="05CB23C9" w:rsidR="00102AA4" w:rsidRDefault="00102AA4" w:rsidP="00102AA4">
      <w:pPr>
        <w:suppressAutoHyphens/>
        <w:jc w:val="both"/>
        <w:rPr>
          <w:spacing w:val="-3"/>
        </w:rPr>
      </w:pPr>
    </w:p>
    <w:p w14:paraId="5D2877D0" w14:textId="77777777" w:rsidR="00800EE1" w:rsidRDefault="00800EE1" w:rsidP="00102AA4">
      <w:pPr>
        <w:suppressAutoHyphens/>
        <w:jc w:val="both"/>
        <w:rPr>
          <w:spacing w:val="-3"/>
        </w:rPr>
      </w:pPr>
    </w:p>
    <w:p w14:paraId="542F9091" w14:textId="04E2E3F0" w:rsidR="00E65CB6" w:rsidRPr="001270AA" w:rsidRDefault="001270AA" w:rsidP="00102AA4">
      <w:pPr>
        <w:suppressAutoHyphens/>
        <w:jc w:val="both"/>
        <w:rPr>
          <w:spacing w:val="-3"/>
        </w:rPr>
      </w:pPr>
      <w:r w:rsidRPr="001270AA">
        <w:rPr>
          <w:spacing w:val="-3"/>
        </w:rPr>
        <w:t>KLASA</w:t>
      </w:r>
      <w:r w:rsidR="00E65CB6" w:rsidRPr="001270AA">
        <w:rPr>
          <w:spacing w:val="-3"/>
        </w:rPr>
        <w:t>:</w:t>
      </w:r>
      <w:r w:rsidR="00E65CB6" w:rsidRPr="001270AA">
        <w:rPr>
          <w:spacing w:val="-3"/>
        </w:rPr>
        <w:tab/>
      </w:r>
      <w:r w:rsidR="00E65CB6" w:rsidRPr="001270AA">
        <w:rPr>
          <w:spacing w:val="-3"/>
        </w:rPr>
        <w:tab/>
      </w:r>
      <w:r w:rsidR="00E65CB6" w:rsidRPr="001270AA">
        <w:rPr>
          <w:spacing w:val="-3"/>
        </w:rPr>
        <w:tab/>
      </w:r>
      <w:r w:rsidR="00E65CB6" w:rsidRPr="001270AA">
        <w:rPr>
          <w:spacing w:val="-3"/>
        </w:rPr>
        <w:tab/>
      </w:r>
      <w:r w:rsidR="00E65CB6" w:rsidRPr="001270AA">
        <w:rPr>
          <w:spacing w:val="-3"/>
        </w:rPr>
        <w:tab/>
      </w:r>
      <w:r w:rsidR="00E65CB6" w:rsidRPr="001270AA">
        <w:rPr>
          <w:spacing w:val="-3"/>
        </w:rPr>
        <w:tab/>
      </w:r>
      <w:r w:rsidR="00E65CB6" w:rsidRPr="001270AA">
        <w:rPr>
          <w:spacing w:val="-3"/>
        </w:rPr>
        <w:tab/>
      </w:r>
      <w:r w:rsidR="00E65CB6" w:rsidRPr="001270AA">
        <w:rPr>
          <w:spacing w:val="-3"/>
        </w:rPr>
        <w:tab/>
      </w:r>
      <w:r w:rsidR="00E65CB6" w:rsidRPr="001270AA">
        <w:rPr>
          <w:spacing w:val="-3"/>
        </w:rPr>
        <w:tab/>
      </w:r>
      <w:r w:rsidR="00E65CB6" w:rsidRPr="001270AA">
        <w:rPr>
          <w:i/>
          <w:spacing w:val="-3"/>
        </w:rPr>
        <w:tab/>
      </w:r>
    </w:p>
    <w:p w14:paraId="3FC9DF32" w14:textId="77777777" w:rsidR="00E65CB6" w:rsidRPr="001270AA" w:rsidRDefault="001270AA" w:rsidP="00102AA4">
      <w:pPr>
        <w:suppressAutoHyphens/>
        <w:jc w:val="both"/>
        <w:rPr>
          <w:spacing w:val="-3"/>
        </w:rPr>
      </w:pPr>
      <w:r w:rsidRPr="001270AA">
        <w:rPr>
          <w:spacing w:val="-3"/>
        </w:rPr>
        <w:t>URBROJ</w:t>
      </w:r>
      <w:r w:rsidR="00E65CB6" w:rsidRPr="001270AA">
        <w:rPr>
          <w:spacing w:val="-3"/>
        </w:rPr>
        <w:t>:</w:t>
      </w:r>
      <w:r w:rsidR="00E65CB6" w:rsidRPr="001270AA">
        <w:rPr>
          <w:spacing w:val="-3"/>
        </w:rPr>
        <w:tab/>
      </w:r>
    </w:p>
    <w:p w14:paraId="3E8456CF" w14:textId="77777777" w:rsidR="00E65CB6" w:rsidRPr="001270AA" w:rsidRDefault="00E65CB6" w:rsidP="00102AA4">
      <w:pPr>
        <w:suppressAutoHyphens/>
        <w:jc w:val="both"/>
        <w:rPr>
          <w:spacing w:val="-3"/>
        </w:rPr>
      </w:pPr>
    </w:p>
    <w:p w14:paraId="76030E46" w14:textId="77777777" w:rsidR="00E65CB6" w:rsidRDefault="00E65CB6" w:rsidP="00102AA4">
      <w:pPr>
        <w:suppressAutoHyphens/>
        <w:jc w:val="both"/>
        <w:rPr>
          <w:spacing w:val="-3"/>
        </w:rPr>
      </w:pPr>
      <w:r w:rsidRPr="001270AA">
        <w:rPr>
          <w:spacing w:val="-3"/>
        </w:rPr>
        <w:t>Zagreb,</w:t>
      </w:r>
      <w:r>
        <w:rPr>
          <w:spacing w:val="-3"/>
        </w:rPr>
        <w:tab/>
      </w:r>
      <w:r w:rsidRPr="00653A78">
        <w:rPr>
          <w:spacing w:val="-3"/>
        </w:rPr>
        <w:tab/>
      </w:r>
      <w:r w:rsidRPr="00653A78">
        <w:rPr>
          <w:spacing w:val="-3"/>
        </w:rPr>
        <w:tab/>
      </w:r>
      <w:r w:rsidRPr="00653A78">
        <w:rPr>
          <w:spacing w:val="-3"/>
        </w:rPr>
        <w:tab/>
        <w:t xml:space="preserve">         </w:t>
      </w:r>
      <w:r w:rsidRPr="00653A78">
        <w:rPr>
          <w:spacing w:val="-3"/>
        </w:rPr>
        <w:tab/>
      </w:r>
    </w:p>
    <w:p w14:paraId="6E4793C8" w14:textId="77777777" w:rsidR="00E65CB6" w:rsidRDefault="00E65CB6" w:rsidP="00102AA4">
      <w:pPr>
        <w:suppressAutoHyphens/>
        <w:jc w:val="both"/>
        <w:rPr>
          <w:spacing w:val="-3"/>
        </w:rPr>
      </w:pPr>
    </w:p>
    <w:p w14:paraId="4AFD3F57" w14:textId="77777777" w:rsidR="00D75D39" w:rsidRDefault="00D75D39" w:rsidP="00102AA4">
      <w:pPr>
        <w:suppressAutoHyphens/>
        <w:jc w:val="both"/>
        <w:rPr>
          <w:spacing w:val="-3"/>
        </w:rPr>
      </w:pPr>
    </w:p>
    <w:p w14:paraId="7073C4CB" w14:textId="77777777" w:rsidR="002226C4" w:rsidRDefault="002226C4" w:rsidP="00102AA4">
      <w:pPr>
        <w:suppressAutoHyphens/>
        <w:jc w:val="both"/>
        <w:rPr>
          <w:spacing w:val="-3"/>
        </w:rPr>
      </w:pPr>
    </w:p>
    <w:p w14:paraId="245197EF" w14:textId="77777777" w:rsidR="00D75D39" w:rsidRPr="00653A78" w:rsidRDefault="00D75D39" w:rsidP="00102AA4">
      <w:pPr>
        <w:suppressAutoHyphens/>
        <w:jc w:val="both"/>
        <w:rPr>
          <w:spacing w:val="-3"/>
        </w:rPr>
      </w:pPr>
    </w:p>
    <w:p w14:paraId="693E6CC9" w14:textId="77777777" w:rsidR="00E65CB6" w:rsidRPr="00653A78" w:rsidRDefault="00E65CB6" w:rsidP="00102AA4">
      <w:pPr>
        <w:suppressAutoHyphens/>
        <w:jc w:val="both"/>
        <w:rPr>
          <w:b/>
          <w:spacing w:val="-3"/>
        </w:rPr>
      </w:pPr>
      <w:r w:rsidRPr="00653A78">
        <w:rPr>
          <w:spacing w:val="-3"/>
        </w:rPr>
        <w:tab/>
      </w:r>
      <w:r w:rsidRPr="00653A78">
        <w:rPr>
          <w:spacing w:val="-3"/>
        </w:rPr>
        <w:tab/>
      </w:r>
      <w:r w:rsidRPr="00653A78">
        <w:rPr>
          <w:spacing w:val="-3"/>
        </w:rPr>
        <w:tab/>
      </w:r>
      <w:r w:rsidRPr="00653A78">
        <w:rPr>
          <w:spacing w:val="-3"/>
        </w:rPr>
        <w:tab/>
      </w:r>
      <w:r w:rsidRPr="00653A78">
        <w:rPr>
          <w:spacing w:val="-3"/>
        </w:rPr>
        <w:tab/>
      </w:r>
      <w:r w:rsidRPr="00653A78">
        <w:rPr>
          <w:spacing w:val="-3"/>
        </w:rPr>
        <w:tab/>
      </w:r>
      <w:r w:rsidRPr="00653A78">
        <w:rPr>
          <w:b/>
          <w:spacing w:val="-3"/>
        </w:rPr>
        <w:t>PREDSJEDNIKU HRVATSKOGA SABORA</w:t>
      </w:r>
    </w:p>
    <w:p w14:paraId="18F8A49B" w14:textId="1AB4292D" w:rsidR="00D75D39" w:rsidRDefault="00D75D39" w:rsidP="00102AA4">
      <w:pPr>
        <w:tabs>
          <w:tab w:val="left" w:pos="-720"/>
        </w:tabs>
        <w:suppressAutoHyphens/>
        <w:ind w:left="1418" w:hanging="1418"/>
        <w:jc w:val="both"/>
        <w:rPr>
          <w:spacing w:val="-3"/>
        </w:rPr>
      </w:pPr>
    </w:p>
    <w:p w14:paraId="0C9C65F6" w14:textId="77777777" w:rsidR="00AF64FC" w:rsidRDefault="00AF64FC" w:rsidP="00102AA4">
      <w:pPr>
        <w:tabs>
          <w:tab w:val="left" w:pos="-720"/>
        </w:tabs>
        <w:suppressAutoHyphens/>
        <w:ind w:left="1418" w:hanging="1418"/>
        <w:jc w:val="both"/>
        <w:rPr>
          <w:spacing w:val="-3"/>
        </w:rPr>
      </w:pPr>
    </w:p>
    <w:p w14:paraId="15CF85FC" w14:textId="2B3F5CB1" w:rsidR="00D75D39" w:rsidRDefault="00D75D39" w:rsidP="00102AA4">
      <w:pPr>
        <w:tabs>
          <w:tab w:val="left" w:pos="-720"/>
        </w:tabs>
        <w:suppressAutoHyphens/>
        <w:ind w:left="1418" w:hanging="1418"/>
        <w:jc w:val="both"/>
        <w:rPr>
          <w:spacing w:val="-3"/>
        </w:rPr>
      </w:pPr>
    </w:p>
    <w:p w14:paraId="09F10292" w14:textId="2516BF63" w:rsidR="00E65CB6" w:rsidRPr="00F55F32" w:rsidRDefault="001270AA" w:rsidP="00F55F32">
      <w:pPr>
        <w:tabs>
          <w:tab w:val="left" w:pos="-720"/>
        </w:tabs>
        <w:suppressAutoHyphens/>
        <w:ind w:left="1418" w:hanging="1418"/>
        <w:jc w:val="both"/>
        <w:rPr>
          <w:spacing w:val="-3"/>
        </w:rPr>
      </w:pPr>
      <w:r w:rsidRPr="00653A78">
        <w:rPr>
          <w:spacing w:val="-3"/>
        </w:rPr>
        <w:t>PREDMET</w:t>
      </w:r>
      <w:r w:rsidR="00E65CB6" w:rsidRPr="00653A78">
        <w:rPr>
          <w:spacing w:val="-3"/>
        </w:rPr>
        <w:t>:</w:t>
      </w:r>
      <w:r w:rsidR="00E65CB6" w:rsidRPr="00653A78">
        <w:rPr>
          <w:spacing w:val="-3"/>
        </w:rPr>
        <w:tab/>
      </w:r>
      <w:r w:rsidR="004970A9">
        <w:rPr>
          <w:spacing w:val="-3"/>
        </w:rPr>
        <w:t>Dopunsko z</w:t>
      </w:r>
      <w:r w:rsidR="005E73F0" w:rsidRPr="005E73F0">
        <w:rPr>
          <w:spacing w:val="-3"/>
        </w:rPr>
        <w:t>astupničko pitanje</w:t>
      </w:r>
      <w:r w:rsidR="005E73F0" w:rsidRPr="005E73F0">
        <w:rPr>
          <w:b/>
          <w:spacing w:val="-3"/>
        </w:rPr>
        <w:t xml:space="preserve"> </w:t>
      </w:r>
      <w:r w:rsidR="005E73F0" w:rsidRPr="005E73F0">
        <w:rPr>
          <w:spacing w:val="-3"/>
        </w:rPr>
        <w:t>Karoline Vidović Krišto</w:t>
      </w:r>
      <w:r w:rsidR="00A22A3F">
        <w:rPr>
          <w:spacing w:val="-3"/>
        </w:rPr>
        <w:t>,</w:t>
      </w:r>
      <w:r w:rsidR="005E73F0" w:rsidRPr="005E73F0">
        <w:rPr>
          <w:spacing w:val="-3"/>
        </w:rPr>
        <w:t xml:space="preserve"> u vezi s</w:t>
      </w:r>
      <w:r w:rsidR="00A36D51">
        <w:rPr>
          <w:spacing w:val="-3"/>
        </w:rPr>
        <w:t xml:space="preserve"> otkupom dionica društva INA d.d. i arbitražnim postupkom</w:t>
      </w:r>
      <w:r w:rsidR="00947216" w:rsidRPr="00947216">
        <w:rPr>
          <w:bCs/>
        </w:rPr>
        <w:t xml:space="preserve"> </w:t>
      </w:r>
      <w:r w:rsidR="00E65CB6" w:rsidRPr="00F534AF">
        <w:rPr>
          <w:spacing w:val="-3"/>
        </w:rPr>
        <w:t>-</w:t>
      </w:r>
      <w:r w:rsidR="00E65CB6">
        <w:rPr>
          <w:spacing w:val="-3"/>
        </w:rPr>
        <w:t xml:space="preserve"> </w:t>
      </w:r>
      <w:r w:rsidR="00E65CB6" w:rsidRPr="00653A78">
        <w:rPr>
          <w:spacing w:val="-3"/>
        </w:rPr>
        <w:t>odgovor Vlade</w:t>
      </w:r>
    </w:p>
    <w:p w14:paraId="7DFC57E1" w14:textId="77777777" w:rsidR="00E65CB6" w:rsidRPr="00653A78" w:rsidRDefault="00E65CB6" w:rsidP="00102AA4">
      <w:pPr>
        <w:tabs>
          <w:tab w:val="left" w:pos="-720"/>
        </w:tabs>
        <w:suppressAutoHyphens/>
        <w:jc w:val="both"/>
        <w:rPr>
          <w:spacing w:val="-3"/>
        </w:rPr>
      </w:pPr>
    </w:p>
    <w:p w14:paraId="54C43F75" w14:textId="619D18FF" w:rsidR="00A36D51" w:rsidRPr="00A36D51" w:rsidRDefault="00E65CB6" w:rsidP="00A36D51">
      <w:pPr>
        <w:tabs>
          <w:tab w:val="left" w:pos="-720"/>
        </w:tabs>
        <w:suppressAutoHyphens/>
        <w:jc w:val="both"/>
        <w:rPr>
          <w:bCs/>
          <w:spacing w:val="-3"/>
        </w:rPr>
      </w:pPr>
      <w:r w:rsidRPr="00653A78">
        <w:rPr>
          <w:spacing w:val="-3"/>
        </w:rPr>
        <w:tab/>
      </w:r>
      <w:r w:rsidRPr="00653A78">
        <w:rPr>
          <w:spacing w:val="-3"/>
        </w:rPr>
        <w:tab/>
      </w:r>
      <w:r w:rsidR="005C1250">
        <w:rPr>
          <w:spacing w:val="-3"/>
        </w:rPr>
        <w:t>Zastupni</w:t>
      </w:r>
      <w:r w:rsidR="004D3E4A">
        <w:rPr>
          <w:spacing w:val="-3"/>
        </w:rPr>
        <w:t>ca</w:t>
      </w:r>
      <w:r w:rsidRPr="00653A78">
        <w:rPr>
          <w:spacing w:val="-3"/>
        </w:rPr>
        <w:t xml:space="preserve"> u Hrvatskome saboru</w:t>
      </w:r>
      <w:r>
        <w:rPr>
          <w:spacing w:val="-3"/>
        </w:rPr>
        <w:t>,</w:t>
      </w:r>
      <w:r w:rsidRPr="00653A78">
        <w:rPr>
          <w:spacing w:val="-3"/>
        </w:rPr>
        <w:t xml:space="preserve"> </w:t>
      </w:r>
      <w:r w:rsidR="005E73F0">
        <w:rPr>
          <w:bCs/>
        </w:rPr>
        <w:t>Karolina Vidović Krišto</w:t>
      </w:r>
      <w:r w:rsidR="00FC2F4E">
        <w:rPr>
          <w:spacing w:val="-3"/>
        </w:rPr>
        <w:t xml:space="preserve">, </w:t>
      </w:r>
      <w:r w:rsidRPr="00653A78">
        <w:rPr>
          <w:spacing w:val="-3"/>
        </w:rPr>
        <w:t>postavi</w:t>
      </w:r>
      <w:r w:rsidR="00404D1C">
        <w:rPr>
          <w:spacing w:val="-3"/>
        </w:rPr>
        <w:t>la</w:t>
      </w:r>
      <w:r w:rsidRPr="00653A78">
        <w:rPr>
          <w:spacing w:val="-3"/>
        </w:rPr>
        <w:t xml:space="preserve"> je, </w:t>
      </w:r>
      <w:r w:rsidR="00FD3CF9">
        <w:rPr>
          <w:spacing w:val="-3"/>
        </w:rPr>
        <w:t xml:space="preserve">sukladno s </w:t>
      </w:r>
      <w:r w:rsidRPr="00F574D0">
        <w:rPr>
          <w:spacing w:val="-3"/>
        </w:rPr>
        <w:t xml:space="preserve">člankom 140. Poslovnika Hrvatskoga sabora </w:t>
      </w:r>
      <w:r w:rsidR="00195C5C" w:rsidRPr="00195C5C">
        <w:rPr>
          <w:spacing w:val="-3"/>
        </w:rPr>
        <w:t>(„Narodne novine“, br. 81/13., 113/16., 69/17., 29/18., 53/20., 119/20. - Odluka Ustavnog suda Republike Hrvatske i 123/20.)</w:t>
      </w:r>
      <w:r>
        <w:rPr>
          <w:spacing w:val="-3"/>
        </w:rPr>
        <w:t>,</w:t>
      </w:r>
      <w:r>
        <w:t xml:space="preserve"> </w:t>
      </w:r>
      <w:r w:rsidR="004970A9">
        <w:t xml:space="preserve">dopunsko </w:t>
      </w:r>
      <w:r w:rsidRPr="00653A78">
        <w:rPr>
          <w:spacing w:val="-3"/>
        </w:rPr>
        <w:t xml:space="preserve">zastupničko pitanje </w:t>
      </w:r>
      <w:r w:rsidR="00404D1C" w:rsidRPr="00404D1C">
        <w:rPr>
          <w:bCs/>
          <w:spacing w:val="-3"/>
        </w:rPr>
        <w:t xml:space="preserve">u vezi s </w:t>
      </w:r>
      <w:r w:rsidR="00A36D51" w:rsidRPr="00A36D51">
        <w:rPr>
          <w:bCs/>
          <w:spacing w:val="-3"/>
        </w:rPr>
        <w:t>otkupom dionica društva INA d.d. i arbitražnim postupkom</w:t>
      </w:r>
      <w:r w:rsidR="007C28A1">
        <w:rPr>
          <w:bCs/>
          <w:spacing w:val="-3"/>
        </w:rPr>
        <w:t>.</w:t>
      </w:r>
    </w:p>
    <w:p w14:paraId="07C35AED" w14:textId="77777777" w:rsidR="00E65CB6" w:rsidRDefault="00E65CB6" w:rsidP="00102AA4">
      <w:pPr>
        <w:tabs>
          <w:tab w:val="left" w:pos="-720"/>
        </w:tabs>
        <w:suppressAutoHyphens/>
        <w:jc w:val="both"/>
        <w:rPr>
          <w:spacing w:val="-3"/>
        </w:rPr>
      </w:pPr>
    </w:p>
    <w:p w14:paraId="1C37177B" w14:textId="4980AA45" w:rsidR="00B15823" w:rsidRDefault="00AF64FC" w:rsidP="00102AA4">
      <w:pPr>
        <w:tabs>
          <w:tab w:val="left" w:pos="-720"/>
        </w:tabs>
        <w:suppressAutoHyphens/>
        <w:ind w:left="568" w:firstLine="708"/>
        <w:jc w:val="both"/>
        <w:rPr>
          <w:spacing w:val="-3"/>
        </w:rPr>
      </w:pPr>
      <w:r>
        <w:rPr>
          <w:spacing w:val="-3"/>
        </w:rPr>
        <w:tab/>
      </w:r>
      <w:r w:rsidR="00E65CB6">
        <w:rPr>
          <w:spacing w:val="-3"/>
        </w:rPr>
        <w:t xml:space="preserve">Na </w:t>
      </w:r>
      <w:r w:rsidR="00E65CB6" w:rsidRPr="008C6A06">
        <w:rPr>
          <w:spacing w:val="-3"/>
        </w:rPr>
        <w:t>navedeno zastupničko pitanje Vlada Republike Hrvatske daje sljedeći odgovor:</w:t>
      </w:r>
    </w:p>
    <w:p w14:paraId="64A3E423" w14:textId="4E499266" w:rsidR="004970A9" w:rsidRDefault="004970A9" w:rsidP="004970A9">
      <w:pPr>
        <w:tabs>
          <w:tab w:val="left" w:pos="-720"/>
        </w:tabs>
        <w:suppressAutoHyphens/>
        <w:jc w:val="both"/>
        <w:rPr>
          <w:spacing w:val="-3"/>
        </w:rPr>
      </w:pPr>
    </w:p>
    <w:p w14:paraId="0899BD41" w14:textId="4548DB94" w:rsidR="004970A9" w:rsidRPr="004970A9" w:rsidRDefault="004970A9" w:rsidP="004970A9">
      <w:pPr>
        <w:tabs>
          <w:tab w:val="left" w:pos="-720"/>
        </w:tabs>
        <w:suppressAutoHyphens/>
        <w:jc w:val="both"/>
        <w:rPr>
          <w:spacing w:val="-3"/>
        </w:rPr>
      </w:pPr>
      <w:r>
        <w:rPr>
          <w:spacing w:val="-3"/>
        </w:rPr>
        <w:tab/>
      </w:r>
      <w:r>
        <w:rPr>
          <w:spacing w:val="-3"/>
        </w:rPr>
        <w:tab/>
      </w:r>
      <w:r w:rsidRPr="004970A9">
        <w:rPr>
          <w:spacing w:val="-3"/>
        </w:rPr>
        <w:t>Zastupničko pitanje u uvodnom dijelu neprecizno navodi da je „za dosadašnje troškove odvjetnika i druge troškove zastupanja, Vlada RH do sada isplatila 158,3 milijuna kuna“.</w:t>
      </w:r>
    </w:p>
    <w:p w14:paraId="3F3D84CF" w14:textId="77777777" w:rsidR="004970A9" w:rsidRDefault="004970A9" w:rsidP="004970A9">
      <w:pPr>
        <w:tabs>
          <w:tab w:val="left" w:pos="-720"/>
        </w:tabs>
        <w:suppressAutoHyphens/>
        <w:jc w:val="both"/>
        <w:rPr>
          <w:spacing w:val="-3"/>
        </w:rPr>
      </w:pPr>
    </w:p>
    <w:p w14:paraId="0BD6EF0C" w14:textId="0912CCBE" w:rsidR="004970A9" w:rsidRPr="004970A9" w:rsidRDefault="004970A9" w:rsidP="004970A9">
      <w:pPr>
        <w:tabs>
          <w:tab w:val="left" w:pos="-720"/>
        </w:tabs>
        <w:suppressAutoHyphens/>
        <w:jc w:val="both"/>
        <w:rPr>
          <w:spacing w:val="-3"/>
        </w:rPr>
      </w:pPr>
      <w:r>
        <w:rPr>
          <w:spacing w:val="-3"/>
        </w:rPr>
        <w:tab/>
      </w:r>
      <w:r>
        <w:rPr>
          <w:spacing w:val="-3"/>
        </w:rPr>
        <w:tab/>
      </w:r>
      <w:r w:rsidRPr="004970A9">
        <w:rPr>
          <w:spacing w:val="-3"/>
        </w:rPr>
        <w:t>Naime, u odgovoru koji je Vlada Republike Hrvatske dala na zastupničko pitanje Karoline Vidović Krišto 10. lipnja 2021., navedeno je da se iznos od 158,3 milijuna kuna odnosi na troškove koje je Republika Hrvatska imala do kraja 2017. za arbitražni postupak prema pravilima UNCITRAL-a, sa sjedištem u Ženevi, koji postupak je pokrenula Republika Hrvatska, i za arbitražni postupak pred Međunarodnim centrom za rješavanje investicijskih sporova (ICSID), sa sjedištem u Washingtonu, D.C., koji postupak je pokrenuo MOL Hungarian Oil and Gas Company Plc.</w:t>
      </w:r>
    </w:p>
    <w:p w14:paraId="6CB5620B" w14:textId="77777777" w:rsidR="004970A9" w:rsidRDefault="004970A9" w:rsidP="004970A9">
      <w:pPr>
        <w:tabs>
          <w:tab w:val="left" w:pos="-720"/>
        </w:tabs>
        <w:suppressAutoHyphens/>
        <w:jc w:val="both"/>
        <w:rPr>
          <w:spacing w:val="-3"/>
        </w:rPr>
      </w:pPr>
      <w:r>
        <w:rPr>
          <w:spacing w:val="-3"/>
        </w:rPr>
        <w:tab/>
      </w:r>
      <w:r>
        <w:rPr>
          <w:spacing w:val="-3"/>
        </w:rPr>
        <w:tab/>
      </w:r>
    </w:p>
    <w:p w14:paraId="6D99F861" w14:textId="5362F987" w:rsidR="004970A9" w:rsidRDefault="004970A9" w:rsidP="004970A9">
      <w:pPr>
        <w:tabs>
          <w:tab w:val="left" w:pos="-720"/>
        </w:tabs>
        <w:suppressAutoHyphens/>
        <w:jc w:val="both"/>
        <w:rPr>
          <w:spacing w:val="-3"/>
        </w:rPr>
      </w:pPr>
      <w:r>
        <w:rPr>
          <w:spacing w:val="-3"/>
        </w:rPr>
        <w:tab/>
      </w:r>
      <w:r>
        <w:rPr>
          <w:spacing w:val="-3"/>
        </w:rPr>
        <w:tab/>
      </w:r>
      <w:r w:rsidRPr="004970A9">
        <w:rPr>
          <w:spacing w:val="-3"/>
        </w:rPr>
        <w:t xml:space="preserve">S obzirom da je potonji arbitražni postupak pred ICSID-om i dalje u tijeku, i nakon kraja 2017. je bilo troškova za njegovo vođenje i zastupanje i zaštitu interesa Republike Hrvatske. Shodno tome, zaključno s 29. </w:t>
      </w:r>
      <w:r w:rsidRPr="004970A9">
        <w:rPr>
          <w:spacing w:val="-3"/>
        </w:rPr>
        <w:lastRenderedPageBreak/>
        <w:t>listopada 2021., ukupni su troškovi Republike Hrvatske za oba arbitražna postupka, uključujući i povezani postupak poništaja arbitražnog pravorijeka pred švicarskim Saveznim vrhovnim sudom, 200.660.642,77 kuna.</w:t>
      </w:r>
    </w:p>
    <w:p w14:paraId="170B877D" w14:textId="305978EA" w:rsidR="004970A9" w:rsidRDefault="004970A9" w:rsidP="004970A9">
      <w:pPr>
        <w:tabs>
          <w:tab w:val="left" w:pos="-720"/>
        </w:tabs>
        <w:suppressAutoHyphens/>
        <w:jc w:val="both"/>
        <w:rPr>
          <w:spacing w:val="-3"/>
        </w:rPr>
      </w:pPr>
    </w:p>
    <w:p w14:paraId="68B49BE4" w14:textId="69EF9EBF" w:rsidR="004970A9" w:rsidRPr="004970A9" w:rsidRDefault="004970A9" w:rsidP="004970A9">
      <w:pPr>
        <w:tabs>
          <w:tab w:val="left" w:pos="-720"/>
        </w:tabs>
        <w:suppressAutoHyphens/>
        <w:jc w:val="both"/>
        <w:rPr>
          <w:spacing w:val="-3"/>
        </w:rPr>
      </w:pPr>
      <w:r>
        <w:rPr>
          <w:spacing w:val="-3"/>
        </w:rPr>
        <w:tab/>
      </w:r>
      <w:r>
        <w:rPr>
          <w:spacing w:val="-3"/>
        </w:rPr>
        <w:tab/>
      </w:r>
      <w:r w:rsidRPr="004970A9">
        <w:rPr>
          <w:spacing w:val="-3"/>
        </w:rPr>
        <w:t xml:space="preserve">Od tog iznosa, četirima odvjetničkim uredima </w:t>
      </w:r>
      <w:r w:rsidR="00461070">
        <w:rPr>
          <w:spacing w:val="-3"/>
        </w:rPr>
        <w:t>isplaćeno je 137.234.889,32 kune</w:t>
      </w:r>
      <w:r w:rsidRPr="004970A9">
        <w:rPr>
          <w:spacing w:val="-3"/>
        </w:rPr>
        <w:t>. Pravnim savjetnicima, tj. domaćim i stranim pravnim stručnjacima koji su bili angažirani kao vještaci u arbitražnim postupcima, i to njih ukupno jedanaest, isplaćeno je 14.687.136,87 kuna. Na ime troškova arbitražnih sudova i švicarskog Saveznog vrhovnog suda isplaćeno je 21.219.029,56 kuna. Preostali iznos odnosi se na troškove drugih stručnjaka koji su bili angažirani kao vještaci u arbitražnim postupcima radi, primjerice, analize visine moguće naknade štete i osporavanja visine moguće naknade štete koju je tražila druga strana i analize industrije nafte i plina, kao i troškove svjedoka i predstavnika Republike Hrvatske koji su sudjelovali na ročištima koja su se održavala u ovim postupcima.</w:t>
      </w:r>
    </w:p>
    <w:p w14:paraId="73CD7861" w14:textId="77777777" w:rsidR="004970A9" w:rsidRPr="004970A9" w:rsidRDefault="004970A9" w:rsidP="004970A9">
      <w:pPr>
        <w:tabs>
          <w:tab w:val="left" w:pos="-720"/>
        </w:tabs>
        <w:suppressAutoHyphens/>
        <w:jc w:val="both"/>
        <w:rPr>
          <w:spacing w:val="-3"/>
        </w:rPr>
      </w:pPr>
    </w:p>
    <w:p w14:paraId="73806CD1" w14:textId="70168F23" w:rsidR="004970A9" w:rsidRDefault="004970A9" w:rsidP="004970A9">
      <w:pPr>
        <w:tabs>
          <w:tab w:val="left" w:pos="-720"/>
        </w:tabs>
        <w:suppressAutoHyphens/>
        <w:jc w:val="both"/>
        <w:rPr>
          <w:spacing w:val="-3"/>
        </w:rPr>
      </w:pPr>
      <w:r>
        <w:rPr>
          <w:spacing w:val="-3"/>
        </w:rPr>
        <w:tab/>
      </w:r>
      <w:r>
        <w:rPr>
          <w:spacing w:val="-3"/>
        </w:rPr>
        <w:tab/>
      </w:r>
      <w:r w:rsidRPr="004970A9">
        <w:rPr>
          <w:spacing w:val="-3"/>
        </w:rPr>
        <w:t>S obzirom na odredbe ugovora kojim su uređeni odnosi Republike Hrvatske s osobama koje su sudjelovale i sudjeluju u arbitražnim postupcima s MOL Hungarian Oil and Gas Company Plc., kao i povjerljivu narav sadržaja arbitražnih postupaka i odredbe Arbitražnih pravila ICSID-a, Vlada Republike Hrvatske do okončanja ovih postupaka bez pristanka drugih ugovornih strana nije u mogućnosti objaviti detaljnije podatke. Valja, međutim, napomenuti da su troškovi Republike Hrvatske u skladu s troškovima koje države inače imaju u arbitražnim postupcima usporedive dugotrajnosti i kompleksnosti te višestruko niži od troškova koje je druga strana do sada prijavila u ovim postupcima. Troškovi stručnjaka koji se angažiraju u međunarodnim trgovačkim i investicijskim arbitražama regulirani su praksom međunarodnih trgovačkih i investicijskih arbitraža te ovise, među ostalim, i o akademskom zvanju, stručnom znanju i kvalifikacijama pojedinih stručnjaka te ugledu koji pojedini stručnjaci uživaju u profesionalnoj javnosti, kao i o vremenu uloženom u izradu njihovih nalaza.</w:t>
      </w:r>
    </w:p>
    <w:p w14:paraId="2C7E1572" w14:textId="7C098742" w:rsidR="00AF64FC" w:rsidRDefault="00AF64FC" w:rsidP="004970A9">
      <w:pPr>
        <w:tabs>
          <w:tab w:val="left" w:pos="-720"/>
        </w:tabs>
        <w:suppressAutoHyphens/>
        <w:jc w:val="both"/>
        <w:rPr>
          <w:spacing w:val="-3"/>
        </w:rPr>
      </w:pPr>
    </w:p>
    <w:p w14:paraId="7B9E66D8" w14:textId="77777777" w:rsidR="00485398" w:rsidRDefault="00485398" w:rsidP="00102AA4">
      <w:pPr>
        <w:tabs>
          <w:tab w:val="left" w:pos="-720"/>
        </w:tabs>
        <w:suppressAutoHyphens/>
        <w:ind w:left="6804" w:hanging="1417"/>
        <w:jc w:val="center"/>
        <w:rPr>
          <w:spacing w:val="-3"/>
        </w:rPr>
      </w:pPr>
    </w:p>
    <w:p w14:paraId="06DC6974" w14:textId="77777777" w:rsidR="006B5488" w:rsidRDefault="006B5488" w:rsidP="00102AA4">
      <w:pPr>
        <w:tabs>
          <w:tab w:val="left" w:pos="-720"/>
        </w:tabs>
        <w:suppressAutoHyphens/>
        <w:ind w:left="6804" w:hanging="1417"/>
        <w:jc w:val="center"/>
        <w:rPr>
          <w:spacing w:val="-3"/>
        </w:rPr>
      </w:pPr>
    </w:p>
    <w:p w14:paraId="50C639B7" w14:textId="77777777" w:rsidR="00E65CB6" w:rsidRDefault="00E65CB6" w:rsidP="00102AA4">
      <w:pPr>
        <w:tabs>
          <w:tab w:val="left" w:pos="-720"/>
        </w:tabs>
        <w:suppressAutoHyphens/>
        <w:ind w:left="6804" w:hanging="1417"/>
        <w:jc w:val="center"/>
        <w:rPr>
          <w:spacing w:val="-3"/>
        </w:rPr>
      </w:pPr>
      <w:r>
        <w:rPr>
          <w:spacing w:val="-3"/>
        </w:rPr>
        <w:t>PREDSJEDNIK</w:t>
      </w:r>
    </w:p>
    <w:p w14:paraId="5FA1129F" w14:textId="77777777" w:rsidR="00E65CB6" w:rsidRDefault="00E65CB6" w:rsidP="00102AA4">
      <w:pPr>
        <w:tabs>
          <w:tab w:val="left" w:pos="-720"/>
        </w:tabs>
        <w:suppressAutoHyphens/>
        <w:ind w:left="6804" w:hanging="1417"/>
        <w:jc w:val="center"/>
        <w:rPr>
          <w:spacing w:val="-3"/>
        </w:rPr>
      </w:pPr>
    </w:p>
    <w:p w14:paraId="4154423E" w14:textId="77777777" w:rsidR="00AB4727" w:rsidRDefault="00AB4727" w:rsidP="00102AA4">
      <w:pPr>
        <w:tabs>
          <w:tab w:val="left" w:pos="-720"/>
        </w:tabs>
        <w:suppressAutoHyphens/>
        <w:ind w:left="6804" w:hanging="1417"/>
        <w:jc w:val="center"/>
        <w:rPr>
          <w:spacing w:val="-3"/>
        </w:rPr>
      </w:pPr>
    </w:p>
    <w:p w14:paraId="587E0E40" w14:textId="77777777" w:rsidR="00AB4727" w:rsidRPr="005D6B1B" w:rsidRDefault="00AB4727" w:rsidP="00102AA4">
      <w:pPr>
        <w:tabs>
          <w:tab w:val="left" w:pos="-720"/>
        </w:tabs>
        <w:suppressAutoHyphens/>
        <w:ind w:left="6804" w:hanging="1417"/>
        <w:jc w:val="center"/>
        <w:rPr>
          <w:spacing w:val="-3"/>
        </w:rPr>
      </w:pPr>
      <w:r>
        <w:rPr>
          <w:spacing w:val="-3"/>
        </w:rPr>
        <w:t>mr. sc. Andrej Plenković</w:t>
      </w:r>
    </w:p>
    <w:sectPr w:rsidR="00AB4727" w:rsidRPr="005D6B1B" w:rsidSect="003D56AD">
      <w:headerReference w:type="default" r:id="rId12"/>
      <w:footerReference w:type="default" r:id="rId13"/>
      <w:type w:val="continuous"/>
      <w:pgSz w:w="11906" w:h="16838"/>
      <w:pgMar w:top="993" w:right="1417" w:bottom="1417" w:left="1417" w:header="709" w:footer="65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C1EC8" w14:textId="77777777" w:rsidR="002E63A5" w:rsidRDefault="002E63A5" w:rsidP="0011560A">
      <w:r>
        <w:separator/>
      </w:r>
    </w:p>
  </w:endnote>
  <w:endnote w:type="continuationSeparator" w:id="0">
    <w:p w14:paraId="1D46007F" w14:textId="77777777" w:rsidR="002E63A5" w:rsidRDefault="002E63A5"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CEB02"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083101">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F45D9" w14:textId="77777777" w:rsidR="00742B55" w:rsidRPr="00742B55" w:rsidRDefault="00742B55" w:rsidP="00742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F1357" w14:textId="77777777" w:rsidR="002E63A5" w:rsidRDefault="002E63A5" w:rsidP="0011560A">
      <w:r>
        <w:separator/>
      </w:r>
    </w:p>
  </w:footnote>
  <w:footnote w:type="continuationSeparator" w:id="0">
    <w:p w14:paraId="77B61FA4" w14:textId="77777777" w:rsidR="002E63A5" w:rsidRDefault="002E63A5"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722431"/>
      <w:docPartObj>
        <w:docPartGallery w:val="Page Numbers (Top of Page)"/>
        <w:docPartUnique/>
      </w:docPartObj>
    </w:sdtPr>
    <w:sdtEndPr/>
    <w:sdtContent>
      <w:p w14:paraId="3D207889" w14:textId="589D20D6" w:rsidR="003D56AD" w:rsidRDefault="003D56AD">
        <w:pPr>
          <w:pStyle w:val="Header"/>
          <w:jc w:val="center"/>
        </w:pPr>
        <w:r>
          <w:fldChar w:fldCharType="begin"/>
        </w:r>
        <w:r>
          <w:instrText>PAGE   \* MERGEFORMAT</w:instrText>
        </w:r>
        <w:r>
          <w:fldChar w:fldCharType="separate"/>
        </w:r>
        <w:r w:rsidR="00A129B8">
          <w:rPr>
            <w:noProof/>
          </w:rPr>
          <w:t>2</w:t>
        </w:r>
        <w:r>
          <w:fldChar w:fldCharType="end"/>
        </w:r>
      </w:p>
    </w:sdtContent>
  </w:sdt>
  <w:p w14:paraId="21BD01C7" w14:textId="77777777" w:rsidR="003D56AD" w:rsidRDefault="003D5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BCA72" w14:textId="77777777" w:rsidR="003D56AD" w:rsidRDefault="003D56AD">
    <w:pPr>
      <w:pStyle w:val="Header"/>
      <w:jc w:val="center"/>
    </w:pPr>
  </w:p>
  <w:p w14:paraId="14F221E7" w14:textId="77777777" w:rsidR="009F4DE3" w:rsidRDefault="009F4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61A8F" w14:textId="77777777" w:rsidR="003D56AD" w:rsidRDefault="003D5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44D66"/>
    <w:multiLevelType w:val="hybridMultilevel"/>
    <w:tmpl w:val="292E0FA6"/>
    <w:lvl w:ilvl="0" w:tplc="7536355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12BC9"/>
    <w:rsid w:val="0001559E"/>
    <w:rsid w:val="000335AF"/>
    <w:rsid w:val="000350D9"/>
    <w:rsid w:val="000410FD"/>
    <w:rsid w:val="00052BBD"/>
    <w:rsid w:val="00057310"/>
    <w:rsid w:val="00060C34"/>
    <w:rsid w:val="00063520"/>
    <w:rsid w:val="000645DB"/>
    <w:rsid w:val="0007401E"/>
    <w:rsid w:val="000810F4"/>
    <w:rsid w:val="00082A84"/>
    <w:rsid w:val="00083101"/>
    <w:rsid w:val="00086A6C"/>
    <w:rsid w:val="00087454"/>
    <w:rsid w:val="00096D2E"/>
    <w:rsid w:val="000A1D60"/>
    <w:rsid w:val="000A3A3B"/>
    <w:rsid w:val="000A70B7"/>
    <w:rsid w:val="000B624A"/>
    <w:rsid w:val="000B7803"/>
    <w:rsid w:val="000C1D3D"/>
    <w:rsid w:val="000C3963"/>
    <w:rsid w:val="000C3E7E"/>
    <w:rsid w:val="000C6BC7"/>
    <w:rsid w:val="000D1A50"/>
    <w:rsid w:val="001015C6"/>
    <w:rsid w:val="00102AA4"/>
    <w:rsid w:val="00110E6C"/>
    <w:rsid w:val="00112003"/>
    <w:rsid w:val="0011560A"/>
    <w:rsid w:val="00115663"/>
    <w:rsid w:val="00121E12"/>
    <w:rsid w:val="001228C7"/>
    <w:rsid w:val="00123339"/>
    <w:rsid w:val="0012678B"/>
    <w:rsid w:val="001270AA"/>
    <w:rsid w:val="00135F1A"/>
    <w:rsid w:val="001419BA"/>
    <w:rsid w:val="00146532"/>
    <w:rsid w:val="00146B79"/>
    <w:rsid w:val="00147DE9"/>
    <w:rsid w:val="00150F30"/>
    <w:rsid w:val="001542A7"/>
    <w:rsid w:val="00160F28"/>
    <w:rsid w:val="00164E70"/>
    <w:rsid w:val="00170226"/>
    <w:rsid w:val="001741AA"/>
    <w:rsid w:val="001777AA"/>
    <w:rsid w:val="00181B92"/>
    <w:rsid w:val="0018341E"/>
    <w:rsid w:val="00184135"/>
    <w:rsid w:val="00184C3F"/>
    <w:rsid w:val="001917B2"/>
    <w:rsid w:val="00195C5C"/>
    <w:rsid w:val="0019785D"/>
    <w:rsid w:val="001A13E7"/>
    <w:rsid w:val="001A48E5"/>
    <w:rsid w:val="001A6497"/>
    <w:rsid w:val="001A6638"/>
    <w:rsid w:val="001B2ED0"/>
    <w:rsid w:val="001B6DD5"/>
    <w:rsid w:val="001B7A97"/>
    <w:rsid w:val="001C1E90"/>
    <w:rsid w:val="001E7218"/>
    <w:rsid w:val="002069C3"/>
    <w:rsid w:val="00215C9B"/>
    <w:rsid w:val="0021625F"/>
    <w:rsid w:val="002179F8"/>
    <w:rsid w:val="00220956"/>
    <w:rsid w:val="002226C4"/>
    <w:rsid w:val="00224F57"/>
    <w:rsid w:val="00231DAA"/>
    <w:rsid w:val="00236A37"/>
    <w:rsid w:val="0023763F"/>
    <w:rsid w:val="002409C0"/>
    <w:rsid w:val="00250FCF"/>
    <w:rsid w:val="002544A2"/>
    <w:rsid w:val="002622AB"/>
    <w:rsid w:val="0026707D"/>
    <w:rsid w:val="00275B69"/>
    <w:rsid w:val="00275ED0"/>
    <w:rsid w:val="002808C0"/>
    <w:rsid w:val="0028608D"/>
    <w:rsid w:val="00286BB5"/>
    <w:rsid w:val="0029163B"/>
    <w:rsid w:val="002976E9"/>
    <w:rsid w:val="002A1D77"/>
    <w:rsid w:val="002A6168"/>
    <w:rsid w:val="002A6A6E"/>
    <w:rsid w:val="002B107A"/>
    <w:rsid w:val="002C495D"/>
    <w:rsid w:val="002D1256"/>
    <w:rsid w:val="002D1E78"/>
    <w:rsid w:val="002D6C51"/>
    <w:rsid w:val="002D7C91"/>
    <w:rsid w:val="002E52AD"/>
    <w:rsid w:val="002E63A5"/>
    <w:rsid w:val="003033E4"/>
    <w:rsid w:val="00304232"/>
    <w:rsid w:val="0030491F"/>
    <w:rsid w:val="003155A7"/>
    <w:rsid w:val="00316216"/>
    <w:rsid w:val="00316D03"/>
    <w:rsid w:val="00323C77"/>
    <w:rsid w:val="003350A0"/>
    <w:rsid w:val="00335FBD"/>
    <w:rsid w:val="00336EE7"/>
    <w:rsid w:val="0034351C"/>
    <w:rsid w:val="0035194D"/>
    <w:rsid w:val="00351D70"/>
    <w:rsid w:val="003534E9"/>
    <w:rsid w:val="003552F7"/>
    <w:rsid w:val="003557C5"/>
    <w:rsid w:val="003576DA"/>
    <w:rsid w:val="00364B42"/>
    <w:rsid w:val="0036765A"/>
    <w:rsid w:val="00381F04"/>
    <w:rsid w:val="00383C44"/>
    <w:rsid w:val="0038426B"/>
    <w:rsid w:val="00391942"/>
    <w:rsid w:val="003929F5"/>
    <w:rsid w:val="003951E0"/>
    <w:rsid w:val="00397ED3"/>
    <w:rsid w:val="003A1DDD"/>
    <w:rsid w:val="003A2F05"/>
    <w:rsid w:val="003B103F"/>
    <w:rsid w:val="003B5877"/>
    <w:rsid w:val="003C09D8"/>
    <w:rsid w:val="003C0C1D"/>
    <w:rsid w:val="003C431B"/>
    <w:rsid w:val="003C6DB1"/>
    <w:rsid w:val="003D3296"/>
    <w:rsid w:val="003D361B"/>
    <w:rsid w:val="003D47D1"/>
    <w:rsid w:val="003D56AD"/>
    <w:rsid w:val="003E0DD4"/>
    <w:rsid w:val="003E2920"/>
    <w:rsid w:val="003E2DE8"/>
    <w:rsid w:val="003E3AA5"/>
    <w:rsid w:val="003E78CC"/>
    <w:rsid w:val="003F5623"/>
    <w:rsid w:val="004039BD"/>
    <w:rsid w:val="00404D1C"/>
    <w:rsid w:val="004074B7"/>
    <w:rsid w:val="00407A9B"/>
    <w:rsid w:val="004326E8"/>
    <w:rsid w:val="004367A2"/>
    <w:rsid w:val="00440D6D"/>
    <w:rsid w:val="00442367"/>
    <w:rsid w:val="004438F7"/>
    <w:rsid w:val="00452D15"/>
    <w:rsid w:val="00454224"/>
    <w:rsid w:val="00455B00"/>
    <w:rsid w:val="00460D60"/>
    <w:rsid w:val="00461070"/>
    <w:rsid w:val="00461188"/>
    <w:rsid w:val="00476517"/>
    <w:rsid w:val="00482828"/>
    <w:rsid w:val="004839F7"/>
    <w:rsid w:val="00485398"/>
    <w:rsid w:val="00490941"/>
    <w:rsid w:val="00494A6F"/>
    <w:rsid w:val="004970A9"/>
    <w:rsid w:val="004A2A18"/>
    <w:rsid w:val="004A776B"/>
    <w:rsid w:val="004C1375"/>
    <w:rsid w:val="004C5354"/>
    <w:rsid w:val="004C56A8"/>
    <w:rsid w:val="004D3E4A"/>
    <w:rsid w:val="004D4F27"/>
    <w:rsid w:val="004D6CB5"/>
    <w:rsid w:val="004E1300"/>
    <w:rsid w:val="004E1478"/>
    <w:rsid w:val="004E2D1F"/>
    <w:rsid w:val="004E4E34"/>
    <w:rsid w:val="00504248"/>
    <w:rsid w:val="005146D6"/>
    <w:rsid w:val="00523A4B"/>
    <w:rsid w:val="00527F8F"/>
    <w:rsid w:val="005327D4"/>
    <w:rsid w:val="00535E09"/>
    <w:rsid w:val="00545E29"/>
    <w:rsid w:val="00546CBF"/>
    <w:rsid w:val="00560AA7"/>
    <w:rsid w:val="005619AC"/>
    <w:rsid w:val="00562C8C"/>
    <w:rsid w:val="0056365A"/>
    <w:rsid w:val="005649A2"/>
    <w:rsid w:val="00566534"/>
    <w:rsid w:val="00571F6C"/>
    <w:rsid w:val="00583AEA"/>
    <w:rsid w:val="005861F2"/>
    <w:rsid w:val="00586B46"/>
    <w:rsid w:val="005906BB"/>
    <w:rsid w:val="00591FCB"/>
    <w:rsid w:val="00594EE7"/>
    <w:rsid w:val="005C1250"/>
    <w:rsid w:val="005C3A4C"/>
    <w:rsid w:val="005C6976"/>
    <w:rsid w:val="005C7BFA"/>
    <w:rsid w:val="005D0B60"/>
    <w:rsid w:val="005D6B1B"/>
    <w:rsid w:val="005E0F7D"/>
    <w:rsid w:val="005E1092"/>
    <w:rsid w:val="005E1FF8"/>
    <w:rsid w:val="005E4634"/>
    <w:rsid w:val="005E73F0"/>
    <w:rsid w:val="005E7893"/>
    <w:rsid w:val="005E7CAB"/>
    <w:rsid w:val="005F1480"/>
    <w:rsid w:val="005F4727"/>
    <w:rsid w:val="00604C90"/>
    <w:rsid w:val="00616287"/>
    <w:rsid w:val="00633454"/>
    <w:rsid w:val="00642ECF"/>
    <w:rsid w:val="006520E3"/>
    <w:rsid w:val="00652604"/>
    <w:rsid w:val="0066110E"/>
    <w:rsid w:val="00663185"/>
    <w:rsid w:val="00675B44"/>
    <w:rsid w:val="0068013E"/>
    <w:rsid w:val="00684A69"/>
    <w:rsid w:val="0068772B"/>
    <w:rsid w:val="00692048"/>
    <w:rsid w:val="00693A4D"/>
    <w:rsid w:val="00694D87"/>
    <w:rsid w:val="006952B8"/>
    <w:rsid w:val="006A59E9"/>
    <w:rsid w:val="006B303D"/>
    <w:rsid w:val="006B5488"/>
    <w:rsid w:val="006B7800"/>
    <w:rsid w:val="006B79DE"/>
    <w:rsid w:val="006C0CC3"/>
    <w:rsid w:val="006C7E3A"/>
    <w:rsid w:val="006D08FF"/>
    <w:rsid w:val="006D44A7"/>
    <w:rsid w:val="006D573D"/>
    <w:rsid w:val="006E14A9"/>
    <w:rsid w:val="006E3A8D"/>
    <w:rsid w:val="006E611E"/>
    <w:rsid w:val="006E7614"/>
    <w:rsid w:val="006F2FA7"/>
    <w:rsid w:val="007010C7"/>
    <w:rsid w:val="007177E2"/>
    <w:rsid w:val="00726165"/>
    <w:rsid w:val="007300F8"/>
    <w:rsid w:val="00731AC4"/>
    <w:rsid w:val="00734B37"/>
    <w:rsid w:val="00742B55"/>
    <w:rsid w:val="00753651"/>
    <w:rsid w:val="007638D8"/>
    <w:rsid w:val="00777AA2"/>
    <w:rsid w:val="00777CAA"/>
    <w:rsid w:val="00780AF9"/>
    <w:rsid w:val="00782C58"/>
    <w:rsid w:val="00785B59"/>
    <w:rsid w:val="0078648A"/>
    <w:rsid w:val="007917F3"/>
    <w:rsid w:val="007A1768"/>
    <w:rsid w:val="007A1881"/>
    <w:rsid w:val="007A3E3A"/>
    <w:rsid w:val="007B023D"/>
    <w:rsid w:val="007C20E7"/>
    <w:rsid w:val="007C28A1"/>
    <w:rsid w:val="007C6F1F"/>
    <w:rsid w:val="007E3965"/>
    <w:rsid w:val="00800ED3"/>
    <w:rsid w:val="00800EE1"/>
    <w:rsid w:val="0081268B"/>
    <w:rsid w:val="008137B5"/>
    <w:rsid w:val="00817E0C"/>
    <w:rsid w:val="008247DC"/>
    <w:rsid w:val="008253B7"/>
    <w:rsid w:val="00830FB2"/>
    <w:rsid w:val="008321DE"/>
    <w:rsid w:val="00833808"/>
    <w:rsid w:val="008353A1"/>
    <w:rsid w:val="008365FD"/>
    <w:rsid w:val="008439D2"/>
    <w:rsid w:val="00854C31"/>
    <w:rsid w:val="00862F9C"/>
    <w:rsid w:val="0086554D"/>
    <w:rsid w:val="00866EBC"/>
    <w:rsid w:val="0087529D"/>
    <w:rsid w:val="00881BBB"/>
    <w:rsid w:val="00881EB4"/>
    <w:rsid w:val="0088573E"/>
    <w:rsid w:val="0089283D"/>
    <w:rsid w:val="008955FB"/>
    <w:rsid w:val="008A457F"/>
    <w:rsid w:val="008C0768"/>
    <w:rsid w:val="008C0DB5"/>
    <w:rsid w:val="008C1D0A"/>
    <w:rsid w:val="008C37E8"/>
    <w:rsid w:val="008C5398"/>
    <w:rsid w:val="008C6A06"/>
    <w:rsid w:val="008C6A89"/>
    <w:rsid w:val="008D1E25"/>
    <w:rsid w:val="008D364F"/>
    <w:rsid w:val="008F0DD4"/>
    <w:rsid w:val="0090200F"/>
    <w:rsid w:val="00903E83"/>
    <w:rsid w:val="009042F9"/>
    <w:rsid w:val="009047E4"/>
    <w:rsid w:val="00911662"/>
    <w:rsid w:val="009126B3"/>
    <w:rsid w:val="00912A4B"/>
    <w:rsid w:val="00913D2A"/>
    <w:rsid w:val="009152C4"/>
    <w:rsid w:val="009254C0"/>
    <w:rsid w:val="00926EEA"/>
    <w:rsid w:val="0093193C"/>
    <w:rsid w:val="009426E1"/>
    <w:rsid w:val="00945F1C"/>
    <w:rsid w:val="00946C9D"/>
    <w:rsid w:val="00947216"/>
    <w:rsid w:val="0095079B"/>
    <w:rsid w:val="00953BA1"/>
    <w:rsid w:val="00954D08"/>
    <w:rsid w:val="00965803"/>
    <w:rsid w:val="00974C91"/>
    <w:rsid w:val="009930CA"/>
    <w:rsid w:val="009C33E1"/>
    <w:rsid w:val="009C528C"/>
    <w:rsid w:val="009C7815"/>
    <w:rsid w:val="009D2919"/>
    <w:rsid w:val="009E0C09"/>
    <w:rsid w:val="009E4CD2"/>
    <w:rsid w:val="009F19B2"/>
    <w:rsid w:val="009F4DE3"/>
    <w:rsid w:val="00A06170"/>
    <w:rsid w:val="00A129B8"/>
    <w:rsid w:val="00A1477F"/>
    <w:rsid w:val="00A15F08"/>
    <w:rsid w:val="00A175E9"/>
    <w:rsid w:val="00A20504"/>
    <w:rsid w:val="00A21819"/>
    <w:rsid w:val="00A22A3F"/>
    <w:rsid w:val="00A25555"/>
    <w:rsid w:val="00A31687"/>
    <w:rsid w:val="00A36D51"/>
    <w:rsid w:val="00A40E4C"/>
    <w:rsid w:val="00A42C6A"/>
    <w:rsid w:val="00A45CF4"/>
    <w:rsid w:val="00A51F09"/>
    <w:rsid w:val="00A52A71"/>
    <w:rsid w:val="00A573DC"/>
    <w:rsid w:val="00A607CD"/>
    <w:rsid w:val="00A6339A"/>
    <w:rsid w:val="00A64B8C"/>
    <w:rsid w:val="00A65A02"/>
    <w:rsid w:val="00A725A4"/>
    <w:rsid w:val="00A83097"/>
    <w:rsid w:val="00A83290"/>
    <w:rsid w:val="00A9459A"/>
    <w:rsid w:val="00AA0D82"/>
    <w:rsid w:val="00AA2408"/>
    <w:rsid w:val="00AA5194"/>
    <w:rsid w:val="00AA6C01"/>
    <w:rsid w:val="00AB12A0"/>
    <w:rsid w:val="00AB4727"/>
    <w:rsid w:val="00AC4D90"/>
    <w:rsid w:val="00AC5077"/>
    <w:rsid w:val="00AD2F06"/>
    <w:rsid w:val="00AD4D7C"/>
    <w:rsid w:val="00AD4DE9"/>
    <w:rsid w:val="00AE1EF9"/>
    <w:rsid w:val="00AE59DF"/>
    <w:rsid w:val="00AE7CB5"/>
    <w:rsid w:val="00AF25DA"/>
    <w:rsid w:val="00AF64FC"/>
    <w:rsid w:val="00B11FE2"/>
    <w:rsid w:val="00B12181"/>
    <w:rsid w:val="00B15003"/>
    <w:rsid w:val="00B15823"/>
    <w:rsid w:val="00B31194"/>
    <w:rsid w:val="00B370A5"/>
    <w:rsid w:val="00B42E00"/>
    <w:rsid w:val="00B462AB"/>
    <w:rsid w:val="00B53E3F"/>
    <w:rsid w:val="00B54BFC"/>
    <w:rsid w:val="00B57187"/>
    <w:rsid w:val="00B640C6"/>
    <w:rsid w:val="00B65CA9"/>
    <w:rsid w:val="00B706F8"/>
    <w:rsid w:val="00B908C2"/>
    <w:rsid w:val="00B96CDA"/>
    <w:rsid w:val="00B97ACF"/>
    <w:rsid w:val="00BA28CD"/>
    <w:rsid w:val="00BA72BF"/>
    <w:rsid w:val="00BB1C54"/>
    <w:rsid w:val="00BC136E"/>
    <w:rsid w:val="00BC4C28"/>
    <w:rsid w:val="00BD52AB"/>
    <w:rsid w:val="00C02E15"/>
    <w:rsid w:val="00C119CE"/>
    <w:rsid w:val="00C2278B"/>
    <w:rsid w:val="00C321A4"/>
    <w:rsid w:val="00C321FA"/>
    <w:rsid w:val="00C337A4"/>
    <w:rsid w:val="00C36A78"/>
    <w:rsid w:val="00C4161D"/>
    <w:rsid w:val="00C41DE6"/>
    <w:rsid w:val="00C44327"/>
    <w:rsid w:val="00C56BF4"/>
    <w:rsid w:val="00C606B2"/>
    <w:rsid w:val="00C642CA"/>
    <w:rsid w:val="00C725B0"/>
    <w:rsid w:val="00C7760D"/>
    <w:rsid w:val="00C838C2"/>
    <w:rsid w:val="00C969CC"/>
    <w:rsid w:val="00C975CE"/>
    <w:rsid w:val="00CA4F84"/>
    <w:rsid w:val="00CB0A39"/>
    <w:rsid w:val="00CB69E2"/>
    <w:rsid w:val="00CC4398"/>
    <w:rsid w:val="00CD1639"/>
    <w:rsid w:val="00CD3EFA"/>
    <w:rsid w:val="00CD7BB7"/>
    <w:rsid w:val="00CD7DBF"/>
    <w:rsid w:val="00CE3D00"/>
    <w:rsid w:val="00CE78D1"/>
    <w:rsid w:val="00CF3332"/>
    <w:rsid w:val="00CF7BB4"/>
    <w:rsid w:val="00CF7EEC"/>
    <w:rsid w:val="00D07290"/>
    <w:rsid w:val="00D079C8"/>
    <w:rsid w:val="00D07B29"/>
    <w:rsid w:val="00D1127C"/>
    <w:rsid w:val="00D13367"/>
    <w:rsid w:val="00D14240"/>
    <w:rsid w:val="00D1614C"/>
    <w:rsid w:val="00D365E4"/>
    <w:rsid w:val="00D40C03"/>
    <w:rsid w:val="00D40E51"/>
    <w:rsid w:val="00D41D84"/>
    <w:rsid w:val="00D5202E"/>
    <w:rsid w:val="00D55669"/>
    <w:rsid w:val="00D62C4D"/>
    <w:rsid w:val="00D749A1"/>
    <w:rsid w:val="00D75D39"/>
    <w:rsid w:val="00D8016C"/>
    <w:rsid w:val="00D81B1F"/>
    <w:rsid w:val="00D8293F"/>
    <w:rsid w:val="00D92A3D"/>
    <w:rsid w:val="00D96FD4"/>
    <w:rsid w:val="00DA148A"/>
    <w:rsid w:val="00DA4FC7"/>
    <w:rsid w:val="00DB0A6B"/>
    <w:rsid w:val="00DB28EB"/>
    <w:rsid w:val="00DB5036"/>
    <w:rsid w:val="00DB6366"/>
    <w:rsid w:val="00DC1255"/>
    <w:rsid w:val="00DC66D5"/>
    <w:rsid w:val="00DD0CA7"/>
    <w:rsid w:val="00DD6683"/>
    <w:rsid w:val="00DE435E"/>
    <w:rsid w:val="00E01765"/>
    <w:rsid w:val="00E055FE"/>
    <w:rsid w:val="00E077AB"/>
    <w:rsid w:val="00E11B5F"/>
    <w:rsid w:val="00E17E07"/>
    <w:rsid w:val="00E209C7"/>
    <w:rsid w:val="00E21D1E"/>
    <w:rsid w:val="00E23854"/>
    <w:rsid w:val="00E25569"/>
    <w:rsid w:val="00E367A9"/>
    <w:rsid w:val="00E47426"/>
    <w:rsid w:val="00E601A2"/>
    <w:rsid w:val="00E65CB6"/>
    <w:rsid w:val="00E7480D"/>
    <w:rsid w:val="00E75C61"/>
    <w:rsid w:val="00E76C7B"/>
    <w:rsid w:val="00E77198"/>
    <w:rsid w:val="00E83E23"/>
    <w:rsid w:val="00E86CE1"/>
    <w:rsid w:val="00E90A67"/>
    <w:rsid w:val="00E97B98"/>
    <w:rsid w:val="00EA3AD1"/>
    <w:rsid w:val="00EB1248"/>
    <w:rsid w:val="00EB3B15"/>
    <w:rsid w:val="00EC08EF"/>
    <w:rsid w:val="00EC180D"/>
    <w:rsid w:val="00EC59E9"/>
    <w:rsid w:val="00ED236E"/>
    <w:rsid w:val="00EE03CA"/>
    <w:rsid w:val="00EE52BC"/>
    <w:rsid w:val="00EE7199"/>
    <w:rsid w:val="00EF35EC"/>
    <w:rsid w:val="00EF6795"/>
    <w:rsid w:val="00EF7696"/>
    <w:rsid w:val="00F07BC2"/>
    <w:rsid w:val="00F111C4"/>
    <w:rsid w:val="00F14467"/>
    <w:rsid w:val="00F17000"/>
    <w:rsid w:val="00F23DB8"/>
    <w:rsid w:val="00F3220D"/>
    <w:rsid w:val="00F3462E"/>
    <w:rsid w:val="00F51008"/>
    <w:rsid w:val="00F534AF"/>
    <w:rsid w:val="00F55F32"/>
    <w:rsid w:val="00F60433"/>
    <w:rsid w:val="00F7333B"/>
    <w:rsid w:val="00F764AD"/>
    <w:rsid w:val="00F95A2D"/>
    <w:rsid w:val="00F978E2"/>
    <w:rsid w:val="00F97BA9"/>
    <w:rsid w:val="00FA2402"/>
    <w:rsid w:val="00FA4E25"/>
    <w:rsid w:val="00FB3E03"/>
    <w:rsid w:val="00FC23DC"/>
    <w:rsid w:val="00FC2F4E"/>
    <w:rsid w:val="00FC399F"/>
    <w:rsid w:val="00FD0E9D"/>
    <w:rsid w:val="00FD3CF9"/>
    <w:rsid w:val="00FD7D40"/>
    <w:rsid w:val="00FE1E37"/>
    <w:rsid w:val="00FE2B63"/>
    <w:rsid w:val="00FE463E"/>
    <w:rsid w:val="00FF38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61EF84"/>
  <w15:docId w15:val="{DA497F61-DF6F-45BE-9728-7FB519B0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E65CB6"/>
    <w:rPr>
      <w:rFonts w:asciiTheme="minorHAnsi" w:hAnsiTheme="minorHAnsi"/>
    </w:rPr>
  </w:style>
  <w:style w:type="paragraph" w:styleId="NoSpacing">
    <w:name w:val="No Spacing"/>
    <w:link w:val="NoSpacingChar"/>
    <w:uiPriority w:val="1"/>
    <w:qFormat/>
    <w:rsid w:val="00E65CB6"/>
    <w:rPr>
      <w:rFonts w:asciiTheme="minorHAnsi" w:hAnsiTheme="minorHAnsi"/>
    </w:rPr>
  </w:style>
  <w:style w:type="character" w:styleId="Hyperlink">
    <w:name w:val="Hyperlink"/>
    <w:rsid w:val="00AF25DA"/>
    <w:rPr>
      <w:color w:val="0000FF"/>
      <w:u w:val="single"/>
    </w:rPr>
  </w:style>
  <w:style w:type="character" w:styleId="FollowedHyperlink">
    <w:name w:val="FollowedHyperlink"/>
    <w:basedOn w:val="DefaultParagraphFont"/>
    <w:semiHidden/>
    <w:unhideWhenUsed/>
    <w:rsid w:val="006F2FA7"/>
    <w:rPr>
      <w:color w:val="800080" w:themeColor="followedHyperlink"/>
      <w:u w:val="single"/>
    </w:rPr>
  </w:style>
  <w:style w:type="paragraph" w:styleId="BodyText">
    <w:name w:val="Body Text"/>
    <w:basedOn w:val="Normal"/>
    <w:link w:val="BodyTextChar"/>
    <w:uiPriority w:val="99"/>
    <w:unhideWhenUsed/>
    <w:rsid w:val="002622AB"/>
    <w:pPr>
      <w:jc w:val="both"/>
    </w:pPr>
    <w:rPr>
      <w:rFonts w:eastAsia="Calibri"/>
      <w:szCs w:val="22"/>
      <w:lang w:val="x-none" w:eastAsia="en-US"/>
    </w:rPr>
  </w:style>
  <w:style w:type="character" w:customStyle="1" w:styleId="BodyTextChar">
    <w:name w:val="Body Text Char"/>
    <w:basedOn w:val="DefaultParagraphFont"/>
    <w:link w:val="BodyText"/>
    <w:uiPriority w:val="99"/>
    <w:rsid w:val="002622AB"/>
    <w:rPr>
      <w:rFonts w:eastAsia="Calibri"/>
      <w:sz w:val="24"/>
      <w:szCs w:val="22"/>
      <w:lang w:val="x-none" w:eastAsia="en-US"/>
    </w:rPr>
  </w:style>
  <w:style w:type="paragraph" w:styleId="ListParagraph">
    <w:name w:val="List Paragraph"/>
    <w:basedOn w:val="Normal"/>
    <w:uiPriority w:val="34"/>
    <w:qFormat/>
    <w:rsid w:val="005D0B60"/>
    <w:pPr>
      <w:ind w:left="720"/>
      <w:contextualSpacing/>
    </w:pPr>
    <w:rPr>
      <w:rFonts w:ascii="Arial" w:hAnsi="Arial" w:cs="Arial"/>
      <w:lang w:eastAsia="en-US"/>
    </w:rPr>
  </w:style>
  <w:style w:type="character" w:styleId="CommentReference">
    <w:name w:val="annotation reference"/>
    <w:basedOn w:val="DefaultParagraphFont"/>
    <w:semiHidden/>
    <w:unhideWhenUsed/>
    <w:rsid w:val="00DD0CA7"/>
    <w:rPr>
      <w:sz w:val="16"/>
      <w:szCs w:val="16"/>
    </w:rPr>
  </w:style>
  <w:style w:type="paragraph" w:styleId="CommentText">
    <w:name w:val="annotation text"/>
    <w:basedOn w:val="Normal"/>
    <w:link w:val="CommentTextChar"/>
    <w:semiHidden/>
    <w:unhideWhenUsed/>
    <w:rsid w:val="00DD0CA7"/>
    <w:rPr>
      <w:sz w:val="20"/>
      <w:szCs w:val="20"/>
    </w:rPr>
  </w:style>
  <w:style w:type="character" w:customStyle="1" w:styleId="CommentTextChar">
    <w:name w:val="Comment Text Char"/>
    <w:basedOn w:val="DefaultParagraphFont"/>
    <w:link w:val="CommentText"/>
    <w:semiHidden/>
    <w:rsid w:val="00DD0CA7"/>
  </w:style>
  <w:style w:type="paragraph" w:styleId="CommentSubject">
    <w:name w:val="annotation subject"/>
    <w:basedOn w:val="CommentText"/>
    <w:next w:val="CommentText"/>
    <w:link w:val="CommentSubjectChar"/>
    <w:semiHidden/>
    <w:unhideWhenUsed/>
    <w:rsid w:val="00DD0CA7"/>
    <w:rPr>
      <w:b/>
      <w:bCs/>
    </w:rPr>
  </w:style>
  <w:style w:type="character" w:customStyle="1" w:styleId="CommentSubjectChar">
    <w:name w:val="Comment Subject Char"/>
    <w:basedOn w:val="CommentTextChar"/>
    <w:link w:val="CommentSubject"/>
    <w:semiHidden/>
    <w:rsid w:val="00DD0CA7"/>
    <w:rPr>
      <w:b/>
      <w:bCs/>
    </w:rPr>
  </w:style>
  <w:style w:type="character" w:customStyle="1" w:styleId="Bodytext0">
    <w:name w:val="Body text_"/>
    <w:basedOn w:val="DefaultParagraphFont"/>
    <w:link w:val="Tijeloteksta1"/>
    <w:rsid w:val="00A65A02"/>
    <w:rPr>
      <w:sz w:val="21"/>
      <w:szCs w:val="21"/>
      <w:shd w:val="clear" w:color="auto" w:fill="FFFFFF"/>
    </w:rPr>
  </w:style>
  <w:style w:type="paragraph" w:customStyle="1" w:styleId="Tijeloteksta1">
    <w:name w:val="Tijelo teksta1"/>
    <w:basedOn w:val="Normal"/>
    <w:link w:val="Bodytext0"/>
    <w:rsid w:val="00A65A02"/>
    <w:pPr>
      <w:widowControl w:val="0"/>
      <w:shd w:val="clear" w:color="auto" w:fill="FFFFFF"/>
      <w:spacing w:before="240" w:after="240" w:line="264" w:lineRule="exact"/>
      <w:ind w:hanging="1300"/>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0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3B581-3CFF-43AF-BDD5-1B397C72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649</Words>
  <Characters>3703</Characters>
  <Application>Microsoft Office Word</Application>
  <DocSecurity>0</DocSecurity>
  <Lines>30</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Marijana Strugar</cp:lastModifiedBy>
  <cp:revision>8</cp:revision>
  <cp:lastPrinted>2021-06-04T13:13:00Z</cp:lastPrinted>
  <dcterms:created xsi:type="dcterms:W3CDTF">2021-11-10T14:46:00Z</dcterms:created>
  <dcterms:modified xsi:type="dcterms:W3CDTF">2021-11-16T12:45:00Z</dcterms:modified>
</cp:coreProperties>
</file>