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D17DF" w14:textId="07D19082" w:rsidR="005233EC" w:rsidRPr="005737AE" w:rsidRDefault="007F7F04" w:rsidP="00252FE8">
      <w:pPr>
        <w:spacing w:before="120"/>
        <w:jc w:val="center"/>
      </w:pPr>
      <w:r>
        <w:rPr>
          <w:noProof/>
        </w:rPr>
        <w:t xml:space="preserve">   </w:t>
      </w:r>
      <w:r w:rsidR="005233EC" w:rsidRPr="005737AE">
        <w:rPr>
          <w:noProof/>
        </w:rPr>
        <w:drawing>
          <wp:inline distT="0" distB="0" distL="0" distR="0" wp14:anchorId="322B4E57" wp14:editId="426939F8">
            <wp:extent cx="502920" cy="685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005233EC" w:rsidRPr="005737AE">
        <w:fldChar w:fldCharType="begin"/>
      </w:r>
      <w:r w:rsidR="005233EC" w:rsidRPr="005737AE">
        <w:instrText xml:space="preserve"> INCLUDEPICTURE "http://www.inet.hr/~box/images/grb-rh.gif" \* MERGEFORMATINET </w:instrText>
      </w:r>
      <w:r w:rsidR="005233EC" w:rsidRPr="005737AE">
        <w:fldChar w:fldCharType="end"/>
      </w:r>
    </w:p>
    <w:p w14:paraId="04A9B103" w14:textId="77777777" w:rsidR="005233EC" w:rsidRPr="005737AE" w:rsidRDefault="005233EC" w:rsidP="005233EC">
      <w:pPr>
        <w:spacing w:before="60" w:after="1680"/>
        <w:jc w:val="center"/>
        <w:rPr>
          <w:sz w:val="28"/>
        </w:rPr>
      </w:pPr>
      <w:r w:rsidRPr="005737AE">
        <w:rPr>
          <w:sz w:val="28"/>
        </w:rPr>
        <w:t>VLADA RE</w:t>
      </w:r>
      <w:bookmarkStart w:id="0" w:name="_GoBack"/>
      <w:bookmarkEnd w:id="0"/>
      <w:r w:rsidRPr="005737AE">
        <w:rPr>
          <w:sz w:val="28"/>
        </w:rPr>
        <w:t>PUBLIKE HRVATSKE</w:t>
      </w:r>
    </w:p>
    <w:p w14:paraId="7CF88240" w14:textId="77777777" w:rsidR="005233EC" w:rsidRPr="005737AE" w:rsidRDefault="005233EC" w:rsidP="005233EC">
      <w:pPr>
        <w:jc w:val="both"/>
      </w:pPr>
    </w:p>
    <w:p w14:paraId="64A9B9FF" w14:textId="77777777" w:rsidR="005233EC" w:rsidRPr="005737AE" w:rsidRDefault="005233EC" w:rsidP="005233EC">
      <w:pPr>
        <w:jc w:val="right"/>
      </w:pPr>
      <w:r w:rsidRPr="005737AE">
        <w:t xml:space="preserve">Zagreb, </w:t>
      </w:r>
      <w:r>
        <w:t>24. studenoga</w:t>
      </w:r>
      <w:r w:rsidRPr="005737AE">
        <w:t xml:space="preserve"> 2021.</w:t>
      </w:r>
    </w:p>
    <w:p w14:paraId="5E516971" w14:textId="77777777" w:rsidR="005233EC" w:rsidRPr="005737AE" w:rsidRDefault="005233EC" w:rsidP="005233EC">
      <w:pPr>
        <w:jc w:val="right"/>
      </w:pPr>
    </w:p>
    <w:p w14:paraId="7446ECEA" w14:textId="77777777" w:rsidR="005233EC" w:rsidRPr="005737AE" w:rsidRDefault="005233EC" w:rsidP="005233EC">
      <w:pPr>
        <w:jc w:val="right"/>
      </w:pPr>
    </w:p>
    <w:p w14:paraId="5FFBB72E" w14:textId="77777777" w:rsidR="005233EC" w:rsidRPr="005737AE" w:rsidRDefault="005233EC" w:rsidP="005233EC">
      <w:pPr>
        <w:jc w:val="right"/>
      </w:pPr>
    </w:p>
    <w:p w14:paraId="56AF4862" w14:textId="77777777" w:rsidR="005233EC" w:rsidRPr="005737AE" w:rsidRDefault="005233EC" w:rsidP="005233EC">
      <w:pPr>
        <w:jc w:val="both"/>
      </w:pPr>
      <w:r w:rsidRPr="005737AE">
        <w:t>__________________________________________________________________________</w:t>
      </w:r>
    </w:p>
    <w:tbl>
      <w:tblPr>
        <w:tblW w:w="0" w:type="auto"/>
        <w:tblLook w:val="04A0" w:firstRow="1" w:lastRow="0" w:firstColumn="1" w:lastColumn="0" w:noHBand="0" w:noVBand="1"/>
      </w:tblPr>
      <w:tblGrid>
        <w:gridCol w:w="1949"/>
        <w:gridCol w:w="7123"/>
      </w:tblGrid>
      <w:tr w:rsidR="005233EC" w:rsidRPr="005737AE" w14:paraId="04CC8B81" w14:textId="77777777" w:rsidTr="00715308">
        <w:tc>
          <w:tcPr>
            <w:tcW w:w="1951" w:type="dxa"/>
            <w:shd w:val="clear" w:color="auto" w:fill="auto"/>
          </w:tcPr>
          <w:p w14:paraId="1D78CE4A" w14:textId="77777777" w:rsidR="005233EC" w:rsidRPr="005737AE" w:rsidRDefault="005233EC" w:rsidP="00715308">
            <w:pPr>
              <w:spacing w:line="360" w:lineRule="auto"/>
            </w:pPr>
            <w:r w:rsidRPr="005737AE">
              <w:rPr>
                <w:b/>
                <w:smallCaps/>
              </w:rPr>
              <w:t>Predlagatelj</w:t>
            </w:r>
            <w:r w:rsidRPr="005737AE">
              <w:rPr>
                <w:b/>
              </w:rPr>
              <w:t>:</w:t>
            </w:r>
          </w:p>
        </w:tc>
        <w:tc>
          <w:tcPr>
            <w:tcW w:w="7229" w:type="dxa"/>
            <w:shd w:val="clear" w:color="auto" w:fill="auto"/>
          </w:tcPr>
          <w:p w14:paraId="3E8EBBEF" w14:textId="77777777" w:rsidR="005233EC" w:rsidRPr="005737AE" w:rsidRDefault="005233EC" w:rsidP="00715308">
            <w:pPr>
              <w:spacing w:line="360" w:lineRule="auto"/>
            </w:pPr>
            <w:r w:rsidRPr="005737AE">
              <w:t xml:space="preserve">Ministarstvo </w:t>
            </w:r>
            <w:r>
              <w:t>financija</w:t>
            </w:r>
          </w:p>
        </w:tc>
      </w:tr>
    </w:tbl>
    <w:p w14:paraId="361098E0" w14:textId="77777777" w:rsidR="005233EC" w:rsidRPr="005737AE" w:rsidRDefault="005233EC" w:rsidP="005233EC">
      <w:pPr>
        <w:jc w:val="both"/>
      </w:pPr>
      <w:r w:rsidRPr="005737AE">
        <w:t>__________________________________________________________________________</w:t>
      </w:r>
    </w:p>
    <w:tbl>
      <w:tblPr>
        <w:tblW w:w="0" w:type="auto"/>
        <w:tblLook w:val="04A0" w:firstRow="1" w:lastRow="0" w:firstColumn="1" w:lastColumn="0" w:noHBand="0" w:noVBand="1"/>
      </w:tblPr>
      <w:tblGrid>
        <w:gridCol w:w="1939"/>
        <w:gridCol w:w="7133"/>
      </w:tblGrid>
      <w:tr w:rsidR="005233EC" w:rsidRPr="005737AE" w14:paraId="72B227BE" w14:textId="77777777" w:rsidTr="00715308">
        <w:tc>
          <w:tcPr>
            <w:tcW w:w="1951" w:type="dxa"/>
            <w:shd w:val="clear" w:color="auto" w:fill="auto"/>
          </w:tcPr>
          <w:p w14:paraId="35C58804" w14:textId="77777777" w:rsidR="005233EC" w:rsidRPr="005737AE" w:rsidRDefault="005233EC" w:rsidP="00715308">
            <w:pPr>
              <w:spacing w:line="360" w:lineRule="auto"/>
            </w:pPr>
            <w:r w:rsidRPr="005737AE">
              <w:rPr>
                <w:b/>
                <w:smallCaps/>
              </w:rPr>
              <w:t>Predmet</w:t>
            </w:r>
            <w:r w:rsidRPr="005737AE">
              <w:rPr>
                <w:b/>
              </w:rPr>
              <w:t>:</w:t>
            </w:r>
          </w:p>
        </w:tc>
        <w:tc>
          <w:tcPr>
            <w:tcW w:w="7229" w:type="dxa"/>
            <w:shd w:val="clear" w:color="auto" w:fill="auto"/>
          </w:tcPr>
          <w:p w14:paraId="75FFD598" w14:textId="77777777" w:rsidR="005233EC" w:rsidRPr="005737AE" w:rsidRDefault="005233EC" w:rsidP="00715308">
            <w:pPr>
              <w:spacing w:line="360" w:lineRule="auto"/>
              <w:jc w:val="both"/>
              <w:rPr>
                <w:bCs/>
              </w:rPr>
            </w:pPr>
            <w:r w:rsidRPr="005737AE">
              <w:rPr>
                <w:bCs/>
              </w:rPr>
              <w:t>Prijedlog odluke o davanju suglasnosti</w:t>
            </w:r>
            <w:r>
              <w:rPr>
                <w:bCs/>
              </w:rPr>
              <w:t xml:space="preserve"> Ministarstvu obrane za preuzimanje obveza </w:t>
            </w:r>
            <w:r w:rsidRPr="005737AE">
              <w:rPr>
                <w:bCs/>
              </w:rPr>
              <w:t>na teret sredstava državnog proračuna Re</w:t>
            </w:r>
            <w:r>
              <w:rPr>
                <w:bCs/>
              </w:rPr>
              <w:t xml:space="preserve">publike Hrvatske </w:t>
            </w:r>
            <w:r w:rsidRPr="00396F39">
              <w:rPr>
                <w:bCs/>
              </w:rPr>
              <w:t xml:space="preserve">u </w:t>
            </w:r>
            <w:r>
              <w:rPr>
                <w:bCs/>
              </w:rPr>
              <w:t xml:space="preserve">razdoblju od </w:t>
            </w:r>
            <w:r w:rsidRPr="00396F39">
              <w:rPr>
                <w:bCs/>
              </w:rPr>
              <w:t>2022</w:t>
            </w:r>
            <w:r>
              <w:rPr>
                <w:bCs/>
              </w:rPr>
              <w:t>. do 2026. godine</w:t>
            </w:r>
            <w:r w:rsidRPr="00396F39">
              <w:rPr>
                <w:bCs/>
              </w:rPr>
              <w:t>, za nabavu višenamjenskog borbenog aviona</w:t>
            </w:r>
          </w:p>
        </w:tc>
      </w:tr>
    </w:tbl>
    <w:p w14:paraId="37ABAA39" w14:textId="77777777" w:rsidR="005233EC" w:rsidRPr="005737AE" w:rsidRDefault="005233EC" w:rsidP="005233EC">
      <w:pPr>
        <w:jc w:val="both"/>
      </w:pPr>
      <w:r w:rsidRPr="005737AE">
        <w:t>__________________________________________________________________________</w:t>
      </w:r>
    </w:p>
    <w:p w14:paraId="4FAE0C78" w14:textId="77777777" w:rsidR="005233EC" w:rsidRPr="005737AE" w:rsidRDefault="005233EC" w:rsidP="005233EC">
      <w:pPr>
        <w:jc w:val="both"/>
      </w:pPr>
    </w:p>
    <w:p w14:paraId="63214789" w14:textId="77777777" w:rsidR="005233EC" w:rsidRPr="005737AE" w:rsidRDefault="005233EC" w:rsidP="005233EC">
      <w:pPr>
        <w:jc w:val="both"/>
      </w:pPr>
    </w:p>
    <w:p w14:paraId="0EC23AD9" w14:textId="77777777" w:rsidR="005233EC" w:rsidRPr="005737AE" w:rsidRDefault="005233EC" w:rsidP="005233EC">
      <w:pPr>
        <w:jc w:val="both"/>
      </w:pPr>
    </w:p>
    <w:p w14:paraId="4C5855C5" w14:textId="77777777" w:rsidR="005233EC" w:rsidRPr="005737AE" w:rsidRDefault="005233EC" w:rsidP="005233EC">
      <w:pPr>
        <w:jc w:val="both"/>
      </w:pPr>
    </w:p>
    <w:p w14:paraId="73DF5695" w14:textId="77777777" w:rsidR="005233EC" w:rsidRPr="005737AE" w:rsidRDefault="005233EC" w:rsidP="005233EC">
      <w:pPr>
        <w:jc w:val="both"/>
      </w:pPr>
    </w:p>
    <w:p w14:paraId="5A09812C" w14:textId="77777777" w:rsidR="005233EC" w:rsidRPr="005737AE" w:rsidRDefault="005233EC" w:rsidP="005233EC">
      <w:pPr>
        <w:pStyle w:val="Header"/>
      </w:pPr>
    </w:p>
    <w:p w14:paraId="39AD5651" w14:textId="77777777" w:rsidR="005233EC" w:rsidRPr="005737AE" w:rsidRDefault="005233EC" w:rsidP="005233EC"/>
    <w:p w14:paraId="49D53964" w14:textId="77777777" w:rsidR="005233EC" w:rsidRPr="005737AE" w:rsidRDefault="005233EC" w:rsidP="005233EC">
      <w:pPr>
        <w:pStyle w:val="Footer"/>
      </w:pPr>
    </w:p>
    <w:p w14:paraId="1407949C" w14:textId="77777777" w:rsidR="005233EC" w:rsidRPr="005737AE" w:rsidRDefault="005233EC" w:rsidP="005233EC"/>
    <w:p w14:paraId="01DCF201" w14:textId="77777777" w:rsidR="005233EC" w:rsidRPr="005737AE" w:rsidRDefault="005233EC" w:rsidP="005233EC"/>
    <w:p w14:paraId="143CAEDD" w14:textId="77777777" w:rsidR="005233EC" w:rsidRPr="005737AE" w:rsidRDefault="005233EC" w:rsidP="005233EC"/>
    <w:p w14:paraId="770D04FD" w14:textId="77777777" w:rsidR="005233EC" w:rsidRPr="005737AE" w:rsidRDefault="005233EC" w:rsidP="005233EC"/>
    <w:p w14:paraId="4985514D" w14:textId="77777777" w:rsidR="005233EC" w:rsidRPr="005737AE" w:rsidRDefault="005233EC" w:rsidP="005233EC"/>
    <w:p w14:paraId="1A8CC653" w14:textId="77777777" w:rsidR="005233EC" w:rsidRPr="005737AE" w:rsidRDefault="005233EC" w:rsidP="005233EC"/>
    <w:p w14:paraId="25A11F58" w14:textId="77777777" w:rsidR="005233EC" w:rsidRPr="005737AE" w:rsidRDefault="005233EC" w:rsidP="005233EC"/>
    <w:p w14:paraId="313C277F" w14:textId="77777777" w:rsidR="005233EC" w:rsidRPr="005737AE" w:rsidRDefault="005233EC" w:rsidP="005233EC"/>
    <w:p w14:paraId="6BC3F346" w14:textId="77777777" w:rsidR="005233EC" w:rsidRPr="005737AE" w:rsidRDefault="005233EC" w:rsidP="005233EC"/>
    <w:p w14:paraId="5758B0DA" w14:textId="77777777" w:rsidR="005233EC" w:rsidRPr="005737AE" w:rsidRDefault="005233EC" w:rsidP="005233EC"/>
    <w:p w14:paraId="00856EBF" w14:textId="77777777" w:rsidR="005233EC" w:rsidRPr="005737AE" w:rsidRDefault="005233EC" w:rsidP="005233EC"/>
    <w:p w14:paraId="19F636CF" w14:textId="77777777" w:rsidR="005233EC" w:rsidRPr="005737AE" w:rsidRDefault="005233EC" w:rsidP="005233EC"/>
    <w:p w14:paraId="15A15721" w14:textId="77777777" w:rsidR="005233EC" w:rsidRPr="005737AE" w:rsidRDefault="005233EC" w:rsidP="005233EC"/>
    <w:p w14:paraId="6998473E" w14:textId="77777777" w:rsidR="005233EC" w:rsidRPr="005737AE" w:rsidRDefault="005233EC" w:rsidP="005233EC"/>
    <w:p w14:paraId="11F20B34" w14:textId="77777777" w:rsidR="005233EC" w:rsidRPr="005737AE" w:rsidRDefault="005233EC" w:rsidP="005233EC">
      <w:pPr>
        <w:pStyle w:val="Footer"/>
        <w:pBdr>
          <w:top w:val="single" w:sz="4" w:space="1" w:color="404040"/>
        </w:pBdr>
        <w:jc w:val="center"/>
        <w:rPr>
          <w:color w:val="404040"/>
          <w:spacing w:val="20"/>
          <w:sz w:val="20"/>
        </w:rPr>
      </w:pPr>
      <w:r w:rsidRPr="005737AE">
        <w:rPr>
          <w:color w:val="404040"/>
          <w:spacing w:val="20"/>
          <w:sz w:val="20"/>
        </w:rPr>
        <w:t>Banski dvori | Trg Sv. Marka 2  | 10000 Zagreb | tel. 01 4569 222 | vlada.gov.hr</w:t>
      </w:r>
    </w:p>
    <w:p w14:paraId="3D79852D" w14:textId="77777777" w:rsidR="0021112A" w:rsidRDefault="005233EC" w:rsidP="005233EC">
      <w:pPr>
        <w:spacing w:after="160"/>
        <w:ind w:left="7080" w:firstLine="708"/>
        <w:rPr>
          <w:rFonts w:eastAsia="Calibri"/>
          <w:b/>
          <w:lang w:eastAsia="en-US"/>
        </w:rPr>
      </w:pPr>
      <w:r w:rsidRPr="005737AE">
        <w:rPr>
          <w:rFonts w:eastAsia="Calibri"/>
          <w:b/>
          <w:lang w:eastAsia="en-US"/>
        </w:rPr>
        <w:lastRenderedPageBreak/>
        <w:t xml:space="preserve">Prijedlog </w:t>
      </w:r>
    </w:p>
    <w:p w14:paraId="5055D675" w14:textId="5388AD9F" w:rsidR="005233EC" w:rsidRPr="005737AE" w:rsidRDefault="005233EC" w:rsidP="005233EC">
      <w:pPr>
        <w:spacing w:after="160"/>
        <w:ind w:left="7080" w:firstLine="708"/>
        <w:rPr>
          <w:rFonts w:eastAsia="Calibri"/>
          <w:b/>
          <w:lang w:eastAsia="en-US"/>
        </w:rPr>
      </w:pPr>
      <w:r w:rsidRPr="005737AE">
        <w:rPr>
          <w:rFonts w:eastAsia="Calibri"/>
          <w:b/>
          <w:lang w:eastAsia="en-US"/>
        </w:rPr>
        <w:t xml:space="preserve"> </w:t>
      </w:r>
    </w:p>
    <w:p w14:paraId="08111D46" w14:textId="3A4FBC5E" w:rsidR="005233EC" w:rsidRPr="005737AE" w:rsidRDefault="005233EC" w:rsidP="0021112A">
      <w:pPr>
        <w:spacing w:after="160" w:line="259" w:lineRule="auto"/>
        <w:ind w:firstLine="1416"/>
        <w:jc w:val="both"/>
        <w:rPr>
          <w:rFonts w:eastAsia="Calibri"/>
          <w:lang w:eastAsia="en-US"/>
        </w:rPr>
      </w:pPr>
      <w:r w:rsidRPr="005737AE">
        <w:rPr>
          <w:rFonts w:eastAsia="Calibri"/>
          <w:lang w:eastAsia="en-US"/>
        </w:rPr>
        <w:t>Na temelju članka 31. stavka 2. Zakona o Vladi Republi</w:t>
      </w:r>
      <w:r>
        <w:rPr>
          <w:rFonts w:eastAsia="Calibri"/>
          <w:lang w:eastAsia="en-US"/>
        </w:rPr>
        <w:t>ke Hrvatske (</w:t>
      </w:r>
      <w:r w:rsidR="0021112A">
        <w:rPr>
          <w:rFonts w:eastAsia="Calibri"/>
          <w:lang w:eastAsia="en-US"/>
        </w:rPr>
        <w:t>„</w:t>
      </w:r>
      <w:r>
        <w:rPr>
          <w:rFonts w:eastAsia="Calibri"/>
          <w:lang w:eastAsia="en-US"/>
        </w:rPr>
        <w:t>Narodne novine</w:t>
      </w:r>
      <w:r w:rsidR="0021112A">
        <w:rPr>
          <w:rFonts w:eastAsia="Calibri"/>
          <w:lang w:eastAsia="en-US"/>
        </w:rPr>
        <w:t>“</w:t>
      </w:r>
      <w:r>
        <w:rPr>
          <w:rFonts w:eastAsia="Calibri"/>
          <w:lang w:eastAsia="en-US"/>
        </w:rPr>
        <w:t>, br</w:t>
      </w:r>
      <w:r w:rsidR="0021112A">
        <w:rPr>
          <w:rFonts w:eastAsia="Calibri"/>
          <w:lang w:eastAsia="en-US"/>
        </w:rPr>
        <w:t>.</w:t>
      </w:r>
      <w:r w:rsidRPr="005737AE">
        <w:rPr>
          <w:rFonts w:eastAsia="Calibri"/>
          <w:lang w:eastAsia="en-US"/>
        </w:rPr>
        <w:t xml:space="preserve"> 150/11</w:t>
      </w:r>
      <w:r w:rsidR="0021112A">
        <w:rPr>
          <w:rFonts w:eastAsia="Calibri"/>
          <w:lang w:eastAsia="en-US"/>
        </w:rPr>
        <w:t>.</w:t>
      </w:r>
      <w:r w:rsidRPr="005737AE">
        <w:rPr>
          <w:rFonts w:eastAsia="Calibri"/>
          <w:lang w:eastAsia="en-US"/>
        </w:rPr>
        <w:t>, 119/14</w:t>
      </w:r>
      <w:r w:rsidR="0021112A">
        <w:rPr>
          <w:rFonts w:eastAsia="Calibri"/>
          <w:lang w:eastAsia="en-US"/>
        </w:rPr>
        <w:t>.</w:t>
      </w:r>
      <w:r w:rsidRPr="005737AE">
        <w:rPr>
          <w:rFonts w:eastAsia="Calibri"/>
          <w:lang w:eastAsia="en-US"/>
        </w:rPr>
        <w:t>, 93/16</w:t>
      </w:r>
      <w:r w:rsidR="0021112A">
        <w:rPr>
          <w:rFonts w:eastAsia="Calibri"/>
          <w:lang w:eastAsia="en-US"/>
        </w:rPr>
        <w:t>.</w:t>
      </w:r>
      <w:r w:rsidRPr="005737AE">
        <w:rPr>
          <w:rFonts w:eastAsia="Calibri"/>
          <w:lang w:eastAsia="en-US"/>
        </w:rPr>
        <w:t xml:space="preserve"> i </w:t>
      </w:r>
      <w:r w:rsidRPr="00090D22">
        <w:rPr>
          <w:rFonts w:eastAsia="Calibri"/>
          <w:lang w:eastAsia="en-US"/>
        </w:rPr>
        <w:t>1</w:t>
      </w:r>
      <w:r>
        <w:rPr>
          <w:rFonts w:eastAsia="Calibri"/>
          <w:lang w:eastAsia="en-US"/>
        </w:rPr>
        <w:t>16/18</w:t>
      </w:r>
      <w:r w:rsidR="0021112A">
        <w:rPr>
          <w:rFonts w:eastAsia="Calibri"/>
          <w:lang w:eastAsia="en-US"/>
        </w:rPr>
        <w:t>.</w:t>
      </w:r>
      <w:r>
        <w:rPr>
          <w:rFonts w:eastAsia="Calibri"/>
          <w:lang w:eastAsia="en-US"/>
        </w:rPr>
        <w:t>) i</w:t>
      </w:r>
      <w:r w:rsidRPr="005737AE">
        <w:rPr>
          <w:rFonts w:eastAsia="Calibri"/>
          <w:lang w:eastAsia="en-US"/>
        </w:rPr>
        <w:t xml:space="preserve"> članka 44. stavka 2. Zakona </w:t>
      </w:r>
      <w:r>
        <w:rPr>
          <w:rFonts w:eastAsia="Calibri"/>
          <w:lang w:eastAsia="en-US"/>
        </w:rPr>
        <w:t>o proračunu (</w:t>
      </w:r>
      <w:r w:rsidR="0021112A">
        <w:rPr>
          <w:rFonts w:eastAsia="Calibri"/>
          <w:lang w:eastAsia="en-US"/>
        </w:rPr>
        <w:t>„</w:t>
      </w:r>
      <w:r>
        <w:rPr>
          <w:rFonts w:eastAsia="Calibri"/>
          <w:lang w:eastAsia="en-US"/>
        </w:rPr>
        <w:t>Narodne novine</w:t>
      </w:r>
      <w:r w:rsidR="0021112A">
        <w:rPr>
          <w:rFonts w:eastAsia="Calibri"/>
          <w:lang w:eastAsia="en-US"/>
        </w:rPr>
        <w:t>“</w:t>
      </w:r>
      <w:r>
        <w:rPr>
          <w:rFonts w:eastAsia="Calibri"/>
          <w:lang w:eastAsia="en-US"/>
        </w:rPr>
        <w:t>, br</w:t>
      </w:r>
      <w:r w:rsidR="0021112A">
        <w:rPr>
          <w:rFonts w:eastAsia="Calibri"/>
          <w:lang w:eastAsia="en-US"/>
        </w:rPr>
        <w:t>.</w:t>
      </w:r>
      <w:r w:rsidRPr="005737AE">
        <w:rPr>
          <w:rFonts w:eastAsia="Calibri"/>
          <w:lang w:eastAsia="en-US"/>
        </w:rPr>
        <w:t xml:space="preserve"> 87/08</w:t>
      </w:r>
      <w:r w:rsidR="0021112A">
        <w:rPr>
          <w:rFonts w:eastAsia="Calibri"/>
          <w:lang w:eastAsia="en-US"/>
        </w:rPr>
        <w:t>.</w:t>
      </w:r>
      <w:r w:rsidRPr="005737AE">
        <w:rPr>
          <w:rFonts w:eastAsia="Calibri"/>
          <w:lang w:eastAsia="en-US"/>
        </w:rPr>
        <w:t>, 136/12</w:t>
      </w:r>
      <w:r w:rsidR="0021112A">
        <w:rPr>
          <w:rFonts w:eastAsia="Calibri"/>
          <w:lang w:eastAsia="en-US"/>
        </w:rPr>
        <w:t>.</w:t>
      </w:r>
      <w:r w:rsidRPr="005737AE">
        <w:rPr>
          <w:rFonts w:eastAsia="Calibri"/>
          <w:lang w:eastAsia="en-US"/>
        </w:rPr>
        <w:t xml:space="preserve"> i 15/15</w:t>
      </w:r>
      <w:r w:rsidR="0021112A">
        <w:rPr>
          <w:rFonts w:eastAsia="Calibri"/>
          <w:lang w:eastAsia="en-US"/>
        </w:rPr>
        <w:t>.</w:t>
      </w:r>
      <w:r w:rsidRPr="005737AE">
        <w:rPr>
          <w:rFonts w:eastAsia="Calibri"/>
          <w:lang w:eastAsia="en-US"/>
        </w:rPr>
        <w:t>), Vlada Republike Hrvatske je na sjednici održanoj _______________ donijela</w:t>
      </w:r>
    </w:p>
    <w:p w14:paraId="139CC6F2" w14:textId="77777777" w:rsidR="005233EC" w:rsidRPr="005737AE" w:rsidRDefault="005233EC" w:rsidP="005233EC">
      <w:pPr>
        <w:spacing w:after="160" w:line="259" w:lineRule="auto"/>
        <w:jc w:val="both"/>
        <w:rPr>
          <w:rFonts w:eastAsia="Calibri"/>
          <w:lang w:eastAsia="en-US"/>
        </w:rPr>
      </w:pPr>
    </w:p>
    <w:p w14:paraId="0088F474" w14:textId="77777777" w:rsidR="005233EC" w:rsidRPr="005737AE" w:rsidRDefault="005233EC" w:rsidP="005233EC">
      <w:pPr>
        <w:spacing w:after="160" w:line="259" w:lineRule="auto"/>
        <w:jc w:val="center"/>
        <w:rPr>
          <w:rFonts w:eastAsia="Calibri"/>
          <w:b/>
          <w:lang w:eastAsia="en-US"/>
        </w:rPr>
      </w:pPr>
      <w:r w:rsidRPr="005737AE">
        <w:rPr>
          <w:rFonts w:eastAsia="Calibri"/>
          <w:b/>
          <w:lang w:eastAsia="en-US"/>
        </w:rPr>
        <w:t xml:space="preserve">O D L U K U </w:t>
      </w:r>
    </w:p>
    <w:p w14:paraId="5AE54CB9" w14:textId="77777777" w:rsidR="0021112A" w:rsidRDefault="005233EC" w:rsidP="0021112A">
      <w:pPr>
        <w:jc w:val="center"/>
        <w:rPr>
          <w:rFonts w:eastAsia="Calibri"/>
          <w:b/>
          <w:lang w:eastAsia="en-US"/>
        </w:rPr>
      </w:pPr>
      <w:r>
        <w:rPr>
          <w:rFonts w:eastAsia="Calibri"/>
          <w:b/>
          <w:lang w:eastAsia="en-US"/>
        </w:rPr>
        <w:t xml:space="preserve">o </w:t>
      </w:r>
      <w:r w:rsidRPr="00052593">
        <w:rPr>
          <w:rFonts w:eastAsia="Calibri"/>
          <w:b/>
          <w:lang w:eastAsia="en-US"/>
        </w:rPr>
        <w:t xml:space="preserve">davanju suglasnosti Ministarstvu obrane za preuzimanje obveza na teret sredstava državnog proračuna Republike Hrvatske </w:t>
      </w:r>
      <w:r w:rsidRPr="00396F39">
        <w:rPr>
          <w:rFonts w:eastAsia="Calibri"/>
          <w:b/>
          <w:lang w:eastAsia="en-US"/>
        </w:rPr>
        <w:t xml:space="preserve">u </w:t>
      </w:r>
      <w:r>
        <w:rPr>
          <w:rFonts w:eastAsia="Calibri"/>
          <w:b/>
          <w:lang w:eastAsia="en-US"/>
        </w:rPr>
        <w:t>razdoblju od 2022.</w:t>
      </w:r>
      <w:r w:rsidRPr="00396F39">
        <w:rPr>
          <w:rFonts w:eastAsia="Calibri"/>
          <w:b/>
          <w:lang w:eastAsia="en-US"/>
        </w:rPr>
        <w:t xml:space="preserve"> </w:t>
      </w:r>
      <w:r>
        <w:rPr>
          <w:rFonts w:eastAsia="Calibri"/>
          <w:b/>
          <w:lang w:eastAsia="en-US"/>
        </w:rPr>
        <w:t xml:space="preserve">do </w:t>
      </w:r>
      <w:r w:rsidRPr="00396F39">
        <w:rPr>
          <w:rFonts w:eastAsia="Calibri"/>
          <w:b/>
          <w:lang w:eastAsia="en-US"/>
        </w:rPr>
        <w:t>2026.</w:t>
      </w:r>
      <w:r>
        <w:rPr>
          <w:rFonts w:eastAsia="Calibri"/>
          <w:b/>
          <w:lang w:eastAsia="en-US"/>
        </w:rPr>
        <w:t xml:space="preserve"> godine</w:t>
      </w:r>
      <w:r w:rsidRPr="00396F39">
        <w:rPr>
          <w:rFonts w:eastAsia="Calibri"/>
          <w:b/>
          <w:lang w:eastAsia="en-US"/>
        </w:rPr>
        <w:t>,</w:t>
      </w:r>
    </w:p>
    <w:p w14:paraId="2116C502" w14:textId="1FFA2835" w:rsidR="005233EC" w:rsidRDefault="005233EC" w:rsidP="0021112A">
      <w:pPr>
        <w:jc w:val="center"/>
        <w:rPr>
          <w:rFonts w:eastAsia="Calibri"/>
          <w:b/>
          <w:lang w:eastAsia="en-US"/>
        </w:rPr>
      </w:pPr>
      <w:r w:rsidRPr="00396F39">
        <w:rPr>
          <w:rFonts w:eastAsia="Calibri"/>
          <w:b/>
          <w:lang w:eastAsia="en-US"/>
        </w:rPr>
        <w:t xml:space="preserve"> za nabavu višenamjenskog borbenog aviona</w:t>
      </w:r>
    </w:p>
    <w:p w14:paraId="0190A06B" w14:textId="77777777" w:rsidR="005233EC" w:rsidRDefault="005233EC" w:rsidP="005233EC">
      <w:pPr>
        <w:spacing w:after="160" w:line="259" w:lineRule="auto"/>
        <w:jc w:val="center"/>
        <w:rPr>
          <w:rFonts w:eastAsia="Calibri"/>
          <w:b/>
          <w:lang w:eastAsia="en-US"/>
        </w:rPr>
      </w:pPr>
    </w:p>
    <w:p w14:paraId="2466DAD0" w14:textId="77777777" w:rsidR="005233EC" w:rsidRPr="005737AE" w:rsidRDefault="005233EC" w:rsidP="005233EC">
      <w:pPr>
        <w:spacing w:after="160" w:line="259" w:lineRule="auto"/>
        <w:jc w:val="center"/>
        <w:rPr>
          <w:rFonts w:eastAsia="Calibri"/>
          <w:b/>
          <w:lang w:eastAsia="en-US"/>
        </w:rPr>
      </w:pPr>
      <w:r w:rsidRPr="005737AE">
        <w:rPr>
          <w:rFonts w:eastAsia="Calibri"/>
          <w:b/>
          <w:lang w:eastAsia="en-US"/>
        </w:rPr>
        <w:t>I.</w:t>
      </w:r>
    </w:p>
    <w:p w14:paraId="18E526A9" w14:textId="1C9308BB" w:rsidR="005233EC" w:rsidRDefault="005233EC" w:rsidP="005233EC">
      <w:pPr>
        <w:spacing w:after="160" w:line="259" w:lineRule="auto"/>
        <w:ind w:firstLine="1418"/>
        <w:jc w:val="both"/>
        <w:rPr>
          <w:rFonts w:eastAsia="Calibri"/>
          <w:lang w:eastAsia="en-US"/>
        </w:rPr>
      </w:pPr>
      <w:r w:rsidRPr="00BC656E">
        <w:rPr>
          <w:rFonts w:eastAsia="Calibri"/>
          <w:lang w:eastAsia="en-US"/>
        </w:rPr>
        <w:t>Daje se su</w:t>
      </w:r>
      <w:r>
        <w:rPr>
          <w:rFonts w:eastAsia="Calibri"/>
          <w:lang w:eastAsia="en-US"/>
        </w:rPr>
        <w:t>glasnost</w:t>
      </w:r>
      <w:r>
        <w:rPr>
          <w:bCs/>
        </w:rPr>
        <w:t xml:space="preserve"> Ministarstvu obrane za preuzimanje obveza </w:t>
      </w:r>
      <w:r w:rsidRPr="005737AE">
        <w:rPr>
          <w:bCs/>
        </w:rPr>
        <w:t>na teret sredstava državnog proračuna Re</w:t>
      </w:r>
      <w:r>
        <w:rPr>
          <w:bCs/>
        </w:rPr>
        <w:t xml:space="preserve">publike Hrvatske </w:t>
      </w:r>
      <w:r w:rsidRPr="00136F6F">
        <w:rPr>
          <w:lang w:eastAsia="en-US"/>
        </w:rPr>
        <w:t xml:space="preserve">u </w:t>
      </w:r>
      <w:r>
        <w:rPr>
          <w:lang w:eastAsia="en-US"/>
        </w:rPr>
        <w:t xml:space="preserve">razdoblju od </w:t>
      </w:r>
      <w:r>
        <w:rPr>
          <w:bCs/>
        </w:rPr>
        <w:t>2022. do 2026. godine</w:t>
      </w:r>
      <w:r w:rsidRPr="00A72F6D">
        <w:rPr>
          <w:bCs/>
        </w:rPr>
        <w:t>, za nabavu višenamjenskog borbenog aviona</w:t>
      </w:r>
      <w:r>
        <w:rPr>
          <w:bCs/>
        </w:rPr>
        <w:t xml:space="preserve"> </w:t>
      </w:r>
      <w:r>
        <w:rPr>
          <w:lang w:eastAsia="en-US"/>
        </w:rPr>
        <w:t>u iznosu od 6.311.167.498</w:t>
      </w:r>
      <w:r w:rsidR="0021112A">
        <w:rPr>
          <w:lang w:eastAsia="en-US"/>
        </w:rPr>
        <w:t>,00</w:t>
      </w:r>
      <w:r>
        <w:rPr>
          <w:lang w:eastAsia="en-US"/>
        </w:rPr>
        <w:t xml:space="preserve"> k</w:t>
      </w:r>
      <w:r w:rsidR="0021112A">
        <w:rPr>
          <w:lang w:eastAsia="en-US"/>
        </w:rPr>
        <w:t>u</w:t>
      </w:r>
      <w:r>
        <w:rPr>
          <w:lang w:eastAsia="en-US"/>
        </w:rPr>
        <w:t>n</w:t>
      </w:r>
      <w:r w:rsidR="0021112A">
        <w:rPr>
          <w:lang w:eastAsia="en-US"/>
        </w:rPr>
        <w:t>a</w:t>
      </w:r>
      <w:r w:rsidRPr="00B24213">
        <w:rPr>
          <w:bCs/>
        </w:rPr>
        <w:t>, odnosno po godinama i u iznosima kako slijedi</w:t>
      </w:r>
      <w:r>
        <w:rPr>
          <w:rFonts w:eastAsia="Calibri"/>
          <w:lang w:eastAsia="en-US"/>
        </w:rPr>
        <w:t>:</w:t>
      </w:r>
    </w:p>
    <w:p w14:paraId="2A08D47F" w14:textId="77777777" w:rsidR="005233EC" w:rsidRDefault="005233EC" w:rsidP="005233EC">
      <w:pPr>
        <w:spacing w:after="160" w:line="259" w:lineRule="auto"/>
        <w:ind w:firstLine="1418"/>
        <w:jc w:val="both"/>
        <w:rPr>
          <w:rFonts w:eastAsia="Calibri"/>
          <w:lang w:eastAsia="en-US"/>
        </w:rPr>
      </w:pPr>
    </w:p>
    <w:p w14:paraId="2FCCE155" w14:textId="77777777" w:rsidR="005233EC" w:rsidRPr="00B24213" w:rsidRDefault="005233EC" w:rsidP="005233EC">
      <w:pPr>
        <w:shd w:val="clear" w:color="FFFFFF" w:fill="FFFFFF"/>
        <w:overflowPunct w:val="0"/>
        <w:autoSpaceDE w:val="0"/>
        <w:autoSpaceDN w:val="0"/>
        <w:adjustRightInd w:val="0"/>
        <w:ind w:firstLine="1418"/>
        <w:jc w:val="both"/>
        <w:textAlignment w:val="baseline"/>
        <w:rPr>
          <w:b/>
          <w:lang w:eastAsia="en-US"/>
        </w:rPr>
      </w:pPr>
      <w:r>
        <w:rPr>
          <w:lang w:eastAsia="en-US"/>
        </w:rPr>
        <w:t xml:space="preserve">                           </w:t>
      </w:r>
      <w:r w:rsidRPr="00B24213">
        <w:rPr>
          <w:b/>
          <w:lang w:eastAsia="en-US"/>
        </w:rPr>
        <w:t>Godina</w:t>
      </w:r>
      <w:r w:rsidRPr="00B24213">
        <w:rPr>
          <w:b/>
          <w:lang w:eastAsia="en-US"/>
        </w:rPr>
        <w:tab/>
      </w:r>
      <w:r w:rsidRPr="00B24213">
        <w:rPr>
          <w:b/>
          <w:lang w:eastAsia="en-US"/>
        </w:rPr>
        <w:tab/>
      </w:r>
      <w:r>
        <w:rPr>
          <w:b/>
          <w:lang w:eastAsia="en-US"/>
        </w:rPr>
        <w:t xml:space="preserve">        </w:t>
      </w:r>
      <w:r w:rsidRPr="00B24213">
        <w:rPr>
          <w:b/>
          <w:lang w:eastAsia="en-US"/>
        </w:rPr>
        <w:t>Iznos</w:t>
      </w:r>
    </w:p>
    <w:p w14:paraId="61ED4182" w14:textId="77777777" w:rsidR="005233EC" w:rsidRPr="00B24213" w:rsidRDefault="005233EC" w:rsidP="005233EC">
      <w:pPr>
        <w:shd w:val="clear" w:color="FFFFFF" w:fill="FFFFFF"/>
        <w:overflowPunct w:val="0"/>
        <w:autoSpaceDE w:val="0"/>
        <w:autoSpaceDN w:val="0"/>
        <w:adjustRightInd w:val="0"/>
        <w:ind w:firstLine="1418"/>
        <w:jc w:val="both"/>
        <w:textAlignment w:val="baseline"/>
        <w:rPr>
          <w:lang w:eastAsia="en-US"/>
        </w:rPr>
      </w:pPr>
    </w:p>
    <w:tbl>
      <w:tblPr>
        <w:tblW w:w="4790" w:type="dxa"/>
        <w:jc w:val="center"/>
        <w:tblLook w:val="04A0" w:firstRow="1" w:lastRow="0" w:firstColumn="1" w:lastColumn="0" w:noHBand="0" w:noVBand="1"/>
      </w:tblPr>
      <w:tblGrid>
        <w:gridCol w:w="2323"/>
        <w:gridCol w:w="2467"/>
      </w:tblGrid>
      <w:tr w:rsidR="005233EC" w:rsidRPr="00B24213" w14:paraId="286F7CEC" w14:textId="77777777" w:rsidTr="0021112A">
        <w:trPr>
          <w:trHeight w:val="289"/>
          <w:jc w:val="center"/>
        </w:trPr>
        <w:tc>
          <w:tcPr>
            <w:tcW w:w="2323" w:type="dxa"/>
            <w:shd w:val="clear" w:color="auto" w:fill="auto"/>
            <w:noWrap/>
            <w:vAlign w:val="bottom"/>
            <w:hideMark/>
          </w:tcPr>
          <w:p w14:paraId="65F70AF1" w14:textId="77777777" w:rsidR="005233EC" w:rsidRPr="00B24213" w:rsidRDefault="005233EC" w:rsidP="00715308">
            <w:pPr>
              <w:jc w:val="center"/>
              <w:rPr>
                <w:color w:val="000000"/>
              </w:rPr>
            </w:pPr>
            <w:r w:rsidRPr="00B24213">
              <w:rPr>
                <w:color w:val="000000"/>
              </w:rPr>
              <w:t>2022.</w:t>
            </w:r>
          </w:p>
        </w:tc>
        <w:tc>
          <w:tcPr>
            <w:tcW w:w="2467" w:type="dxa"/>
            <w:shd w:val="clear" w:color="auto" w:fill="auto"/>
            <w:noWrap/>
            <w:vAlign w:val="bottom"/>
            <w:hideMark/>
          </w:tcPr>
          <w:p w14:paraId="516B9CE9" w14:textId="33B72F66" w:rsidR="005233EC" w:rsidRPr="00B24213" w:rsidRDefault="005233EC" w:rsidP="00715308">
            <w:pPr>
              <w:jc w:val="right"/>
              <w:rPr>
                <w:color w:val="000000"/>
              </w:rPr>
            </w:pPr>
            <w:r>
              <w:rPr>
                <w:color w:val="000000"/>
              </w:rPr>
              <w:t>2.143.168.265</w:t>
            </w:r>
            <w:r w:rsidR="0021112A">
              <w:rPr>
                <w:color w:val="000000"/>
              </w:rPr>
              <w:t>,00</w:t>
            </w:r>
            <w:r w:rsidRPr="00B24213">
              <w:rPr>
                <w:color w:val="000000"/>
              </w:rPr>
              <w:t xml:space="preserve"> k</w:t>
            </w:r>
            <w:r w:rsidR="0021112A">
              <w:rPr>
                <w:color w:val="000000"/>
              </w:rPr>
              <w:t>u</w:t>
            </w:r>
            <w:r w:rsidRPr="00B24213">
              <w:rPr>
                <w:color w:val="000000"/>
              </w:rPr>
              <w:t>n</w:t>
            </w:r>
            <w:r w:rsidR="0021112A">
              <w:rPr>
                <w:color w:val="000000"/>
              </w:rPr>
              <w:t>a</w:t>
            </w:r>
          </w:p>
        </w:tc>
      </w:tr>
      <w:tr w:rsidR="005233EC" w:rsidRPr="0090346D" w14:paraId="59EB4FAE" w14:textId="77777777" w:rsidTr="0021112A">
        <w:trPr>
          <w:trHeight w:val="289"/>
          <w:jc w:val="center"/>
        </w:trPr>
        <w:tc>
          <w:tcPr>
            <w:tcW w:w="2323" w:type="dxa"/>
            <w:shd w:val="clear" w:color="auto" w:fill="auto"/>
            <w:noWrap/>
            <w:vAlign w:val="bottom"/>
            <w:hideMark/>
          </w:tcPr>
          <w:p w14:paraId="58184140" w14:textId="77777777" w:rsidR="005233EC" w:rsidRPr="00B24213" w:rsidRDefault="005233EC" w:rsidP="00715308">
            <w:pPr>
              <w:jc w:val="center"/>
              <w:rPr>
                <w:color w:val="000000"/>
              </w:rPr>
            </w:pPr>
            <w:r w:rsidRPr="00B24213">
              <w:rPr>
                <w:color w:val="000000"/>
              </w:rPr>
              <w:t>2023.</w:t>
            </w:r>
          </w:p>
        </w:tc>
        <w:tc>
          <w:tcPr>
            <w:tcW w:w="2467" w:type="dxa"/>
            <w:shd w:val="clear" w:color="auto" w:fill="auto"/>
            <w:noWrap/>
            <w:vAlign w:val="bottom"/>
            <w:hideMark/>
          </w:tcPr>
          <w:p w14:paraId="358C1416" w14:textId="0AC0E674" w:rsidR="005233EC" w:rsidRPr="0090346D" w:rsidRDefault="005233EC" w:rsidP="00715308">
            <w:pPr>
              <w:jc w:val="right"/>
              <w:rPr>
                <w:color w:val="000000"/>
              </w:rPr>
            </w:pPr>
            <w:r>
              <w:rPr>
                <w:color w:val="000000"/>
              </w:rPr>
              <w:t>1.854.666.711</w:t>
            </w:r>
            <w:r w:rsidR="0021112A">
              <w:rPr>
                <w:color w:val="000000"/>
              </w:rPr>
              <w:t>,00</w:t>
            </w:r>
            <w:r w:rsidRPr="0090346D">
              <w:rPr>
                <w:color w:val="000000"/>
              </w:rPr>
              <w:t xml:space="preserve"> k</w:t>
            </w:r>
            <w:r w:rsidR="0021112A">
              <w:rPr>
                <w:color w:val="000000"/>
              </w:rPr>
              <w:t>u</w:t>
            </w:r>
            <w:r w:rsidRPr="0090346D">
              <w:rPr>
                <w:color w:val="000000"/>
              </w:rPr>
              <w:t>n</w:t>
            </w:r>
            <w:r w:rsidR="0021112A">
              <w:rPr>
                <w:color w:val="000000"/>
              </w:rPr>
              <w:t>a</w:t>
            </w:r>
            <w:r w:rsidRPr="0090346D">
              <w:rPr>
                <w:color w:val="000000"/>
              </w:rPr>
              <w:t xml:space="preserve"> </w:t>
            </w:r>
          </w:p>
        </w:tc>
      </w:tr>
      <w:tr w:rsidR="005233EC" w:rsidRPr="0090346D" w14:paraId="39FA5DFF" w14:textId="77777777" w:rsidTr="0021112A">
        <w:trPr>
          <w:trHeight w:val="289"/>
          <w:jc w:val="center"/>
        </w:trPr>
        <w:tc>
          <w:tcPr>
            <w:tcW w:w="2323" w:type="dxa"/>
            <w:shd w:val="clear" w:color="auto" w:fill="auto"/>
            <w:noWrap/>
            <w:vAlign w:val="bottom"/>
          </w:tcPr>
          <w:p w14:paraId="335CAF30" w14:textId="77777777" w:rsidR="005233EC" w:rsidRPr="00B24213" w:rsidRDefault="005233EC" w:rsidP="00715308">
            <w:pPr>
              <w:jc w:val="center"/>
              <w:rPr>
                <w:color w:val="000000"/>
              </w:rPr>
            </w:pPr>
            <w:r>
              <w:rPr>
                <w:color w:val="000000"/>
              </w:rPr>
              <w:t>2024.</w:t>
            </w:r>
          </w:p>
        </w:tc>
        <w:tc>
          <w:tcPr>
            <w:tcW w:w="2467" w:type="dxa"/>
            <w:shd w:val="clear" w:color="auto" w:fill="auto"/>
            <w:noWrap/>
            <w:vAlign w:val="bottom"/>
          </w:tcPr>
          <w:p w14:paraId="05B98A46" w14:textId="623BED04" w:rsidR="005233EC" w:rsidRDefault="005233EC" w:rsidP="00715308">
            <w:pPr>
              <w:jc w:val="right"/>
              <w:rPr>
                <w:color w:val="000000"/>
              </w:rPr>
            </w:pPr>
            <w:r>
              <w:rPr>
                <w:color w:val="000000"/>
              </w:rPr>
              <w:t>1.700.738.676</w:t>
            </w:r>
            <w:r w:rsidR="0021112A">
              <w:rPr>
                <w:color w:val="000000"/>
              </w:rPr>
              <w:t>,00</w:t>
            </w:r>
            <w:r>
              <w:rPr>
                <w:color w:val="000000"/>
              </w:rPr>
              <w:t xml:space="preserve"> k</w:t>
            </w:r>
            <w:r w:rsidR="0021112A">
              <w:rPr>
                <w:color w:val="000000"/>
              </w:rPr>
              <w:t>u</w:t>
            </w:r>
            <w:r>
              <w:rPr>
                <w:color w:val="000000"/>
              </w:rPr>
              <w:t>n</w:t>
            </w:r>
            <w:r w:rsidR="0021112A">
              <w:rPr>
                <w:color w:val="000000"/>
              </w:rPr>
              <w:t>a</w:t>
            </w:r>
          </w:p>
        </w:tc>
      </w:tr>
      <w:tr w:rsidR="005233EC" w:rsidRPr="0090346D" w14:paraId="262C7825" w14:textId="77777777" w:rsidTr="0021112A">
        <w:trPr>
          <w:trHeight w:val="289"/>
          <w:jc w:val="center"/>
        </w:trPr>
        <w:tc>
          <w:tcPr>
            <w:tcW w:w="2323" w:type="dxa"/>
            <w:shd w:val="clear" w:color="auto" w:fill="auto"/>
            <w:noWrap/>
            <w:vAlign w:val="bottom"/>
          </w:tcPr>
          <w:p w14:paraId="54F4CCD0" w14:textId="77777777" w:rsidR="005233EC" w:rsidRDefault="005233EC" w:rsidP="00715308">
            <w:pPr>
              <w:jc w:val="center"/>
              <w:rPr>
                <w:color w:val="000000"/>
              </w:rPr>
            </w:pPr>
            <w:r>
              <w:rPr>
                <w:color w:val="000000"/>
              </w:rPr>
              <w:t>2025.</w:t>
            </w:r>
          </w:p>
        </w:tc>
        <w:tc>
          <w:tcPr>
            <w:tcW w:w="2467" w:type="dxa"/>
            <w:shd w:val="clear" w:color="auto" w:fill="auto"/>
            <w:noWrap/>
            <w:vAlign w:val="bottom"/>
          </w:tcPr>
          <w:p w14:paraId="4E6224D9" w14:textId="22C4CBE2" w:rsidR="005233EC" w:rsidRDefault="005233EC" w:rsidP="00715308">
            <w:pPr>
              <w:jc w:val="right"/>
              <w:rPr>
                <w:color w:val="000000"/>
              </w:rPr>
            </w:pPr>
            <w:r>
              <w:rPr>
                <w:color w:val="000000"/>
              </w:rPr>
              <w:t>479.144.069</w:t>
            </w:r>
            <w:r w:rsidR="0021112A">
              <w:rPr>
                <w:color w:val="000000"/>
              </w:rPr>
              <w:t>,00</w:t>
            </w:r>
            <w:r>
              <w:rPr>
                <w:color w:val="000000"/>
              </w:rPr>
              <w:t xml:space="preserve"> k</w:t>
            </w:r>
            <w:r w:rsidR="0021112A">
              <w:rPr>
                <w:color w:val="000000"/>
              </w:rPr>
              <w:t>u</w:t>
            </w:r>
            <w:r>
              <w:rPr>
                <w:color w:val="000000"/>
              </w:rPr>
              <w:t>n</w:t>
            </w:r>
            <w:r w:rsidR="0021112A">
              <w:rPr>
                <w:color w:val="000000"/>
              </w:rPr>
              <w:t>a</w:t>
            </w:r>
          </w:p>
        </w:tc>
      </w:tr>
      <w:tr w:rsidR="005233EC" w:rsidRPr="0090346D" w14:paraId="5328B7C3" w14:textId="77777777" w:rsidTr="0021112A">
        <w:trPr>
          <w:trHeight w:val="289"/>
          <w:jc w:val="center"/>
        </w:trPr>
        <w:tc>
          <w:tcPr>
            <w:tcW w:w="2323" w:type="dxa"/>
            <w:shd w:val="clear" w:color="auto" w:fill="auto"/>
            <w:noWrap/>
            <w:vAlign w:val="bottom"/>
          </w:tcPr>
          <w:p w14:paraId="1309D8B8" w14:textId="77777777" w:rsidR="005233EC" w:rsidRDefault="005233EC" w:rsidP="00715308">
            <w:pPr>
              <w:jc w:val="center"/>
              <w:rPr>
                <w:color w:val="000000"/>
              </w:rPr>
            </w:pPr>
            <w:r>
              <w:rPr>
                <w:color w:val="000000"/>
              </w:rPr>
              <w:t>2026.</w:t>
            </w:r>
          </w:p>
        </w:tc>
        <w:tc>
          <w:tcPr>
            <w:tcW w:w="2467" w:type="dxa"/>
            <w:shd w:val="clear" w:color="auto" w:fill="auto"/>
            <w:noWrap/>
            <w:vAlign w:val="bottom"/>
          </w:tcPr>
          <w:p w14:paraId="7BCBC3F0" w14:textId="7126C1BA" w:rsidR="005233EC" w:rsidRDefault="005233EC" w:rsidP="00715308">
            <w:pPr>
              <w:jc w:val="right"/>
              <w:rPr>
                <w:color w:val="000000"/>
              </w:rPr>
            </w:pPr>
            <w:r>
              <w:rPr>
                <w:color w:val="000000"/>
              </w:rPr>
              <w:t>133.449.777</w:t>
            </w:r>
            <w:r w:rsidR="0021112A">
              <w:rPr>
                <w:color w:val="000000"/>
              </w:rPr>
              <w:t>,00</w:t>
            </w:r>
            <w:r>
              <w:rPr>
                <w:color w:val="000000"/>
              </w:rPr>
              <w:t xml:space="preserve"> k</w:t>
            </w:r>
            <w:r w:rsidR="0021112A">
              <w:rPr>
                <w:color w:val="000000"/>
              </w:rPr>
              <w:t>u</w:t>
            </w:r>
            <w:r>
              <w:rPr>
                <w:color w:val="000000"/>
              </w:rPr>
              <w:t>n</w:t>
            </w:r>
            <w:r w:rsidR="0021112A">
              <w:rPr>
                <w:color w:val="000000"/>
              </w:rPr>
              <w:t>a</w:t>
            </w:r>
          </w:p>
        </w:tc>
      </w:tr>
    </w:tbl>
    <w:p w14:paraId="5C1E8B21" w14:textId="77777777" w:rsidR="005233EC" w:rsidRPr="005737AE" w:rsidRDefault="005233EC" w:rsidP="005233EC">
      <w:pPr>
        <w:spacing w:after="160" w:line="259" w:lineRule="auto"/>
        <w:ind w:firstLine="1418"/>
        <w:jc w:val="both"/>
        <w:rPr>
          <w:rFonts w:eastAsia="Calibri"/>
          <w:lang w:eastAsia="en-US"/>
        </w:rPr>
      </w:pPr>
    </w:p>
    <w:p w14:paraId="1ACC6248" w14:textId="77777777" w:rsidR="005233EC" w:rsidRPr="005737AE" w:rsidRDefault="005233EC" w:rsidP="005233EC">
      <w:pPr>
        <w:jc w:val="center"/>
        <w:rPr>
          <w:b/>
        </w:rPr>
      </w:pPr>
      <w:r w:rsidRPr="005737AE">
        <w:rPr>
          <w:b/>
        </w:rPr>
        <w:t>II.</w:t>
      </w:r>
    </w:p>
    <w:p w14:paraId="2DE33036" w14:textId="77777777" w:rsidR="005233EC" w:rsidRPr="005737AE" w:rsidRDefault="005233EC" w:rsidP="005233EC">
      <w:pPr>
        <w:jc w:val="both"/>
        <w:rPr>
          <w:b/>
        </w:rPr>
      </w:pPr>
    </w:p>
    <w:p w14:paraId="7FBD491A" w14:textId="0580622E" w:rsidR="005233EC" w:rsidRPr="005737AE" w:rsidRDefault="005233EC" w:rsidP="005233EC">
      <w:pPr>
        <w:spacing w:after="160" w:line="259" w:lineRule="auto"/>
        <w:ind w:firstLine="1418"/>
        <w:jc w:val="both"/>
        <w:rPr>
          <w:rFonts w:eastAsia="Calibri"/>
          <w:lang w:eastAsia="en-US"/>
        </w:rPr>
      </w:pPr>
      <w:r w:rsidRPr="005737AE">
        <w:t>Ova Odluka stupa na snagu danom donošenja</w:t>
      </w:r>
      <w:r w:rsidRPr="005737AE">
        <w:rPr>
          <w:rFonts w:eastAsia="Calibri"/>
          <w:lang w:eastAsia="en-US"/>
        </w:rPr>
        <w:t>.</w:t>
      </w:r>
    </w:p>
    <w:p w14:paraId="1BAA6136" w14:textId="77777777" w:rsidR="005233EC" w:rsidRPr="005737AE" w:rsidRDefault="005233EC" w:rsidP="005233EC">
      <w:pPr>
        <w:spacing w:after="160" w:line="259" w:lineRule="auto"/>
        <w:jc w:val="both"/>
        <w:rPr>
          <w:rFonts w:eastAsia="Calibri"/>
          <w:lang w:eastAsia="en-US"/>
        </w:rPr>
      </w:pPr>
    </w:p>
    <w:p w14:paraId="72600458" w14:textId="77777777" w:rsidR="005233EC" w:rsidRPr="005737AE" w:rsidRDefault="005233EC" w:rsidP="005233EC">
      <w:pPr>
        <w:spacing w:after="160" w:line="259" w:lineRule="auto"/>
        <w:jc w:val="both"/>
        <w:rPr>
          <w:rFonts w:eastAsia="Calibri"/>
          <w:lang w:eastAsia="en-US"/>
        </w:rPr>
      </w:pPr>
    </w:p>
    <w:p w14:paraId="689398DB" w14:textId="77777777" w:rsidR="005233EC" w:rsidRPr="005737AE" w:rsidRDefault="005233EC" w:rsidP="005233EC">
      <w:pPr>
        <w:spacing w:line="259" w:lineRule="auto"/>
        <w:jc w:val="both"/>
        <w:rPr>
          <w:rFonts w:eastAsia="Calibri"/>
          <w:lang w:eastAsia="en-US"/>
        </w:rPr>
      </w:pPr>
      <w:r w:rsidRPr="005737AE">
        <w:rPr>
          <w:rFonts w:eastAsia="Calibri"/>
          <w:lang w:eastAsia="en-US"/>
        </w:rPr>
        <w:t>KLASA:</w:t>
      </w:r>
    </w:p>
    <w:p w14:paraId="015BF130" w14:textId="77777777" w:rsidR="005233EC" w:rsidRPr="005737AE" w:rsidRDefault="005233EC" w:rsidP="005233EC">
      <w:pPr>
        <w:spacing w:line="259" w:lineRule="auto"/>
        <w:jc w:val="both"/>
        <w:rPr>
          <w:rFonts w:eastAsia="Calibri"/>
          <w:lang w:eastAsia="en-US"/>
        </w:rPr>
      </w:pPr>
      <w:r w:rsidRPr="005737AE">
        <w:rPr>
          <w:rFonts w:eastAsia="Calibri"/>
          <w:lang w:eastAsia="en-US"/>
        </w:rPr>
        <w:t>URBROJ:</w:t>
      </w:r>
    </w:p>
    <w:p w14:paraId="3F4079EE" w14:textId="77777777" w:rsidR="005233EC" w:rsidRPr="005737AE" w:rsidRDefault="005233EC" w:rsidP="005233EC">
      <w:pPr>
        <w:spacing w:line="259" w:lineRule="auto"/>
        <w:jc w:val="both"/>
        <w:rPr>
          <w:rFonts w:eastAsia="Calibri"/>
          <w:lang w:eastAsia="en-US"/>
        </w:rPr>
      </w:pPr>
      <w:r w:rsidRPr="005737AE">
        <w:rPr>
          <w:rFonts w:eastAsia="Calibri"/>
          <w:lang w:eastAsia="en-US"/>
        </w:rPr>
        <w:t>Zagreb,</w:t>
      </w:r>
    </w:p>
    <w:p w14:paraId="279281D8" w14:textId="77777777" w:rsidR="005233EC" w:rsidRPr="005737AE" w:rsidRDefault="005233EC" w:rsidP="005233EC">
      <w:pPr>
        <w:spacing w:line="259" w:lineRule="auto"/>
        <w:jc w:val="both"/>
        <w:rPr>
          <w:rFonts w:eastAsia="Calibri"/>
          <w:lang w:eastAsia="en-US"/>
        </w:rPr>
      </w:pPr>
    </w:p>
    <w:p w14:paraId="3A8C0D5E" w14:textId="77777777" w:rsidR="005233EC" w:rsidRPr="005737AE" w:rsidRDefault="005233EC" w:rsidP="005233EC">
      <w:pPr>
        <w:spacing w:line="259" w:lineRule="auto"/>
        <w:jc w:val="both"/>
        <w:rPr>
          <w:rFonts w:eastAsia="Calibri"/>
          <w:lang w:eastAsia="en-US"/>
        </w:rPr>
      </w:pPr>
      <w:r w:rsidRPr="005737AE">
        <w:rPr>
          <w:rFonts w:eastAsia="Calibri"/>
          <w:lang w:eastAsia="en-US"/>
        </w:rPr>
        <w:tab/>
      </w:r>
      <w:r w:rsidRPr="005737AE">
        <w:rPr>
          <w:rFonts w:eastAsia="Calibri"/>
          <w:lang w:eastAsia="en-US"/>
        </w:rPr>
        <w:tab/>
      </w:r>
      <w:r w:rsidRPr="005737AE">
        <w:rPr>
          <w:rFonts w:eastAsia="Calibri"/>
          <w:lang w:eastAsia="en-US"/>
        </w:rPr>
        <w:tab/>
      </w:r>
      <w:r w:rsidRPr="005737AE">
        <w:rPr>
          <w:rFonts w:eastAsia="Calibri"/>
          <w:lang w:eastAsia="en-US"/>
        </w:rPr>
        <w:tab/>
      </w:r>
      <w:r w:rsidRPr="005737AE">
        <w:rPr>
          <w:rFonts w:eastAsia="Calibri"/>
          <w:lang w:eastAsia="en-US"/>
        </w:rPr>
        <w:tab/>
      </w:r>
      <w:r w:rsidRPr="005737AE">
        <w:rPr>
          <w:rFonts w:eastAsia="Calibri"/>
          <w:lang w:eastAsia="en-US"/>
        </w:rPr>
        <w:tab/>
      </w:r>
      <w:r w:rsidRPr="005737AE">
        <w:rPr>
          <w:rFonts w:eastAsia="Calibri"/>
          <w:lang w:eastAsia="en-US"/>
        </w:rPr>
        <w:tab/>
      </w:r>
      <w:r w:rsidRPr="005737AE">
        <w:rPr>
          <w:rFonts w:eastAsia="Calibri"/>
          <w:lang w:eastAsia="en-US"/>
        </w:rPr>
        <w:tab/>
        <w:t>PREDSJEDNIK</w:t>
      </w:r>
    </w:p>
    <w:p w14:paraId="29E99715" w14:textId="77777777" w:rsidR="005233EC" w:rsidRPr="005737AE" w:rsidRDefault="005233EC" w:rsidP="005233EC">
      <w:pPr>
        <w:spacing w:line="259" w:lineRule="auto"/>
        <w:jc w:val="both"/>
        <w:rPr>
          <w:rFonts w:eastAsia="Calibri"/>
          <w:lang w:eastAsia="en-US"/>
        </w:rPr>
      </w:pPr>
    </w:p>
    <w:p w14:paraId="0155C27F" w14:textId="77777777" w:rsidR="005233EC" w:rsidRDefault="005233EC" w:rsidP="005233EC">
      <w:pPr>
        <w:spacing w:line="259" w:lineRule="auto"/>
        <w:jc w:val="both"/>
        <w:rPr>
          <w:rFonts w:eastAsia="Calibri"/>
          <w:lang w:eastAsia="en-US"/>
        </w:rPr>
      </w:pPr>
      <w:r w:rsidRPr="005737AE">
        <w:rPr>
          <w:rFonts w:eastAsia="Calibri"/>
          <w:lang w:eastAsia="en-US"/>
        </w:rPr>
        <w:tab/>
      </w:r>
      <w:r w:rsidRPr="005737AE">
        <w:rPr>
          <w:rFonts w:eastAsia="Calibri"/>
          <w:lang w:eastAsia="en-US"/>
        </w:rPr>
        <w:tab/>
      </w:r>
      <w:r w:rsidRPr="005737AE">
        <w:rPr>
          <w:rFonts w:eastAsia="Calibri"/>
          <w:lang w:eastAsia="en-US"/>
        </w:rPr>
        <w:tab/>
      </w:r>
      <w:r w:rsidRPr="005737AE">
        <w:rPr>
          <w:rFonts w:eastAsia="Calibri"/>
          <w:lang w:eastAsia="en-US"/>
        </w:rPr>
        <w:tab/>
      </w:r>
      <w:r w:rsidRPr="005737AE">
        <w:rPr>
          <w:rFonts w:eastAsia="Calibri"/>
          <w:lang w:eastAsia="en-US"/>
        </w:rPr>
        <w:tab/>
      </w:r>
      <w:r w:rsidRPr="005737AE">
        <w:rPr>
          <w:rFonts w:eastAsia="Calibri"/>
          <w:lang w:eastAsia="en-US"/>
        </w:rPr>
        <w:tab/>
      </w:r>
      <w:r w:rsidRPr="005737AE">
        <w:rPr>
          <w:rFonts w:eastAsia="Calibri"/>
          <w:lang w:eastAsia="en-US"/>
        </w:rPr>
        <w:tab/>
        <w:t xml:space="preserve">     mr. sc. Andrej Plenković </w:t>
      </w:r>
    </w:p>
    <w:p w14:paraId="521328A6" w14:textId="77777777" w:rsidR="005233EC" w:rsidRDefault="005233EC" w:rsidP="005233EC">
      <w:pPr>
        <w:spacing w:line="259" w:lineRule="auto"/>
        <w:jc w:val="both"/>
        <w:rPr>
          <w:rFonts w:eastAsia="Calibri"/>
          <w:lang w:eastAsia="en-US"/>
        </w:rPr>
      </w:pPr>
    </w:p>
    <w:p w14:paraId="440B5015" w14:textId="77777777" w:rsidR="005233EC" w:rsidRDefault="005233EC" w:rsidP="005233EC">
      <w:pPr>
        <w:spacing w:line="259" w:lineRule="auto"/>
        <w:jc w:val="both"/>
        <w:rPr>
          <w:rFonts w:eastAsia="Calibri"/>
          <w:lang w:eastAsia="en-US"/>
        </w:rPr>
      </w:pPr>
    </w:p>
    <w:p w14:paraId="010C0A87" w14:textId="77777777" w:rsidR="005233EC" w:rsidRDefault="005233EC" w:rsidP="005233EC">
      <w:pPr>
        <w:spacing w:line="259" w:lineRule="auto"/>
        <w:jc w:val="both"/>
        <w:rPr>
          <w:rFonts w:eastAsia="Calibri"/>
          <w:lang w:eastAsia="en-US"/>
        </w:rPr>
      </w:pPr>
    </w:p>
    <w:p w14:paraId="45FC88CD" w14:textId="341CE1CE" w:rsidR="005233EC" w:rsidRDefault="005233EC" w:rsidP="005233EC">
      <w:pPr>
        <w:spacing w:after="160" w:line="259" w:lineRule="auto"/>
        <w:jc w:val="center"/>
        <w:rPr>
          <w:rFonts w:eastAsia="Calibri"/>
          <w:b/>
          <w:lang w:eastAsia="en-US"/>
        </w:rPr>
      </w:pPr>
      <w:r w:rsidRPr="005737AE">
        <w:rPr>
          <w:rFonts w:eastAsia="Calibri"/>
          <w:b/>
          <w:lang w:eastAsia="en-US"/>
        </w:rPr>
        <w:t>OBRAZLOŽENJE</w:t>
      </w:r>
    </w:p>
    <w:p w14:paraId="530F6ABC" w14:textId="77777777" w:rsidR="00FD4D9C" w:rsidRDefault="00FD4D9C" w:rsidP="005233EC">
      <w:pPr>
        <w:spacing w:after="160" w:line="259" w:lineRule="auto"/>
        <w:jc w:val="center"/>
        <w:rPr>
          <w:rFonts w:eastAsia="Calibri"/>
          <w:b/>
          <w:lang w:eastAsia="en-US"/>
        </w:rPr>
      </w:pPr>
    </w:p>
    <w:p w14:paraId="0418FD50" w14:textId="77777777" w:rsidR="005233EC" w:rsidRDefault="005233EC" w:rsidP="005233EC">
      <w:pPr>
        <w:jc w:val="both"/>
        <w:rPr>
          <w:rFonts w:eastAsia="Calibri"/>
          <w:lang w:eastAsia="en-US"/>
        </w:rPr>
      </w:pPr>
      <w:r w:rsidRPr="006F23A2">
        <w:rPr>
          <w:rFonts w:eastAsia="Calibri"/>
          <w:lang w:eastAsia="en-US"/>
        </w:rPr>
        <w:t xml:space="preserve">Dana </w:t>
      </w:r>
      <w:r>
        <w:rPr>
          <w:rFonts w:eastAsia="Calibri"/>
          <w:lang w:eastAsia="en-US"/>
        </w:rPr>
        <w:t>28. svibnja 2021</w:t>
      </w:r>
      <w:r w:rsidRPr="006F23A2">
        <w:rPr>
          <w:rFonts w:eastAsia="Calibri"/>
          <w:lang w:eastAsia="en-US"/>
        </w:rPr>
        <w:t xml:space="preserve">. </w:t>
      </w:r>
      <w:r>
        <w:rPr>
          <w:rFonts w:eastAsia="Calibri"/>
          <w:lang w:eastAsia="en-US"/>
        </w:rPr>
        <w:t xml:space="preserve">Vlada Republike Hrvatske je donijela Odluku o nabavi višenamjenskog borbenog aviona kojom je određeno da je od ponuda pristiglih Međuresornom povjerenstvu za nabavu višenamjenskoga borbenog aviona najpovoljnija ponuda Francuske Republike. Odlukom je zaduženo Ministarstvo obrane da provede sve potrebne radnje u vezi sklapanja ugovora između Republike Hrvatske i Francuske Republike o nabavi višenamjenskog borbenog aviona te je za provedbu radnji osnovana radna skupina. </w:t>
      </w:r>
    </w:p>
    <w:p w14:paraId="4DBAA706" w14:textId="77777777" w:rsidR="005233EC" w:rsidRDefault="005233EC" w:rsidP="005233EC">
      <w:pPr>
        <w:jc w:val="both"/>
        <w:rPr>
          <w:rFonts w:eastAsia="Calibri"/>
          <w:lang w:eastAsia="en-US"/>
        </w:rPr>
      </w:pPr>
    </w:p>
    <w:p w14:paraId="4C823BB7" w14:textId="77777777" w:rsidR="00FD4D9C" w:rsidRDefault="00FD4D9C" w:rsidP="00FD4D9C">
      <w:pPr>
        <w:jc w:val="both"/>
      </w:pPr>
      <w:r w:rsidRPr="001C0043">
        <w:t>Člankom 44. stavkom 2. Zakona o proračunu propisano je da proračunski korisnik može preuzeti obveze po ugovoru koji zahtijeva plaćanje u sljedećim godinama uz suglasnost Vlade, a na prijedlog ministra financija.</w:t>
      </w:r>
    </w:p>
    <w:p w14:paraId="3B39C52B" w14:textId="77777777" w:rsidR="00FD4D9C" w:rsidRPr="001C0043" w:rsidRDefault="00FD4D9C" w:rsidP="00FD4D9C">
      <w:pPr>
        <w:jc w:val="both"/>
      </w:pPr>
    </w:p>
    <w:p w14:paraId="02DF6B44" w14:textId="6FA6C402" w:rsidR="00FD4D9C" w:rsidRDefault="00FD4D9C" w:rsidP="00FD4D9C">
      <w:pPr>
        <w:jc w:val="both"/>
        <w:rPr>
          <w:lang w:eastAsia="en-US"/>
        </w:rPr>
      </w:pPr>
      <w:r w:rsidRPr="006F23A2">
        <w:t xml:space="preserve">Slijedom navedenog, ministar financija predlaže Vladi Republike Hrvatske davanje suglasnosti </w:t>
      </w:r>
      <w:r w:rsidRPr="006F23A2">
        <w:rPr>
          <w:bCs/>
        </w:rPr>
        <w:t xml:space="preserve">Ministarstvu obrane za preuzimanje obveza na teret sredstava državnog proračuna Republike Hrvatske </w:t>
      </w:r>
      <w:r w:rsidRPr="00136F6F">
        <w:rPr>
          <w:lang w:eastAsia="en-US"/>
        </w:rPr>
        <w:t xml:space="preserve">u </w:t>
      </w:r>
      <w:r>
        <w:rPr>
          <w:lang w:eastAsia="en-US"/>
        </w:rPr>
        <w:t xml:space="preserve">razdoblju od </w:t>
      </w:r>
      <w:r>
        <w:rPr>
          <w:bCs/>
        </w:rPr>
        <w:t>2022. do 2026. godine</w:t>
      </w:r>
      <w:r w:rsidRPr="00A72F6D">
        <w:rPr>
          <w:bCs/>
        </w:rPr>
        <w:t>, za nabavu višenamjenskog borbenog aviona</w:t>
      </w:r>
      <w:r>
        <w:rPr>
          <w:bCs/>
        </w:rPr>
        <w:t xml:space="preserve"> </w:t>
      </w:r>
      <w:r>
        <w:rPr>
          <w:lang w:eastAsia="en-US"/>
        </w:rPr>
        <w:t>u iznosu od 6.311.167.498</w:t>
      </w:r>
      <w:r w:rsidR="0021112A">
        <w:rPr>
          <w:lang w:eastAsia="en-US"/>
        </w:rPr>
        <w:t>,00</w:t>
      </w:r>
      <w:r>
        <w:rPr>
          <w:lang w:eastAsia="en-US"/>
        </w:rPr>
        <w:t xml:space="preserve"> kuna, a prema dinamici i iznosima plaćanja utvrđenim u točki I. predmetnog Prijedloga odluke.</w:t>
      </w:r>
    </w:p>
    <w:p w14:paraId="24DE5E8D" w14:textId="77777777" w:rsidR="00FD4D9C" w:rsidRPr="00FD4D9C" w:rsidRDefault="00FD4D9C" w:rsidP="00FD4D9C">
      <w:pPr>
        <w:jc w:val="both"/>
      </w:pPr>
    </w:p>
    <w:p w14:paraId="29907D00" w14:textId="3FCADCE0" w:rsidR="005233EC" w:rsidRDefault="00FD4D9C" w:rsidP="005233EC">
      <w:pPr>
        <w:jc w:val="both"/>
        <w:rPr>
          <w:rFonts w:eastAsia="Calibri"/>
          <w:lang w:eastAsia="en-US"/>
        </w:rPr>
      </w:pPr>
      <w:r>
        <w:rPr>
          <w:rFonts w:eastAsia="Calibri"/>
          <w:lang w:eastAsia="en-US"/>
        </w:rPr>
        <w:t>P</w:t>
      </w:r>
      <w:r w:rsidR="005233EC">
        <w:rPr>
          <w:rFonts w:eastAsia="Calibri"/>
          <w:lang w:eastAsia="en-US"/>
        </w:rPr>
        <w:t xml:space="preserve">otrebna sredstva </w:t>
      </w:r>
      <w:r w:rsidR="005233EC" w:rsidRPr="006F23A2">
        <w:rPr>
          <w:rFonts w:eastAsia="Calibri"/>
          <w:lang w:eastAsia="en-US"/>
        </w:rPr>
        <w:t xml:space="preserve">u iznosu od </w:t>
      </w:r>
      <w:r w:rsidR="005233EC">
        <w:rPr>
          <w:rFonts w:eastAsia="Calibri"/>
          <w:lang w:eastAsia="en-US"/>
        </w:rPr>
        <w:t>2.382.446.944</w:t>
      </w:r>
      <w:r w:rsidR="0021112A">
        <w:rPr>
          <w:rFonts w:eastAsia="Calibri"/>
          <w:lang w:eastAsia="en-US"/>
        </w:rPr>
        <w:t>,00</w:t>
      </w:r>
      <w:r w:rsidR="005233EC" w:rsidRPr="006F23A2">
        <w:rPr>
          <w:rFonts w:eastAsia="Calibri"/>
          <w:lang w:eastAsia="en-US"/>
        </w:rPr>
        <w:t xml:space="preserve"> k</w:t>
      </w:r>
      <w:r w:rsidR="0021112A">
        <w:rPr>
          <w:rFonts w:eastAsia="Calibri"/>
          <w:lang w:eastAsia="en-US"/>
        </w:rPr>
        <w:t>una</w:t>
      </w:r>
      <w:r w:rsidR="005233EC" w:rsidRPr="006F23A2">
        <w:rPr>
          <w:rFonts w:eastAsia="Calibri"/>
          <w:lang w:eastAsia="en-US"/>
        </w:rPr>
        <w:t xml:space="preserve"> z</w:t>
      </w:r>
      <w:r w:rsidR="005233EC" w:rsidRPr="006F23A2">
        <w:t>a</w:t>
      </w:r>
      <w:r w:rsidR="005233EC">
        <w:rPr>
          <w:b/>
        </w:rPr>
        <w:t xml:space="preserve"> </w:t>
      </w:r>
      <w:r w:rsidR="005233EC" w:rsidRPr="00FD4D9C">
        <w:t>plaćanje obveza u 2021. godini osigurana</w:t>
      </w:r>
      <w:r w:rsidR="005233EC">
        <w:rPr>
          <w:b/>
        </w:rPr>
        <w:t xml:space="preserve"> </w:t>
      </w:r>
      <w:r w:rsidR="005233EC" w:rsidRPr="00FD4D9C">
        <w:t xml:space="preserve">su </w:t>
      </w:r>
      <w:r w:rsidR="005233EC" w:rsidRPr="00FD4D9C">
        <w:rPr>
          <w:rFonts w:eastAsia="Calibri"/>
          <w:lang w:eastAsia="en-US"/>
        </w:rPr>
        <w:t>u</w:t>
      </w:r>
      <w:r w:rsidR="005233EC" w:rsidRPr="006F23A2">
        <w:rPr>
          <w:rFonts w:eastAsia="Calibri"/>
          <w:lang w:eastAsia="en-US"/>
        </w:rPr>
        <w:t xml:space="preserve"> Državnom proračunu Republike Hrvatske za 2021. godinu i projekcijama za 2022. i 2023. godinu na pozicijama Ministarstva obrane, ka</w:t>
      </w:r>
      <w:r w:rsidR="005233EC">
        <w:rPr>
          <w:rFonts w:eastAsia="Calibri"/>
          <w:lang w:eastAsia="en-US"/>
        </w:rPr>
        <w:t>pitalnom projektu K545045 Opremanje višenamjenskim borbenim avionom (VBA)</w:t>
      </w:r>
      <w:r w:rsidR="005233EC" w:rsidRPr="006F23A2">
        <w:rPr>
          <w:rFonts w:eastAsia="Calibri"/>
          <w:lang w:eastAsia="en-US"/>
        </w:rPr>
        <w:t>, izvoru financiranja 11 Opći prihodi i primici, na skupini računa 422 Postrojenja i oprema.</w:t>
      </w:r>
    </w:p>
    <w:p w14:paraId="27182266" w14:textId="77777777" w:rsidR="005233EC" w:rsidRDefault="005233EC" w:rsidP="005233EC">
      <w:pPr>
        <w:jc w:val="both"/>
        <w:rPr>
          <w:rFonts w:eastAsia="Calibri"/>
          <w:lang w:eastAsia="en-US"/>
        </w:rPr>
      </w:pPr>
    </w:p>
    <w:p w14:paraId="59CC5631" w14:textId="77777777" w:rsidR="005233EC" w:rsidRPr="005737AE" w:rsidRDefault="005233EC" w:rsidP="005233EC">
      <w:pPr>
        <w:jc w:val="both"/>
        <w:rPr>
          <w:rFonts w:eastAsia="Calibri"/>
          <w:lang w:eastAsia="en-US"/>
        </w:rPr>
      </w:pPr>
    </w:p>
    <w:p w14:paraId="0F1374F7" w14:textId="77777777" w:rsidR="005233EC" w:rsidRDefault="005233EC" w:rsidP="005233EC">
      <w:pPr>
        <w:jc w:val="both"/>
      </w:pPr>
    </w:p>
    <w:p w14:paraId="3E392ACA" w14:textId="77777777" w:rsidR="005233EC" w:rsidRDefault="005233EC" w:rsidP="005233EC"/>
    <w:p w14:paraId="73139F71" w14:textId="77777777" w:rsidR="005233EC" w:rsidRDefault="005233EC"/>
    <w:sectPr w:rsidR="005233EC" w:rsidSect="009B5DEB">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206C6" w14:textId="77777777" w:rsidR="00824B5B" w:rsidRDefault="00824B5B">
      <w:r>
        <w:separator/>
      </w:r>
    </w:p>
  </w:endnote>
  <w:endnote w:type="continuationSeparator" w:id="0">
    <w:p w14:paraId="6721ED3D" w14:textId="77777777" w:rsidR="00824B5B" w:rsidRDefault="0082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54AD" w14:textId="77777777" w:rsidR="00D25C41" w:rsidRDefault="007F7F04"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254AE" w14:textId="77777777" w:rsidR="00D25C41" w:rsidRDefault="0025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54AF" w14:textId="77777777" w:rsidR="002B0FA0" w:rsidRDefault="00252FE8">
    <w:pPr>
      <w:pStyle w:val="Footer"/>
      <w:jc w:val="center"/>
    </w:pPr>
  </w:p>
  <w:p w14:paraId="3D1254B0" w14:textId="77777777" w:rsidR="002B0FA0" w:rsidRDefault="0025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2DC3" w14:textId="77777777" w:rsidR="00824B5B" w:rsidRDefault="00824B5B">
      <w:r>
        <w:separator/>
      </w:r>
    </w:p>
  </w:footnote>
  <w:footnote w:type="continuationSeparator" w:id="0">
    <w:p w14:paraId="35AE17CD" w14:textId="77777777" w:rsidR="00824B5B" w:rsidRDefault="0082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1AF"/>
    <w:multiLevelType w:val="multilevel"/>
    <w:tmpl w:val="E154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00C1"/>
    <w:multiLevelType w:val="hybridMultilevel"/>
    <w:tmpl w:val="91A29A6A"/>
    <w:lvl w:ilvl="0" w:tplc="30F47D38">
      <w:numFmt w:val="bullet"/>
      <w:lvlText w:val="-"/>
      <w:lvlJc w:val="left"/>
      <w:pPr>
        <w:tabs>
          <w:tab w:val="num" w:pos="720"/>
        </w:tabs>
        <w:ind w:left="720" w:hanging="360"/>
      </w:pPr>
      <w:rPr>
        <w:rFonts w:ascii="Times New Roman" w:eastAsia="Times New Roman" w:hAnsi="Times New Roman" w:cs="Times New Roman" w:hint="default"/>
      </w:rPr>
    </w:lvl>
    <w:lvl w:ilvl="1" w:tplc="2AC8B5BC" w:tentative="1">
      <w:start w:val="1"/>
      <w:numFmt w:val="bullet"/>
      <w:lvlText w:val="o"/>
      <w:lvlJc w:val="left"/>
      <w:pPr>
        <w:tabs>
          <w:tab w:val="num" w:pos="1440"/>
        </w:tabs>
        <w:ind w:left="1440" w:hanging="360"/>
      </w:pPr>
      <w:rPr>
        <w:rFonts w:ascii="Courier New" w:hAnsi="Courier New" w:cs="Courier New" w:hint="default"/>
      </w:rPr>
    </w:lvl>
    <w:lvl w:ilvl="2" w:tplc="7D84ABF0" w:tentative="1">
      <w:start w:val="1"/>
      <w:numFmt w:val="bullet"/>
      <w:lvlText w:val=""/>
      <w:lvlJc w:val="left"/>
      <w:pPr>
        <w:tabs>
          <w:tab w:val="num" w:pos="2160"/>
        </w:tabs>
        <w:ind w:left="2160" w:hanging="360"/>
      </w:pPr>
      <w:rPr>
        <w:rFonts w:ascii="Wingdings" w:hAnsi="Wingdings" w:hint="default"/>
      </w:rPr>
    </w:lvl>
    <w:lvl w:ilvl="3" w:tplc="95BA6F10" w:tentative="1">
      <w:start w:val="1"/>
      <w:numFmt w:val="bullet"/>
      <w:lvlText w:val=""/>
      <w:lvlJc w:val="left"/>
      <w:pPr>
        <w:tabs>
          <w:tab w:val="num" w:pos="2880"/>
        </w:tabs>
        <w:ind w:left="2880" w:hanging="360"/>
      </w:pPr>
      <w:rPr>
        <w:rFonts w:ascii="Symbol" w:hAnsi="Symbol" w:hint="default"/>
      </w:rPr>
    </w:lvl>
    <w:lvl w:ilvl="4" w:tplc="3ABC8B42" w:tentative="1">
      <w:start w:val="1"/>
      <w:numFmt w:val="bullet"/>
      <w:lvlText w:val="o"/>
      <w:lvlJc w:val="left"/>
      <w:pPr>
        <w:tabs>
          <w:tab w:val="num" w:pos="3600"/>
        </w:tabs>
        <w:ind w:left="3600" w:hanging="360"/>
      </w:pPr>
      <w:rPr>
        <w:rFonts w:ascii="Courier New" w:hAnsi="Courier New" w:cs="Courier New" w:hint="default"/>
      </w:rPr>
    </w:lvl>
    <w:lvl w:ilvl="5" w:tplc="EAB275B6" w:tentative="1">
      <w:start w:val="1"/>
      <w:numFmt w:val="bullet"/>
      <w:lvlText w:val=""/>
      <w:lvlJc w:val="left"/>
      <w:pPr>
        <w:tabs>
          <w:tab w:val="num" w:pos="4320"/>
        </w:tabs>
        <w:ind w:left="4320" w:hanging="360"/>
      </w:pPr>
      <w:rPr>
        <w:rFonts w:ascii="Wingdings" w:hAnsi="Wingdings" w:hint="default"/>
      </w:rPr>
    </w:lvl>
    <w:lvl w:ilvl="6" w:tplc="670484C2" w:tentative="1">
      <w:start w:val="1"/>
      <w:numFmt w:val="bullet"/>
      <w:lvlText w:val=""/>
      <w:lvlJc w:val="left"/>
      <w:pPr>
        <w:tabs>
          <w:tab w:val="num" w:pos="5040"/>
        </w:tabs>
        <w:ind w:left="5040" w:hanging="360"/>
      </w:pPr>
      <w:rPr>
        <w:rFonts w:ascii="Symbol" w:hAnsi="Symbol" w:hint="default"/>
      </w:rPr>
    </w:lvl>
    <w:lvl w:ilvl="7" w:tplc="B0CC0E20" w:tentative="1">
      <w:start w:val="1"/>
      <w:numFmt w:val="bullet"/>
      <w:lvlText w:val="o"/>
      <w:lvlJc w:val="left"/>
      <w:pPr>
        <w:tabs>
          <w:tab w:val="num" w:pos="5760"/>
        </w:tabs>
        <w:ind w:left="5760" w:hanging="360"/>
      </w:pPr>
      <w:rPr>
        <w:rFonts w:ascii="Courier New" w:hAnsi="Courier New" w:cs="Courier New" w:hint="default"/>
      </w:rPr>
    </w:lvl>
    <w:lvl w:ilvl="8" w:tplc="3FEA42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9C7"/>
    <w:multiLevelType w:val="hybridMultilevel"/>
    <w:tmpl w:val="F2FC557A"/>
    <w:lvl w:ilvl="0" w:tplc="21088AE6">
      <w:start w:val="1"/>
      <w:numFmt w:val="decimal"/>
      <w:lvlText w:val="%1."/>
      <w:lvlJc w:val="left"/>
      <w:pPr>
        <w:tabs>
          <w:tab w:val="num" w:pos="720"/>
        </w:tabs>
        <w:ind w:left="720" w:hanging="360"/>
      </w:pPr>
      <w:rPr>
        <w:rFonts w:hint="default"/>
      </w:rPr>
    </w:lvl>
    <w:lvl w:ilvl="1" w:tplc="361E8F12" w:tentative="1">
      <w:start w:val="1"/>
      <w:numFmt w:val="lowerLetter"/>
      <w:lvlText w:val="%2."/>
      <w:lvlJc w:val="left"/>
      <w:pPr>
        <w:tabs>
          <w:tab w:val="num" w:pos="1440"/>
        </w:tabs>
        <w:ind w:left="1440" w:hanging="360"/>
      </w:pPr>
    </w:lvl>
    <w:lvl w:ilvl="2" w:tplc="085C2530" w:tentative="1">
      <w:start w:val="1"/>
      <w:numFmt w:val="lowerRoman"/>
      <w:lvlText w:val="%3."/>
      <w:lvlJc w:val="right"/>
      <w:pPr>
        <w:tabs>
          <w:tab w:val="num" w:pos="2160"/>
        </w:tabs>
        <w:ind w:left="2160" w:hanging="180"/>
      </w:pPr>
    </w:lvl>
    <w:lvl w:ilvl="3" w:tplc="2F1CA258" w:tentative="1">
      <w:start w:val="1"/>
      <w:numFmt w:val="decimal"/>
      <w:lvlText w:val="%4."/>
      <w:lvlJc w:val="left"/>
      <w:pPr>
        <w:tabs>
          <w:tab w:val="num" w:pos="2880"/>
        </w:tabs>
        <w:ind w:left="2880" w:hanging="360"/>
      </w:pPr>
    </w:lvl>
    <w:lvl w:ilvl="4" w:tplc="9E6AB176" w:tentative="1">
      <w:start w:val="1"/>
      <w:numFmt w:val="lowerLetter"/>
      <w:lvlText w:val="%5."/>
      <w:lvlJc w:val="left"/>
      <w:pPr>
        <w:tabs>
          <w:tab w:val="num" w:pos="3600"/>
        </w:tabs>
        <w:ind w:left="3600" w:hanging="360"/>
      </w:pPr>
    </w:lvl>
    <w:lvl w:ilvl="5" w:tplc="997CCBFA" w:tentative="1">
      <w:start w:val="1"/>
      <w:numFmt w:val="lowerRoman"/>
      <w:lvlText w:val="%6."/>
      <w:lvlJc w:val="right"/>
      <w:pPr>
        <w:tabs>
          <w:tab w:val="num" w:pos="4320"/>
        </w:tabs>
        <w:ind w:left="4320" w:hanging="180"/>
      </w:pPr>
    </w:lvl>
    <w:lvl w:ilvl="6" w:tplc="DEEEE3A2" w:tentative="1">
      <w:start w:val="1"/>
      <w:numFmt w:val="decimal"/>
      <w:lvlText w:val="%7."/>
      <w:lvlJc w:val="left"/>
      <w:pPr>
        <w:tabs>
          <w:tab w:val="num" w:pos="5040"/>
        </w:tabs>
        <w:ind w:left="5040" w:hanging="360"/>
      </w:pPr>
    </w:lvl>
    <w:lvl w:ilvl="7" w:tplc="71ECF6F0" w:tentative="1">
      <w:start w:val="1"/>
      <w:numFmt w:val="lowerLetter"/>
      <w:lvlText w:val="%8."/>
      <w:lvlJc w:val="left"/>
      <w:pPr>
        <w:tabs>
          <w:tab w:val="num" w:pos="5760"/>
        </w:tabs>
        <w:ind w:left="5760" w:hanging="360"/>
      </w:pPr>
    </w:lvl>
    <w:lvl w:ilvl="8" w:tplc="0FD4B5FC" w:tentative="1">
      <w:start w:val="1"/>
      <w:numFmt w:val="lowerRoman"/>
      <w:lvlText w:val="%9."/>
      <w:lvlJc w:val="right"/>
      <w:pPr>
        <w:tabs>
          <w:tab w:val="num" w:pos="6480"/>
        </w:tabs>
        <w:ind w:left="6480" w:hanging="180"/>
      </w:pPr>
    </w:lvl>
  </w:abstractNum>
  <w:abstractNum w:abstractNumId="3" w15:restartNumberingAfterBreak="0">
    <w:nsid w:val="17485172"/>
    <w:multiLevelType w:val="hybridMultilevel"/>
    <w:tmpl w:val="B51A57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0773EC"/>
    <w:multiLevelType w:val="hybridMultilevel"/>
    <w:tmpl w:val="5DCCC0EC"/>
    <w:lvl w:ilvl="0" w:tplc="35E02EDA">
      <w:start w:val="7"/>
      <w:numFmt w:val="bullet"/>
      <w:lvlText w:val="-"/>
      <w:lvlJc w:val="left"/>
      <w:pPr>
        <w:tabs>
          <w:tab w:val="num" w:pos="1740"/>
        </w:tabs>
        <w:ind w:left="1740" w:hanging="360"/>
      </w:pPr>
      <w:rPr>
        <w:rFonts w:ascii="Times New Roman" w:eastAsia="Times New Roman" w:hAnsi="Times New Roman" w:cs="Times New Roman" w:hint="default"/>
      </w:rPr>
    </w:lvl>
    <w:lvl w:ilvl="1" w:tplc="A864B82E" w:tentative="1">
      <w:start w:val="1"/>
      <w:numFmt w:val="bullet"/>
      <w:lvlText w:val="o"/>
      <w:lvlJc w:val="left"/>
      <w:pPr>
        <w:tabs>
          <w:tab w:val="num" w:pos="2460"/>
        </w:tabs>
        <w:ind w:left="2460" w:hanging="360"/>
      </w:pPr>
      <w:rPr>
        <w:rFonts w:ascii="Courier New" w:hAnsi="Courier New" w:cs="Courier New" w:hint="default"/>
      </w:rPr>
    </w:lvl>
    <w:lvl w:ilvl="2" w:tplc="609CB204" w:tentative="1">
      <w:start w:val="1"/>
      <w:numFmt w:val="bullet"/>
      <w:lvlText w:val=""/>
      <w:lvlJc w:val="left"/>
      <w:pPr>
        <w:tabs>
          <w:tab w:val="num" w:pos="3180"/>
        </w:tabs>
        <w:ind w:left="3180" w:hanging="360"/>
      </w:pPr>
      <w:rPr>
        <w:rFonts w:ascii="Wingdings" w:hAnsi="Wingdings" w:hint="default"/>
      </w:rPr>
    </w:lvl>
    <w:lvl w:ilvl="3" w:tplc="C79092E0" w:tentative="1">
      <w:start w:val="1"/>
      <w:numFmt w:val="bullet"/>
      <w:lvlText w:val=""/>
      <w:lvlJc w:val="left"/>
      <w:pPr>
        <w:tabs>
          <w:tab w:val="num" w:pos="3900"/>
        </w:tabs>
        <w:ind w:left="3900" w:hanging="360"/>
      </w:pPr>
      <w:rPr>
        <w:rFonts w:ascii="Symbol" w:hAnsi="Symbol" w:hint="default"/>
      </w:rPr>
    </w:lvl>
    <w:lvl w:ilvl="4" w:tplc="3938642E" w:tentative="1">
      <w:start w:val="1"/>
      <w:numFmt w:val="bullet"/>
      <w:lvlText w:val="o"/>
      <w:lvlJc w:val="left"/>
      <w:pPr>
        <w:tabs>
          <w:tab w:val="num" w:pos="4620"/>
        </w:tabs>
        <w:ind w:left="4620" w:hanging="360"/>
      </w:pPr>
      <w:rPr>
        <w:rFonts w:ascii="Courier New" w:hAnsi="Courier New" w:cs="Courier New" w:hint="default"/>
      </w:rPr>
    </w:lvl>
    <w:lvl w:ilvl="5" w:tplc="BDCA9AFA" w:tentative="1">
      <w:start w:val="1"/>
      <w:numFmt w:val="bullet"/>
      <w:lvlText w:val=""/>
      <w:lvlJc w:val="left"/>
      <w:pPr>
        <w:tabs>
          <w:tab w:val="num" w:pos="5340"/>
        </w:tabs>
        <w:ind w:left="5340" w:hanging="360"/>
      </w:pPr>
      <w:rPr>
        <w:rFonts w:ascii="Wingdings" w:hAnsi="Wingdings" w:hint="default"/>
      </w:rPr>
    </w:lvl>
    <w:lvl w:ilvl="6" w:tplc="EA88E586" w:tentative="1">
      <w:start w:val="1"/>
      <w:numFmt w:val="bullet"/>
      <w:lvlText w:val=""/>
      <w:lvlJc w:val="left"/>
      <w:pPr>
        <w:tabs>
          <w:tab w:val="num" w:pos="6060"/>
        </w:tabs>
        <w:ind w:left="6060" w:hanging="360"/>
      </w:pPr>
      <w:rPr>
        <w:rFonts w:ascii="Symbol" w:hAnsi="Symbol" w:hint="default"/>
      </w:rPr>
    </w:lvl>
    <w:lvl w:ilvl="7" w:tplc="F6248CF0" w:tentative="1">
      <w:start w:val="1"/>
      <w:numFmt w:val="bullet"/>
      <w:lvlText w:val="o"/>
      <w:lvlJc w:val="left"/>
      <w:pPr>
        <w:tabs>
          <w:tab w:val="num" w:pos="6780"/>
        </w:tabs>
        <w:ind w:left="6780" w:hanging="360"/>
      </w:pPr>
      <w:rPr>
        <w:rFonts w:ascii="Courier New" w:hAnsi="Courier New" w:cs="Courier New" w:hint="default"/>
      </w:rPr>
    </w:lvl>
    <w:lvl w:ilvl="8" w:tplc="693A424C" w:tentative="1">
      <w:start w:val="1"/>
      <w:numFmt w:val="bullet"/>
      <w:lvlText w:val=""/>
      <w:lvlJc w:val="left"/>
      <w:pPr>
        <w:tabs>
          <w:tab w:val="num" w:pos="7500"/>
        </w:tabs>
        <w:ind w:left="7500" w:hanging="360"/>
      </w:pPr>
      <w:rPr>
        <w:rFonts w:ascii="Wingdings" w:hAnsi="Wingdings" w:hint="default"/>
      </w:rPr>
    </w:lvl>
  </w:abstractNum>
  <w:abstractNum w:abstractNumId="5" w15:restartNumberingAfterBreak="0">
    <w:nsid w:val="50022CF1"/>
    <w:multiLevelType w:val="multilevel"/>
    <w:tmpl w:val="BB1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A47D25"/>
    <w:multiLevelType w:val="hybridMultilevel"/>
    <w:tmpl w:val="720EE7EC"/>
    <w:lvl w:ilvl="0" w:tplc="5750068E">
      <w:numFmt w:val="bullet"/>
      <w:lvlText w:val="-"/>
      <w:lvlJc w:val="left"/>
      <w:pPr>
        <w:ind w:left="1680" w:hanging="360"/>
      </w:pPr>
      <w:rPr>
        <w:rFonts w:ascii="Times New Roman" w:eastAsia="Times New Roman" w:hAnsi="Times New Roman" w:cs="Times New Roman" w:hint="default"/>
      </w:rPr>
    </w:lvl>
    <w:lvl w:ilvl="1" w:tplc="C372800A" w:tentative="1">
      <w:start w:val="1"/>
      <w:numFmt w:val="bullet"/>
      <w:lvlText w:val="o"/>
      <w:lvlJc w:val="left"/>
      <w:pPr>
        <w:ind w:left="2400" w:hanging="360"/>
      </w:pPr>
      <w:rPr>
        <w:rFonts w:ascii="Courier New" w:hAnsi="Courier New" w:cs="Courier New" w:hint="default"/>
      </w:rPr>
    </w:lvl>
    <w:lvl w:ilvl="2" w:tplc="962ED3BC" w:tentative="1">
      <w:start w:val="1"/>
      <w:numFmt w:val="bullet"/>
      <w:lvlText w:val=""/>
      <w:lvlJc w:val="left"/>
      <w:pPr>
        <w:ind w:left="3120" w:hanging="360"/>
      </w:pPr>
      <w:rPr>
        <w:rFonts w:ascii="Wingdings" w:hAnsi="Wingdings" w:hint="default"/>
      </w:rPr>
    </w:lvl>
    <w:lvl w:ilvl="3" w:tplc="8FA8AD46" w:tentative="1">
      <w:start w:val="1"/>
      <w:numFmt w:val="bullet"/>
      <w:lvlText w:val=""/>
      <w:lvlJc w:val="left"/>
      <w:pPr>
        <w:ind w:left="3840" w:hanging="360"/>
      </w:pPr>
      <w:rPr>
        <w:rFonts w:ascii="Symbol" w:hAnsi="Symbol" w:hint="default"/>
      </w:rPr>
    </w:lvl>
    <w:lvl w:ilvl="4" w:tplc="DCEC0A20" w:tentative="1">
      <w:start w:val="1"/>
      <w:numFmt w:val="bullet"/>
      <w:lvlText w:val="o"/>
      <w:lvlJc w:val="left"/>
      <w:pPr>
        <w:ind w:left="4560" w:hanging="360"/>
      </w:pPr>
      <w:rPr>
        <w:rFonts w:ascii="Courier New" w:hAnsi="Courier New" w:cs="Courier New" w:hint="default"/>
      </w:rPr>
    </w:lvl>
    <w:lvl w:ilvl="5" w:tplc="C144FEF6" w:tentative="1">
      <w:start w:val="1"/>
      <w:numFmt w:val="bullet"/>
      <w:lvlText w:val=""/>
      <w:lvlJc w:val="left"/>
      <w:pPr>
        <w:ind w:left="5280" w:hanging="360"/>
      </w:pPr>
      <w:rPr>
        <w:rFonts w:ascii="Wingdings" w:hAnsi="Wingdings" w:hint="default"/>
      </w:rPr>
    </w:lvl>
    <w:lvl w:ilvl="6" w:tplc="E7B23CDC" w:tentative="1">
      <w:start w:val="1"/>
      <w:numFmt w:val="bullet"/>
      <w:lvlText w:val=""/>
      <w:lvlJc w:val="left"/>
      <w:pPr>
        <w:ind w:left="6000" w:hanging="360"/>
      </w:pPr>
      <w:rPr>
        <w:rFonts w:ascii="Symbol" w:hAnsi="Symbol" w:hint="default"/>
      </w:rPr>
    </w:lvl>
    <w:lvl w:ilvl="7" w:tplc="4FE22944" w:tentative="1">
      <w:start w:val="1"/>
      <w:numFmt w:val="bullet"/>
      <w:lvlText w:val="o"/>
      <w:lvlJc w:val="left"/>
      <w:pPr>
        <w:ind w:left="6720" w:hanging="360"/>
      </w:pPr>
      <w:rPr>
        <w:rFonts w:ascii="Courier New" w:hAnsi="Courier New" w:cs="Courier New" w:hint="default"/>
      </w:rPr>
    </w:lvl>
    <w:lvl w:ilvl="8" w:tplc="6FBCDAB4" w:tentative="1">
      <w:start w:val="1"/>
      <w:numFmt w:val="bullet"/>
      <w:lvlText w:val=""/>
      <w:lvlJc w:val="left"/>
      <w:pPr>
        <w:ind w:left="7440" w:hanging="360"/>
      </w:pPr>
      <w:rPr>
        <w:rFonts w:ascii="Wingdings" w:hAnsi="Wingdings" w:hint="default"/>
      </w:rPr>
    </w:lvl>
  </w:abstractNum>
  <w:abstractNum w:abstractNumId="7" w15:restartNumberingAfterBreak="0">
    <w:nsid w:val="65ED7178"/>
    <w:multiLevelType w:val="hybridMultilevel"/>
    <w:tmpl w:val="9C2E3784"/>
    <w:lvl w:ilvl="0" w:tplc="02E42174">
      <w:start w:val="2"/>
      <w:numFmt w:val="decimal"/>
      <w:lvlText w:val="%1."/>
      <w:lvlJc w:val="left"/>
      <w:pPr>
        <w:tabs>
          <w:tab w:val="num" w:pos="720"/>
        </w:tabs>
        <w:ind w:left="720" w:hanging="360"/>
      </w:pPr>
      <w:rPr>
        <w:rFonts w:hint="default"/>
      </w:rPr>
    </w:lvl>
    <w:lvl w:ilvl="1" w:tplc="EA6CBA38" w:tentative="1">
      <w:start w:val="1"/>
      <w:numFmt w:val="lowerLetter"/>
      <w:lvlText w:val="%2."/>
      <w:lvlJc w:val="left"/>
      <w:pPr>
        <w:tabs>
          <w:tab w:val="num" w:pos="1440"/>
        </w:tabs>
        <w:ind w:left="1440" w:hanging="360"/>
      </w:pPr>
    </w:lvl>
    <w:lvl w:ilvl="2" w:tplc="65BC4E8E" w:tentative="1">
      <w:start w:val="1"/>
      <w:numFmt w:val="lowerRoman"/>
      <w:lvlText w:val="%3."/>
      <w:lvlJc w:val="right"/>
      <w:pPr>
        <w:tabs>
          <w:tab w:val="num" w:pos="2160"/>
        </w:tabs>
        <w:ind w:left="2160" w:hanging="180"/>
      </w:pPr>
    </w:lvl>
    <w:lvl w:ilvl="3" w:tplc="EB582298" w:tentative="1">
      <w:start w:val="1"/>
      <w:numFmt w:val="decimal"/>
      <w:lvlText w:val="%4."/>
      <w:lvlJc w:val="left"/>
      <w:pPr>
        <w:tabs>
          <w:tab w:val="num" w:pos="2880"/>
        </w:tabs>
        <w:ind w:left="2880" w:hanging="360"/>
      </w:pPr>
    </w:lvl>
    <w:lvl w:ilvl="4" w:tplc="8CA6242E" w:tentative="1">
      <w:start w:val="1"/>
      <w:numFmt w:val="lowerLetter"/>
      <w:lvlText w:val="%5."/>
      <w:lvlJc w:val="left"/>
      <w:pPr>
        <w:tabs>
          <w:tab w:val="num" w:pos="3600"/>
        </w:tabs>
        <w:ind w:left="3600" w:hanging="360"/>
      </w:pPr>
    </w:lvl>
    <w:lvl w:ilvl="5" w:tplc="6FF43CBE" w:tentative="1">
      <w:start w:val="1"/>
      <w:numFmt w:val="lowerRoman"/>
      <w:lvlText w:val="%6."/>
      <w:lvlJc w:val="right"/>
      <w:pPr>
        <w:tabs>
          <w:tab w:val="num" w:pos="4320"/>
        </w:tabs>
        <w:ind w:left="4320" w:hanging="180"/>
      </w:pPr>
    </w:lvl>
    <w:lvl w:ilvl="6" w:tplc="D9368F0E" w:tentative="1">
      <w:start w:val="1"/>
      <w:numFmt w:val="decimal"/>
      <w:lvlText w:val="%7."/>
      <w:lvlJc w:val="left"/>
      <w:pPr>
        <w:tabs>
          <w:tab w:val="num" w:pos="5040"/>
        </w:tabs>
        <w:ind w:left="5040" w:hanging="360"/>
      </w:pPr>
    </w:lvl>
    <w:lvl w:ilvl="7" w:tplc="B658BD7A" w:tentative="1">
      <w:start w:val="1"/>
      <w:numFmt w:val="lowerLetter"/>
      <w:lvlText w:val="%8."/>
      <w:lvlJc w:val="left"/>
      <w:pPr>
        <w:tabs>
          <w:tab w:val="num" w:pos="5760"/>
        </w:tabs>
        <w:ind w:left="5760" w:hanging="360"/>
      </w:pPr>
    </w:lvl>
    <w:lvl w:ilvl="8" w:tplc="853E45C0" w:tentative="1">
      <w:start w:val="1"/>
      <w:numFmt w:val="lowerRoman"/>
      <w:lvlText w:val="%9."/>
      <w:lvlJc w:val="right"/>
      <w:pPr>
        <w:tabs>
          <w:tab w:val="num" w:pos="6480"/>
        </w:tabs>
        <w:ind w:left="6480" w:hanging="180"/>
      </w:pPr>
    </w:lvl>
  </w:abstractNum>
  <w:abstractNum w:abstractNumId="8" w15:restartNumberingAfterBreak="0">
    <w:nsid w:val="69B05A07"/>
    <w:multiLevelType w:val="hybridMultilevel"/>
    <w:tmpl w:val="172C7024"/>
    <w:lvl w:ilvl="0" w:tplc="947A79F6">
      <w:start w:val="1"/>
      <w:numFmt w:val="decimal"/>
      <w:lvlText w:val="%1."/>
      <w:lvlJc w:val="left"/>
      <w:pPr>
        <w:tabs>
          <w:tab w:val="num" w:pos="720"/>
        </w:tabs>
        <w:ind w:left="720" w:hanging="360"/>
      </w:pPr>
      <w:rPr>
        <w:rFonts w:hint="default"/>
      </w:rPr>
    </w:lvl>
    <w:lvl w:ilvl="1" w:tplc="66F43588" w:tentative="1">
      <w:start w:val="1"/>
      <w:numFmt w:val="lowerLetter"/>
      <w:lvlText w:val="%2."/>
      <w:lvlJc w:val="left"/>
      <w:pPr>
        <w:tabs>
          <w:tab w:val="num" w:pos="1440"/>
        </w:tabs>
        <w:ind w:left="1440" w:hanging="360"/>
      </w:pPr>
    </w:lvl>
    <w:lvl w:ilvl="2" w:tplc="EB8AB2C0" w:tentative="1">
      <w:start w:val="1"/>
      <w:numFmt w:val="lowerRoman"/>
      <w:lvlText w:val="%3."/>
      <w:lvlJc w:val="right"/>
      <w:pPr>
        <w:tabs>
          <w:tab w:val="num" w:pos="2160"/>
        </w:tabs>
        <w:ind w:left="2160" w:hanging="180"/>
      </w:pPr>
    </w:lvl>
    <w:lvl w:ilvl="3" w:tplc="0BDA2070" w:tentative="1">
      <w:start w:val="1"/>
      <w:numFmt w:val="decimal"/>
      <w:lvlText w:val="%4."/>
      <w:lvlJc w:val="left"/>
      <w:pPr>
        <w:tabs>
          <w:tab w:val="num" w:pos="2880"/>
        </w:tabs>
        <w:ind w:left="2880" w:hanging="360"/>
      </w:pPr>
    </w:lvl>
    <w:lvl w:ilvl="4" w:tplc="F142172A" w:tentative="1">
      <w:start w:val="1"/>
      <w:numFmt w:val="lowerLetter"/>
      <w:lvlText w:val="%5."/>
      <w:lvlJc w:val="left"/>
      <w:pPr>
        <w:tabs>
          <w:tab w:val="num" w:pos="3600"/>
        </w:tabs>
        <w:ind w:left="3600" w:hanging="360"/>
      </w:pPr>
    </w:lvl>
    <w:lvl w:ilvl="5" w:tplc="14BCC262" w:tentative="1">
      <w:start w:val="1"/>
      <w:numFmt w:val="lowerRoman"/>
      <w:lvlText w:val="%6."/>
      <w:lvlJc w:val="right"/>
      <w:pPr>
        <w:tabs>
          <w:tab w:val="num" w:pos="4320"/>
        </w:tabs>
        <w:ind w:left="4320" w:hanging="180"/>
      </w:pPr>
    </w:lvl>
    <w:lvl w:ilvl="6" w:tplc="BBD6B56C" w:tentative="1">
      <w:start w:val="1"/>
      <w:numFmt w:val="decimal"/>
      <w:lvlText w:val="%7."/>
      <w:lvlJc w:val="left"/>
      <w:pPr>
        <w:tabs>
          <w:tab w:val="num" w:pos="5040"/>
        </w:tabs>
        <w:ind w:left="5040" w:hanging="360"/>
      </w:pPr>
    </w:lvl>
    <w:lvl w:ilvl="7" w:tplc="67BE6244" w:tentative="1">
      <w:start w:val="1"/>
      <w:numFmt w:val="lowerLetter"/>
      <w:lvlText w:val="%8."/>
      <w:lvlJc w:val="left"/>
      <w:pPr>
        <w:tabs>
          <w:tab w:val="num" w:pos="5760"/>
        </w:tabs>
        <w:ind w:left="5760" w:hanging="360"/>
      </w:pPr>
    </w:lvl>
    <w:lvl w:ilvl="8" w:tplc="23E0D37C" w:tentative="1">
      <w:start w:val="1"/>
      <w:numFmt w:val="lowerRoman"/>
      <w:lvlText w:val="%9."/>
      <w:lvlJc w:val="right"/>
      <w:pPr>
        <w:tabs>
          <w:tab w:val="num" w:pos="6480"/>
        </w:tabs>
        <w:ind w:left="6480" w:hanging="180"/>
      </w:pPr>
    </w:lvl>
  </w:abstractNum>
  <w:abstractNum w:abstractNumId="9" w15:restartNumberingAfterBreak="0">
    <w:nsid w:val="71A63CDD"/>
    <w:multiLevelType w:val="hybridMultilevel"/>
    <w:tmpl w:val="43C43734"/>
    <w:lvl w:ilvl="0" w:tplc="30323918">
      <w:start w:val="1"/>
      <w:numFmt w:val="decimal"/>
      <w:lvlText w:val="%1."/>
      <w:lvlJc w:val="left"/>
      <w:pPr>
        <w:tabs>
          <w:tab w:val="num" w:pos="720"/>
        </w:tabs>
        <w:ind w:left="720" w:hanging="360"/>
      </w:pPr>
      <w:rPr>
        <w:rFonts w:hint="default"/>
      </w:rPr>
    </w:lvl>
    <w:lvl w:ilvl="1" w:tplc="A678B5C4" w:tentative="1">
      <w:start w:val="1"/>
      <w:numFmt w:val="lowerLetter"/>
      <w:lvlText w:val="%2."/>
      <w:lvlJc w:val="left"/>
      <w:pPr>
        <w:tabs>
          <w:tab w:val="num" w:pos="1440"/>
        </w:tabs>
        <w:ind w:left="1440" w:hanging="360"/>
      </w:pPr>
    </w:lvl>
    <w:lvl w:ilvl="2" w:tplc="AB3EFCB6" w:tentative="1">
      <w:start w:val="1"/>
      <w:numFmt w:val="lowerRoman"/>
      <w:lvlText w:val="%3."/>
      <w:lvlJc w:val="right"/>
      <w:pPr>
        <w:tabs>
          <w:tab w:val="num" w:pos="2160"/>
        </w:tabs>
        <w:ind w:left="2160" w:hanging="180"/>
      </w:pPr>
    </w:lvl>
    <w:lvl w:ilvl="3" w:tplc="8E4A41EE" w:tentative="1">
      <w:start w:val="1"/>
      <w:numFmt w:val="decimal"/>
      <w:lvlText w:val="%4."/>
      <w:lvlJc w:val="left"/>
      <w:pPr>
        <w:tabs>
          <w:tab w:val="num" w:pos="2880"/>
        </w:tabs>
        <w:ind w:left="2880" w:hanging="360"/>
      </w:pPr>
    </w:lvl>
    <w:lvl w:ilvl="4" w:tplc="B11616A6" w:tentative="1">
      <w:start w:val="1"/>
      <w:numFmt w:val="lowerLetter"/>
      <w:lvlText w:val="%5."/>
      <w:lvlJc w:val="left"/>
      <w:pPr>
        <w:tabs>
          <w:tab w:val="num" w:pos="3600"/>
        </w:tabs>
        <w:ind w:left="3600" w:hanging="360"/>
      </w:pPr>
    </w:lvl>
    <w:lvl w:ilvl="5" w:tplc="22EAAC42" w:tentative="1">
      <w:start w:val="1"/>
      <w:numFmt w:val="lowerRoman"/>
      <w:lvlText w:val="%6."/>
      <w:lvlJc w:val="right"/>
      <w:pPr>
        <w:tabs>
          <w:tab w:val="num" w:pos="4320"/>
        </w:tabs>
        <w:ind w:left="4320" w:hanging="180"/>
      </w:pPr>
    </w:lvl>
    <w:lvl w:ilvl="6" w:tplc="E7AC704A" w:tentative="1">
      <w:start w:val="1"/>
      <w:numFmt w:val="decimal"/>
      <w:lvlText w:val="%7."/>
      <w:lvlJc w:val="left"/>
      <w:pPr>
        <w:tabs>
          <w:tab w:val="num" w:pos="5040"/>
        </w:tabs>
        <w:ind w:left="5040" w:hanging="360"/>
      </w:pPr>
    </w:lvl>
    <w:lvl w:ilvl="7" w:tplc="3F8AE5E8" w:tentative="1">
      <w:start w:val="1"/>
      <w:numFmt w:val="lowerLetter"/>
      <w:lvlText w:val="%8."/>
      <w:lvlJc w:val="left"/>
      <w:pPr>
        <w:tabs>
          <w:tab w:val="num" w:pos="5760"/>
        </w:tabs>
        <w:ind w:left="5760" w:hanging="360"/>
      </w:pPr>
    </w:lvl>
    <w:lvl w:ilvl="8" w:tplc="98380E6E"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7"/>
  </w:num>
  <w:num w:numId="5">
    <w:abstractNumId w:val="8"/>
  </w:num>
  <w:num w:numId="6">
    <w:abstractNumId w:val="5"/>
  </w:num>
  <w:num w:numId="7">
    <w:abstractNumId w:val="0"/>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58"/>
    <w:rsid w:val="0021112A"/>
    <w:rsid w:val="002172E2"/>
    <w:rsid w:val="00252FE8"/>
    <w:rsid w:val="003B209A"/>
    <w:rsid w:val="003D3491"/>
    <w:rsid w:val="00412A58"/>
    <w:rsid w:val="0044208A"/>
    <w:rsid w:val="004A4ECD"/>
    <w:rsid w:val="004D1F24"/>
    <w:rsid w:val="005233EC"/>
    <w:rsid w:val="0066162C"/>
    <w:rsid w:val="006C1C43"/>
    <w:rsid w:val="007942D2"/>
    <w:rsid w:val="007F6B71"/>
    <w:rsid w:val="007F7F04"/>
    <w:rsid w:val="0080742F"/>
    <w:rsid w:val="00824B5B"/>
    <w:rsid w:val="009825BF"/>
    <w:rsid w:val="00A371E8"/>
    <w:rsid w:val="00B23D44"/>
    <w:rsid w:val="00B65F8F"/>
    <w:rsid w:val="00F4755A"/>
    <w:rsid w:val="00F53364"/>
    <w:rsid w:val="00FD4D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2547D"/>
  <w15:docId w15:val="{81EE6923-6B5A-4D4E-B378-B2AA529F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4BC9"/>
    <w:pPr>
      <w:spacing w:before="100" w:beforeAutospacing="1" w:after="100" w:afterAutospacing="1"/>
    </w:pPr>
  </w:style>
  <w:style w:type="character" w:styleId="Strong">
    <w:name w:val="Strong"/>
    <w:qFormat/>
    <w:rsid w:val="00FF4BC9"/>
    <w:rPr>
      <w:b/>
      <w:bCs/>
    </w:rPr>
  </w:style>
  <w:style w:type="paragraph" w:styleId="Footer">
    <w:name w:val="footer"/>
    <w:basedOn w:val="Normal"/>
    <w:link w:val="FooterChar"/>
    <w:uiPriority w:val="99"/>
    <w:rsid w:val="009B5DEB"/>
    <w:pPr>
      <w:tabs>
        <w:tab w:val="center" w:pos="4536"/>
        <w:tab w:val="right" w:pos="9072"/>
      </w:tabs>
    </w:pPr>
  </w:style>
  <w:style w:type="character" w:styleId="PageNumber">
    <w:name w:val="page number"/>
    <w:basedOn w:val="DefaultParagraphFont"/>
    <w:rsid w:val="009B5DEB"/>
  </w:style>
  <w:style w:type="paragraph" w:customStyle="1" w:styleId="t-11-9-sred">
    <w:name w:val="t-11-9-sred"/>
    <w:basedOn w:val="Normal"/>
    <w:rsid w:val="00236F78"/>
  </w:style>
  <w:style w:type="paragraph" w:customStyle="1" w:styleId="t-10-9-kurz-s">
    <w:name w:val="t-10-9-kurz-s"/>
    <w:basedOn w:val="Normal"/>
    <w:rsid w:val="00236F78"/>
  </w:style>
  <w:style w:type="character" w:styleId="Emphasis">
    <w:name w:val="Emphasis"/>
    <w:qFormat/>
    <w:rsid w:val="00236F78"/>
    <w:rPr>
      <w:i/>
      <w:iCs/>
    </w:rPr>
  </w:style>
  <w:style w:type="paragraph" w:customStyle="1" w:styleId="clanak-">
    <w:name w:val="clanak-"/>
    <w:basedOn w:val="Normal"/>
    <w:rsid w:val="00236F78"/>
  </w:style>
  <w:style w:type="paragraph" w:customStyle="1" w:styleId="t-9-8">
    <w:name w:val="t-9-8"/>
    <w:basedOn w:val="Normal"/>
    <w:rsid w:val="00236F78"/>
  </w:style>
  <w:style w:type="paragraph" w:styleId="BalloonText">
    <w:name w:val="Balloon Text"/>
    <w:basedOn w:val="Normal"/>
    <w:link w:val="BalloonTextChar"/>
    <w:rsid w:val="00036ACC"/>
    <w:rPr>
      <w:rFonts w:ascii="Segoe UI" w:hAnsi="Segoe UI" w:cs="Segoe UI"/>
      <w:sz w:val="18"/>
      <w:szCs w:val="18"/>
    </w:rPr>
  </w:style>
  <w:style w:type="character" w:customStyle="1" w:styleId="BalloonTextChar">
    <w:name w:val="Balloon Text Char"/>
    <w:link w:val="BalloonText"/>
    <w:rsid w:val="00036ACC"/>
    <w:rPr>
      <w:rFonts w:ascii="Segoe UI" w:hAnsi="Segoe UI" w:cs="Segoe UI"/>
      <w:sz w:val="18"/>
      <w:szCs w:val="18"/>
    </w:rPr>
  </w:style>
  <w:style w:type="table" w:styleId="TableGrid">
    <w:name w:val="Table Grid"/>
    <w:basedOn w:val="TableNormal"/>
    <w:rsid w:val="003B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B83"/>
    <w:pPr>
      <w:tabs>
        <w:tab w:val="center" w:pos="4513"/>
        <w:tab w:val="right" w:pos="9026"/>
      </w:tabs>
    </w:pPr>
  </w:style>
  <w:style w:type="character" w:customStyle="1" w:styleId="HeaderChar">
    <w:name w:val="Header Char"/>
    <w:basedOn w:val="DefaultParagraphFont"/>
    <w:link w:val="Header"/>
    <w:rsid w:val="00146B83"/>
    <w:rPr>
      <w:sz w:val="24"/>
      <w:szCs w:val="24"/>
    </w:rPr>
  </w:style>
  <w:style w:type="character" w:customStyle="1" w:styleId="FooterChar">
    <w:name w:val="Footer Char"/>
    <w:basedOn w:val="DefaultParagraphFont"/>
    <w:link w:val="Footer"/>
    <w:uiPriority w:val="99"/>
    <w:rsid w:val="002B0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996BB902811408258FF623D78CD8C" ma:contentTypeVersion="1" ma:contentTypeDescription="Create a new document." ma:contentTypeScope="" ma:versionID="34523467329fed09310fdedc39aa66f9">
  <xsd:schema xmlns:xsd="http://www.w3.org/2001/XMLSchema" xmlns:xs="http://www.w3.org/2001/XMLSchema" xmlns:p="http://schemas.microsoft.com/office/2006/metadata/properties" xmlns:ns2="8d790400-1752-45c7-980d-474cf94e197c" targetNamespace="http://schemas.microsoft.com/office/2006/metadata/properties" ma:root="true" ma:fieldsID="c5e7963db3f4aedc829588b87a8afce1" ns2:_="">
    <xsd:import namespace="8d790400-1752-45c7-980d-474cf94e19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90400-1752-45c7-980d-474cf94e19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8FB9-44D4-4FC3-B86E-A1006B42E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90400-1752-45c7-980d-474cf94e1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88FC1-FAD2-486E-94B3-A171B4CF35B4}">
  <ds:schemaRefs>
    <ds:schemaRef ds:uri="http://schemas.microsoft.com/sharepoint/v3/contenttype/forms"/>
  </ds:schemaRefs>
</ds:datastoreItem>
</file>

<file path=customXml/itemProps3.xml><?xml version="1.0" encoding="utf-8"?>
<ds:datastoreItem xmlns:ds="http://schemas.openxmlformats.org/officeDocument/2006/customXml" ds:itemID="{C8C5A658-3B5F-4D5A-BE79-CF819190316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d790400-1752-45c7-980d-474cf94e197c"/>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89310DF-EE7F-4889-9828-670793AC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505</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INTERNO</vt:lpstr>
      <vt:lpstr>INTERNO</vt:lpstr>
    </vt:vector>
  </TitlesOfParts>
  <Company>Ministarstvo Financija</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INTERNO</dc:title>
  <dc:creator>mfkor</dc:creator>
  <cp:lastModifiedBy>Senada Džafović</cp:lastModifiedBy>
  <cp:revision>7</cp:revision>
  <cp:lastPrinted>2020-06-03T08:02:00Z</cp:lastPrinted>
  <dcterms:created xsi:type="dcterms:W3CDTF">2021-11-23T12:00:00Z</dcterms:created>
  <dcterms:modified xsi:type="dcterms:W3CDTF">2021-11-24T07:51:00Z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0x010100928996BB902811408258FF623D78CD8C</vt:lpwstr>
  </property>
</Properties>
</file>