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6C836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E18" w:rsidRPr="00800462">
        <w:fldChar w:fldCharType="begin"/>
      </w:r>
      <w:r w:rsidRPr="00800462">
        <w:instrText xml:space="preserve"> INCLUDEPICTURE "http://www.inet.hr/~box/images/grb-rh.gif" \* MERGEFORMATINET </w:instrText>
      </w:r>
      <w:r w:rsidR="00B11E18" w:rsidRPr="00800462">
        <w:fldChar w:fldCharType="end"/>
      </w:r>
    </w:p>
    <w:p w14:paraId="689B8A52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3216494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06DCD3" w14:textId="0D3EF1E3" w:rsidR="000C3EEE" w:rsidRPr="00DF197A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DF197A">
        <w:rPr>
          <w:rFonts w:ascii="Times New Roman" w:hAnsi="Times New Roman" w:cs="Times New Roman"/>
          <w:sz w:val="24"/>
          <w:szCs w:val="24"/>
        </w:rPr>
        <w:t>Zagreb,</w:t>
      </w:r>
      <w:r w:rsidR="00DF197A" w:rsidRPr="0012210F">
        <w:rPr>
          <w:rFonts w:ascii="Times New Roman" w:hAnsi="Times New Roman" w:cs="Times New Roman"/>
          <w:sz w:val="24"/>
          <w:szCs w:val="24"/>
        </w:rPr>
        <w:t xml:space="preserve"> </w:t>
      </w:r>
      <w:r w:rsidR="00F24A53">
        <w:rPr>
          <w:rFonts w:ascii="Times New Roman" w:hAnsi="Times New Roman" w:cs="Times New Roman"/>
          <w:sz w:val="24"/>
          <w:szCs w:val="24"/>
        </w:rPr>
        <w:t>24</w:t>
      </w:r>
      <w:r w:rsidR="007461D5">
        <w:rPr>
          <w:rFonts w:ascii="Times New Roman" w:hAnsi="Times New Roman" w:cs="Times New Roman"/>
          <w:sz w:val="24"/>
          <w:szCs w:val="24"/>
        </w:rPr>
        <w:t>. studenoga</w:t>
      </w:r>
      <w:r w:rsidR="005F1A6E" w:rsidRPr="0012210F">
        <w:rPr>
          <w:rFonts w:ascii="Times New Roman" w:hAnsi="Times New Roman" w:cs="Times New Roman"/>
          <w:sz w:val="24"/>
          <w:szCs w:val="24"/>
        </w:rPr>
        <w:t xml:space="preserve"> </w:t>
      </w:r>
      <w:r w:rsidR="005F1A6E">
        <w:rPr>
          <w:rFonts w:ascii="Times New Roman" w:hAnsi="Times New Roman" w:cs="Times New Roman"/>
          <w:sz w:val="24"/>
          <w:szCs w:val="24"/>
        </w:rPr>
        <w:t>2021</w:t>
      </w:r>
      <w:r w:rsidRPr="00DF197A">
        <w:rPr>
          <w:rFonts w:ascii="Times New Roman" w:hAnsi="Times New Roman" w:cs="Times New Roman"/>
          <w:sz w:val="24"/>
          <w:szCs w:val="24"/>
        </w:rPr>
        <w:t>.</w:t>
      </w:r>
    </w:p>
    <w:p w14:paraId="4E5259ED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50B9AE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F02738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1D757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168D62C6" w14:textId="77777777" w:rsidTr="00427D0F">
        <w:tc>
          <w:tcPr>
            <w:tcW w:w="1951" w:type="dxa"/>
          </w:tcPr>
          <w:p w14:paraId="30306C8A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CC0ABD8" w14:textId="77777777" w:rsidR="000C3EEE" w:rsidRPr="00800462" w:rsidRDefault="000C3EEE" w:rsidP="00C44B3C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>Ministarstvo</w:t>
            </w:r>
            <w:r w:rsidR="00C44B3C">
              <w:rPr>
                <w:sz w:val="24"/>
                <w:szCs w:val="24"/>
              </w:rPr>
              <w:t xml:space="preserve"> poljoprivrede </w:t>
            </w:r>
          </w:p>
        </w:tc>
      </w:tr>
    </w:tbl>
    <w:p w14:paraId="49130F95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14:paraId="575A16B9" w14:textId="77777777" w:rsidTr="00427D0F">
        <w:tc>
          <w:tcPr>
            <w:tcW w:w="1951" w:type="dxa"/>
          </w:tcPr>
          <w:p w14:paraId="7B49B62B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5DE972A" w14:textId="1CCE3877" w:rsidR="000C3EEE" w:rsidRPr="00800462" w:rsidRDefault="000C3EEE" w:rsidP="00F25CE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Prijedlog </w:t>
            </w:r>
            <w:r w:rsidR="00F24A53">
              <w:rPr>
                <w:sz w:val="24"/>
                <w:szCs w:val="24"/>
              </w:rPr>
              <w:t>o</w:t>
            </w:r>
            <w:bookmarkStart w:id="0" w:name="_GoBack"/>
            <w:bookmarkEnd w:id="0"/>
            <w:r w:rsidR="00C44B3C">
              <w:rPr>
                <w:sz w:val="24"/>
                <w:szCs w:val="24"/>
              </w:rPr>
              <w:t xml:space="preserve">dluke o </w:t>
            </w:r>
            <w:r w:rsidR="00C44B3C" w:rsidRPr="00C44B3C">
              <w:rPr>
                <w:sz w:val="24"/>
                <w:szCs w:val="24"/>
              </w:rPr>
              <w:t xml:space="preserve">donošenju </w:t>
            </w:r>
            <w:r w:rsidR="00E947EA">
              <w:rPr>
                <w:sz w:val="24"/>
                <w:szCs w:val="24"/>
              </w:rPr>
              <w:t>Programa potpore</w:t>
            </w:r>
            <w:r w:rsidR="00C8034A">
              <w:rPr>
                <w:sz w:val="24"/>
                <w:szCs w:val="24"/>
              </w:rPr>
              <w:t xml:space="preserve"> za</w:t>
            </w:r>
            <w:r w:rsidR="00E947EA">
              <w:rPr>
                <w:sz w:val="24"/>
                <w:szCs w:val="24"/>
              </w:rPr>
              <w:t xml:space="preserve"> </w:t>
            </w:r>
            <w:r w:rsidR="00F25CEF">
              <w:rPr>
                <w:sz w:val="24"/>
                <w:szCs w:val="24"/>
              </w:rPr>
              <w:t>uređenje sabirališta mlijeka</w:t>
            </w:r>
          </w:p>
        </w:tc>
      </w:tr>
    </w:tbl>
    <w:p w14:paraId="3626A9B3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449007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A4615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36838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6155F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2BE933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9E4F20" w14:textId="77777777" w:rsidR="005222AE" w:rsidRDefault="005222AE" w:rsidP="005222AE">
      <w:pPr>
        <w:pStyle w:val="Header"/>
      </w:pPr>
    </w:p>
    <w:p w14:paraId="1E4E535F" w14:textId="77777777" w:rsidR="005222AE" w:rsidRDefault="005222AE" w:rsidP="005222AE"/>
    <w:p w14:paraId="151EA82C" w14:textId="77777777" w:rsidR="00457B4B" w:rsidRDefault="00457B4B" w:rsidP="00C44B3C">
      <w:pPr>
        <w:jc w:val="right"/>
        <w:rPr>
          <w:rFonts w:ascii="Times New Roman" w:hAnsi="Times New Roman" w:cs="Times New Roman"/>
          <w:i/>
        </w:rPr>
        <w:sectPr w:rsidR="00457B4B" w:rsidSect="00C44B3C"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2661D8" w14:textId="77777777" w:rsidR="00C44B3C" w:rsidRDefault="00820FCF" w:rsidP="00530253">
      <w:pPr>
        <w:spacing w:after="120" w:line="240" w:lineRule="atLeast"/>
        <w:jc w:val="right"/>
        <w:rPr>
          <w:rFonts w:ascii="Times New Roman" w:hAnsi="Times New Roman" w:cs="Times New Roman"/>
          <w:i/>
        </w:rPr>
      </w:pPr>
      <w:r w:rsidRPr="000010D1">
        <w:rPr>
          <w:rFonts w:ascii="Times New Roman" w:hAnsi="Times New Roman" w:cs="Times New Roman"/>
          <w:i/>
        </w:rPr>
        <w:lastRenderedPageBreak/>
        <w:t>PRIJEDLOG</w:t>
      </w:r>
    </w:p>
    <w:p w14:paraId="5F848EB5" w14:textId="77777777" w:rsidR="00BF106D" w:rsidRPr="000010D1" w:rsidRDefault="00BF106D" w:rsidP="00530253">
      <w:pPr>
        <w:spacing w:after="120" w:line="240" w:lineRule="atLeast"/>
        <w:jc w:val="right"/>
        <w:rPr>
          <w:rFonts w:ascii="Times New Roman" w:hAnsi="Times New Roman" w:cs="Times New Roman"/>
          <w:i/>
        </w:rPr>
      </w:pPr>
    </w:p>
    <w:p w14:paraId="7B639D87" w14:textId="77777777" w:rsidR="00C44B3C" w:rsidRPr="00BF106D" w:rsidRDefault="00C44B3C" w:rsidP="00BF106D">
      <w:pPr>
        <w:pStyle w:val="BodyText"/>
        <w:spacing w:after="120" w:line="300" w:lineRule="atLeast"/>
        <w:ind w:firstLine="708"/>
        <w:rPr>
          <w:color w:val="auto"/>
          <w:sz w:val="24"/>
          <w:szCs w:val="24"/>
        </w:rPr>
      </w:pPr>
      <w:r w:rsidRPr="00BF106D">
        <w:rPr>
          <w:color w:val="auto"/>
          <w:sz w:val="24"/>
          <w:szCs w:val="24"/>
        </w:rPr>
        <w:t xml:space="preserve">Na temelju članka </w:t>
      </w:r>
      <w:r w:rsidR="004657AE" w:rsidRPr="00BF106D">
        <w:rPr>
          <w:color w:val="auto"/>
          <w:sz w:val="24"/>
          <w:szCs w:val="24"/>
        </w:rPr>
        <w:t>39. stavka 2</w:t>
      </w:r>
      <w:r w:rsidRPr="00BF106D">
        <w:rPr>
          <w:color w:val="auto"/>
          <w:sz w:val="24"/>
          <w:szCs w:val="24"/>
        </w:rPr>
        <w:t xml:space="preserve">. Zakona o poljoprivredi </w:t>
      </w:r>
      <w:r w:rsidR="00BF106D" w:rsidRPr="00BF106D">
        <w:rPr>
          <w:rFonts w:eastAsia="Times New Roman"/>
          <w:sz w:val="24"/>
          <w:szCs w:val="24"/>
          <w:lang w:eastAsia="hr-HR"/>
        </w:rPr>
        <w:t>("Narodne novine", br. 118/18, 42/20, 127/20 - Odluka Ustavnog suda Republike Hrvatske i 52/21)</w:t>
      </w:r>
      <w:r w:rsidRPr="00BF106D">
        <w:rPr>
          <w:color w:val="auto"/>
          <w:sz w:val="24"/>
          <w:szCs w:val="24"/>
        </w:rPr>
        <w:t>, Vlada Republike Hrvatske je na sjednici održanoj ________________ donijela</w:t>
      </w:r>
    </w:p>
    <w:p w14:paraId="379F33D6" w14:textId="77777777" w:rsidR="00FD2BFF" w:rsidRPr="00BF106D" w:rsidRDefault="00FD2BFF" w:rsidP="00530253">
      <w:pPr>
        <w:pStyle w:val="BodyText"/>
        <w:spacing w:after="120" w:line="300" w:lineRule="atLeast"/>
        <w:rPr>
          <w:color w:val="auto"/>
          <w:sz w:val="24"/>
          <w:szCs w:val="24"/>
        </w:rPr>
      </w:pPr>
    </w:p>
    <w:p w14:paraId="719472E1" w14:textId="77777777" w:rsidR="00C44B3C" w:rsidRPr="00BF106D" w:rsidRDefault="00C44B3C" w:rsidP="00530253">
      <w:pPr>
        <w:spacing w:after="12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06D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7080F48" w14:textId="77777777" w:rsidR="00C44B3C" w:rsidRPr="00BF106D" w:rsidRDefault="00C44B3C" w:rsidP="00530253">
      <w:pPr>
        <w:spacing w:after="12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06D">
        <w:rPr>
          <w:rFonts w:ascii="Times New Roman" w:hAnsi="Times New Roman" w:cs="Times New Roman"/>
          <w:b/>
          <w:sz w:val="24"/>
          <w:szCs w:val="24"/>
        </w:rPr>
        <w:t xml:space="preserve">o donošenju </w:t>
      </w:r>
      <w:r w:rsidR="007D57B0" w:rsidRPr="00BF106D">
        <w:rPr>
          <w:rFonts w:ascii="Times New Roman" w:hAnsi="Times New Roman" w:cs="Times New Roman"/>
          <w:b/>
          <w:sz w:val="24"/>
          <w:szCs w:val="24"/>
        </w:rPr>
        <w:t>Programa</w:t>
      </w:r>
      <w:r w:rsidR="00E947EA" w:rsidRPr="00BF106D">
        <w:rPr>
          <w:rFonts w:ascii="Times New Roman" w:hAnsi="Times New Roman" w:cs="Times New Roman"/>
          <w:b/>
          <w:sz w:val="24"/>
          <w:szCs w:val="24"/>
        </w:rPr>
        <w:t xml:space="preserve"> potpore za </w:t>
      </w:r>
      <w:r w:rsidR="00F25CEF" w:rsidRPr="00BF106D">
        <w:rPr>
          <w:rFonts w:ascii="Times New Roman" w:hAnsi="Times New Roman" w:cs="Times New Roman"/>
          <w:b/>
          <w:sz w:val="24"/>
          <w:szCs w:val="24"/>
        </w:rPr>
        <w:t>uređenje sabirališta mlijeka</w:t>
      </w:r>
    </w:p>
    <w:p w14:paraId="3B3F2C93" w14:textId="77777777" w:rsidR="00FD2BFF" w:rsidRPr="00BF106D" w:rsidRDefault="00FD2BFF" w:rsidP="00530253">
      <w:pPr>
        <w:spacing w:after="12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9DE111" w14:textId="77777777" w:rsidR="00C44B3C" w:rsidRPr="00BF106D" w:rsidRDefault="00C44B3C" w:rsidP="00530253">
      <w:pPr>
        <w:spacing w:after="12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F106D">
        <w:rPr>
          <w:rFonts w:ascii="Times New Roman" w:hAnsi="Times New Roman" w:cs="Times New Roman"/>
          <w:sz w:val="24"/>
          <w:szCs w:val="24"/>
        </w:rPr>
        <w:t>I.</w:t>
      </w:r>
    </w:p>
    <w:p w14:paraId="20CFFE9A" w14:textId="77777777" w:rsidR="007E14E1" w:rsidRPr="00BF106D" w:rsidRDefault="00C44B3C" w:rsidP="00BF106D">
      <w:pPr>
        <w:spacing w:after="12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06D">
        <w:rPr>
          <w:rFonts w:ascii="Times New Roman" w:hAnsi="Times New Roman" w:cs="Times New Roman"/>
          <w:sz w:val="24"/>
          <w:szCs w:val="24"/>
        </w:rPr>
        <w:t xml:space="preserve">Donosi se </w:t>
      </w:r>
      <w:r w:rsidR="00E947EA" w:rsidRPr="00BF106D">
        <w:rPr>
          <w:rFonts w:ascii="Times New Roman" w:hAnsi="Times New Roman" w:cs="Times New Roman"/>
          <w:sz w:val="24"/>
          <w:szCs w:val="24"/>
        </w:rPr>
        <w:t xml:space="preserve">Program potpore za </w:t>
      </w:r>
      <w:r w:rsidR="00F25CEF" w:rsidRPr="00BF106D">
        <w:rPr>
          <w:rFonts w:ascii="Times New Roman" w:hAnsi="Times New Roman" w:cs="Times New Roman"/>
          <w:sz w:val="24"/>
          <w:szCs w:val="24"/>
        </w:rPr>
        <w:t>uređenje sabirališta mlijeka</w:t>
      </w:r>
      <w:r w:rsidRPr="00BF106D">
        <w:rPr>
          <w:rFonts w:ascii="Times New Roman" w:hAnsi="Times New Roman" w:cs="Times New Roman"/>
          <w:sz w:val="24"/>
          <w:szCs w:val="24"/>
        </w:rPr>
        <w:t>(u daljnjem tekstu: Program)</w:t>
      </w:r>
      <w:r w:rsidR="007E14E1" w:rsidRPr="00BF106D">
        <w:rPr>
          <w:rFonts w:ascii="Times New Roman" w:hAnsi="Times New Roman" w:cs="Times New Roman"/>
          <w:sz w:val="24"/>
          <w:szCs w:val="24"/>
        </w:rPr>
        <w:t xml:space="preserve">, u tekstu koji je Vladi Republike Hrvatske dostavilo Ministarstvo poljoprivrede aktom, KLASA: </w:t>
      </w:r>
      <w:r w:rsidR="00751CE5">
        <w:rPr>
          <w:rFonts w:ascii="Times New Roman" w:hAnsi="Times New Roman" w:cs="Times New Roman"/>
          <w:sz w:val="24"/>
          <w:szCs w:val="24"/>
        </w:rPr>
        <w:t>320-15/21-01/8</w:t>
      </w:r>
      <w:r w:rsidR="007E14E1" w:rsidRPr="00BF106D">
        <w:rPr>
          <w:rFonts w:ascii="Times New Roman" w:hAnsi="Times New Roman" w:cs="Times New Roman"/>
          <w:sz w:val="24"/>
          <w:szCs w:val="24"/>
        </w:rPr>
        <w:t>, URBROJ:</w:t>
      </w:r>
      <w:r w:rsidR="00751CE5">
        <w:rPr>
          <w:rFonts w:ascii="Times New Roman" w:hAnsi="Times New Roman" w:cs="Times New Roman"/>
          <w:sz w:val="24"/>
          <w:szCs w:val="24"/>
        </w:rPr>
        <w:t xml:space="preserve"> 525-14/0847-21-8</w:t>
      </w:r>
      <w:r w:rsidR="00BC3AA1" w:rsidRPr="00BF106D">
        <w:rPr>
          <w:rFonts w:ascii="Times New Roman" w:hAnsi="Times New Roman" w:cs="Times New Roman"/>
          <w:sz w:val="24"/>
          <w:szCs w:val="24"/>
        </w:rPr>
        <w:t xml:space="preserve"> </w:t>
      </w:r>
      <w:r w:rsidR="007E14E1" w:rsidRPr="00BF106D">
        <w:rPr>
          <w:rFonts w:ascii="Times New Roman" w:hAnsi="Times New Roman" w:cs="Times New Roman"/>
          <w:sz w:val="24"/>
          <w:szCs w:val="24"/>
        </w:rPr>
        <w:t>od</w:t>
      </w:r>
      <w:r w:rsidR="00540AFB">
        <w:rPr>
          <w:rFonts w:ascii="Times New Roman" w:hAnsi="Times New Roman" w:cs="Times New Roman"/>
          <w:sz w:val="24"/>
          <w:szCs w:val="24"/>
        </w:rPr>
        <w:t xml:space="preserve"> </w:t>
      </w:r>
      <w:r w:rsidR="00751CE5">
        <w:rPr>
          <w:rFonts w:ascii="Times New Roman" w:hAnsi="Times New Roman" w:cs="Times New Roman"/>
          <w:sz w:val="24"/>
          <w:szCs w:val="24"/>
        </w:rPr>
        <w:t>9. studenog</w:t>
      </w:r>
      <w:r w:rsidR="00540AFB">
        <w:rPr>
          <w:rFonts w:ascii="Times New Roman" w:hAnsi="Times New Roman" w:cs="Times New Roman"/>
          <w:sz w:val="24"/>
          <w:szCs w:val="24"/>
        </w:rPr>
        <w:t xml:space="preserve"> </w:t>
      </w:r>
      <w:r w:rsidR="007E14E1" w:rsidRPr="00BF106D">
        <w:rPr>
          <w:rFonts w:ascii="Times New Roman" w:hAnsi="Times New Roman" w:cs="Times New Roman"/>
          <w:sz w:val="24"/>
          <w:szCs w:val="24"/>
        </w:rPr>
        <w:t>2021. godine.</w:t>
      </w:r>
    </w:p>
    <w:p w14:paraId="666720FA" w14:textId="77777777" w:rsidR="00C44B3C" w:rsidRPr="00BF106D" w:rsidRDefault="003E5402" w:rsidP="00BC3AA1">
      <w:pPr>
        <w:spacing w:after="12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F106D">
        <w:rPr>
          <w:rFonts w:ascii="Times New Roman" w:hAnsi="Times New Roman" w:cs="Times New Roman"/>
          <w:sz w:val="24"/>
          <w:szCs w:val="24"/>
        </w:rPr>
        <w:t>II</w:t>
      </w:r>
      <w:r w:rsidR="00C44B3C" w:rsidRPr="00BF106D">
        <w:rPr>
          <w:rFonts w:ascii="Times New Roman" w:hAnsi="Times New Roman" w:cs="Times New Roman"/>
          <w:sz w:val="24"/>
          <w:szCs w:val="24"/>
        </w:rPr>
        <w:t>.</w:t>
      </w:r>
    </w:p>
    <w:p w14:paraId="1D6903A8" w14:textId="77777777" w:rsidR="007561BC" w:rsidRPr="00BF106D" w:rsidRDefault="00B50FC8" w:rsidP="007561BC">
      <w:pPr>
        <w:pStyle w:val="normal-000016"/>
        <w:tabs>
          <w:tab w:val="left" w:pos="426"/>
        </w:tabs>
        <w:spacing w:before="0" w:beforeAutospacing="0" w:after="160" w:line="276" w:lineRule="auto"/>
        <w:rPr>
          <w:rStyle w:val="zadanifontodlomka-000017"/>
          <w:rFonts w:eastAsiaTheme="majorEastAsia"/>
          <w:lang w:eastAsia="en-US"/>
        </w:rPr>
      </w:pPr>
      <w:r>
        <w:rPr>
          <w:rStyle w:val="zadanifontodlomka-000017"/>
          <w:rFonts w:eastAsiaTheme="majorEastAsia"/>
          <w:lang w:eastAsia="en-US"/>
        </w:rPr>
        <w:tab/>
      </w:r>
      <w:r>
        <w:rPr>
          <w:rStyle w:val="zadanifontodlomka-000017"/>
          <w:rFonts w:eastAsiaTheme="majorEastAsia"/>
          <w:lang w:eastAsia="en-US"/>
        </w:rPr>
        <w:tab/>
      </w:r>
      <w:r w:rsidR="00E57A8D" w:rsidRPr="00BF106D">
        <w:rPr>
          <w:rStyle w:val="zadanifontodlomka-000017"/>
          <w:rFonts w:eastAsiaTheme="majorEastAsia"/>
          <w:lang w:eastAsia="en-US"/>
        </w:rPr>
        <w:t>S</w:t>
      </w:r>
      <w:r w:rsidR="00DC63ED" w:rsidRPr="00BF106D">
        <w:rPr>
          <w:rStyle w:val="zadanifontodlomka-000017"/>
          <w:rFonts w:eastAsiaTheme="majorEastAsia"/>
          <w:lang w:eastAsia="en-US"/>
        </w:rPr>
        <w:t>redstva za provedbu Programa osigurana u Državnom proračunu Republike Hrvatske za 2021. godinu i projekcijama za 2022. i 2023 godinu u ukupnom iznosu od 2.000.000 kuna za 2022. godinu, te je isti planiran i u prijedlogu Financijskog plana Ministarstva poljoprivrede za 2022. godinu u okviru dodijeljenih limita ukupnih rashoda za razdjel 060 Ministarstva poljoprivrede utvrđenih Smjernicama ekonomske i fiskalne politike za razdoblje 2022. - 2024. Sredstva su planirana na aktivnosti K821074 – Programi državnih i de minimis potpora i sufinanciranje infrastrukture za razvoj poljoprivrede</w:t>
      </w:r>
      <w:r w:rsidR="007561BC" w:rsidRPr="00BF106D">
        <w:rPr>
          <w:rStyle w:val="zadanifontodlomka-000017"/>
          <w:rFonts w:eastAsiaTheme="majorEastAsia"/>
          <w:lang w:eastAsia="en-US"/>
        </w:rPr>
        <w:t xml:space="preserve"> pri čemu je sufinanciranje moguće ostvariti u najvišem iznosu od 100.000,00 </w:t>
      </w:r>
      <w:r w:rsidR="00205A49">
        <w:rPr>
          <w:rStyle w:val="zadanifontodlomka-000017"/>
          <w:rFonts w:eastAsiaTheme="majorEastAsia"/>
          <w:lang w:eastAsia="en-US"/>
        </w:rPr>
        <w:t xml:space="preserve">kuna </w:t>
      </w:r>
      <w:r w:rsidR="007561BC" w:rsidRPr="00BF106D">
        <w:rPr>
          <w:rStyle w:val="zadanifontodlomka-000017"/>
          <w:rFonts w:eastAsiaTheme="majorEastAsia"/>
          <w:lang w:eastAsia="en-US"/>
        </w:rPr>
        <w:t>po prihvatljivom korisniku.</w:t>
      </w:r>
    </w:p>
    <w:p w14:paraId="60BE0451" w14:textId="77777777" w:rsidR="00530253" w:rsidRPr="00BF106D" w:rsidRDefault="003E5402" w:rsidP="00BC3AA1">
      <w:pPr>
        <w:spacing w:after="12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F106D">
        <w:rPr>
          <w:rFonts w:ascii="Times New Roman" w:hAnsi="Times New Roman" w:cs="Times New Roman"/>
          <w:sz w:val="24"/>
          <w:szCs w:val="24"/>
        </w:rPr>
        <w:t>I</w:t>
      </w:r>
      <w:r w:rsidR="00CA1C21" w:rsidRPr="00BF106D">
        <w:rPr>
          <w:rFonts w:ascii="Times New Roman" w:hAnsi="Times New Roman" w:cs="Times New Roman"/>
          <w:sz w:val="24"/>
          <w:szCs w:val="24"/>
        </w:rPr>
        <w:t>II</w:t>
      </w:r>
      <w:r w:rsidR="00530253" w:rsidRPr="00BF106D">
        <w:rPr>
          <w:rFonts w:ascii="Times New Roman" w:hAnsi="Times New Roman" w:cs="Times New Roman"/>
          <w:sz w:val="24"/>
          <w:szCs w:val="24"/>
        </w:rPr>
        <w:t>.</w:t>
      </w:r>
    </w:p>
    <w:p w14:paraId="74B891C8" w14:textId="77777777" w:rsidR="00530253" w:rsidRDefault="00530253" w:rsidP="00B50FC8">
      <w:pPr>
        <w:pStyle w:val="BodyText2"/>
        <w:spacing w:after="120" w:line="300" w:lineRule="atLeast"/>
        <w:ind w:firstLine="708"/>
        <w:rPr>
          <w:sz w:val="24"/>
          <w:szCs w:val="24"/>
        </w:rPr>
      </w:pPr>
      <w:r w:rsidRPr="00BF106D">
        <w:rPr>
          <w:sz w:val="24"/>
          <w:szCs w:val="24"/>
        </w:rPr>
        <w:t>Zadužuje se Ministarstvo poljoprivrede da na svojim mrežnim stranicama objavi Program iz točke I. ove Odluke.</w:t>
      </w:r>
    </w:p>
    <w:p w14:paraId="67BD973F" w14:textId="77777777" w:rsidR="007E77E3" w:rsidRPr="00BF106D" w:rsidRDefault="007E77E3" w:rsidP="007E77E3">
      <w:pPr>
        <w:spacing w:after="12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F106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BF106D">
        <w:rPr>
          <w:rFonts w:ascii="Times New Roman" w:hAnsi="Times New Roman" w:cs="Times New Roman"/>
          <w:sz w:val="24"/>
          <w:szCs w:val="24"/>
        </w:rPr>
        <w:t>.</w:t>
      </w:r>
    </w:p>
    <w:p w14:paraId="6F6033CF" w14:textId="77777777" w:rsidR="007E77E3" w:rsidRDefault="007E77E3" w:rsidP="007E77E3">
      <w:pPr>
        <w:pStyle w:val="BodyText2"/>
        <w:spacing w:after="120" w:line="300" w:lineRule="atLeast"/>
        <w:ind w:firstLine="708"/>
        <w:rPr>
          <w:sz w:val="24"/>
          <w:szCs w:val="24"/>
        </w:rPr>
      </w:pPr>
      <w:r w:rsidRPr="00BF106D">
        <w:rPr>
          <w:sz w:val="24"/>
          <w:szCs w:val="24"/>
        </w:rPr>
        <w:t xml:space="preserve">Zadužuje se Ministarstvo poljoprivrede da Program iz točke I. ove Odluke </w:t>
      </w:r>
      <w:r w:rsidR="00752C71">
        <w:rPr>
          <w:sz w:val="24"/>
          <w:szCs w:val="24"/>
        </w:rPr>
        <w:t xml:space="preserve">i Odluku </w:t>
      </w:r>
      <w:r>
        <w:rPr>
          <w:sz w:val="24"/>
          <w:szCs w:val="24"/>
        </w:rPr>
        <w:t>dostavi Agenciji za plaćanja u poljoprivredi, ribarstvu i ruralnom razvoju</w:t>
      </w:r>
      <w:r w:rsidRPr="00BF106D">
        <w:rPr>
          <w:sz w:val="24"/>
          <w:szCs w:val="24"/>
        </w:rPr>
        <w:t>.</w:t>
      </w:r>
    </w:p>
    <w:p w14:paraId="58B089ED" w14:textId="77777777" w:rsidR="00C44B3C" w:rsidRPr="00BF106D" w:rsidRDefault="00C44B3C" w:rsidP="00BC3AA1">
      <w:pPr>
        <w:spacing w:after="12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F106D">
        <w:rPr>
          <w:rFonts w:ascii="Times New Roman" w:hAnsi="Times New Roman" w:cs="Times New Roman"/>
          <w:sz w:val="24"/>
          <w:szCs w:val="24"/>
        </w:rPr>
        <w:t>V.</w:t>
      </w:r>
    </w:p>
    <w:p w14:paraId="07A84183" w14:textId="77777777" w:rsidR="00C44B3C" w:rsidRDefault="00C44B3C" w:rsidP="00B50FC8">
      <w:pPr>
        <w:spacing w:after="12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06D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5CE5EE18" w14:textId="77777777" w:rsidR="00540AFB" w:rsidRDefault="00540AFB" w:rsidP="00BC3AA1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BEBEEB3" w14:textId="77777777" w:rsidR="00C44B3C" w:rsidRPr="00BF106D" w:rsidRDefault="00C44B3C" w:rsidP="00540AFB">
      <w:pPr>
        <w:spacing w:after="120" w:line="300" w:lineRule="atLeast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06D">
        <w:rPr>
          <w:rFonts w:ascii="Times New Roman" w:hAnsi="Times New Roman" w:cs="Times New Roman"/>
          <w:b/>
          <w:sz w:val="24"/>
          <w:szCs w:val="24"/>
        </w:rPr>
        <w:t>PREDSJEDNIK VLADE</w:t>
      </w:r>
    </w:p>
    <w:p w14:paraId="25313D05" w14:textId="77777777" w:rsidR="00C44B3C" w:rsidRPr="00BF106D" w:rsidRDefault="00C44B3C" w:rsidP="00540AFB">
      <w:pPr>
        <w:spacing w:after="120" w:line="300" w:lineRule="atLeast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FEA32F" w14:textId="77777777" w:rsidR="00C44B3C" w:rsidRPr="00BF106D" w:rsidRDefault="00C44B3C" w:rsidP="00540AFB">
      <w:pPr>
        <w:spacing w:after="120" w:line="300" w:lineRule="atLeast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06D">
        <w:rPr>
          <w:rFonts w:ascii="Times New Roman" w:hAnsi="Times New Roman" w:cs="Times New Roman"/>
          <w:b/>
          <w:sz w:val="24"/>
          <w:szCs w:val="24"/>
        </w:rPr>
        <w:t>mr. sc. Andrej Plenković</w:t>
      </w:r>
    </w:p>
    <w:p w14:paraId="7FC72F04" w14:textId="77777777" w:rsidR="004657AE" w:rsidRPr="00BF106D" w:rsidRDefault="004657AE" w:rsidP="00540AFB">
      <w:pPr>
        <w:spacing w:after="120"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1763B0DB" w14:textId="77777777" w:rsidR="004657AE" w:rsidRPr="00BF106D" w:rsidRDefault="004657AE" w:rsidP="00540AFB">
      <w:pPr>
        <w:spacing w:after="120"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66847389" w14:textId="77777777" w:rsidR="003E5402" w:rsidRPr="00BF106D" w:rsidRDefault="003E5402">
      <w:pPr>
        <w:rPr>
          <w:rFonts w:ascii="Times New Roman" w:hAnsi="Times New Roman" w:cs="Times New Roman"/>
          <w:b/>
          <w:sz w:val="24"/>
          <w:szCs w:val="24"/>
        </w:rPr>
      </w:pPr>
      <w:r w:rsidRPr="00BF106D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2512E88" w14:textId="77777777" w:rsidR="004657AE" w:rsidRPr="00BF106D" w:rsidRDefault="004657AE" w:rsidP="00530253">
      <w:pPr>
        <w:spacing w:after="120" w:line="300" w:lineRule="atLeast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7F72D020" w14:textId="77777777" w:rsidR="00C44B3C" w:rsidRPr="00BF106D" w:rsidRDefault="00820FCF" w:rsidP="00B66DDC">
      <w:pPr>
        <w:pStyle w:val="Heading1"/>
        <w:jc w:val="left"/>
        <w:rPr>
          <w:sz w:val="24"/>
          <w:szCs w:val="24"/>
        </w:rPr>
      </w:pPr>
      <w:r w:rsidRPr="00BF106D">
        <w:rPr>
          <w:sz w:val="24"/>
          <w:szCs w:val="24"/>
        </w:rPr>
        <w:t>OBRAZLOŽENJE</w:t>
      </w:r>
    </w:p>
    <w:p w14:paraId="72A748B8" w14:textId="77777777" w:rsidR="004657AE" w:rsidRPr="00BF106D" w:rsidRDefault="007D57B0" w:rsidP="00B50FC8">
      <w:pPr>
        <w:pStyle w:val="BodyText"/>
        <w:ind w:firstLine="708"/>
        <w:rPr>
          <w:color w:val="auto"/>
          <w:sz w:val="24"/>
          <w:szCs w:val="24"/>
        </w:rPr>
      </w:pPr>
      <w:r w:rsidRPr="00BF106D">
        <w:rPr>
          <w:color w:val="auto"/>
          <w:sz w:val="24"/>
          <w:szCs w:val="24"/>
        </w:rPr>
        <w:t>Program</w:t>
      </w:r>
      <w:r w:rsidR="004657AE" w:rsidRPr="00BF106D">
        <w:rPr>
          <w:color w:val="auto"/>
          <w:sz w:val="24"/>
          <w:szCs w:val="24"/>
        </w:rPr>
        <w:t xml:space="preserve"> potpore za </w:t>
      </w:r>
      <w:r w:rsidR="00F25CEF" w:rsidRPr="00BF106D">
        <w:rPr>
          <w:color w:val="auto"/>
          <w:sz w:val="24"/>
          <w:szCs w:val="24"/>
        </w:rPr>
        <w:t>uređenje sabirališta mlijeka</w:t>
      </w:r>
      <w:r w:rsidR="008B4410" w:rsidRPr="00BF106D">
        <w:rPr>
          <w:color w:val="auto"/>
          <w:sz w:val="24"/>
          <w:szCs w:val="24"/>
        </w:rPr>
        <w:t xml:space="preserve"> </w:t>
      </w:r>
      <w:r w:rsidR="00903508" w:rsidRPr="00BF106D">
        <w:rPr>
          <w:color w:val="auto"/>
          <w:sz w:val="24"/>
          <w:szCs w:val="24"/>
        </w:rPr>
        <w:t xml:space="preserve">izrađen je na temelju članka 39. stavka 2. Zakona o poljoprivredi </w:t>
      </w:r>
      <w:r w:rsidR="00B50FC8" w:rsidRPr="00BF106D">
        <w:rPr>
          <w:rFonts w:eastAsia="Times New Roman"/>
          <w:sz w:val="24"/>
          <w:szCs w:val="24"/>
          <w:lang w:eastAsia="hr-HR"/>
        </w:rPr>
        <w:t>("Narodne novine", br. 118/18, 42/20, 127/20 - Odluka Ustavnog suda Republike Hrvatske i 52/21)</w:t>
      </w:r>
      <w:r w:rsidR="00903508" w:rsidRPr="00BF106D">
        <w:rPr>
          <w:color w:val="auto"/>
          <w:sz w:val="24"/>
          <w:szCs w:val="24"/>
        </w:rPr>
        <w:t xml:space="preserve">, a u skladu s </w:t>
      </w:r>
      <w:r w:rsidR="0088619C" w:rsidRPr="00BF106D">
        <w:rPr>
          <w:color w:val="auto"/>
          <w:sz w:val="24"/>
          <w:szCs w:val="24"/>
        </w:rPr>
        <w:t>Uredbom Komisije (EU) br. 1407/2013 оd 18. prosinca 2013. o primjeni članaka 107. i 108. Ugovora o funkcioniranju Europske unije na de minimis potpore (SL L 352, 24.12.2013.)</w:t>
      </w:r>
      <w:r w:rsidR="005F1A6E" w:rsidRPr="00BF106D">
        <w:rPr>
          <w:color w:val="auto"/>
          <w:sz w:val="24"/>
          <w:szCs w:val="24"/>
        </w:rPr>
        <w:t xml:space="preserve"> kako je izmijenjena Uredbom Komisije (EU) 2020/972 od 2. srpnja 2020. o izmjeni Uredbe (EU) br. 1407/2013 u pogledu njezina produljenja i o izmjeni Uredbe (EU) br. 651/2014 u pogledu njezina produljenja i odgovarajućih prilagodbi (SL L 215/3, 7.7.2020.)</w:t>
      </w:r>
      <w:r w:rsidR="00903508" w:rsidRPr="00BF106D">
        <w:rPr>
          <w:color w:val="auto"/>
          <w:sz w:val="24"/>
          <w:szCs w:val="24"/>
        </w:rPr>
        <w:t xml:space="preserve"> s ciljem </w:t>
      </w:r>
      <w:r w:rsidR="00994CD8" w:rsidRPr="00BF106D">
        <w:rPr>
          <w:color w:val="auto"/>
          <w:sz w:val="24"/>
          <w:szCs w:val="24"/>
        </w:rPr>
        <w:t>prilagodbe uvjetima registriranih objekata za sabiranje mlijeka i prelazak u kategoriju odobrenih objekata u poslovanju s hranom u skladu s Pravilnikom o registraciji i odobravanju objekata te o registraciji subjekata u poslovanju s hranom („Narodne novine“ broj 123/19 i 3/21) i Pravilnikom o izmjenama i dopunama Pravilnika o mjerama prilagodbe zahtjevima propisa o hrani životinjskog podrijetla („Narodne novine“ broj 21/19)</w:t>
      </w:r>
    </w:p>
    <w:p w14:paraId="169DBDBF" w14:textId="77777777" w:rsidR="00B66DDC" w:rsidRPr="00BF106D" w:rsidRDefault="00B66DDC" w:rsidP="00B50FC8">
      <w:pPr>
        <w:pStyle w:val="BodyText"/>
        <w:ind w:firstLine="708"/>
        <w:rPr>
          <w:color w:val="auto"/>
          <w:sz w:val="24"/>
          <w:szCs w:val="24"/>
        </w:rPr>
      </w:pPr>
      <w:r w:rsidRPr="00BF106D">
        <w:rPr>
          <w:color w:val="auto"/>
          <w:sz w:val="24"/>
          <w:szCs w:val="24"/>
        </w:rPr>
        <w:t xml:space="preserve">Očekivani rezultat Programa </w:t>
      </w:r>
      <w:r w:rsidR="00994CD8" w:rsidRPr="00BF106D">
        <w:rPr>
          <w:color w:val="auto"/>
          <w:sz w:val="24"/>
          <w:szCs w:val="24"/>
        </w:rPr>
        <w:t>je očuvanje postojeći</w:t>
      </w:r>
      <w:r w:rsidR="00527CEA" w:rsidRPr="00BF106D">
        <w:rPr>
          <w:color w:val="auto"/>
          <w:sz w:val="24"/>
          <w:szCs w:val="24"/>
        </w:rPr>
        <w:t xml:space="preserve">h sabirališta mlijeka kojima će </w:t>
      </w:r>
      <w:r w:rsidR="00994CD8" w:rsidRPr="00BF106D">
        <w:rPr>
          <w:color w:val="auto"/>
          <w:sz w:val="24"/>
          <w:szCs w:val="24"/>
        </w:rPr>
        <w:t>prilagodb</w:t>
      </w:r>
      <w:r w:rsidR="00527CEA" w:rsidRPr="00BF106D">
        <w:rPr>
          <w:color w:val="auto"/>
          <w:sz w:val="24"/>
          <w:szCs w:val="24"/>
        </w:rPr>
        <w:t>om propisanim uvjetima biti omogućen prelazak</w:t>
      </w:r>
      <w:r w:rsidR="00994CD8" w:rsidRPr="00BF106D">
        <w:rPr>
          <w:color w:val="auto"/>
          <w:sz w:val="24"/>
          <w:szCs w:val="24"/>
        </w:rPr>
        <w:t xml:space="preserve"> </w:t>
      </w:r>
      <w:r w:rsidR="00527CEA" w:rsidRPr="00BF106D">
        <w:rPr>
          <w:color w:val="auto"/>
          <w:sz w:val="24"/>
          <w:szCs w:val="24"/>
        </w:rPr>
        <w:t xml:space="preserve">iz </w:t>
      </w:r>
      <w:r w:rsidR="00994CD8" w:rsidRPr="00BF106D">
        <w:rPr>
          <w:color w:val="auto"/>
          <w:sz w:val="24"/>
          <w:szCs w:val="24"/>
        </w:rPr>
        <w:t>registriranih objekata za sabiranje mlijeka u kategoriju odobrenih objekata u poslovanju s hranom</w:t>
      </w:r>
      <w:r w:rsidR="00527CEA" w:rsidRPr="00BF106D">
        <w:rPr>
          <w:color w:val="auto"/>
          <w:sz w:val="24"/>
          <w:szCs w:val="24"/>
        </w:rPr>
        <w:t>, čime se utječe i na opstanak mliječnog govedarstva na malim gospodarstvima u udaljenim ruralnim područjima.</w:t>
      </w:r>
      <w:r w:rsidR="00994CD8" w:rsidRPr="00BF106D">
        <w:rPr>
          <w:color w:val="auto"/>
          <w:sz w:val="24"/>
          <w:szCs w:val="24"/>
        </w:rPr>
        <w:t xml:space="preserve"> </w:t>
      </w:r>
    </w:p>
    <w:p w14:paraId="3C850873" w14:textId="77777777" w:rsidR="00527CEA" w:rsidRPr="00BF106D" w:rsidRDefault="00527CEA" w:rsidP="00B50FC8">
      <w:pPr>
        <w:pStyle w:val="BodyText"/>
        <w:ind w:firstLine="708"/>
        <w:rPr>
          <w:color w:val="auto"/>
          <w:sz w:val="24"/>
          <w:szCs w:val="24"/>
        </w:rPr>
      </w:pPr>
      <w:r w:rsidRPr="00BF106D">
        <w:rPr>
          <w:color w:val="auto"/>
          <w:sz w:val="24"/>
          <w:szCs w:val="24"/>
        </w:rPr>
        <w:t>Prihvatljive aktivnosti sufinanciranja u predmetnog Programa su nabava, uređenje i/ili opremanje sabirališta mlijeka.</w:t>
      </w:r>
    </w:p>
    <w:p w14:paraId="56A2093B" w14:textId="77777777" w:rsidR="00527CEA" w:rsidRPr="00BF106D" w:rsidRDefault="00527CEA" w:rsidP="00B50FC8">
      <w:pPr>
        <w:pStyle w:val="BodyText"/>
        <w:spacing w:after="0"/>
        <w:ind w:firstLine="708"/>
        <w:rPr>
          <w:color w:val="auto"/>
          <w:sz w:val="24"/>
          <w:szCs w:val="24"/>
        </w:rPr>
      </w:pPr>
      <w:r w:rsidRPr="00BF106D">
        <w:rPr>
          <w:color w:val="auto"/>
          <w:sz w:val="24"/>
          <w:szCs w:val="24"/>
        </w:rPr>
        <w:t>Prihvatljivi troškovi su:</w:t>
      </w:r>
    </w:p>
    <w:p w14:paraId="2148F407" w14:textId="77777777" w:rsidR="00527CEA" w:rsidRPr="00BF106D" w:rsidRDefault="00527CEA" w:rsidP="00B50FC8">
      <w:pPr>
        <w:pStyle w:val="BodyText"/>
        <w:numPr>
          <w:ilvl w:val="0"/>
          <w:numId w:val="9"/>
        </w:numPr>
        <w:spacing w:after="0"/>
        <w:rPr>
          <w:color w:val="auto"/>
          <w:sz w:val="24"/>
          <w:szCs w:val="24"/>
        </w:rPr>
      </w:pPr>
      <w:r w:rsidRPr="00BF106D">
        <w:rPr>
          <w:color w:val="auto"/>
          <w:sz w:val="24"/>
          <w:szCs w:val="24"/>
        </w:rPr>
        <w:t>kupnja kontejnera s infrastrukturom</w:t>
      </w:r>
    </w:p>
    <w:p w14:paraId="06C670FC" w14:textId="77777777" w:rsidR="00527CEA" w:rsidRPr="00BF106D" w:rsidRDefault="00527CEA" w:rsidP="00B50FC8">
      <w:pPr>
        <w:pStyle w:val="BodyText"/>
        <w:numPr>
          <w:ilvl w:val="0"/>
          <w:numId w:val="9"/>
        </w:numPr>
        <w:spacing w:after="0"/>
        <w:rPr>
          <w:color w:val="auto"/>
          <w:sz w:val="24"/>
          <w:szCs w:val="24"/>
        </w:rPr>
      </w:pPr>
      <w:r w:rsidRPr="00BF106D">
        <w:rPr>
          <w:color w:val="auto"/>
          <w:sz w:val="24"/>
          <w:szCs w:val="24"/>
        </w:rPr>
        <w:t>uvođenje infrastrukture u registrirano sabiralište</w:t>
      </w:r>
    </w:p>
    <w:p w14:paraId="05E92F1E" w14:textId="77777777" w:rsidR="00527CEA" w:rsidRPr="00BF106D" w:rsidRDefault="00527CEA" w:rsidP="00B50FC8">
      <w:pPr>
        <w:pStyle w:val="BodyText"/>
        <w:numPr>
          <w:ilvl w:val="0"/>
          <w:numId w:val="9"/>
        </w:numPr>
        <w:spacing w:after="0"/>
        <w:rPr>
          <w:color w:val="auto"/>
          <w:sz w:val="24"/>
          <w:szCs w:val="24"/>
        </w:rPr>
      </w:pPr>
      <w:r w:rsidRPr="00BF106D">
        <w:rPr>
          <w:color w:val="auto"/>
          <w:sz w:val="24"/>
          <w:szCs w:val="24"/>
        </w:rPr>
        <w:t>građevinski radovi na uređenju sabirališta</w:t>
      </w:r>
    </w:p>
    <w:p w14:paraId="5DC154E2" w14:textId="77777777" w:rsidR="00527CEA" w:rsidRPr="00BF106D" w:rsidRDefault="00527CEA" w:rsidP="00B50FC8">
      <w:pPr>
        <w:pStyle w:val="BodyText"/>
        <w:numPr>
          <w:ilvl w:val="0"/>
          <w:numId w:val="9"/>
        </w:numPr>
        <w:spacing w:after="0"/>
        <w:rPr>
          <w:color w:val="auto"/>
          <w:sz w:val="24"/>
          <w:szCs w:val="24"/>
        </w:rPr>
      </w:pPr>
      <w:r w:rsidRPr="00BF106D">
        <w:rPr>
          <w:color w:val="auto"/>
          <w:sz w:val="24"/>
          <w:szCs w:val="24"/>
        </w:rPr>
        <w:t>građevinski radovi na uređenju i rekonstrukciji registriranih sabirališta</w:t>
      </w:r>
    </w:p>
    <w:p w14:paraId="5CE24AC6" w14:textId="77777777" w:rsidR="00527CEA" w:rsidRPr="00BF106D" w:rsidRDefault="00527CEA" w:rsidP="00B50FC8">
      <w:pPr>
        <w:pStyle w:val="BodyText"/>
        <w:numPr>
          <w:ilvl w:val="0"/>
          <w:numId w:val="9"/>
        </w:numPr>
        <w:spacing w:after="0"/>
        <w:rPr>
          <w:color w:val="auto"/>
          <w:sz w:val="24"/>
          <w:szCs w:val="24"/>
        </w:rPr>
      </w:pPr>
      <w:r w:rsidRPr="00BF106D">
        <w:rPr>
          <w:color w:val="auto"/>
          <w:sz w:val="24"/>
          <w:szCs w:val="24"/>
        </w:rPr>
        <w:t>kupnja laktofriza za potrebe registriranih sabirališta</w:t>
      </w:r>
    </w:p>
    <w:p w14:paraId="705B849D" w14:textId="77777777" w:rsidR="00527CEA" w:rsidRPr="00BF106D" w:rsidRDefault="00527CEA" w:rsidP="00B50FC8">
      <w:pPr>
        <w:pStyle w:val="BodyText"/>
        <w:numPr>
          <w:ilvl w:val="0"/>
          <w:numId w:val="9"/>
        </w:numPr>
        <w:spacing w:after="0"/>
        <w:rPr>
          <w:color w:val="auto"/>
          <w:sz w:val="24"/>
          <w:szCs w:val="24"/>
        </w:rPr>
      </w:pPr>
      <w:r w:rsidRPr="00BF106D">
        <w:rPr>
          <w:color w:val="auto"/>
          <w:sz w:val="24"/>
          <w:szCs w:val="24"/>
        </w:rPr>
        <w:t>projektna dokumentacija (gdje je potrebno)</w:t>
      </w:r>
    </w:p>
    <w:p w14:paraId="01FB7074" w14:textId="77777777" w:rsidR="00527CEA" w:rsidRPr="00BF106D" w:rsidRDefault="00527CEA" w:rsidP="00B50FC8">
      <w:pPr>
        <w:pStyle w:val="BodyText"/>
        <w:numPr>
          <w:ilvl w:val="0"/>
          <w:numId w:val="9"/>
        </w:numPr>
        <w:spacing w:after="0"/>
        <w:rPr>
          <w:color w:val="auto"/>
          <w:sz w:val="24"/>
          <w:szCs w:val="24"/>
        </w:rPr>
      </w:pPr>
      <w:r w:rsidRPr="00BF106D">
        <w:rPr>
          <w:color w:val="auto"/>
          <w:sz w:val="24"/>
          <w:szCs w:val="24"/>
        </w:rPr>
        <w:t>trošak PDV-a ako se ne koristi kao pretporez odnosno ako korisnici potpore iz ovoga Programa nisu u sustavu PDV-a</w:t>
      </w:r>
      <w:r w:rsidR="00830DDB" w:rsidRPr="00BF106D">
        <w:rPr>
          <w:color w:val="auto"/>
          <w:sz w:val="24"/>
          <w:szCs w:val="24"/>
        </w:rPr>
        <w:t>.</w:t>
      </w:r>
    </w:p>
    <w:p w14:paraId="2615B788" w14:textId="77777777" w:rsidR="006934D2" w:rsidRPr="00BF106D" w:rsidRDefault="006934D2" w:rsidP="006934D2">
      <w:pPr>
        <w:pStyle w:val="normal-000016"/>
        <w:tabs>
          <w:tab w:val="left" w:pos="426"/>
        </w:tabs>
        <w:spacing w:before="200" w:beforeAutospacing="0" w:after="160" w:line="276" w:lineRule="auto"/>
        <w:rPr>
          <w:rStyle w:val="zadanifontodlomka-000017"/>
          <w:rFonts w:eastAsiaTheme="majorEastAsia"/>
          <w:lang w:eastAsia="en-US"/>
        </w:rPr>
      </w:pPr>
      <w:r>
        <w:rPr>
          <w:rStyle w:val="zadanifontodlomka-000017"/>
          <w:rFonts w:eastAsiaTheme="majorEastAsia"/>
          <w:lang w:eastAsia="en-US"/>
        </w:rPr>
        <w:tab/>
      </w:r>
      <w:r>
        <w:rPr>
          <w:rStyle w:val="zadanifontodlomka-000017"/>
          <w:rFonts w:eastAsiaTheme="majorEastAsia"/>
          <w:lang w:eastAsia="en-US"/>
        </w:rPr>
        <w:tab/>
      </w:r>
      <w:r w:rsidRPr="00BF106D">
        <w:rPr>
          <w:rStyle w:val="zadanifontodlomka-000017"/>
          <w:rFonts w:eastAsiaTheme="majorEastAsia"/>
          <w:lang w:eastAsia="en-US"/>
        </w:rPr>
        <w:t xml:space="preserve">Sredstva za provedbu Programa osigurana u Državnom proračunu Republike Hrvatske za 2021. godinu i projekcijama za 2022. i 2023 godinu u ukupnom iznosu od 2.000.000 kuna za 2022. godinu, te je isti planiran i u prijedlogu Financijskog </w:t>
      </w:r>
      <w:r w:rsidRPr="00BF106D">
        <w:rPr>
          <w:rStyle w:val="zadanifontodlomka-000017"/>
          <w:rFonts w:eastAsiaTheme="majorEastAsia"/>
          <w:lang w:eastAsia="en-US"/>
        </w:rPr>
        <w:lastRenderedPageBreak/>
        <w:t xml:space="preserve">plana Ministarstva poljoprivrede za 2022. godinu u okviru dodijeljenih limita ukupnih rashoda za razdjel 060 Ministarstva poljoprivrede utvrđenih Smjernicama ekonomske i fiskalne politike za razdoblje 2022. - 2024. Sredstva su planirana na aktivnosti K821074 – Programi državnih i de minimis potpora i sufinanciranje infrastrukture za razvoj poljoprivrede pri čemu je sufinanciranje moguće ostvariti u najvišem iznosu od 100.000,00 </w:t>
      </w:r>
      <w:r w:rsidR="00205A49">
        <w:rPr>
          <w:rStyle w:val="zadanifontodlomka-000017"/>
          <w:rFonts w:eastAsiaTheme="majorEastAsia"/>
          <w:lang w:eastAsia="en-US"/>
        </w:rPr>
        <w:t xml:space="preserve">kuna </w:t>
      </w:r>
      <w:r w:rsidRPr="00BF106D">
        <w:rPr>
          <w:rStyle w:val="zadanifontodlomka-000017"/>
          <w:rFonts w:eastAsiaTheme="majorEastAsia"/>
          <w:lang w:eastAsia="en-US"/>
        </w:rPr>
        <w:t>po prihvatljivom korisniku.</w:t>
      </w:r>
    </w:p>
    <w:p w14:paraId="2A2EA863" w14:textId="77777777" w:rsidR="00281D3E" w:rsidRPr="00BF106D" w:rsidRDefault="00281D3E" w:rsidP="006934D2">
      <w:pPr>
        <w:pStyle w:val="BodyText2"/>
        <w:spacing w:before="200"/>
        <w:ind w:firstLine="708"/>
        <w:rPr>
          <w:sz w:val="24"/>
          <w:szCs w:val="24"/>
        </w:rPr>
      </w:pPr>
    </w:p>
    <w:sectPr w:rsidR="00281D3E" w:rsidRPr="00BF106D" w:rsidSect="00C44B3C"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9AA9F" w14:textId="77777777" w:rsidR="00054E8F" w:rsidRDefault="00054E8F" w:rsidP="0016213C">
      <w:pPr>
        <w:spacing w:after="0" w:line="240" w:lineRule="auto"/>
      </w:pPr>
      <w:r>
        <w:separator/>
      </w:r>
    </w:p>
  </w:endnote>
  <w:endnote w:type="continuationSeparator" w:id="0">
    <w:p w14:paraId="52038794" w14:textId="77777777" w:rsidR="00054E8F" w:rsidRDefault="00054E8F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CC42D" w14:textId="77777777" w:rsidR="0016213C" w:rsidRPr="00457B4B" w:rsidRDefault="00457B4B" w:rsidP="00457B4B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D4361" w14:textId="77777777" w:rsidR="00C44B3C" w:rsidRPr="005222AE" w:rsidRDefault="00C44B3C" w:rsidP="00C44B3C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19DC" w14:textId="77777777" w:rsidR="00B67F64" w:rsidRPr="00B67F64" w:rsidRDefault="00B67F64" w:rsidP="00B67F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FC44" w14:textId="77777777" w:rsidR="00457B4B" w:rsidRPr="00457B4B" w:rsidRDefault="00457B4B" w:rsidP="00457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49DA9" w14:textId="77777777" w:rsidR="00054E8F" w:rsidRDefault="00054E8F" w:rsidP="0016213C">
      <w:pPr>
        <w:spacing w:after="0" w:line="240" w:lineRule="auto"/>
      </w:pPr>
      <w:r>
        <w:separator/>
      </w:r>
    </w:p>
  </w:footnote>
  <w:footnote w:type="continuationSeparator" w:id="0">
    <w:p w14:paraId="5E6137E1" w14:textId="77777777" w:rsidR="00054E8F" w:rsidRDefault="00054E8F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7004"/>
    <w:multiLevelType w:val="hybridMultilevel"/>
    <w:tmpl w:val="0DD4DC8E"/>
    <w:lvl w:ilvl="0" w:tplc="AE488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669E6"/>
    <w:multiLevelType w:val="hybridMultilevel"/>
    <w:tmpl w:val="F0E893CE"/>
    <w:lvl w:ilvl="0" w:tplc="C0DC5FB4">
      <w:start w:val="1"/>
      <w:numFmt w:val="lowerLetter"/>
      <w:lvlText w:val="%1)"/>
      <w:lvlJc w:val="left"/>
      <w:pPr>
        <w:ind w:left="682" w:hanging="219"/>
      </w:pPr>
      <w:rPr>
        <w:rFonts w:hint="default"/>
        <w:b/>
        <w:w w:val="100"/>
        <w:sz w:val="24"/>
        <w:szCs w:val="24"/>
        <w:lang w:val="sl-SI" w:eastAsia="en-US" w:bidi="ar-SA"/>
      </w:rPr>
    </w:lvl>
    <w:lvl w:ilvl="1" w:tplc="963E6E3A">
      <w:numFmt w:val="bullet"/>
      <w:lvlText w:val="•"/>
      <w:lvlJc w:val="left"/>
      <w:pPr>
        <w:ind w:left="1544" w:hanging="219"/>
      </w:pPr>
      <w:rPr>
        <w:rFonts w:hint="default"/>
        <w:lang w:val="sl-SI" w:eastAsia="en-US" w:bidi="ar-SA"/>
      </w:rPr>
    </w:lvl>
    <w:lvl w:ilvl="2" w:tplc="28082788">
      <w:numFmt w:val="bullet"/>
      <w:lvlText w:val="•"/>
      <w:lvlJc w:val="left"/>
      <w:pPr>
        <w:ind w:left="2409" w:hanging="219"/>
      </w:pPr>
      <w:rPr>
        <w:rFonts w:hint="default"/>
        <w:lang w:val="sl-SI" w:eastAsia="en-US" w:bidi="ar-SA"/>
      </w:rPr>
    </w:lvl>
    <w:lvl w:ilvl="3" w:tplc="F44EE25E">
      <w:numFmt w:val="bullet"/>
      <w:lvlText w:val="•"/>
      <w:lvlJc w:val="left"/>
      <w:pPr>
        <w:ind w:left="3273" w:hanging="219"/>
      </w:pPr>
      <w:rPr>
        <w:rFonts w:hint="default"/>
        <w:lang w:val="sl-SI" w:eastAsia="en-US" w:bidi="ar-SA"/>
      </w:rPr>
    </w:lvl>
    <w:lvl w:ilvl="4" w:tplc="E41A7BEE">
      <w:numFmt w:val="bullet"/>
      <w:lvlText w:val="•"/>
      <w:lvlJc w:val="left"/>
      <w:pPr>
        <w:ind w:left="4138" w:hanging="219"/>
      </w:pPr>
      <w:rPr>
        <w:rFonts w:hint="default"/>
        <w:lang w:val="sl-SI" w:eastAsia="en-US" w:bidi="ar-SA"/>
      </w:rPr>
    </w:lvl>
    <w:lvl w:ilvl="5" w:tplc="FAB217FA">
      <w:numFmt w:val="bullet"/>
      <w:lvlText w:val="•"/>
      <w:lvlJc w:val="left"/>
      <w:pPr>
        <w:ind w:left="5003" w:hanging="219"/>
      </w:pPr>
      <w:rPr>
        <w:rFonts w:hint="default"/>
        <w:lang w:val="sl-SI" w:eastAsia="en-US" w:bidi="ar-SA"/>
      </w:rPr>
    </w:lvl>
    <w:lvl w:ilvl="6" w:tplc="45DA1358">
      <w:numFmt w:val="bullet"/>
      <w:lvlText w:val="•"/>
      <w:lvlJc w:val="left"/>
      <w:pPr>
        <w:ind w:left="5867" w:hanging="219"/>
      </w:pPr>
      <w:rPr>
        <w:rFonts w:hint="default"/>
        <w:lang w:val="sl-SI" w:eastAsia="en-US" w:bidi="ar-SA"/>
      </w:rPr>
    </w:lvl>
    <w:lvl w:ilvl="7" w:tplc="6C1AAA5C">
      <w:numFmt w:val="bullet"/>
      <w:lvlText w:val="•"/>
      <w:lvlJc w:val="left"/>
      <w:pPr>
        <w:ind w:left="6732" w:hanging="219"/>
      </w:pPr>
      <w:rPr>
        <w:rFonts w:hint="default"/>
        <w:lang w:val="sl-SI" w:eastAsia="en-US" w:bidi="ar-SA"/>
      </w:rPr>
    </w:lvl>
    <w:lvl w:ilvl="8" w:tplc="28D2657A">
      <w:numFmt w:val="bullet"/>
      <w:lvlText w:val="•"/>
      <w:lvlJc w:val="left"/>
      <w:pPr>
        <w:ind w:left="7597" w:hanging="219"/>
      </w:pPr>
      <w:rPr>
        <w:rFonts w:hint="default"/>
        <w:lang w:val="sl-SI" w:eastAsia="en-US" w:bidi="ar-SA"/>
      </w:rPr>
    </w:lvl>
  </w:abstractNum>
  <w:abstractNum w:abstractNumId="5" w15:restartNumberingAfterBreak="0">
    <w:nsid w:val="5B2619CD"/>
    <w:multiLevelType w:val="hybridMultilevel"/>
    <w:tmpl w:val="257C92CE"/>
    <w:lvl w:ilvl="0" w:tplc="65C6CC34">
      <w:start w:val="1"/>
      <w:numFmt w:val="decimal"/>
      <w:lvlText w:val="%1."/>
      <w:lvlJc w:val="left"/>
      <w:pPr>
        <w:ind w:left="2316" w:hanging="19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22B98"/>
    <w:multiLevelType w:val="hybridMultilevel"/>
    <w:tmpl w:val="33ACA8B4"/>
    <w:lvl w:ilvl="0" w:tplc="C0DC5F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0"/>
        <w:sz w:val="24"/>
        <w:szCs w:val="24"/>
        <w:lang w:val="sl-SI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256AF"/>
    <w:multiLevelType w:val="hybridMultilevel"/>
    <w:tmpl w:val="EB1C4B44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223F"/>
    <w:rsid w:val="00014A0B"/>
    <w:rsid w:val="000200FA"/>
    <w:rsid w:val="00054E8F"/>
    <w:rsid w:val="00056526"/>
    <w:rsid w:val="000658AA"/>
    <w:rsid w:val="000956D5"/>
    <w:rsid w:val="00096AC1"/>
    <w:rsid w:val="000A5A6C"/>
    <w:rsid w:val="000C17DD"/>
    <w:rsid w:val="000C3EEE"/>
    <w:rsid w:val="000F4512"/>
    <w:rsid w:val="0012172F"/>
    <w:rsid w:val="0012210F"/>
    <w:rsid w:val="001402D6"/>
    <w:rsid w:val="00142592"/>
    <w:rsid w:val="0015795F"/>
    <w:rsid w:val="0016213C"/>
    <w:rsid w:val="001821D3"/>
    <w:rsid w:val="001874D6"/>
    <w:rsid w:val="001C79B2"/>
    <w:rsid w:val="00203859"/>
    <w:rsid w:val="00205A49"/>
    <w:rsid w:val="00220F18"/>
    <w:rsid w:val="0023064F"/>
    <w:rsid w:val="00253230"/>
    <w:rsid w:val="00261F1A"/>
    <w:rsid w:val="00264860"/>
    <w:rsid w:val="00281D3E"/>
    <w:rsid w:val="00290862"/>
    <w:rsid w:val="0029087F"/>
    <w:rsid w:val="00295CAA"/>
    <w:rsid w:val="002965CD"/>
    <w:rsid w:val="002B2F89"/>
    <w:rsid w:val="002C3730"/>
    <w:rsid w:val="002C37F5"/>
    <w:rsid w:val="002D67BD"/>
    <w:rsid w:val="00305F6C"/>
    <w:rsid w:val="003377F5"/>
    <w:rsid w:val="0034044C"/>
    <w:rsid w:val="003742D9"/>
    <w:rsid w:val="003B0606"/>
    <w:rsid w:val="003D43A7"/>
    <w:rsid w:val="003E5402"/>
    <w:rsid w:val="00416C6E"/>
    <w:rsid w:val="004171DD"/>
    <w:rsid w:val="004351B8"/>
    <w:rsid w:val="00451401"/>
    <w:rsid w:val="00457B4B"/>
    <w:rsid w:val="004657AE"/>
    <w:rsid w:val="00470D0E"/>
    <w:rsid w:val="00475133"/>
    <w:rsid w:val="00482529"/>
    <w:rsid w:val="004A20B9"/>
    <w:rsid w:val="0050674F"/>
    <w:rsid w:val="00510C1E"/>
    <w:rsid w:val="0052065F"/>
    <w:rsid w:val="005222AE"/>
    <w:rsid w:val="00527CEA"/>
    <w:rsid w:val="00527FA8"/>
    <w:rsid w:val="00530253"/>
    <w:rsid w:val="00540AFB"/>
    <w:rsid w:val="005414D9"/>
    <w:rsid w:val="005650B3"/>
    <w:rsid w:val="005A33D6"/>
    <w:rsid w:val="005A5D4B"/>
    <w:rsid w:val="005C0332"/>
    <w:rsid w:val="005F1A6E"/>
    <w:rsid w:val="005F6972"/>
    <w:rsid w:val="00615049"/>
    <w:rsid w:val="006319BA"/>
    <w:rsid w:val="00636448"/>
    <w:rsid w:val="006433F9"/>
    <w:rsid w:val="00652649"/>
    <w:rsid w:val="006675A7"/>
    <w:rsid w:val="006934D2"/>
    <w:rsid w:val="00695B84"/>
    <w:rsid w:val="006C5322"/>
    <w:rsid w:val="006E3E26"/>
    <w:rsid w:val="006F4931"/>
    <w:rsid w:val="00703036"/>
    <w:rsid w:val="00711CD4"/>
    <w:rsid w:val="007135C0"/>
    <w:rsid w:val="00736983"/>
    <w:rsid w:val="007461D5"/>
    <w:rsid w:val="00751CE5"/>
    <w:rsid w:val="00752C71"/>
    <w:rsid w:val="007561BC"/>
    <w:rsid w:val="00785E25"/>
    <w:rsid w:val="00786D1C"/>
    <w:rsid w:val="007900BB"/>
    <w:rsid w:val="007917B2"/>
    <w:rsid w:val="007A3024"/>
    <w:rsid w:val="007C2EF7"/>
    <w:rsid w:val="007D57B0"/>
    <w:rsid w:val="007E14E1"/>
    <w:rsid w:val="007E77E3"/>
    <w:rsid w:val="00820FCF"/>
    <w:rsid w:val="00830DDB"/>
    <w:rsid w:val="008643F8"/>
    <w:rsid w:val="0086636B"/>
    <w:rsid w:val="00881D8E"/>
    <w:rsid w:val="0088619C"/>
    <w:rsid w:val="008A2883"/>
    <w:rsid w:val="008A68C8"/>
    <w:rsid w:val="008A73F3"/>
    <w:rsid w:val="008B4410"/>
    <w:rsid w:val="008E2228"/>
    <w:rsid w:val="008E7074"/>
    <w:rsid w:val="009031A9"/>
    <w:rsid w:val="00903508"/>
    <w:rsid w:val="009174B5"/>
    <w:rsid w:val="00927EE4"/>
    <w:rsid w:val="009313BF"/>
    <w:rsid w:val="009355E9"/>
    <w:rsid w:val="00936739"/>
    <w:rsid w:val="00942D0D"/>
    <w:rsid w:val="00953DF9"/>
    <w:rsid w:val="00954B0E"/>
    <w:rsid w:val="00966A54"/>
    <w:rsid w:val="009819F8"/>
    <w:rsid w:val="00994CD8"/>
    <w:rsid w:val="009B07A2"/>
    <w:rsid w:val="009C0D8D"/>
    <w:rsid w:val="009C2EEA"/>
    <w:rsid w:val="009D2D87"/>
    <w:rsid w:val="009D2F83"/>
    <w:rsid w:val="009E61A4"/>
    <w:rsid w:val="009F373E"/>
    <w:rsid w:val="00A07A14"/>
    <w:rsid w:val="00AF76BF"/>
    <w:rsid w:val="00B0315D"/>
    <w:rsid w:val="00B06361"/>
    <w:rsid w:val="00B11E18"/>
    <w:rsid w:val="00B1761B"/>
    <w:rsid w:val="00B20C17"/>
    <w:rsid w:val="00B226C6"/>
    <w:rsid w:val="00B50FC8"/>
    <w:rsid w:val="00B62398"/>
    <w:rsid w:val="00B66DDC"/>
    <w:rsid w:val="00B67F64"/>
    <w:rsid w:val="00B75937"/>
    <w:rsid w:val="00B80858"/>
    <w:rsid w:val="00BA6A3D"/>
    <w:rsid w:val="00BA79BB"/>
    <w:rsid w:val="00BC3AA1"/>
    <w:rsid w:val="00BE6E47"/>
    <w:rsid w:val="00BF106D"/>
    <w:rsid w:val="00C44B3C"/>
    <w:rsid w:val="00C46C0F"/>
    <w:rsid w:val="00C5332D"/>
    <w:rsid w:val="00C6534E"/>
    <w:rsid w:val="00C8034A"/>
    <w:rsid w:val="00C8081A"/>
    <w:rsid w:val="00CA1C21"/>
    <w:rsid w:val="00CD69AE"/>
    <w:rsid w:val="00CD71F7"/>
    <w:rsid w:val="00CD79E1"/>
    <w:rsid w:val="00D014D9"/>
    <w:rsid w:val="00D10749"/>
    <w:rsid w:val="00D10AED"/>
    <w:rsid w:val="00D737AC"/>
    <w:rsid w:val="00DA32DB"/>
    <w:rsid w:val="00DA470A"/>
    <w:rsid w:val="00DC63ED"/>
    <w:rsid w:val="00DD016B"/>
    <w:rsid w:val="00DD19B0"/>
    <w:rsid w:val="00DE40B8"/>
    <w:rsid w:val="00DF197A"/>
    <w:rsid w:val="00E1201B"/>
    <w:rsid w:val="00E137BE"/>
    <w:rsid w:val="00E14898"/>
    <w:rsid w:val="00E17202"/>
    <w:rsid w:val="00E42084"/>
    <w:rsid w:val="00E55D5F"/>
    <w:rsid w:val="00E57A8D"/>
    <w:rsid w:val="00E6093A"/>
    <w:rsid w:val="00E72511"/>
    <w:rsid w:val="00E7483E"/>
    <w:rsid w:val="00E75431"/>
    <w:rsid w:val="00E947EA"/>
    <w:rsid w:val="00EE7F8D"/>
    <w:rsid w:val="00EF17F9"/>
    <w:rsid w:val="00EF38DC"/>
    <w:rsid w:val="00EF75B0"/>
    <w:rsid w:val="00F06796"/>
    <w:rsid w:val="00F1460F"/>
    <w:rsid w:val="00F20F27"/>
    <w:rsid w:val="00F24A53"/>
    <w:rsid w:val="00F25CEF"/>
    <w:rsid w:val="00F33F1E"/>
    <w:rsid w:val="00F36ED0"/>
    <w:rsid w:val="00F37E26"/>
    <w:rsid w:val="00F77BB7"/>
    <w:rsid w:val="00F95471"/>
    <w:rsid w:val="00FA710F"/>
    <w:rsid w:val="00FC65C3"/>
    <w:rsid w:val="00FD04A3"/>
    <w:rsid w:val="00FD2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4620"/>
  <w15:docId w15:val="{5A4CAEE1-A684-4DFB-A5B6-C365B33C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B3C"/>
    <w:pPr>
      <w:keepNext/>
      <w:jc w:val="center"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4B3C"/>
    <w:rPr>
      <w:rFonts w:ascii="Times New Roman" w:hAnsi="Times New Roman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C44B3C"/>
    <w:pPr>
      <w:jc w:val="both"/>
    </w:pPr>
    <w:rPr>
      <w:rFonts w:ascii="Times New Roman" w:hAnsi="Times New Roman" w:cs="Times New Roman"/>
      <w:color w:val="444444"/>
    </w:rPr>
  </w:style>
  <w:style w:type="character" w:customStyle="1" w:styleId="BodyTextChar">
    <w:name w:val="Body Text Char"/>
    <w:basedOn w:val="DefaultParagraphFont"/>
    <w:link w:val="BodyText"/>
    <w:uiPriority w:val="99"/>
    <w:rsid w:val="00C44B3C"/>
    <w:rPr>
      <w:rFonts w:ascii="Times New Roman" w:hAnsi="Times New Roman" w:cs="Times New Roman"/>
      <w:color w:val="444444"/>
    </w:rPr>
  </w:style>
  <w:style w:type="paragraph" w:styleId="BodyText2">
    <w:name w:val="Body Text 2"/>
    <w:basedOn w:val="Normal"/>
    <w:link w:val="BodyText2Char"/>
    <w:uiPriority w:val="99"/>
    <w:unhideWhenUsed/>
    <w:rsid w:val="00C44B3C"/>
    <w:pPr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C44B3C"/>
    <w:rPr>
      <w:rFonts w:ascii="Times New Roman" w:hAnsi="Times New Roman" w:cs="Times New Roman"/>
    </w:rPr>
  </w:style>
  <w:style w:type="paragraph" w:customStyle="1" w:styleId="normal-000016">
    <w:name w:val="normal-000016"/>
    <w:basedOn w:val="Normal"/>
    <w:rsid w:val="007561B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-000017">
    <w:name w:val="zadanifontodlomka-000017"/>
    <w:rsid w:val="007561BC"/>
    <w:rPr>
      <w:rFonts w:ascii="Times New Roman" w:hAnsi="Times New Roman" w:cs="Times New Roman" w:hint="default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AZJMDCZ6QSYZ-1849078857-11158</_dlc_DocId>
    <_dlc_DocIdUrl xmlns="a494813a-d0d8-4dad-94cb-0d196f36ba15">
      <Url>https://ekoordinacije.vlada.hr/koordinacija-gospodarstvo/_layouts/15/DocIdRedir.aspx?ID=AZJMDCZ6QSYZ-1849078857-11158</Url>
      <Description>AZJMDCZ6QSYZ-1849078857-11158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488AA-A403-4122-94A3-5FE993EA306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732AE5-D35F-4386-9414-5B4DAC2FD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E0C9DA-E2A3-4247-BC3C-EE7B4B98E21E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807DDF6-61F6-4469-BA04-97E17E4AC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A5C9D3E-1C30-4141-8109-7E486ED0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Ines Uglešić</cp:lastModifiedBy>
  <cp:revision>12</cp:revision>
  <cp:lastPrinted>2021-09-15T11:58:00Z</cp:lastPrinted>
  <dcterms:created xsi:type="dcterms:W3CDTF">2021-10-27T12:53:00Z</dcterms:created>
  <dcterms:modified xsi:type="dcterms:W3CDTF">2021-11-22T10:39:00Z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7da650e5-ca1f-41cb-904b-a88add530832</vt:lpwstr>
  </property>
</Properties>
</file>