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3B35" w14:textId="77777777" w:rsidR="00512EF0" w:rsidRPr="00512EF0" w:rsidRDefault="00512EF0" w:rsidP="00512EF0">
      <w:pPr>
        <w:suppressAutoHyphens w:val="0"/>
        <w:autoSpaceDN/>
        <w:jc w:val="center"/>
        <w:textAlignment w:val="auto"/>
        <w:rPr>
          <w:lang w:val="hr-HR" w:eastAsia="hr-HR"/>
        </w:rPr>
      </w:pPr>
      <w:bookmarkStart w:id="0" w:name="_Toc2015697"/>
      <w:r w:rsidRPr="00512EF0">
        <w:rPr>
          <w:noProof/>
          <w:lang w:val="hr-HR" w:eastAsia="hr-HR"/>
        </w:rPr>
        <w:drawing>
          <wp:inline distT="0" distB="0" distL="0" distR="0" wp14:anchorId="43825D20" wp14:editId="7B3B7AA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12EF0">
        <w:rPr>
          <w:lang w:val="hr-HR" w:eastAsia="hr-HR"/>
        </w:rPr>
        <w:fldChar w:fldCharType="begin"/>
      </w:r>
      <w:r w:rsidRPr="00512EF0">
        <w:rPr>
          <w:lang w:val="hr-HR" w:eastAsia="hr-HR"/>
        </w:rPr>
        <w:instrText xml:space="preserve"> INCLUDEPICTURE "http://www.inet.hr/~box/images/grb-rh.gif" \* MERGEFORMATINET </w:instrText>
      </w:r>
      <w:r w:rsidRPr="00512EF0">
        <w:rPr>
          <w:lang w:val="hr-HR" w:eastAsia="hr-HR"/>
        </w:rPr>
        <w:fldChar w:fldCharType="end"/>
      </w:r>
    </w:p>
    <w:p w14:paraId="71C23A51" w14:textId="77777777" w:rsidR="00512EF0" w:rsidRPr="00512EF0" w:rsidRDefault="00512EF0" w:rsidP="00512EF0">
      <w:pPr>
        <w:suppressAutoHyphens w:val="0"/>
        <w:autoSpaceDN/>
        <w:spacing w:before="60" w:after="1680"/>
        <w:jc w:val="center"/>
        <w:textAlignment w:val="auto"/>
        <w:rPr>
          <w:sz w:val="28"/>
          <w:lang w:val="hr-HR" w:eastAsia="hr-HR"/>
        </w:rPr>
      </w:pPr>
      <w:r w:rsidRPr="00512EF0">
        <w:rPr>
          <w:sz w:val="28"/>
          <w:lang w:val="hr-HR" w:eastAsia="hr-HR"/>
        </w:rPr>
        <w:t>VLADA REPUBLIKE HRVATSKE</w:t>
      </w:r>
    </w:p>
    <w:p w14:paraId="43441C01" w14:textId="77777777" w:rsidR="00512EF0" w:rsidRPr="00512EF0" w:rsidRDefault="00512EF0" w:rsidP="00512EF0">
      <w:pPr>
        <w:suppressAutoHyphens w:val="0"/>
        <w:autoSpaceDN/>
        <w:textAlignment w:val="auto"/>
        <w:rPr>
          <w:lang w:val="hr-HR" w:eastAsia="hr-HR"/>
        </w:rPr>
      </w:pPr>
    </w:p>
    <w:p w14:paraId="26F31F77" w14:textId="77777777" w:rsidR="00512EF0" w:rsidRPr="00512EF0" w:rsidRDefault="00512EF0" w:rsidP="00512EF0">
      <w:pPr>
        <w:suppressAutoHyphens w:val="0"/>
        <w:autoSpaceDN/>
        <w:spacing w:after="2400"/>
        <w:jc w:val="right"/>
        <w:textAlignment w:val="auto"/>
        <w:rPr>
          <w:lang w:val="hr-HR" w:eastAsia="hr-HR"/>
        </w:rPr>
      </w:pPr>
      <w:r w:rsidRPr="00512EF0">
        <w:rPr>
          <w:lang w:val="hr-HR" w:eastAsia="hr-HR"/>
        </w:rPr>
        <w:t xml:space="preserve">Zagreb, </w:t>
      </w:r>
      <w:r w:rsidR="00990DCB">
        <w:rPr>
          <w:lang w:val="hr-HR" w:eastAsia="hr-HR"/>
        </w:rPr>
        <w:t>6</w:t>
      </w:r>
      <w:r w:rsidRPr="00512EF0">
        <w:rPr>
          <w:lang w:val="hr-HR" w:eastAsia="hr-HR"/>
        </w:rPr>
        <w:t xml:space="preserve">. </w:t>
      </w:r>
      <w:r w:rsidR="00990DCB">
        <w:rPr>
          <w:lang w:val="hr-HR" w:eastAsia="hr-HR"/>
        </w:rPr>
        <w:t>svibnja</w:t>
      </w:r>
      <w:r w:rsidRPr="00512EF0">
        <w:rPr>
          <w:lang w:val="hr-HR" w:eastAsia="hr-HR"/>
        </w:rPr>
        <w:t xml:space="preserve"> 2021.</w:t>
      </w:r>
    </w:p>
    <w:p w14:paraId="580AEE8C" w14:textId="77777777" w:rsidR="00512EF0" w:rsidRPr="00512EF0" w:rsidRDefault="00512EF0" w:rsidP="00512EF0">
      <w:pPr>
        <w:suppressAutoHyphens w:val="0"/>
        <w:autoSpaceDN/>
        <w:spacing w:line="360" w:lineRule="auto"/>
        <w:textAlignment w:val="auto"/>
        <w:rPr>
          <w:lang w:val="hr-HR" w:eastAsia="hr-HR"/>
        </w:rPr>
      </w:pPr>
      <w:r w:rsidRPr="00512EF0">
        <w:rPr>
          <w:lang w:val="hr-HR" w:eastAsia="hr-HR"/>
        </w:rPr>
        <w:t>__________________________________________________________________________</w:t>
      </w:r>
    </w:p>
    <w:p w14:paraId="5D8187F7" w14:textId="77777777" w:rsidR="00512EF0" w:rsidRPr="00512EF0" w:rsidRDefault="00512EF0" w:rsidP="00512EF0">
      <w:pPr>
        <w:tabs>
          <w:tab w:val="right" w:pos="1701"/>
          <w:tab w:val="left" w:pos="1843"/>
        </w:tabs>
        <w:suppressAutoHyphens w:val="0"/>
        <w:autoSpaceDN/>
        <w:spacing w:line="360" w:lineRule="auto"/>
        <w:ind w:left="1843" w:hanging="1843"/>
        <w:textAlignment w:val="auto"/>
        <w:rPr>
          <w:b/>
          <w:smallCaps/>
          <w:lang w:val="hr-HR" w:eastAsia="hr-HR"/>
        </w:rPr>
        <w:sectPr w:rsidR="00512EF0" w:rsidRPr="00512EF0" w:rsidSect="00512EF0">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137"/>
      </w:tblGrid>
      <w:tr w:rsidR="00512EF0" w:rsidRPr="00512EF0" w14:paraId="1162A5CA" w14:textId="77777777" w:rsidTr="00FC7C9D">
        <w:tc>
          <w:tcPr>
            <w:tcW w:w="1951" w:type="dxa"/>
          </w:tcPr>
          <w:p w14:paraId="4D4A026B" w14:textId="77777777" w:rsidR="00512EF0" w:rsidRPr="00512EF0" w:rsidRDefault="00512EF0" w:rsidP="00512EF0">
            <w:pPr>
              <w:suppressAutoHyphens w:val="0"/>
              <w:spacing w:line="360" w:lineRule="auto"/>
              <w:jc w:val="right"/>
              <w:rPr>
                <w:lang w:val="hr-HR" w:eastAsia="hr-HR"/>
              </w:rPr>
            </w:pPr>
            <w:r w:rsidRPr="00512EF0">
              <w:rPr>
                <w:b/>
                <w:smallCaps/>
                <w:lang w:val="hr-HR" w:eastAsia="hr-HR"/>
              </w:rPr>
              <w:lastRenderedPageBreak/>
              <w:t>Predlagatelj</w:t>
            </w:r>
            <w:r w:rsidRPr="00512EF0">
              <w:rPr>
                <w:b/>
                <w:lang w:val="hr-HR" w:eastAsia="hr-HR"/>
              </w:rPr>
              <w:t>:</w:t>
            </w:r>
          </w:p>
        </w:tc>
        <w:tc>
          <w:tcPr>
            <w:tcW w:w="7229" w:type="dxa"/>
          </w:tcPr>
          <w:p w14:paraId="2B4BAE18" w14:textId="77777777" w:rsidR="00512EF0" w:rsidRPr="00512EF0" w:rsidRDefault="001709BD" w:rsidP="001709BD">
            <w:pPr>
              <w:suppressAutoHyphens w:val="0"/>
              <w:spacing w:line="360" w:lineRule="auto"/>
              <w:rPr>
                <w:lang w:val="hr-HR" w:eastAsia="hr-HR"/>
              </w:rPr>
            </w:pPr>
            <w:r w:rsidRPr="001709BD">
              <w:rPr>
                <w:szCs w:val="20"/>
                <w:lang w:val="hr-HR" w:eastAsia="hr-HR"/>
              </w:rPr>
              <w:t>Državni za</w:t>
            </w:r>
            <w:r>
              <w:rPr>
                <w:szCs w:val="20"/>
                <w:lang w:val="hr-HR" w:eastAsia="hr-HR"/>
              </w:rPr>
              <w:t>vod za intelektualno vlasništvo</w:t>
            </w:r>
          </w:p>
        </w:tc>
      </w:tr>
    </w:tbl>
    <w:p w14:paraId="107EEC69" w14:textId="77777777" w:rsidR="00512EF0" w:rsidRPr="00512EF0" w:rsidRDefault="00512EF0" w:rsidP="00512EF0">
      <w:pPr>
        <w:suppressAutoHyphens w:val="0"/>
        <w:autoSpaceDN/>
        <w:spacing w:line="360" w:lineRule="auto"/>
        <w:textAlignment w:val="auto"/>
        <w:rPr>
          <w:lang w:val="hr-HR" w:eastAsia="hr-HR"/>
        </w:rPr>
      </w:pPr>
      <w:r w:rsidRPr="00512EF0">
        <w:rPr>
          <w:lang w:val="hr-HR" w:eastAsia="hr-HR"/>
        </w:rPr>
        <w:t>__________________________________________________________________________</w:t>
      </w:r>
    </w:p>
    <w:p w14:paraId="70402A32" w14:textId="77777777" w:rsidR="00512EF0" w:rsidRPr="00512EF0" w:rsidRDefault="00512EF0" w:rsidP="00512EF0">
      <w:pPr>
        <w:tabs>
          <w:tab w:val="right" w:pos="1701"/>
          <w:tab w:val="left" w:pos="1843"/>
        </w:tabs>
        <w:suppressAutoHyphens w:val="0"/>
        <w:autoSpaceDN/>
        <w:spacing w:line="360" w:lineRule="auto"/>
        <w:ind w:left="1843" w:hanging="1843"/>
        <w:textAlignment w:val="auto"/>
        <w:rPr>
          <w:b/>
          <w:smallCaps/>
          <w:lang w:val="hr-HR" w:eastAsia="hr-HR"/>
        </w:rPr>
        <w:sectPr w:rsidR="00512EF0" w:rsidRPr="00512EF0"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7140"/>
      </w:tblGrid>
      <w:tr w:rsidR="00512EF0" w:rsidRPr="00512EF0" w14:paraId="52E839B9" w14:textId="77777777" w:rsidTr="00FC7C9D">
        <w:tc>
          <w:tcPr>
            <w:tcW w:w="1951" w:type="dxa"/>
          </w:tcPr>
          <w:p w14:paraId="689FA6E3" w14:textId="77777777" w:rsidR="00512EF0" w:rsidRPr="00512EF0" w:rsidRDefault="00512EF0" w:rsidP="00512EF0">
            <w:pPr>
              <w:suppressAutoHyphens w:val="0"/>
              <w:spacing w:line="360" w:lineRule="auto"/>
              <w:jc w:val="right"/>
              <w:rPr>
                <w:lang w:val="hr-HR" w:eastAsia="hr-HR"/>
              </w:rPr>
            </w:pPr>
            <w:r w:rsidRPr="00512EF0">
              <w:rPr>
                <w:b/>
                <w:smallCaps/>
                <w:lang w:val="hr-HR" w:eastAsia="hr-HR"/>
              </w:rPr>
              <w:lastRenderedPageBreak/>
              <w:t>Predmet</w:t>
            </w:r>
            <w:r w:rsidRPr="00512EF0">
              <w:rPr>
                <w:b/>
                <w:lang w:val="hr-HR" w:eastAsia="hr-HR"/>
              </w:rPr>
              <w:t>:</w:t>
            </w:r>
          </w:p>
        </w:tc>
        <w:tc>
          <w:tcPr>
            <w:tcW w:w="7229" w:type="dxa"/>
          </w:tcPr>
          <w:p w14:paraId="4FD253DE" w14:textId="77777777" w:rsidR="00512EF0" w:rsidRPr="00512EF0" w:rsidRDefault="001709BD" w:rsidP="001709BD">
            <w:pPr>
              <w:spacing w:line="360" w:lineRule="auto"/>
              <w:jc w:val="both"/>
              <w:rPr>
                <w:lang w:val="hr-HR" w:eastAsia="hr-HR"/>
              </w:rPr>
            </w:pPr>
            <w:r w:rsidRPr="001709BD">
              <w:rPr>
                <w:bCs/>
                <w:szCs w:val="20"/>
                <w:lang w:val="hr-HR" w:eastAsia="hr-HR"/>
              </w:rPr>
              <w:t>Nacrt prijedloga zakona o naknadama u području intelektualnog vlasništva, s Nacrtom konačnog prijedloga zakona</w:t>
            </w:r>
          </w:p>
        </w:tc>
      </w:tr>
    </w:tbl>
    <w:p w14:paraId="31FB5263" w14:textId="77777777" w:rsidR="00512EF0" w:rsidRPr="00512EF0" w:rsidRDefault="00512EF0" w:rsidP="00512EF0">
      <w:pPr>
        <w:tabs>
          <w:tab w:val="left" w:pos="1843"/>
        </w:tabs>
        <w:suppressAutoHyphens w:val="0"/>
        <w:autoSpaceDN/>
        <w:spacing w:line="360" w:lineRule="auto"/>
        <w:ind w:left="1843" w:hanging="1843"/>
        <w:textAlignment w:val="auto"/>
        <w:rPr>
          <w:lang w:val="hr-HR" w:eastAsia="hr-HR"/>
        </w:rPr>
      </w:pPr>
      <w:r w:rsidRPr="00512EF0">
        <w:rPr>
          <w:lang w:val="hr-HR" w:eastAsia="hr-HR"/>
        </w:rPr>
        <w:t>__________________________________________________________________________</w:t>
      </w:r>
    </w:p>
    <w:p w14:paraId="11947430" w14:textId="77777777" w:rsidR="00512EF0" w:rsidRPr="00512EF0" w:rsidRDefault="00512EF0" w:rsidP="00512EF0">
      <w:pPr>
        <w:suppressAutoHyphens w:val="0"/>
        <w:autoSpaceDN/>
        <w:textAlignment w:val="auto"/>
        <w:rPr>
          <w:lang w:val="hr-HR" w:eastAsia="hr-HR"/>
        </w:rPr>
      </w:pPr>
    </w:p>
    <w:p w14:paraId="073A0F36" w14:textId="77777777" w:rsidR="00512EF0" w:rsidRPr="00512EF0" w:rsidRDefault="00512EF0" w:rsidP="00512EF0">
      <w:pPr>
        <w:suppressAutoHyphens w:val="0"/>
        <w:autoSpaceDN/>
        <w:textAlignment w:val="auto"/>
        <w:rPr>
          <w:lang w:val="hr-HR" w:eastAsia="hr-HR"/>
        </w:rPr>
      </w:pPr>
    </w:p>
    <w:p w14:paraId="59663FD1" w14:textId="77777777" w:rsidR="00512EF0" w:rsidRPr="00512EF0" w:rsidRDefault="00512EF0" w:rsidP="00512EF0">
      <w:pPr>
        <w:suppressAutoHyphens w:val="0"/>
        <w:autoSpaceDN/>
        <w:textAlignment w:val="auto"/>
        <w:rPr>
          <w:lang w:val="hr-HR" w:eastAsia="hr-HR"/>
        </w:rPr>
      </w:pPr>
    </w:p>
    <w:p w14:paraId="42AB0D6B" w14:textId="77777777" w:rsidR="00512EF0" w:rsidRPr="00512EF0" w:rsidRDefault="00512EF0" w:rsidP="00512EF0">
      <w:pPr>
        <w:suppressAutoHyphens w:val="0"/>
        <w:autoSpaceDN/>
        <w:textAlignment w:val="auto"/>
        <w:rPr>
          <w:lang w:val="hr-HR" w:eastAsia="hr-HR"/>
        </w:rPr>
      </w:pPr>
    </w:p>
    <w:p w14:paraId="372E8934" w14:textId="77777777" w:rsidR="00512EF0" w:rsidRPr="00512EF0" w:rsidRDefault="00512EF0" w:rsidP="00512EF0">
      <w:pPr>
        <w:suppressAutoHyphens w:val="0"/>
        <w:autoSpaceDN/>
        <w:textAlignment w:val="auto"/>
        <w:rPr>
          <w:lang w:val="hr-HR" w:eastAsia="hr-HR"/>
        </w:rPr>
      </w:pPr>
    </w:p>
    <w:p w14:paraId="0F5266BC" w14:textId="77777777" w:rsidR="00512EF0" w:rsidRPr="00512EF0" w:rsidRDefault="00512EF0" w:rsidP="00512EF0">
      <w:pPr>
        <w:suppressAutoHyphens w:val="0"/>
        <w:autoSpaceDN/>
        <w:textAlignment w:val="auto"/>
        <w:rPr>
          <w:lang w:val="hr-HR" w:eastAsia="hr-HR"/>
        </w:rPr>
      </w:pPr>
    </w:p>
    <w:p w14:paraId="673C01C7" w14:textId="77777777" w:rsidR="00512EF0" w:rsidRPr="00512EF0" w:rsidRDefault="00512EF0" w:rsidP="00512EF0">
      <w:pPr>
        <w:suppressAutoHyphens w:val="0"/>
        <w:autoSpaceDN/>
        <w:textAlignment w:val="auto"/>
        <w:rPr>
          <w:lang w:val="hr-HR" w:eastAsia="hr-HR"/>
        </w:rPr>
      </w:pPr>
    </w:p>
    <w:p w14:paraId="041D1413" w14:textId="77777777" w:rsidR="00512EF0" w:rsidRPr="00512EF0" w:rsidRDefault="00512EF0" w:rsidP="00512EF0">
      <w:pPr>
        <w:suppressAutoHyphens w:val="0"/>
        <w:autoSpaceDN/>
        <w:textAlignment w:val="auto"/>
        <w:rPr>
          <w:lang w:val="hr-HR" w:eastAsia="hr-HR"/>
        </w:rPr>
        <w:sectPr w:rsidR="00512EF0" w:rsidRPr="00512EF0" w:rsidSect="000350D9">
          <w:type w:val="continuous"/>
          <w:pgSz w:w="11906" w:h="16838"/>
          <w:pgMar w:top="993" w:right="1417" w:bottom="1417" w:left="1417" w:header="709" w:footer="658" w:gutter="0"/>
          <w:cols w:space="708"/>
          <w:docGrid w:linePitch="360"/>
        </w:sectPr>
      </w:pPr>
    </w:p>
    <w:p w14:paraId="6A97DC24" w14:textId="77777777" w:rsidR="007F72C3" w:rsidRPr="00864ADD" w:rsidRDefault="00357804" w:rsidP="00864ADD">
      <w:pPr>
        <w:widowControl w:val="0"/>
        <w:pBdr>
          <w:bottom w:val="single" w:sz="12" w:space="1" w:color="000000"/>
        </w:pBdr>
        <w:jc w:val="center"/>
      </w:pPr>
      <w:r w:rsidRPr="00864ADD">
        <w:rPr>
          <w:b/>
          <w:lang w:val="hr-HR" w:eastAsia="ar-SA"/>
        </w:rPr>
        <w:lastRenderedPageBreak/>
        <w:t>VLADA REPUBLIKE HRVATSKE</w:t>
      </w:r>
    </w:p>
    <w:p w14:paraId="5EE5369B" w14:textId="77777777" w:rsidR="007F72C3" w:rsidRPr="00864ADD" w:rsidRDefault="007F72C3" w:rsidP="00864ADD">
      <w:pPr>
        <w:widowControl w:val="0"/>
        <w:jc w:val="center"/>
        <w:rPr>
          <w:b/>
          <w:shd w:val="clear" w:color="auto" w:fill="FFFF00"/>
          <w:lang w:val="hr-HR"/>
        </w:rPr>
      </w:pPr>
    </w:p>
    <w:p w14:paraId="1A6CB6DF" w14:textId="77777777" w:rsidR="007F72C3" w:rsidRPr="00864ADD" w:rsidRDefault="007F72C3" w:rsidP="00864ADD">
      <w:pPr>
        <w:widowControl w:val="0"/>
        <w:jc w:val="center"/>
        <w:rPr>
          <w:b/>
          <w:shd w:val="clear" w:color="auto" w:fill="FFFF00"/>
          <w:lang w:val="hr-HR"/>
        </w:rPr>
      </w:pPr>
    </w:p>
    <w:p w14:paraId="57B04554" w14:textId="77777777" w:rsidR="005C083B" w:rsidRPr="00864ADD" w:rsidRDefault="005C083B" w:rsidP="00864ADD">
      <w:pPr>
        <w:jc w:val="center"/>
        <w:rPr>
          <w:b/>
        </w:rPr>
      </w:pPr>
    </w:p>
    <w:p w14:paraId="206089D3" w14:textId="77777777" w:rsidR="005C083B" w:rsidRPr="00864ADD" w:rsidRDefault="005C083B" w:rsidP="00864ADD">
      <w:pPr>
        <w:jc w:val="center"/>
        <w:rPr>
          <w:b/>
        </w:rPr>
      </w:pPr>
    </w:p>
    <w:p w14:paraId="3294231E" w14:textId="77777777" w:rsidR="007F72C3" w:rsidRPr="00864ADD" w:rsidRDefault="00097ED9" w:rsidP="00864ADD">
      <w:pPr>
        <w:jc w:val="right"/>
        <w:rPr>
          <w:b/>
        </w:rPr>
      </w:pPr>
      <w:r w:rsidRPr="00864ADD">
        <w:rPr>
          <w:b/>
        </w:rPr>
        <w:t>NACRT</w:t>
      </w:r>
    </w:p>
    <w:p w14:paraId="781409F7" w14:textId="77777777" w:rsidR="00097ED9" w:rsidRPr="00864ADD" w:rsidRDefault="00097ED9" w:rsidP="00864ADD">
      <w:pPr>
        <w:widowControl w:val="0"/>
        <w:jc w:val="center"/>
        <w:rPr>
          <w:b/>
          <w:shd w:val="clear" w:color="auto" w:fill="FFFF00"/>
          <w:lang w:val="hr-HR"/>
        </w:rPr>
      </w:pPr>
    </w:p>
    <w:p w14:paraId="33CF414B" w14:textId="77777777" w:rsidR="007F72C3" w:rsidRPr="00864ADD" w:rsidRDefault="007F72C3" w:rsidP="00864ADD">
      <w:pPr>
        <w:widowControl w:val="0"/>
        <w:jc w:val="center"/>
        <w:rPr>
          <w:b/>
          <w:shd w:val="clear" w:color="auto" w:fill="FFFF00"/>
          <w:lang w:val="hr-HR"/>
        </w:rPr>
      </w:pPr>
    </w:p>
    <w:p w14:paraId="310897C3" w14:textId="77777777" w:rsidR="007F72C3" w:rsidRPr="00864ADD" w:rsidRDefault="007F72C3" w:rsidP="00864ADD">
      <w:pPr>
        <w:widowControl w:val="0"/>
        <w:jc w:val="center"/>
        <w:rPr>
          <w:b/>
          <w:shd w:val="clear" w:color="auto" w:fill="FFFF00"/>
          <w:lang w:val="hr-HR"/>
        </w:rPr>
      </w:pPr>
    </w:p>
    <w:p w14:paraId="31B2F28D" w14:textId="77777777" w:rsidR="007F72C3" w:rsidRPr="00864ADD" w:rsidRDefault="007F72C3" w:rsidP="00864ADD">
      <w:pPr>
        <w:widowControl w:val="0"/>
        <w:jc w:val="center"/>
        <w:rPr>
          <w:b/>
          <w:shd w:val="clear" w:color="auto" w:fill="FFFF00"/>
          <w:lang w:val="hr-HR"/>
        </w:rPr>
      </w:pPr>
    </w:p>
    <w:p w14:paraId="390FD57A" w14:textId="77777777" w:rsidR="007F72C3" w:rsidRPr="00864ADD" w:rsidRDefault="007F72C3" w:rsidP="00864ADD">
      <w:pPr>
        <w:widowControl w:val="0"/>
        <w:jc w:val="center"/>
        <w:rPr>
          <w:b/>
          <w:shd w:val="clear" w:color="auto" w:fill="FFFF00"/>
          <w:lang w:val="hr-HR"/>
        </w:rPr>
      </w:pPr>
    </w:p>
    <w:p w14:paraId="2F7D8363" w14:textId="77777777" w:rsidR="007F72C3" w:rsidRPr="00864ADD" w:rsidRDefault="007F72C3" w:rsidP="00864ADD">
      <w:pPr>
        <w:widowControl w:val="0"/>
        <w:jc w:val="center"/>
        <w:rPr>
          <w:b/>
          <w:shd w:val="clear" w:color="auto" w:fill="FFFF00"/>
          <w:lang w:val="hr-HR"/>
        </w:rPr>
      </w:pPr>
    </w:p>
    <w:p w14:paraId="7D262D2D" w14:textId="77777777" w:rsidR="007F72C3" w:rsidRPr="00864ADD" w:rsidRDefault="007F72C3" w:rsidP="00864ADD">
      <w:pPr>
        <w:widowControl w:val="0"/>
        <w:jc w:val="center"/>
        <w:rPr>
          <w:b/>
          <w:shd w:val="clear" w:color="auto" w:fill="FFFF00"/>
          <w:lang w:val="hr-HR"/>
        </w:rPr>
      </w:pPr>
    </w:p>
    <w:p w14:paraId="3CA00ABD" w14:textId="77777777" w:rsidR="007F72C3" w:rsidRPr="00864ADD" w:rsidRDefault="007F72C3" w:rsidP="00864ADD">
      <w:pPr>
        <w:widowControl w:val="0"/>
        <w:jc w:val="center"/>
        <w:rPr>
          <w:b/>
          <w:shd w:val="clear" w:color="auto" w:fill="FFFF00"/>
          <w:lang w:val="hr-HR"/>
        </w:rPr>
      </w:pPr>
    </w:p>
    <w:p w14:paraId="62C8C402" w14:textId="77777777" w:rsidR="007F72C3" w:rsidRPr="00864ADD" w:rsidRDefault="007F72C3" w:rsidP="00864ADD">
      <w:pPr>
        <w:widowControl w:val="0"/>
        <w:jc w:val="center"/>
        <w:rPr>
          <w:b/>
          <w:shd w:val="clear" w:color="auto" w:fill="FFFF00"/>
          <w:lang w:val="hr-HR"/>
        </w:rPr>
      </w:pPr>
    </w:p>
    <w:p w14:paraId="4B146847" w14:textId="77777777" w:rsidR="007F72C3" w:rsidRPr="00864ADD" w:rsidRDefault="007F72C3" w:rsidP="00864ADD">
      <w:pPr>
        <w:widowControl w:val="0"/>
        <w:jc w:val="center"/>
        <w:rPr>
          <w:b/>
          <w:shd w:val="clear" w:color="auto" w:fill="FFFF00"/>
          <w:lang w:val="hr-HR"/>
        </w:rPr>
      </w:pPr>
    </w:p>
    <w:p w14:paraId="68F146AE" w14:textId="77777777" w:rsidR="007F72C3" w:rsidRPr="00864ADD" w:rsidRDefault="007F72C3" w:rsidP="00864ADD">
      <w:pPr>
        <w:widowControl w:val="0"/>
        <w:jc w:val="center"/>
        <w:rPr>
          <w:b/>
          <w:shd w:val="clear" w:color="auto" w:fill="FFFF00"/>
          <w:lang w:val="hr-HR"/>
        </w:rPr>
      </w:pPr>
    </w:p>
    <w:p w14:paraId="0B3167B7" w14:textId="77777777" w:rsidR="007F72C3" w:rsidRPr="00864ADD" w:rsidRDefault="007F72C3" w:rsidP="00864ADD">
      <w:pPr>
        <w:widowControl w:val="0"/>
        <w:jc w:val="center"/>
        <w:rPr>
          <w:b/>
          <w:shd w:val="clear" w:color="auto" w:fill="FFFF00"/>
          <w:lang w:val="hr-HR"/>
        </w:rPr>
      </w:pPr>
    </w:p>
    <w:p w14:paraId="01649D8B" w14:textId="77777777" w:rsidR="007F72C3" w:rsidRPr="00864ADD" w:rsidRDefault="007F72C3" w:rsidP="00864ADD">
      <w:pPr>
        <w:widowControl w:val="0"/>
        <w:jc w:val="center"/>
        <w:rPr>
          <w:b/>
          <w:shd w:val="clear" w:color="auto" w:fill="FFFF00"/>
          <w:lang w:val="hr-HR"/>
        </w:rPr>
      </w:pPr>
    </w:p>
    <w:p w14:paraId="0BFC8A9B" w14:textId="77777777" w:rsidR="007F72C3" w:rsidRPr="00864ADD" w:rsidRDefault="007F72C3" w:rsidP="00864ADD">
      <w:pPr>
        <w:widowControl w:val="0"/>
        <w:jc w:val="center"/>
        <w:rPr>
          <w:b/>
          <w:shd w:val="clear" w:color="auto" w:fill="FFFF00"/>
          <w:lang w:val="hr-HR"/>
        </w:rPr>
      </w:pPr>
    </w:p>
    <w:p w14:paraId="725E1D1F" w14:textId="77777777" w:rsidR="007F72C3" w:rsidRPr="00864ADD" w:rsidRDefault="007F72C3" w:rsidP="00864ADD">
      <w:pPr>
        <w:widowControl w:val="0"/>
        <w:jc w:val="center"/>
        <w:rPr>
          <w:b/>
          <w:shd w:val="clear" w:color="auto" w:fill="FFFF00"/>
          <w:lang w:val="hr-HR"/>
        </w:rPr>
      </w:pPr>
    </w:p>
    <w:p w14:paraId="1F90182D" w14:textId="77777777" w:rsidR="007F72C3" w:rsidRPr="00864ADD" w:rsidRDefault="007F72C3" w:rsidP="00864ADD">
      <w:pPr>
        <w:widowControl w:val="0"/>
        <w:jc w:val="center"/>
        <w:rPr>
          <w:b/>
          <w:shd w:val="clear" w:color="auto" w:fill="FFFF00"/>
          <w:lang w:val="hr-HR"/>
        </w:rPr>
      </w:pPr>
    </w:p>
    <w:p w14:paraId="75FC3369" w14:textId="77777777" w:rsidR="007F72C3" w:rsidRPr="00864ADD" w:rsidRDefault="007F72C3" w:rsidP="00864ADD">
      <w:pPr>
        <w:widowControl w:val="0"/>
        <w:jc w:val="center"/>
        <w:rPr>
          <w:b/>
          <w:shd w:val="clear" w:color="auto" w:fill="FFFF00"/>
          <w:lang w:val="hr-HR"/>
        </w:rPr>
      </w:pPr>
    </w:p>
    <w:p w14:paraId="674D44C5" w14:textId="77777777" w:rsidR="007F72C3" w:rsidRPr="00864ADD" w:rsidRDefault="00357804" w:rsidP="00864ADD">
      <w:pPr>
        <w:widowControl w:val="0"/>
        <w:jc w:val="center"/>
        <w:rPr>
          <w:lang w:val="hr-HR"/>
        </w:rPr>
      </w:pPr>
      <w:r w:rsidRPr="00864ADD">
        <w:rPr>
          <w:b/>
          <w:bCs/>
          <w:lang w:val="hr-HR" w:eastAsia="ar-SA"/>
        </w:rPr>
        <w:t>PRIJEDLOG ZAKONA O NAKNADAMA U PODRUČJU INTELEKTUALNOG VLASNIŠTVA, S KONAČNIM PRIJEDLOGOM ZAKONA</w:t>
      </w:r>
    </w:p>
    <w:p w14:paraId="1A541CB3" w14:textId="77777777" w:rsidR="007F72C3" w:rsidRPr="00864ADD" w:rsidRDefault="007F72C3" w:rsidP="00864ADD">
      <w:pPr>
        <w:widowControl w:val="0"/>
        <w:jc w:val="center"/>
        <w:rPr>
          <w:b/>
          <w:shd w:val="clear" w:color="auto" w:fill="FFFF00"/>
          <w:lang w:val="hr-HR"/>
        </w:rPr>
      </w:pPr>
    </w:p>
    <w:p w14:paraId="27DDBE6B" w14:textId="77777777" w:rsidR="007F72C3" w:rsidRPr="00864ADD" w:rsidRDefault="007F72C3" w:rsidP="00864ADD">
      <w:pPr>
        <w:widowControl w:val="0"/>
        <w:jc w:val="center"/>
        <w:rPr>
          <w:b/>
          <w:shd w:val="clear" w:color="auto" w:fill="FFFF00"/>
          <w:lang w:val="hr-HR"/>
        </w:rPr>
      </w:pPr>
    </w:p>
    <w:p w14:paraId="00DEDBFA" w14:textId="77777777" w:rsidR="007F72C3" w:rsidRPr="00864ADD" w:rsidRDefault="007F72C3" w:rsidP="00864ADD">
      <w:pPr>
        <w:widowControl w:val="0"/>
        <w:jc w:val="center"/>
        <w:rPr>
          <w:b/>
          <w:shd w:val="clear" w:color="auto" w:fill="FFFF00"/>
          <w:lang w:val="hr-HR"/>
        </w:rPr>
      </w:pPr>
    </w:p>
    <w:p w14:paraId="00A9B5C7" w14:textId="77777777" w:rsidR="007F72C3" w:rsidRPr="00864ADD" w:rsidRDefault="007F72C3" w:rsidP="00864ADD">
      <w:pPr>
        <w:widowControl w:val="0"/>
        <w:jc w:val="center"/>
        <w:rPr>
          <w:b/>
          <w:shd w:val="clear" w:color="auto" w:fill="FFFF00"/>
          <w:lang w:val="hr-HR"/>
        </w:rPr>
      </w:pPr>
    </w:p>
    <w:p w14:paraId="09AF505D" w14:textId="77777777" w:rsidR="007F72C3" w:rsidRPr="00864ADD" w:rsidRDefault="007F72C3" w:rsidP="00864ADD">
      <w:pPr>
        <w:widowControl w:val="0"/>
        <w:jc w:val="center"/>
        <w:rPr>
          <w:b/>
          <w:shd w:val="clear" w:color="auto" w:fill="FFFF00"/>
          <w:lang w:val="hr-HR"/>
        </w:rPr>
      </w:pPr>
    </w:p>
    <w:p w14:paraId="25AAC030" w14:textId="77777777" w:rsidR="007F72C3" w:rsidRPr="00864ADD" w:rsidRDefault="007F72C3" w:rsidP="00864ADD">
      <w:pPr>
        <w:widowControl w:val="0"/>
        <w:jc w:val="center"/>
        <w:rPr>
          <w:b/>
          <w:shd w:val="clear" w:color="auto" w:fill="FFFF00"/>
          <w:lang w:val="hr-HR"/>
        </w:rPr>
      </w:pPr>
    </w:p>
    <w:p w14:paraId="229BA5B6" w14:textId="77777777" w:rsidR="007F72C3" w:rsidRPr="00864ADD" w:rsidRDefault="007F72C3" w:rsidP="00864ADD">
      <w:pPr>
        <w:widowControl w:val="0"/>
        <w:jc w:val="center"/>
        <w:rPr>
          <w:b/>
          <w:shd w:val="clear" w:color="auto" w:fill="FFFF00"/>
          <w:lang w:val="hr-HR"/>
        </w:rPr>
      </w:pPr>
    </w:p>
    <w:p w14:paraId="4831014C" w14:textId="77777777" w:rsidR="007F72C3" w:rsidRPr="00864ADD" w:rsidRDefault="007F72C3" w:rsidP="00864ADD">
      <w:pPr>
        <w:widowControl w:val="0"/>
        <w:jc w:val="center"/>
        <w:rPr>
          <w:b/>
          <w:shd w:val="clear" w:color="auto" w:fill="FFFF00"/>
          <w:lang w:val="hr-HR"/>
        </w:rPr>
      </w:pPr>
    </w:p>
    <w:p w14:paraId="1B0B93B5" w14:textId="77777777" w:rsidR="007F72C3" w:rsidRPr="00864ADD" w:rsidRDefault="007F72C3" w:rsidP="00864ADD">
      <w:pPr>
        <w:widowControl w:val="0"/>
        <w:jc w:val="center"/>
        <w:rPr>
          <w:b/>
          <w:shd w:val="clear" w:color="auto" w:fill="FFFF00"/>
          <w:lang w:val="hr-HR"/>
        </w:rPr>
      </w:pPr>
    </w:p>
    <w:p w14:paraId="262E4B17" w14:textId="77777777" w:rsidR="007F72C3" w:rsidRPr="00864ADD" w:rsidRDefault="007F72C3" w:rsidP="00864ADD">
      <w:pPr>
        <w:widowControl w:val="0"/>
        <w:jc w:val="center"/>
        <w:rPr>
          <w:b/>
          <w:shd w:val="clear" w:color="auto" w:fill="FFFF00"/>
          <w:lang w:val="hr-HR"/>
        </w:rPr>
      </w:pPr>
    </w:p>
    <w:p w14:paraId="59037E02" w14:textId="77777777" w:rsidR="007F72C3" w:rsidRPr="00864ADD" w:rsidRDefault="007F72C3" w:rsidP="00864ADD">
      <w:pPr>
        <w:widowControl w:val="0"/>
        <w:jc w:val="center"/>
        <w:rPr>
          <w:b/>
          <w:shd w:val="clear" w:color="auto" w:fill="FFFF00"/>
          <w:lang w:val="hr-HR"/>
        </w:rPr>
      </w:pPr>
    </w:p>
    <w:p w14:paraId="7605E598" w14:textId="77777777" w:rsidR="007F72C3" w:rsidRPr="00864ADD" w:rsidRDefault="007F72C3" w:rsidP="00864ADD">
      <w:pPr>
        <w:widowControl w:val="0"/>
        <w:jc w:val="center"/>
        <w:rPr>
          <w:b/>
          <w:shd w:val="clear" w:color="auto" w:fill="FFFF00"/>
          <w:lang w:val="hr-HR"/>
        </w:rPr>
      </w:pPr>
    </w:p>
    <w:p w14:paraId="5B45F460" w14:textId="77777777" w:rsidR="007F72C3" w:rsidRPr="00864ADD" w:rsidRDefault="007F72C3" w:rsidP="00864ADD">
      <w:pPr>
        <w:widowControl w:val="0"/>
        <w:jc w:val="center"/>
        <w:rPr>
          <w:b/>
          <w:shd w:val="clear" w:color="auto" w:fill="FFFF00"/>
          <w:lang w:val="hr-HR"/>
        </w:rPr>
      </w:pPr>
    </w:p>
    <w:p w14:paraId="25BCDFF7" w14:textId="77777777" w:rsidR="007F72C3" w:rsidRPr="00864ADD" w:rsidRDefault="007F72C3" w:rsidP="00864ADD">
      <w:pPr>
        <w:widowControl w:val="0"/>
        <w:jc w:val="center"/>
        <w:rPr>
          <w:b/>
          <w:shd w:val="clear" w:color="auto" w:fill="FFFF00"/>
          <w:lang w:val="hr-HR"/>
        </w:rPr>
      </w:pPr>
    </w:p>
    <w:p w14:paraId="59E8DF72" w14:textId="77777777" w:rsidR="001174E6" w:rsidRPr="00864ADD" w:rsidRDefault="001174E6" w:rsidP="00864ADD">
      <w:pPr>
        <w:widowControl w:val="0"/>
        <w:jc w:val="center"/>
        <w:rPr>
          <w:b/>
          <w:shd w:val="clear" w:color="auto" w:fill="FFFF00"/>
          <w:lang w:val="hr-HR"/>
        </w:rPr>
      </w:pPr>
    </w:p>
    <w:p w14:paraId="55D0F4A6" w14:textId="77777777" w:rsidR="001174E6" w:rsidRPr="00864ADD" w:rsidRDefault="001174E6" w:rsidP="00864ADD">
      <w:pPr>
        <w:widowControl w:val="0"/>
        <w:jc w:val="center"/>
        <w:rPr>
          <w:b/>
          <w:shd w:val="clear" w:color="auto" w:fill="FFFF00"/>
          <w:lang w:val="hr-HR"/>
        </w:rPr>
      </w:pPr>
    </w:p>
    <w:p w14:paraId="4C467525" w14:textId="77777777" w:rsidR="001174E6" w:rsidRPr="00864ADD" w:rsidRDefault="001174E6" w:rsidP="00864ADD">
      <w:pPr>
        <w:widowControl w:val="0"/>
        <w:jc w:val="center"/>
        <w:rPr>
          <w:b/>
          <w:shd w:val="clear" w:color="auto" w:fill="FFFF00"/>
          <w:lang w:val="hr-HR"/>
        </w:rPr>
      </w:pPr>
    </w:p>
    <w:p w14:paraId="4608FB69" w14:textId="77777777" w:rsidR="001174E6" w:rsidRPr="00864ADD" w:rsidRDefault="001174E6" w:rsidP="00864ADD">
      <w:pPr>
        <w:widowControl w:val="0"/>
        <w:jc w:val="center"/>
        <w:rPr>
          <w:b/>
          <w:shd w:val="clear" w:color="auto" w:fill="FFFF00"/>
          <w:lang w:val="hr-HR"/>
        </w:rPr>
      </w:pPr>
    </w:p>
    <w:p w14:paraId="61A1C55B" w14:textId="77777777" w:rsidR="007F72C3" w:rsidRPr="00864ADD" w:rsidRDefault="007F72C3" w:rsidP="00864ADD">
      <w:pPr>
        <w:widowControl w:val="0"/>
        <w:jc w:val="center"/>
        <w:rPr>
          <w:b/>
          <w:shd w:val="clear" w:color="auto" w:fill="FFFF00"/>
          <w:lang w:val="hr-HR"/>
        </w:rPr>
      </w:pPr>
    </w:p>
    <w:p w14:paraId="161D2893" w14:textId="77777777" w:rsidR="007F72C3" w:rsidRDefault="007F72C3" w:rsidP="00864ADD">
      <w:pPr>
        <w:widowControl w:val="0"/>
        <w:pBdr>
          <w:bottom w:val="single" w:sz="12" w:space="1" w:color="000000"/>
        </w:pBdr>
        <w:jc w:val="center"/>
        <w:rPr>
          <w:b/>
          <w:shd w:val="clear" w:color="auto" w:fill="FFFF00"/>
          <w:lang w:val="hr-HR"/>
        </w:rPr>
      </w:pPr>
    </w:p>
    <w:p w14:paraId="77AA542F" w14:textId="77777777" w:rsidR="00864ADD" w:rsidRDefault="00864ADD" w:rsidP="00864ADD">
      <w:pPr>
        <w:widowControl w:val="0"/>
        <w:pBdr>
          <w:bottom w:val="single" w:sz="12" w:space="1" w:color="000000"/>
        </w:pBdr>
        <w:jc w:val="center"/>
        <w:rPr>
          <w:b/>
          <w:shd w:val="clear" w:color="auto" w:fill="FFFF00"/>
          <w:lang w:val="hr-HR"/>
        </w:rPr>
      </w:pPr>
    </w:p>
    <w:p w14:paraId="5C6C8589" w14:textId="77777777" w:rsidR="00864ADD" w:rsidRDefault="00864ADD" w:rsidP="00864ADD">
      <w:pPr>
        <w:widowControl w:val="0"/>
        <w:pBdr>
          <w:bottom w:val="single" w:sz="12" w:space="1" w:color="000000"/>
        </w:pBdr>
        <w:jc w:val="center"/>
        <w:rPr>
          <w:b/>
          <w:shd w:val="clear" w:color="auto" w:fill="FFFF00"/>
          <w:lang w:val="hr-HR"/>
        </w:rPr>
      </w:pPr>
    </w:p>
    <w:p w14:paraId="4A4BB95A" w14:textId="77777777" w:rsidR="00864ADD" w:rsidRDefault="00864ADD" w:rsidP="00864ADD">
      <w:pPr>
        <w:widowControl w:val="0"/>
        <w:pBdr>
          <w:bottom w:val="single" w:sz="12" w:space="1" w:color="000000"/>
        </w:pBdr>
        <w:jc w:val="center"/>
        <w:rPr>
          <w:b/>
          <w:shd w:val="clear" w:color="auto" w:fill="FFFF00"/>
          <w:lang w:val="hr-HR"/>
        </w:rPr>
      </w:pPr>
    </w:p>
    <w:p w14:paraId="561290B4" w14:textId="77777777" w:rsidR="00864ADD" w:rsidRPr="00864ADD" w:rsidRDefault="00864ADD" w:rsidP="00864ADD">
      <w:pPr>
        <w:widowControl w:val="0"/>
        <w:pBdr>
          <w:bottom w:val="single" w:sz="12" w:space="1" w:color="000000"/>
        </w:pBdr>
        <w:jc w:val="center"/>
        <w:rPr>
          <w:b/>
          <w:shd w:val="clear" w:color="auto" w:fill="FFFF00"/>
          <w:lang w:val="hr-HR"/>
        </w:rPr>
      </w:pPr>
    </w:p>
    <w:p w14:paraId="21462F85" w14:textId="77777777" w:rsidR="00864ADD" w:rsidRDefault="00357804" w:rsidP="00864ADD">
      <w:pPr>
        <w:widowControl w:val="0"/>
        <w:jc w:val="center"/>
        <w:rPr>
          <w:b/>
          <w:lang w:val="hr-HR" w:eastAsia="ar-SA"/>
        </w:rPr>
      </w:pPr>
      <w:r w:rsidRPr="00864ADD">
        <w:rPr>
          <w:b/>
          <w:lang w:val="hr-HR" w:eastAsia="ar-SA"/>
        </w:rPr>
        <w:t>Zagreb,</w:t>
      </w:r>
      <w:r w:rsidR="00DD080D" w:rsidRPr="00864ADD">
        <w:rPr>
          <w:b/>
          <w:lang w:val="hr-HR" w:eastAsia="ar-SA"/>
        </w:rPr>
        <w:t xml:space="preserve"> </w:t>
      </w:r>
      <w:r w:rsidR="00864ADD">
        <w:rPr>
          <w:b/>
          <w:lang w:val="hr-HR" w:eastAsia="ar-SA"/>
        </w:rPr>
        <w:t>svibanj</w:t>
      </w:r>
      <w:r w:rsidRPr="00864ADD">
        <w:rPr>
          <w:b/>
          <w:lang w:val="hr-HR" w:eastAsia="ar-SA"/>
        </w:rPr>
        <w:t xml:space="preserve"> 2021.</w:t>
      </w:r>
      <w:r w:rsidR="00864ADD">
        <w:rPr>
          <w:b/>
          <w:lang w:val="hr-HR" w:eastAsia="ar-SA"/>
        </w:rPr>
        <w:br w:type="page"/>
      </w:r>
    </w:p>
    <w:p w14:paraId="1C99CAE6" w14:textId="77777777" w:rsidR="00864ADD" w:rsidRDefault="00864ADD" w:rsidP="00864ADD">
      <w:pPr>
        <w:widowControl w:val="0"/>
        <w:jc w:val="center"/>
        <w:rPr>
          <w:b/>
          <w:bCs/>
          <w:szCs w:val="20"/>
          <w:lang w:val="hr-HR" w:eastAsia="hr-HR"/>
        </w:rPr>
      </w:pPr>
      <w:r w:rsidRPr="00864ADD">
        <w:rPr>
          <w:b/>
          <w:bCs/>
          <w:szCs w:val="20"/>
          <w:lang w:val="hr-HR" w:eastAsia="hr-HR"/>
        </w:rPr>
        <w:lastRenderedPageBreak/>
        <w:t xml:space="preserve">PRIJEDLOG ZAKONA O NAKNADAMA U PODRUČJU </w:t>
      </w:r>
    </w:p>
    <w:p w14:paraId="53099B44" w14:textId="77777777" w:rsidR="00864ADD" w:rsidRDefault="00864ADD" w:rsidP="00864ADD">
      <w:pPr>
        <w:widowControl w:val="0"/>
        <w:jc w:val="center"/>
        <w:rPr>
          <w:b/>
          <w:bCs/>
          <w:szCs w:val="20"/>
          <w:lang w:val="hr-HR" w:eastAsia="hr-HR"/>
        </w:rPr>
      </w:pPr>
      <w:r w:rsidRPr="00864ADD">
        <w:rPr>
          <w:b/>
          <w:bCs/>
          <w:szCs w:val="20"/>
          <w:lang w:val="hr-HR" w:eastAsia="hr-HR"/>
        </w:rPr>
        <w:t>INTELEKTUALNOG VLASNIŠTVA</w:t>
      </w:r>
    </w:p>
    <w:p w14:paraId="32966502" w14:textId="77777777" w:rsidR="00864ADD" w:rsidRDefault="00864ADD" w:rsidP="00864ADD">
      <w:pPr>
        <w:widowControl w:val="0"/>
        <w:jc w:val="both"/>
        <w:rPr>
          <w:b/>
          <w:bCs/>
          <w:szCs w:val="20"/>
          <w:lang w:val="hr-HR" w:eastAsia="hr-HR"/>
        </w:rPr>
      </w:pPr>
    </w:p>
    <w:p w14:paraId="4EADC761" w14:textId="77777777" w:rsidR="00864ADD" w:rsidRDefault="00864ADD" w:rsidP="00864ADD">
      <w:pPr>
        <w:widowControl w:val="0"/>
        <w:jc w:val="both"/>
        <w:rPr>
          <w:b/>
          <w:bCs/>
          <w:szCs w:val="20"/>
          <w:lang w:val="hr-HR" w:eastAsia="hr-HR"/>
        </w:rPr>
      </w:pPr>
    </w:p>
    <w:p w14:paraId="7BC6C347" w14:textId="77777777" w:rsidR="007F72C3" w:rsidRPr="00864ADD" w:rsidRDefault="00357804" w:rsidP="00864ADD">
      <w:pPr>
        <w:pStyle w:val="ListParagraph"/>
        <w:widowControl w:val="0"/>
        <w:numPr>
          <w:ilvl w:val="0"/>
          <w:numId w:val="2"/>
        </w:numPr>
        <w:ind w:left="709" w:hanging="709"/>
        <w:jc w:val="both"/>
        <w:rPr>
          <w:b/>
          <w:bCs/>
          <w:szCs w:val="20"/>
          <w:lang w:val="hr-HR" w:eastAsia="hr-HR"/>
        </w:rPr>
      </w:pPr>
      <w:r w:rsidRPr="00864ADD">
        <w:rPr>
          <w:b/>
          <w:bCs/>
          <w:lang w:val="hr-HR"/>
        </w:rPr>
        <w:t>USTAVNA OSNOVA ZA DONOŠENJE ZAKONA</w:t>
      </w:r>
    </w:p>
    <w:p w14:paraId="133E8257" w14:textId="77777777" w:rsidR="007F72C3" w:rsidRPr="00864ADD" w:rsidRDefault="007F72C3" w:rsidP="00864ADD">
      <w:pPr>
        <w:jc w:val="both"/>
        <w:rPr>
          <w:rFonts w:eastAsia="SimSun"/>
          <w:lang w:val="hr-HR" w:eastAsia="zh-CN"/>
        </w:rPr>
      </w:pPr>
    </w:p>
    <w:p w14:paraId="601B0DB5" w14:textId="77777777" w:rsidR="00864ADD" w:rsidRDefault="00357804" w:rsidP="00864ADD">
      <w:pPr>
        <w:ind w:firstLine="709"/>
        <w:jc w:val="both"/>
        <w:rPr>
          <w:rFonts w:eastAsia="SimSun"/>
          <w:lang w:val="hr-HR" w:eastAsia="zh-CN"/>
        </w:rPr>
      </w:pPr>
      <w:r w:rsidRPr="00864ADD">
        <w:rPr>
          <w:rFonts w:eastAsia="SimSun"/>
          <w:lang w:val="hr-HR" w:eastAsia="zh-CN"/>
        </w:rPr>
        <w:t xml:space="preserve">Ustavna osnova za donošenje ovoga </w:t>
      </w:r>
      <w:r w:rsidR="00676034">
        <w:rPr>
          <w:rFonts w:eastAsia="SimSun"/>
          <w:lang w:val="hr-HR" w:eastAsia="zh-CN"/>
        </w:rPr>
        <w:t>z</w:t>
      </w:r>
      <w:r w:rsidRPr="00864ADD">
        <w:rPr>
          <w:rFonts w:eastAsia="SimSun"/>
          <w:lang w:val="hr-HR" w:eastAsia="zh-CN"/>
        </w:rPr>
        <w:t>akona sadržana je u članku 2. stavku 4. Ustava Republike Hrvatske („Narodne novine“, br</w:t>
      </w:r>
      <w:r w:rsidR="00676034">
        <w:rPr>
          <w:rFonts w:eastAsia="SimSun"/>
          <w:lang w:val="hr-HR" w:eastAsia="zh-CN"/>
        </w:rPr>
        <w:t>.</w:t>
      </w:r>
      <w:r w:rsidRPr="00864ADD">
        <w:rPr>
          <w:rFonts w:eastAsia="SimSun"/>
          <w:lang w:val="hr-HR" w:eastAsia="zh-CN"/>
        </w:rPr>
        <w:t xml:space="preserve"> 85/10</w:t>
      </w:r>
      <w:r w:rsidR="00676034">
        <w:rPr>
          <w:rFonts w:eastAsia="SimSun"/>
          <w:lang w:val="hr-HR" w:eastAsia="zh-CN"/>
        </w:rPr>
        <w:t>.</w:t>
      </w:r>
      <w:r w:rsidRPr="00864ADD">
        <w:rPr>
          <w:rFonts w:eastAsia="SimSun"/>
          <w:lang w:val="hr-HR" w:eastAsia="zh-CN"/>
        </w:rPr>
        <w:t xml:space="preserve"> - pročišćeni tekst i 5/14</w:t>
      </w:r>
      <w:r w:rsidR="00676034">
        <w:rPr>
          <w:rFonts w:eastAsia="SimSun"/>
          <w:lang w:val="hr-HR" w:eastAsia="zh-CN"/>
        </w:rPr>
        <w:t>.</w:t>
      </w:r>
      <w:r w:rsidRPr="00864ADD">
        <w:rPr>
          <w:rFonts w:eastAsia="SimSun"/>
          <w:lang w:val="hr-HR" w:eastAsia="zh-CN"/>
        </w:rPr>
        <w:t xml:space="preserve"> - Odluka Ustavnog suda Republike Hrvatske).</w:t>
      </w:r>
    </w:p>
    <w:p w14:paraId="08E9CB3F" w14:textId="77777777" w:rsidR="00864ADD" w:rsidRDefault="00864ADD" w:rsidP="00864ADD">
      <w:pPr>
        <w:jc w:val="both"/>
        <w:rPr>
          <w:rFonts w:eastAsia="SimSun"/>
          <w:lang w:val="hr-HR" w:eastAsia="zh-CN"/>
        </w:rPr>
      </w:pPr>
    </w:p>
    <w:p w14:paraId="0C26F859" w14:textId="77777777" w:rsidR="00864ADD" w:rsidRPr="00864ADD" w:rsidRDefault="00357804" w:rsidP="00676034">
      <w:pPr>
        <w:pStyle w:val="ListParagraph"/>
        <w:numPr>
          <w:ilvl w:val="0"/>
          <w:numId w:val="2"/>
        </w:numPr>
        <w:ind w:left="709" w:hanging="709"/>
        <w:jc w:val="both"/>
        <w:rPr>
          <w:rFonts w:eastAsia="SimSun"/>
          <w:lang w:val="hr-HR" w:eastAsia="zh-CN"/>
        </w:rPr>
      </w:pPr>
      <w:r w:rsidRPr="00864ADD">
        <w:rPr>
          <w:b/>
          <w:bCs/>
          <w:lang w:val="hr-HR"/>
        </w:rPr>
        <w:t>OCJENA STANJA I OSNOVNA PITANJA KOJA SE TREBAJU UREDITI ZAKONOM TE POSLJEDICE KOJE ĆE DONOŠENJEM ZAKONA</w:t>
      </w:r>
      <w:r w:rsidR="00676034" w:rsidRPr="00676034">
        <w:rPr>
          <w:b/>
          <w:bCs/>
          <w:lang w:val="hr-HR"/>
        </w:rPr>
        <w:t xml:space="preserve"> </w:t>
      </w:r>
      <w:r w:rsidR="00676034" w:rsidRPr="00864ADD">
        <w:rPr>
          <w:b/>
          <w:bCs/>
          <w:lang w:val="hr-HR"/>
        </w:rPr>
        <w:t>PROISTEĆI</w:t>
      </w:r>
    </w:p>
    <w:p w14:paraId="4E12143F" w14:textId="77777777" w:rsidR="00864ADD" w:rsidRDefault="00864ADD" w:rsidP="00864ADD">
      <w:pPr>
        <w:jc w:val="both"/>
        <w:rPr>
          <w:rFonts w:eastAsia="SimSun"/>
          <w:b/>
          <w:bCs/>
          <w:lang w:val="hr-HR"/>
        </w:rPr>
      </w:pPr>
    </w:p>
    <w:p w14:paraId="269F8B48" w14:textId="77777777" w:rsidR="007F72C3" w:rsidRPr="00864ADD" w:rsidRDefault="00357804" w:rsidP="00864ADD">
      <w:pPr>
        <w:pStyle w:val="ListParagraph"/>
        <w:numPr>
          <w:ilvl w:val="0"/>
          <w:numId w:val="3"/>
        </w:numPr>
        <w:ind w:left="1418" w:hanging="709"/>
        <w:jc w:val="both"/>
        <w:rPr>
          <w:rFonts w:eastAsia="SimSun"/>
          <w:lang w:val="hr-HR" w:eastAsia="zh-CN"/>
        </w:rPr>
      </w:pPr>
      <w:r w:rsidRPr="00864ADD">
        <w:rPr>
          <w:rFonts w:eastAsia="SimSun"/>
          <w:b/>
          <w:bCs/>
          <w:lang w:val="hr-HR"/>
        </w:rPr>
        <w:t>Ocjena stanja</w:t>
      </w:r>
    </w:p>
    <w:p w14:paraId="51AF0D31" w14:textId="77777777" w:rsidR="00864ADD" w:rsidRDefault="00864ADD" w:rsidP="00864ADD">
      <w:pPr>
        <w:ind w:firstLine="360"/>
        <w:jc w:val="both"/>
        <w:rPr>
          <w:lang w:val="hr-HR"/>
        </w:rPr>
      </w:pPr>
    </w:p>
    <w:p w14:paraId="4399E7F1" w14:textId="77777777" w:rsidR="007F72C3" w:rsidRDefault="00357804" w:rsidP="00864ADD">
      <w:pPr>
        <w:ind w:firstLine="709"/>
        <w:jc w:val="both"/>
        <w:rPr>
          <w:lang w:val="hr-HR"/>
        </w:rPr>
      </w:pPr>
      <w:r w:rsidRPr="00864ADD">
        <w:rPr>
          <w:lang w:val="hr-HR"/>
        </w:rPr>
        <w:t>Na sjednici Vlade Republike Hrvatske</w:t>
      </w:r>
      <w:r w:rsidR="00AF12CF">
        <w:rPr>
          <w:lang w:val="hr-HR"/>
        </w:rPr>
        <w:t xml:space="preserve"> održanoj</w:t>
      </w:r>
      <w:r w:rsidRPr="00864ADD">
        <w:rPr>
          <w:lang w:val="hr-HR"/>
        </w:rPr>
        <w:t xml:space="preserve"> 7. svibnja 2020. donesen je Akcijski plan za smanjenje neporeznih i parafiskalnih davanja</w:t>
      </w:r>
      <w:r w:rsidR="00AF12CF">
        <w:rPr>
          <w:lang w:val="hr-HR"/>
        </w:rPr>
        <w:t>,</w:t>
      </w:r>
      <w:r w:rsidRPr="00864ADD">
        <w:rPr>
          <w:lang w:val="hr-HR"/>
        </w:rPr>
        <w:t xml:space="preserve"> kako bi se unaprijedilo poslovno okruženje i smanjili troškovi hrvatskih gospodarstvenika. Upravne pristojbe u području prava intelektualnog vlasništva </w:t>
      </w:r>
      <w:r w:rsidRPr="00864ADD">
        <w:rPr>
          <w:lang w:val="hr-HR" w:eastAsia="hr-HR"/>
        </w:rPr>
        <w:t xml:space="preserve">su </w:t>
      </w:r>
      <w:r w:rsidR="00AF12CF">
        <w:rPr>
          <w:lang w:val="hr-HR" w:eastAsia="hr-HR"/>
        </w:rPr>
        <w:t xml:space="preserve">spomenutim </w:t>
      </w:r>
      <w:r w:rsidRPr="00864ADD">
        <w:rPr>
          <w:lang w:val="hr-HR" w:eastAsia="hr-HR"/>
        </w:rPr>
        <w:t xml:space="preserve">Akcijskim planom </w:t>
      </w:r>
      <w:r w:rsidRPr="00864ADD">
        <w:rPr>
          <w:lang w:val="hr-HR"/>
        </w:rPr>
        <w:t>klasificirane kao jedno od neporeznih davanja koje je moguće ukinuti.</w:t>
      </w:r>
    </w:p>
    <w:p w14:paraId="0263EBE9" w14:textId="77777777" w:rsidR="00864ADD" w:rsidRPr="00864ADD" w:rsidRDefault="00864ADD" w:rsidP="00864ADD">
      <w:pPr>
        <w:ind w:firstLine="709"/>
        <w:jc w:val="both"/>
        <w:rPr>
          <w:lang w:val="hr-HR"/>
        </w:rPr>
      </w:pPr>
    </w:p>
    <w:p w14:paraId="4E5DF793" w14:textId="0DB2F4E0" w:rsidR="007F72C3" w:rsidRDefault="00357804" w:rsidP="00864ADD">
      <w:pPr>
        <w:ind w:firstLine="709"/>
        <w:jc w:val="both"/>
        <w:rPr>
          <w:lang w:val="hr-HR"/>
        </w:rPr>
      </w:pPr>
      <w:r w:rsidRPr="00864ADD">
        <w:rPr>
          <w:lang w:val="hr-HR"/>
        </w:rPr>
        <w:t>Ob</w:t>
      </w:r>
      <w:bookmarkStart w:id="1" w:name="_GoBack"/>
      <w:bookmarkEnd w:id="1"/>
      <w:r w:rsidRPr="00864ADD">
        <w:rPr>
          <w:lang w:val="hr-HR"/>
        </w:rPr>
        <w:t xml:space="preserve">veza plaćanja upravnih pristojbi u području prava intelektualnog vlasništva propisana je </w:t>
      </w:r>
      <w:r w:rsidRPr="00864ADD">
        <w:rPr>
          <w:lang w:val="hr-HR" w:eastAsia="hr-HR"/>
        </w:rPr>
        <w:t xml:space="preserve">Zakonom </w:t>
      </w:r>
      <w:r w:rsidRPr="00864ADD">
        <w:rPr>
          <w:bCs/>
          <w:lang w:val="hr-HR" w:eastAsia="ar-SA"/>
        </w:rPr>
        <w:t xml:space="preserve">o upravnim pristojbama u području prava intelektualnog vlasništva </w:t>
      </w:r>
      <w:r w:rsidRPr="00864ADD">
        <w:rPr>
          <w:lang w:val="hr-HR" w:eastAsia="hr-HR"/>
        </w:rPr>
        <w:t>(</w:t>
      </w:r>
      <w:r w:rsidR="00CD12F8">
        <w:rPr>
          <w:lang w:val="hr-HR" w:eastAsia="hr-HR"/>
        </w:rPr>
        <w:t>„</w:t>
      </w:r>
      <w:r w:rsidRPr="00864ADD">
        <w:rPr>
          <w:lang w:val="hr-HR" w:eastAsia="hr-HR"/>
        </w:rPr>
        <w:t>Narodne novine</w:t>
      </w:r>
      <w:r w:rsidR="00CD12F8">
        <w:rPr>
          <w:lang w:val="hr-HR" w:eastAsia="hr-HR"/>
        </w:rPr>
        <w:t>“</w:t>
      </w:r>
      <w:r w:rsidRPr="00864ADD">
        <w:rPr>
          <w:lang w:val="hr-HR" w:eastAsia="hr-HR"/>
        </w:rPr>
        <w:t xml:space="preserve">, </w:t>
      </w:r>
      <w:r w:rsidRPr="00864ADD">
        <w:rPr>
          <w:lang w:val="hr-HR"/>
        </w:rPr>
        <w:t>br. 64/00</w:t>
      </w:r>
      <w:r w:rsidR="00CD12F8">
        <w:rPr>
          <w:lang w:val="hr-HR"/>
        </w:rPr>
        <w:t>.</w:t>
      </w:r>
      <w:r w:rsidRPr="00864ADD">
        <w:rPr>
          <w:lang w:val="hr-HR"/>
        </w:rPr>
        <w:t>, 160/04</w:t>
      </w:r>
      <w:r w:rsidR="00CD12F8">
        <w:rPr>
          <w:lang w:val="hr-HR"/>
        </w:rPr>
        <w:t>.</w:t>
      </w:r>
      <w:r w:rsidRPr="00864ADD">
        <w:rPr>
          <w:lang w:val="hr-HR"/>
        </w:rPr>
        <w:t>, 62/08</w:t>
      </w:r>
      <w:r w:rsidR="00CD12F8">
        <w:rPr>
          <w:lang w:val="hr-HR"/>
        </w:rPr>
        <w:t>.</w:t>
      </w:r>
      <w:r w:rsidRPr="00864ADD">
        <w:rPr>
          <w:lang w:val="hr-HR"/>
        </w:rPr>
        <w:t>, 30/09</w:t>
      </w:r>
      <w:r w:rsidR="00CD12F8">
        <w:rPr>
          <w:lang w:val="hr-HR"/>
        </w:rPr>
        <w:t>.</w:t>
      </w:r>
      <w:r w:rsidRPr="00864ADD">
        <w:rPr>
          <w:lang w:val="hr-HR"/>
        </w:rPr>
        <w:t xml:space="preserve"> i 49/11</w:t>
      </w:r>
      <w:r w:rsidR="00CD12F8">
        <w:rPr>
          <w:lang w:val="hr-HR"/>
        </w:rPr>
        <w:t>.</w:t>
      </w:r>
      <w:r w:rsidRPr="00864ADD">
        <w:rPr>
          <w:lang w:val="hr-HR"/>
        </w:rPr>
        <w:t>,</w:t>
      </w:r>
      <w:r w:rsidRPr="00864ADD">
        <w:rPr>
          <w:bCs/>
          <w:lang w:val="hr-HR" w:eastAsia="ar-SA"/>
        </w:rPr>
        <w:t xml:space="preserve"> u daljnjem tekstu: Zakon o pristojbama</w:t>
      </w:r>
      <w:r w:rsidRPr="00864ADD">
        <w:rPr>
          <w:lang w:val="hr-HR" w:eastAsia="hr-HR"/>
        </w:rPr>
        <w:t>)</w:t>
      </w:r>
      <w:r w:rsidRPr="00864ADD">
        <w:rPr>
          <w:lang w:val="hr-HR"/>
        </w:rPr>
        <w:t>, slijedom čega je radi provedbe odgovarajuće mjere iz Akcijskog plana za smanjenje neporeznih i parafiskalnih davanja</w:t>
      </w:r>
      <w:r w:rsidR="00CD12F8">
        <w:rPr>
          <w:lang w:val="hr-HR"/>
        </w:rPr>
        <w:t>,</w:t>
      </w:r>
      <w:r w:rsidRPr="00864ADD">
        <w:rPr>
          <w:lang w:val="hr-HR"/>
        </w:rPr>
        <w:t xml:space="preserve"> potrebno zakonom izmijeniti postojeće uređenje.</w:t>
      </w:r>
    </w:p>
    <w:p w14:paraId="05EFA983" w14:textId="77777777" w:rsidR="00864ADD" w:rsidRPr="00864ADD" w:rsidRDefault="00864ADD" w:rsidP="00864ADD">
      <w:pPr>
        <w:ind w:firstLine="709"/>
        <w:jc w:val="both"/>
        <w:rPr>
          <w:lang w:val="hr-HR"/>
        </w:rPr>
      </w:pPr>
    </w:p>
    <w:p w14:paraId="5646A84E" w14:textId="77777777" w:rsidR="007F72C3" w:rsidRDefault="00357804" w:rsidP="00864ADD">
      <w:pPr>
        <w:pStyle w:val="pt-normal-000034"/>
        <w:spacing w:before="0" w:after="0"/>
        <w:ind w:firstLine="709"/>
        <w:jc w:val="both"/>
      </w:pPr>
      <w:r w:rsidRPr="00864ADD">
        <w:rPr>
          <w:rStyle w:val="pt-defaultparagraphfont-000008"/>
        </w:rPr>
        <w:t xml:space="preserve">Za provedbu postupaka u području zaštite prava intelektualnog vlasništva </w:t>
      </w:r>
      <w:r w:rsidRPr="00864ADD">
        <w:rPr>
          <w:lang w:eastAsia="en-US"/>
        </w:rPr>
        <w:t>iz nadležnosti Državnog zavoda za intelektualno vlasništvo</w:t>
      </w:r>
      <w:r w:rsidRPr="00864ADD">
        <w:rPr>
          <w:rStyle w:val="pt-defaultparagraphfont-000008"/>
        </w:rPr>
        <w:t xml:space="preserve"> plaćaju se</w:t>
      </w:r>
      <w:r w:rsidR="00CD12F8">
        <w:rPr>
          <w:rStyle w:val="pt-defaultparagraphfont-000008"/>
        </w:rPr>
        <w:t>,</w:t>
      </w:r>
      <w:r w:rsidRPr="00864ADD">
        <w:rPr>
          <w:rStyle w:val="pt-defaultparagraphfont-000008"/>
        </w:rPr>
        <w:t xml:space="preserve"> kako upravne pristojbe propisane Zakonom o pristojbama, tako i naknade troškova detaljnije propisane posebnim propisom - Uredbom o naknadama za posebne troškove i troškove za pružanje informacijskih usluga Državnog zavoda za intelektualno vlasništvo (</w:t>
      </w:r>
      <w:r w:rsidR="00CD12F8">
        <w:rPr>
          <w:rStyle w:val="pt-defaultparagraphfont-000008"/>
        </w:rPr>
        <w:t>„</w:t>
      </w:r>
      <w:r w:rsidRPr="00864ADD">
        <w:rPr>
          <w:rStyle w:val="pt-defaultparagraphfont-000008"/>
        </w:rPr>
        <w:t>Narodne novine</w:t>
      </w:r>
      <w:r w:rsidR="00CD12F8">
        <w:rPr>
          <w:rStyle w:val="pt-defaultparagraphfont-000008"/>
        </w:rPr>
        <w:t>“</w:t>
      </w:r>
      <w:r w:rsidRPr="00864ADD">
        <w:rPr>
          <w:rStyle w:val="pt-defaultparagraphfont-000008"/>
        </w:rPr>
        <w:t>, br. 109/11</w:t>
      </w:r>
      <w:r w:rsidR="00CD12F8">
        <w:rPr>
          <w:rStyle w:val="pt-defaultparagraphfont-000008"/>
        </w:rPr>
        <w:t>.</w:t>
      </w:r>
      <w:r w:rsidRPr="00864ADD">
        <w:rPr>
          <w:rStyle w:val="pt-defaultparagraphfont-000008"/>
        </w:rPr>
        <w:t>, 96/13</w:t>
      </w:r>
      <w:r w:rsidR="00CD12F8">
        <w:rPr>
          <w:rStyle w:val="pt-defaultparagraphfont-000008"/>
        </w:rPr>
        <w:t>.</w:t>
      </w:r>
      <w:r w:rsidRPr="00864ADD">
        <w:rPr>
          <w:rStyle w:val="pt-defaultparagraphfont-000008"/>
        </w:rPr>
        <w:t xml:space="preserve"> i 89/20</w:t>
      </w:r>
      <w:r w:rsidR="00CD12F8">
        <w:rPr>
          <w:rStyle w:val="pt-defaultparagraphfont-000008"/>
        </w:rPr>
        <w:t>.,</w:t>
      </w:r>
      <w:r w:rsidRPr="00864ADD">
        <w:rPr>
          <w:rStyle w:val="pt-defaultparagraphfont-000008"/>
        </w:rPr>
        <w:t xml:space="preserve"> u daljnjem tekstu: Uredba o troškovima), koju donosi Vlada Republike Hrvatske temeljem ovlasti koja je propisana Zakonom o pristojbama. Prihodi od uplaćenih upravnih pristojbi i naknada troškova u području zaštite prava intelektualnog vlasništva predstavljaju prihode državnog </w:t>
      </w:r>
      <w:r w:rsidRPr="00864ADD">
        <w:rPr>
          <w:rStyle w:val="pt-defaultparagraphfont-000008"/>
        </w:rPr>
        <w:lastRenderedPageBreak/>
        <w:t>proračuna (prihodi od upravnih i administrativnih pristojbi, pristojbi po posebnim propisima i naknada). Plaćanje upravnih pristojbi, sukladno provedenoj analizi vezanoj za spomenuti Akcijski plan, ocijenjeno je kao dodatno administrativno opterećenje i trošak za gospodarstvo. Slijedom navedenog</w:t>
      </w:r>
      <w:r w:rsidR="008E61A8">
        <w:rPr>
          <w:rStyle w:val="pt-defaultparagraphfont-000008"/>
        </w:rPr>
        <w:t xml:space="preserve">a, </w:t>
      </w:r>
      <w:r w:rsidRPr="00864ADD">
        <w:rPr>
          <w:rStyle w:val="pt-defaultparagraphfont-000008"/>
        </w:rPr>
        <w:t>ukazuje se razložnim ukidanje obveze plaćanja upravnih pristojbi koje su u području intelektualnog vlasništva po pojedinačnim iznosima uglavnom neznatne (od 25 do 400 k</w:t>
      </w:r>
      <w:r w:rsidR="008E61A8">
        <w:rPr>
          <w:rStyle w:val="pt-defaultparagraphfont-000008"/>
        </w:rPr>
        <w:t>u</w:t>
      </w:r>
      <w:r w:rsidRPr="00864ADD">
        <w:rPr>
          <w:rStyle w:val="pt-defaultparagraphfont-000008"/>
        </w:rPr>
        <w:t>n</w:t>
      </w:r>
      <w:r w:rsidR="008E61A8">
        <w:rPr>
          <w:rStyle w:val="pt-defaultparagraphfont-000008"/>
        </w:rPr>
        <w:t>a</w:t>
      </w:r>
      <w:r w:rsidRPr="00864ADD">
        <w:rPr>
          <w:rStyle w:val="pt-defaultparagraphfont-000008"/>
        </w:rPr>
        <w:t>, većinom niže od 100 k</w:t>
      </w:r>
      <w:r w:rsidR="008E61A8">
        <w:rPr>
          <w:rStyle w:val="pt-defaultparagraphfont-000008"/>
        </w:rPr>
        <w:t>u</w:t>
      </w:r>
      <w:r w:rsidRPr="00864ADD">
        <w:rPr>
          <w:rStyle w:val="pt-defaultparagraphfont-000008"/>
        </w:rPr>
        <w:t>n</w:t>
      </w:r>
      <w:r w:rsidR="008E61A8">
        <w:rPr>
          <w:rStyle w:val="pt-defaultparagraphfont-000008"/>
        </w:rPr>
        <w:t>a</w:t>
      </w:r>
      <w:r w:rsidRPr="00864ADD">
        <w:rPr>
          <w:rStyle w:val="pt-defaultparagraphfont-000008"/>
        </w:rPr>
        <w:t>), uz zadržavanje samo obveze plaćanja naknada troškova.</w:t>
      </w:r>
      <w:r w:rsidRPr="00864ADD">
        <w:t xml:space="preserve"> </w:t>
      </w:r>
    </w:p>
    <w:p w14:paraId="6FB3AE7F" w14:textId="77777777" w:rsidR="00864ADD" w:rsidRPr="00864ADD" w:rsidRDefault="00864ADD" w:rsidP="00864ADD">
      <w:pPr>
        <w:pStyle w:val="pt-normal-000034"/>
        <w:spacing w:before="0" w:after="0"/>
        <w:ind w:firstLine="709"/>
        <w:jc w:val="both"/>
      </w:pPr>
    </w:p>
    <w:p w14:paraId="5B3A2922" w14:textId="77777777" w:rsidR="001174E6" w:rsidRPr="00864ADD" w:rsidRDefault="00357804" w:rsidP="00864ADD">
      <w:pPr>
        <w:pStyle w:val="pt-normal-000034"/>
        <w:spacing w:before="0" w:after="0"/>
        <w:ind w:firstLine="709"/>
        <w:jc w:val="both"/>
        <w:rPr>
          <w:rStyle w:val="pt-defaultparagraphfont-000008"/>
        </w:rPr>
      </w:pPr>
      <w:r w:rsidRPr="00864ADD">
        <w:rPr>
          <w:rStyle w:val="pt-defaultparagraphfont-000008"/>
        </w:rPr>
        <w:t xml:space="preserve">Radi ukidanja obveze plaćanja upravnih pristojbi u području prava intelektualnog vlasništva potrebno je ukinuti odgovarajuće odredbe </w:t>
      </w:r>
      <w:r w:rsidRPr="00864ADD">
        <w:t xml:space="preserve">Zakona </w:t>
      </w:r>
      <w:r w:rsidRPr="00864ADD">
        <w:rPr>
          <w:bCs/>
          <w:lang w:eastAsia="ar-SA"/>
        </w:rPr>
        <w:t>o pristojbama,</w:t>
      </w:r>
      <w:r w:rsidRPr="00864ADD">
        <w:t xml:space="preserve"> </w:t>
      </w:r>
      <w:r w:rsidRPr="00864ADD">
        <w:rPr>
          <w:bCs/>
          <w:lang w:eastAsia="ar-SA"/>
        </w:rPr>
        <w:t>uz odgovarajuće uređenje odredbi koje se odnose na obvezu plaćanja naknade troškova</w:t>
      </w:r>
      <w:r w:rsidRPr="00864ADD">
        <w:rPr>
          <w:rStyle w:val="pt-defaultparagraphfont-000008"/>
        </w:rPr>
        <w:t xml:space="preserve">. Budući da se naziv </w:t>
      </w:r>
      <w:r w:rsidR="004B0CE7" w:rsidRPr="00864ADD">
        <w:rPr>
          <w:rStyle w:val="pt-defaultparagraphfont-000008"/>
        </w:rPr>
        <w:t xml:space="preserve">Zakona </w:t>
      </w:r>
      <w:r w:rsidR="004B0CE7">
        <w:rPr>
          <w:rStyle w:val="pt-defaultparagraphfont-000008"/>
        </w:rPr>
        <w:t xml:space="preserve">o pristojbama </w:t>
      </w:r>
      <w:r w:rsidRPr="00864ADD">
        <w:rPr>
          <w:rStyle w:val="pt-defaultparagraphfont-000008"/>
        </w:rPr>
        <w:t xml:space="preserve">izrijekom odnosi na upravne pristojbe koje se ukidaju, ne bi bilo razložno tek izmijeniti </w:t>
      </w:r>
      <w:r w:rsidR="004B0CE7">
        <w:rPr>
          <w:rStyle w:val="pt-defaultparagraphfont-000008"/>
        </w:rPr>
        <w:t xml:space="preserve">njegove </w:t>
      </w:r>
      <w:r w:rsidRPr="00864ADD">
        <w:rPr>
          <w:rStyle w:val="pt-defaultparagraphfont-000008"/>
        </w:rPr>
        <w:t xml:space="preserve">postojeće odredbe već je umjesto toga potrebno </w:t>
      </w:r>
      <w:r w:rsidR="004B0CE7">
        <w:rPr>
          <w:rStyle w:val="pt-defaultparagraphfont-000008"/>
        </w:rPr>
        <w:t>isti</w:t>
      </w:r>
      <w:r w:rsidR="001174E6" w:rsidRPr="00864ADD">
        <w:rPr>
          <w:rStyle w:val="pt-defaultparagraphfont-000008"/>
        </w:rPr>
        <w:t xml:space="preserve"> ukinuti te </w:t>
      </w:r>
      <w:r w:rsidRPr="00864ADD">
        <w:rPr>
          <w:rStyle w:val="pt-defaultparagraphfont-000008"/>
        </w:rPr>
        <w:t>donijeti novi zakon primjerenog naziva.</w:t>
      </w:r>
    </w:p>
    <w:p w14:paraId="6148E5E0" w14:textId="77777777" w:rsidR="00864ADD" w:rsidRDefault="00864ADD" w:rsidP="00864ADD">
      <w:pPr>
        <w:pStyle w:val="pt-normal-000034"/>
        <w:spacing w:before="0" w:after="0"/>
        <w:jc w:val="both"/>
        <w:rPr>
          <w:rStyle w:val="pt-defaultparagraphfont-000008"/>
        </w:rPr>
      </w:pPr>
    </w:p>
    <w:p w14:paraId="44A7AB20" w14:textId="77777777" w:rsidR="007F72C3" w:rsidRPr="00864ADD" w:rsidRDefault="00357804" w:rsidP="00864ADD">
      <w:pPr>
        <w:pStyle w:val="pt-normal-000034"/>
        <w:numPr>
          <w:ilvl w:val="0"/>
          <w:numId w:val="3"/>
        </w:numPr>
        <w:spacing w:before="0" w:after="0"/>
        <w:ind w:left="1418" w:hanging="709"/>
        <w:jc w:val="both"/>
      </w:pPr>
      <w:r w:rsidRPr="00864ADD">
        <w:rPr>
          <w:rFonts w:eastAsia="SimSun"/>
          <w:b/>
          <w:bCs/>
        </w:rPr>
        <w:t>Osnovna pitanja koja se trebaju urediti zakonom</w:t>
      </w:r>
    </w:p>
    <w:p w14:paraId="6F5CC1EA" w14:textId="77777777" w:rsidR="00864ADD" w:rsidRDefault="00864ADD" w:rsidP="00864ADD">
      <w:pPr>
        <w:pStyle w:val="pt-normal-000034"/>
        <w:spacing w:before="0" w:after="0"/>
        <w:ind w:firstLine="709"/>
        <w:jc w:val="both"/>
        <w:rPr>
          <w:rStyle w:val="pt-defaultparagraphfont-000008"/>
        </w:rPr>
      </w:pPr>
    </w:p>
    <w:p w14:paraId="54881F4C" w14:textId="77777777" w:rsidR="00767796" w:rsidRDefault="00357804" w:rsidP="00864ADD">
      <w:pPr>
        <w:pStyle w:val="pt-normal-000034"/>
        <w:spacing w:before="0" w:after="0"/>
        <w:ind w:firstLine="709"/>
        <w:jc w:val="both"/>
        <w:rPr>
          <w:rStyle w:val="pt-defaultparagraphfont-000008"/>
        </w:rPr>
      </w:pPr>
      <w:r w:rsidRPr="00864ADD">
        <w:rPr>
          <w:rStyle w:val="pt-defaultparagraphfont-000008"/>
        </w:rPr>
        <w:t>Predloženim zakonom</w:t>
      </w:r>
      <w:r w:rsidR="001174E6" w:rsidRPr="00864ADD">
        <w:rPr>
          <w:rStyle w:val="pt-defaultparagraphfont-000008"/>
        </w:rPr>
        <w:t>, uz ukidanje postojećeg Zakona o pristojbama,</w:t>
      </w:r>
      <w:r w:rsidRPr="00864ADD">
        <w:rPr>
          <w:rStyle w:val="pt-defaultparagraphfont-000008"/>
        </w:rPr>
        <w:t xml:space="preserve"> potrebno je</w:t>
      </w:r>
      <w:r w:rsidR="009F318C" w:rsidRPr="00864ADD">
        <w:rPr>
          <w:rStyle w:val="pt-defaultparagraphfont-000008"/>
        </w:rPr>
        <w:t xml:space="preserve"> </w:t>
      </w:r>
      <w:r w:rsidRPr="00864ADD">
        <w:rPr>
          <w:rStyle w:val="pt-defaultparagraphfont-000008"/>
        </w:rPr>
        <w:t xml:space="preserve">urediti osnovna pitanja vezana </w:t>
      </w:r>
      <w:r w:rsidR="004B0CE7">
        <w:rPr>
          <w:rStyle w:val="pt-defaultparagraphfont-000008"/>
        </w:rPr>
        <w:t>za</w:t>
      </w:r>
      <w:r w:rsidRPr="00864ADD">
        <w:rPr>
          <w:rStyle w:val="pt-defaultparagraphfont-000008"/>
        </w:rPr>
        <w:t xml:space="preserve"> naknade</w:t>
      </w:r>
      <w:r w:rsidR="00543C1F" w:rsidRPr="00864ADD">
        <w:rPr>
          <w:rStyle w:val="pt-defaultparagraphfont-000008"/>
        </w:rPr>
        <w:t xml:space="preserve"> u području prava intelektualnog vlasništva</w:t>
      </w:r>
      <w:r w:rsidR="00767796" w:rsidRPr="00864ADD">
        <w:rPr>
          <w:rStyle w:val="pt-defaultparagraphfont-000008"/>
        </w:rPr>
        <w:t>.</w:t>
      </w:r>
      <w:r w:rsidR="00543C1F" w:rsidRPr="00864ADD">
        <w:rPr>
          <w:rStyle w:val="pt-defaultparagraphfont-000008"/>
        </w:rPr>
        <w:t xml:space="preserve"> </w:t>
      </w:r>
    </w:p>
    <w:p w14:paraId="05259907" w14:textId="77777777" w:rsidR="00864ADD" w:rsidRPr="00864ADD" w:rsidRDefault="00864ADD" w:rsidP="00864ADD">
      <w:pPr>
        <w:pStyle w:val="pt-normal-000034"/>
        <w:spacing w:before="0" w:after="0"/>
        <w:ind w:firstLine="709"/>
        <w:jc w:val="both"/>
        <w:rPr>
          <w:rStyle w:val="pt-defaultparagraphfont-000008"/>
        </w:rPr>
      </w:pPr>
    </w:p>
    <w:p w14:paraId="0E6C6309" w14:textId="77777777" w:rsidR="00864ADD" w:rsidRDefault="00E80E5A" w:rsidP="00864ADD">
      <w:pPr>
        <w:pStyle w:val="pt-normal-000034"/>
        <w:spacing w:before="0" w:after="0"/>
        <w:ind w:firstLine="709"/>
        <w:jc w:val="both"/>
        <w:rPr>
          <w:rStyle w:val="pt-defaultparagraphfont-000008"/>
        </w:rPr>
      </w:pPr>
      <w:r w:rsidRPr="00864ADD">
        <w:rPr>
          <w:rStyle w:val="pt-defaultparagraphfont-000008"/>
        </w:rPr>
        <w:t xml:space="preserve">Tako se </w:t>
      </w:r>
      <w:r w:rsidR="00357804" w:rsidRPr="00864ADD">
        <w:t xml:space="preserve">uređuju temeljna pitanja vezana </w:t>
      </w:r>
      <w:r w:rsidR="005616D3">
        <w:t>za</w:t>
      </w:r>
      <w:r w:rsidR="00357804" w:rsidRPr="00864ADD">
        <w:t xml:space="preserve"> plaćanje navedenih naknada: obvez</w:t>
      </w:r>
      <w:r w:rsidR="005616D3">
        <w:t>a</w:t>
      </w:r>
      <w:r w:rsidR="00357804" w:rsidRPr="00864ADD">
        <w:t xml:space="preserve"> plaćanja naknade, </w:t>
      </w:r>
      <w:r w:rsidRPr="00864ADD">
        <w:t>određivanje i</w:t>
      </w:r>
      <w:r w:rsidR="009F318C" w:rsidRPr="00864ADD">
        <w:t xml:space="preserve"> </w:t>
      </w:r>
      <w:r w:rsidR="00357804" w:rsidRPr="00864ADD">
        <w:t>pripadnost prihoda od naknada</w:t>
      </w:r>
      <w:r w:rsidR="00543C1F" w:rsidRPr="00864ADD">
        <w:t xml:space="preserve"> </w:t>
      </w:r>
      <w:r w:rsidRPr="00864ADD">
        <w:t>te</w:t>
      </w:r>
      <w:r w:rsidR="00543C1F" w:rsidRPr="00864ADD">
        <w:t xml:space="preserve"> druga</w:t>
      </w:r>
      <w:r w:rsidRPr="00864ADD">
        <w:t xml:space="preserve"> povezana </w:t>
      </w:r>
      <w:r w:rsidR="00543C1F" w:rsidRPr="00864ADD">
        <w:t>pitanja</w:t>
      </w:r>
      <w:r w:rsidR="00357804" w:rsidRPr="00864ADD">
        <w:t>.</w:t>
      </w:r>
      <w:r w:rsidR="00357804" w:rsidRPr="00864ADD">
        <w:rPr>
          <w:rStyle w:val="pt-defaultparagraphfont-000008"/>
        </w:rPr>
        <w:t xml:space="preserve"> Donošenje predloženog zakona nužno podrazumijeva donošenje, u propisanom roku, nove uredbe umjesto postojeće</w:t>
      </w:r>
      <w:r w:rsidR="005616D3" w:rsidRPr="005616D3">
        <w:rPr>
          <w:rStyle w:val="pt-defaultparagraphfont-000008"/>
        </w:rPr>
        <w:t xml:space="preserve"> </w:t>
      </w:r>
      <w:r w:rsidR="005616D3" w:rsidRPr="00864ADD">
        <w:rPr>
          <w:rStyle w:val="pt-defaultparagraphfont-000008"/>
        </w:rPr>
        <w:t>Uredb</w:t>
      </w:r>
      <w:r w:rsidR="005616D3">
        <w:rPr>
          <w:rStyle w:val="pt-defaultparagraphfont-000008"/>
        </w:rPr>
        <w:t>e</w:t>
      </w:r>
      <w:r w:rsidR="005616D3" w:rsidRPr="00864ADD">
        <w:rPr>
          <w:rStyle w:val="pt-defaultparagraphfont-000008"/>
        </w:rPr>
        <w:t xml:space="preserve"> o troškovima</w:t>
      </w:r>
      <w:r w:rsidR="001174E6" w:rsidRPr="00864ADD">
        <w:rPr>
          <w:rStyle w:val="pt-defaultparagraphfont-000008"/>
        </w:rPr>
        <w:t>,</w:t>
      </w:r>
      <w:r w:rsidR="00357804" w:rsidRPr="00864ADD">
        <w:rPr>
          <w:rStyle w:val="pt-defaultparagraphfont-000008"/>
        </w:rPr>
        <w:t xml:space="preserve"> što je uređeno z</w:t>
      </w:r>
      <w:r w:rsidR="001174E6" w:rsidRPr="00864ADD">
        <w:rPr>
          <w:rStyle w:val="pt-defaultparagraphfont-000008"/>
        </w:rPr>
        <w:t>avršnim i prijelaznim odredbama.</w:t>
      </w:r>
      <w:r w:rsidR="00357804" w:rsidRPr="00864ADD">
        <w:rPr>
          <w:rStyle w:val="pt-defaultparagraphfont-000008"/>
        </w:rPr>
        <w:t xml:space="preserve"> </w:t>
      </w:r>
      <w:r w:rsidR="005616D3">
        <w:rPr>
          <w:rStyle w:val="pt-defaultparagraphfont-000008"/>
        </w:rPr>
        <w:t>S o</w:t>
      </w:r>
      <w:r w:rsidR="00357804" w:rsidRPr="00864ADD">
        <w:rPr>
          <w:rStyle w:val="pt-defaultparagraphfont-000008"/>
        </w:rPr>
        <w:t xml:space="preserve">bzirom </w:t>
      </w:r>
      <w:r w:rsidR="005616D3">
        <w:rPr>
          <w:rStyle w:val="pt-defaultparagraphfont-000008"/>
        </w:rPr>
        <w:t xml:space="preserve">na to </w:t>
      </w:r>
      <w:r w:rsidR="00357804" w:rsidRPr="00864ADD">
        <w:rPr>
          <w:rStyle w:val="pt-defaultparagraphfont-000008"/>
        </w:rPr>
        <w:t>da su postojeće naknade revidirane i usklađene s postojećim stanjem u kolovozu 2020., naknade koje će se propisati novim podzakonskim propis</w:t>
      </w:r>
      <w:r w:rsidR="009F318C" w:rsidRPr="00864ADD">
        <w:rPr>
          <w:rStyle w:val="pt-defaultparagraphfont-000008"/>
        </w:rPr>
        <w:t>om</w:t>
      </w:r>
      <w:r w:rsidR="00357804" w:rsidRPr="00864ADD">
        <w:rPr>
          <w:rStyle w:val="pt-defaultparagraphfont-000008"/>
        </w:rPr>
        <w:t xml:space="preserve"> u pogledu vrste i iznosa </w:t>
      </w:r>
      <w:r w:rsidR="00767796" w:rsidRPr="00864ADD">
        <w:rPr>
          <w:rStyle w:val="pt-defaultparagraphfont-000008"/>
        </w:rPr>
        <w:t xml:space="preserve">neće se razlikovati </w:t>
      </w:r>
      <w:r w:rsidR="00357804" w:rsidRPr="00864ADD">
        <w:rPr>
          <w:rStyle w:val="pt-defaultparagraphfont-000008"/>
        </w:rPr>
        <w:t>od postojećih.</w:t>
      </w:r>
    </w:p>
    <w:p w14:paraId="6F1FFA4D" w14:textId="77777777" w:rsidR="00864ADD" w:rsidRDefault="00864ADD" w:rsidP="00864ADD">
      <w:pPr>
        <w:pStyle w:val="pt-normal-000034"/>
        <w:spacing w:before="0" w:after="0"/>
        <w:ind w:firstLine="709"/>
        <w:jc w:val="both"/>
        <w:rPr>
          <w:rStyle w:val="pt-defaultparagraphfont-000008"/>
        </w:rPr>
      </w:pPr>
    </w:p>
    <w:p w14:paraId="38D2585B" w14:textId="77777777" w:rsidR="007F72C3" w:rsidRPr="00864ADD" w:rsidRDefault="00357804" w:rsidP="00864ADD">
      <w:pPr>
        <w:pStyle w:val="pt-normal-000034"/>
        <w:numPr>
          <w:ilvl w:val="0"/>
          <w:numId w:val="3"/>
        </w:numPr>
        <w:spacing w:before="0" w:after="0"/>
        <w:ind w:left="1418" w:hanging="709"/>
        <w:jc w:val="both"/>
      </w:pPr>
      <w:r w:rsidRPr="00864ADD">
        <w:rPr>
          <w:rFonts w:eastAsia="SimSun"/>
          <w:b/>
          <w:bCs/>
        </w:rPr>
        <w:t>Posljedice koje će donošenjem zakona proisteći</w:t>
      </w:r>
    </w:p>
    <w:p w14:paraId="7894629D" w14:textId="77777777" w:rsidR="00864ADD" w:rsidRDefault="00864ADD" w:rsidP="00864ADD">
      <w:pPr>
        <w:shd w:val="clear" w:color="auto" w:fill="FFFFFF"/>
        <w:ind w:firstLine="709"/>
        <w:jc w:val="both"/>
        <w:rPr>
          <w:lang w:val="hr-HR"/>
        </w:rPr>
      </w:pPr>
    </w:p>
    <w:p w14:paraId="6F980CC8" w14:textId="77777777" w:rsidR="007F72C3" w:rsidRDefault="00357804" w:rsidP="00864ADD">
      <w:pPr>
        <w:shd w:val="clear" w:color="auto" w:fill="FFFFFF"/>
        <w:ind w:firstLine="709"/>
        <w:jc w:val="both"/>
        <w:rPr>
          <w:lang w:val="hr-HR"/>
        </w:rPr>
      </w:pPr>
      <w:r w:rsidRPr="00864ADD">
        <w:rPr>
          <w:lang w:val="hr-HR"/>
        </w:rPr>
        <w:t xml:space="preserve">Prvenstvena posljedica donošenja </w:t>
      </w:r>
      <w:r w:rsidR="00EF530C">
        <w:rPr>
          <w:lang w:val="hr-HR"/>
        </w:rPr>
        <w:t xml:space="preserve">ovoga </w:t>
      </w:r>
      <w:r w:rsidRPr="00864ADD">
        <w:rPr>
          <w:lang w:val="hr-HR"/>
        </w:rPr>
        <w:t xml:space="preserve">zakona je ukidanje upravnih pristojbi u području prava intelektualnog vlasništva te posljedično pojednostavljenje uvjeta za poslovanje i smanjenje administrativnih troškova za gospodarstvenike i fizičke osobe koje koriste sustav zaštite intelektualnog vlasništva. Slijedom toga očekuje se određeni porast korištenja sustava zaštite prava industrijskog vlasništva u poslovanju od strane mikro i malih poduzetnika. </w:t>
      </w:r>
    </w:p>
    <w:p w14:paraId="372F364A" w14:textId="77777777" w:rsidR="00864ADD" w:rsidRPr="00864ADD" w:rsidRDefault="00864ADD" w:rsidP="00864ADD">
      <w:pPr>
        <w:shd w:val="clear" w:color="auto" w:fill="FFFFFF"/>
        <w:ind w:firstLine="709"/>
        <w:jc w:val="both"/>
        <w:rPr>
          <w:lang w:val="hr-HR"/>
        </w:rPr>
      </w:pPr>
    </w:p>
    <w:p w14:paraId="2942826F" w14:textId="77777777" w:rsidR="007F72C3" w:rsidRPr="00864ADD" w:rsidRDefault="00357804" w:rsidP="00864ADD">
      <w:pPr>
        <w:pStyle w:val="pt-normal-000034"/>
        <w:spacing w:before="0" w:after="0"/>
        <w:ind w:firstLine="709"/>
        <w:jc w:val="both"/>
      </w:pPr>
      <w:r w:rsidRPr="00864ADD">
        <w:rPr>
          <w:rStyle w:val="pt-defaultparagraphfont-000008"/>
        </w:rPr>
        <w:t>Procjenjuje se da će ukidanje upravnih pristojbi u području prava intelektualnog vlasništva propisanih Zakonom o pristojbama doprinijeti rasterećenju gospodarstva</w:t>
      </w:r>
      <w:r w:rsidR="00B609DB">
        <w:rPr>
          <w:rStyle w:val="pt-defaultparagraphfont-000008"/>
        </w:rPr>
        <w:t>,</w:t>
      </w:r>
      <w:r w:rsidRPr="00864ADD">
        <w:rPr>
          <w:rStyle w:val="pt-defaultparagraphfont-000008"/>
        </w:rPr>
        <w:t xml:space="preserve"> </w:t>
      </w:r>
      <w:r w:rsidR="001174E6" w:rsidRPr="00864ADD">
        <w:rPr>
          <w:rStyle w:val="pt-defaultparagraphfont-000008"/>
        </w:rPr>
        <w:t>u iznosu od približno 600.000</w:t>
      </w:r>
      <w:r w:rsidRPr="00864ADD">
        <w:rPr>
          <w:rStyle w:val="pt-defaultparagraphfont-000008"/>
        </w:rPr>
        <w:t xml:space="preserve"> kuna godišnje. Ujedno će za isti iznos biti umanjeni prihodi </w:t>
      </w:r>
      <w:r w:rsidR="00B609DB">
        <w:rPr>
          <w:rStyle w:val="pt-defaultparagraphfont-000008"/>
        </w:rPr>
        <w:t>d</w:t>
      </w:r>
      <w:r w:rsidRPr="00864ADD">
        <w:rPr>
          <w:rStyle w:val="pt-defaultparagraphfont-000008"/>
        </w:rPr>
        <w:t>ržavnog proračuna temeljem naplate pristojbi za postupke koje provodi Državni zavod za intelektualno vlasništvo</w:t>
      </w:r>
      <w:r w:rsidR="00B609DB">
        <w:rPr>
          <w:rStyle w:val="pt-defaultparagraphfont-000008"/>
        </w:rPr>
        <w:t>,</w:t>
      </w:r>
      <w:r w:rsidRPr="00864ADD">
        <w:rPr>
          <w:rStyle w:val="pt-defaultparagraphfont-000008"/>
        </w:rPr>
        <w:t xml:space="preserve"> na stavci prihoda od upravnih i administrativnih pristojbi, pristojbi po posebnim propisima i naknada </w:t>
      </w:r>
      <w:r w:rsidR="00B609DB">
        <w:rPr>
          <w:rStyle w:val="pt-defaultparagraphfont-000008"/>
        </w:rPr>
        <w:t>d</w:t>
      </w:r>
      <w:r w:rsidRPr="00864ADD">
        <w:rPr>
          <w:rStyle w:val="pt-defaultparagraphfont-000008"/>
        </w:rPr>
        <w:t>ržavnog proračuna, što u odnosu na ukupne prihode na ovoj stavci ima neznatni fiskalni učinak.</w:t>
      </w:r>
    </w:p>
    <w:p w14:paraId="7792B616" w14:textId="77777777" w:rsidR="007F72C3" w:rsidRDefault="007F72C3" w:rsidP="00864ADD">
      <w:pPr>
        <w:shd w:val="clear" w:color="auto" w:fill="FFFFFF"/>
        <w:jc w:val="both"/>
        <w:rPr>
          <w:lang w:val="hr-HR" w:eastAsia="zh-CN"/>
        </w:rPr>
      </w:pPr>
    </w:p>
    <w:p w14:paraId="52605B0F" w14:textId="77777777" w:rsidR="00B609DB" w:rsidRPr="00B609DB" w:rsidRDefault="00B609DB" w:rsidP="00864ADD">
      <w:pPr>
        <w:shd w:val="clear" w:color="auto" w:fill="FFFFFF"/>
        <w:jc w:val="both"/>
        <w:rPr>
          <w:lang w:val="hr-HR" w:eastAsia="zh-CN"/>
        </w:rPr>
      </w:pPr>
    </w:p>
    <w:p w14:paraId="55922C09" w14:textId="77777777" w:rsidR="007F72C3" w:rsidRPr="00864ADD" w:rsidRDefault="00E17976" w:rsidP="00E17976">
      <w:pPr>
        <w:shd w:val="clear" w:color="auto" w:fill="FFFFFF"/>
        <w:tabs>
          <w:tab w:val="left" w:pos="709"/>
        </w:tabs>
        <w:jc w:val="both"/>
        <w:rPr>
          <w:b/>
          <w:lang w:val="hr-HR" w:eastAsia="zh-CN"/>
        </w:rPr>
      </w:pPr>
      <w:r>
        <w:rPr>
          <w:b/>
          <w:lang w:val="hr-HR" w:eastAsia="zh-CN"/>
        </w:rPr>
        <w:t>III.</w:t>
      </w:r>
      <w:r>
        <w:rPr>
          <w:b/>
          <w:lang w:val="hr-HR" w:eastAsia="zh-CN"/>
        </w:rPr>
        <w:tab/>
      </w:r>
      <w:r w:rsidR="00357804" w:rsidRPr="00864ADD">
        <w:rPr>
          <w:b/>
          <w:lang w:val="hr-HR" w:eastAsia="zh-CN"/>
        </w:rPr>
        <w:t>OCJENA I IZVORI SREDSTAVA POTREBNIH ZA PROVOĐENJE ZAKONA</w:t>
      </w:r>
    </w:p>
    <w:p w14:paraId="63B02A16" w14:textId="77777777" w:rsidR="00E17976" w:rsidRDefault="00E17976" w:rsidP="00E17976">
      <w:pPr>
        <w:ind w:firstLine="709"/>
        <w:jc w:val="both"/>
        <w:rPr>
          <w:rFonts w:eastAsia="SimSun"/>
          <w:lang w:val="hr-HR" w:eastAsia="zh-CN"/>
        </w:rPr>
      </w:pPr>
    </w:p>
    <w:p w14:paraId="784B7F81" w14:textId="77777777" w:rsidR="007F72C3" w:rsidRPr="00864ADD" w:rsidRDefault="00357804" w:rsidP="00E17976">
      <w:pPr>
        <w:ind w:firstLine="709"/>
        <w:jc w:val="both"/>
        <w:rPr>
          <w:lang w:val="hr-HR"/>
        </w:rPr>
      </w:pPr>
      <w:r w:rsidRPr="00864ADD">
        <w:rPr>
          <w:rFonts w:eastAsia="SimSun"/>
          <w:lang w:val="hr-HR" w:eastAsia="zh-CN"/>
        </w:rPr>
        <w:t xml:space="preserve">Za </w:t>
      </w:r>
      <w:r w:rsidR="00B609DB">
        <w:rPr>
          <w:lang w:val="hr-HR"/>
        </w:rPr>
        <w:t>provedbu</w:t>
      </w:r>
      <w:r w:rsidRPr="00864ADD">
        <w:rPr>
          <w:lang w:val="hr-HR"/>
        </w:rPr>
        <w:t xml:space="preserve"> ovoga zakona </w:t>
      </w:r>
      <w:r w:rsidRPr="00864ADD">
        <w:rPr>
          <w:rFonts w:eastAsia="SimSun"/>
          <w:lang w:val="hr-HR" w:eastAsia="zh-CN"/>
        </w:rPr>
        <w:t xml:space="preserve">nije potrebno osigurati dodatna </w:t>
      </w:r>
      <w:r w:rsidR="00B609DB">
        <w:rPr>
          <w:rFonts w:eastAsia="SimSun"/>
          <w:lang w:val="hr-HR" w:eastAsia="zh-CN"/>
        </w:rPr>
        <w:t xml:space="preserve">financijska </w:t>
      </w:r>
      <w:r w:rsidRPr="00864ADD">
        <w:rPr>
          <w:rFonts w:eastAsia="SimSun"/>
          <w:lang w:val="hr-HR" w:eastAsia="zh-CN"/>
        </w:rPr>
        <w:t>sredstva u državnom proračunu Republike Hrvatske.</w:t>
      </w:r>
    </w:p>
    <w:bookmarkEnd w:id="0"/>
    <w:p w14:paraId="03677F30" w14:textId="77777777" w:rsidR="007F72C3" w:rsidRDefault="007F72C3" w:rsidP="00E17976">
      <w:pPr>
        <w:rPr>
          <w:rFonts w:eastAsia="Calibri"/>
          <w:lang w:val="hr-HR"/>
        </w:rPr>
      </w:pPr>
    </w:p>
    <w:p w14:paraId="348709B6" w14:textId="77777777" w:rsidR="00B609DB" w:rsidRPr="00B609DB" w:rsidRDefault="00B609DB" w:rsidP="00E17976">
      <w:pPr>
        <w:rPr>
          <w:rFonts w:eastAsia="Calibri"/>
          <w:lang w:val="hr-HR"/>
        </w:rPr>
      </w:pPr>
    </w:p>
    <w:p w14:paraId="3B8C6A94" w14:textId="77777777" w:rsidR="007F72C3" w:rsidRPr="00864ADD" w:rsidRDefault="00357804" w:rsidP="00E17976">
      <w:pPr>
        <w:tabs>
          <w:tab w:val="left" w:pos="709"/>
        </w:tabs>
        <w:ind w:left="709" w:hanging="709"/>
        <w:rPr>
          <w:rFonts w:eastAsia="Calibri"/>
          <w:b/>
          <w:lang w:val="hr-HR"/>
        </w:rPr>
      </w:pPr>
      <w:r w:rsidRPr="00864ADD">
        <w:rPr>
          <w:rFonts w:eastAsia="Calibri"/>
          <w:b/>
          <w:lang w:val="hr-HR"/>
        </w:rPr>
        <w:t>IV.</w:t>
      </w:r>
      <w:r w:rsidRPr="00864ADD">
        <w:rPr>
          <w:rFonts w:eastAsia="Calibri"/>
          <w:b/>
          <w:lang w:val="hr-HR"/>
        </w:rPr>
        <w:tab/>
        <w:t>PRIJEDLOG ZA DONOŠENJE ZAKONA PO HITNOM POSTUPKU</w:t>
      </w:r>
    </w:p>
    <w:p w14:paraId="14E172FB" w14:textId="77777777" w:rsidR="007F72C3" w:rsidRPr="00864ADD" w:rsidRDefault="007F72C3" w:rsidP="00864ADD">
      <w:pPr>
        <w:jc w:val="both"/>
        <w:rPr>
          <w:rFonts w:eastAsia="Calibri"/>
          <w:b/>
          <w:lang w:val="hr-HR"/>
        </w:rPr>
      </w:pPr>
    </w:p>
    <w:p w14:paraId="2804B80A" w14:textId="77777777" w:rsidR="007F72C3" w:rsidRPr="00864ADD" w:rsidRDefault="00357804" w:rsidP="00E17976">
      <w:pPr>
        <w:ind w:firstLine="709"/>
        <w:jc w:val="both"/>
        <w:rPr>
          <w:lang w:val="hr-HR"/>
        </w:rPr>
      </w:pPr>
      <w:r w:rsidRPr="00864ADD">
        <w:rPr>
          <w:rFonts w:eastAsia="Calibri"/>
          <w:lang w:val="hr-HR"/>
        </w:rPr>
        <w:t xml:space="preserve">Donošenje ovoga </w:t>
      </w:r>
      <w:r w:rsidR="000E01D5">
        <w:rPr>
          <w:rFonts w:eastAsia="Calibri"/>
          <w:lang w:val="hr-HR"/>
        </w:rPr>
        <w:t>z</w:t>
      </w:r>
      <w:r w:rsidRPr="00864ADD">
        <w:rPr>
          <w:rFonts w:eastAsia="Calibri"/>
          <w:lang w:val="hr-HR"/>
        </w:rPr>
        <w:t>akona predlaže se po hitnom postupku sukladno članku 204. Poslovnika Hrvatskoga sabora („Narodne novine“, br</w:t>
      </w:r>
      <w:r w:rsidR="000E01D5">
        <w:rPr>
          <w:rFonts w:eastAsia="Calibri"/>
          <w:lang w:val="hr-HR"/>
        </w:rPr>
        <w:t>.</w:t>
      </w:r>
      <w:r w:rsidRPr="00864ADD">
        <w:rPr>
          <w:rFonts w:eastAsia="Calibri"/>
          <w:lang w:val="hr-HR"/>
        </w:rPr>
        <w:t xml:space="preserve"> 81/13</w:t>
      </w:r>
      <w:r w:rsidR="000E01D5">
        <w:rPr>
          <w:rFonts w:eastAsia="Calibri"/>
          <w:lang w:val="hr-HR"/>
        </w:rPr>
        <w:t>.</w:t>
      </w:r>
      <w:r w:rsidRPr="00864ADD">
        <w:rPr>
          <w:rFonts w:eastAsia="Calibri"/>
          <w:lang w:val="hr-HR"/>
        </w:rPr>
        <w:t>, 113/16</w:t>
      </w:r>
      <w:r w:rsidR="000E01D5">
        <w:rPr>
          <w:rFonts w:eastAsia="Calibri"/>
          <w:lang w:val="hr-HR"/>
        </w:rPr>
        <w:t>.</w:t>
      </w:r>
      <w:r w:rsidRPr="00864ADD">
        <w:rPr>
          <w:rFonts w:eastAsia="Calibri"/>
          <w:lang w:val="hr-HR"/>
        </w:rPr>
        <w:t>, 69/17</w:t>
      </w:r>
      <w:r w:rsidR="000E01D5">
        <w:rPr>
          <w:rFonts w:eastAsia="Calibri"/>
          <w:lang w:val="hr-HR"/>
        </w:rPr>
        <w:t>.</w:t>
      </w:r>
      <w:r w:rsidRPr="00864ADD">
        <w:rPr>
          <w:rFonts w:eastAsia="Calibri"/>
          <w:lang w:val="hr-HR"/>
        </w:rPr>
        <w:t>, 29/18</w:t>
      </w:r>
      <w:r w:rsidR="000E01D5">
        <w:rPr>
          <w:rFonts w:eastAsia="Calibri"/>
          <w:lang w:val="hr-HR"/>
        </w:rPr>
        <w:t>.,</w:t>
      </w:r>
      <w:r w:rsidRPr="00864ADD">
        <w:rPr>
          <w:rFonts w:eastAsia="Calibri"/>
          <w:lang w:val="hr-HR"/>
        </w:rPr>
        <w:t xml:space="preserve"> 53/20</w:t>
      </w:r>
      <w:r w:rsidR="000E01D5">
        <w:rPr>
          <w:rFonts w:eastAsia="Calibri"/>
          <w:lang w:val="hr-HR"/>
        </w:rPr>
        <w:t>.</w:t>
      </w:r>
      <w:r w:rsidRPr="00864ADD">
        <w:rPr>
          <w:rFonts w:eastAsia="Calibri"/>
          <w:lang w:val="hr-HR"/>
        </w:rPr>
        <w:t>, 119/20</w:t>
      </w:r>
      <w:r w:rsidR="000E01D5">
        <w:rPr>
          <w:rFonts w:eastAsia="Calibri"/>
          <w:lang w:val="hr-HR"/>
        </w:rPr>
        <w:t>.</w:t>
      </w:r>
      <w:r w:rsidRPr="00864ADD">
        <w:rPr>
          <w:rFonts w:eastAsia="Calibri"/>
          <w:lang w:val="hr-HR"/>
        </w:rPr>
        <w:t xml:space="preserve"> - Odluka Ustavnog suda Republike Hrvatske i 123/20</w:t>
      </w:r>
      <w:r w:rsidR="000E01D5">
        <w:rPr>
          <w:rFonts w:eastAsia="Calibri"/>
          <w:lang w:val="hr-HR"/>
        </w:rPr>
        <w:t>.</w:t>
      </w:r>
      <w:r w:rsidRPr="00864ADD">
        <w:rPr>
          <w:rFonts w:eastAsia="Calibri"/>
          <w:lang w:val="hr-HR"/>
        </w:rPr>
        <w:t>)</w:t>
      </w:r>
      <w:r w:rsidR="000E01D5">
        <w:rPr>
          <w:rFonts w:eastAsia="Calibri"/>
          <w:lang w:val="hr-HR"/>
        </w:rPr>
        <w:t>,</w:t>
      </w:r>
      <w:r w:rsidRPr="00864ADD">
        <w:rPr>
          <w:rFonts w:eastAsia="Calibri"/>
          <w:lang w:val="hr-HR"/>
        </w:rPr>
        <w:t xml:space="preserve"> iz osobito opravdanih razloga. </w:t>
      </w:r>
    </w:p>
    <w:p w14:paraId="58151B97" w14:textId="77777777" w:rsidR="007F72C3" w:rsidRPr="00864ADD" w:rsidRDefault="007F72C3" w:rsidP="00864ADD">
      <w:pPr>
        <w:ind w:firstLine="360"/>
        <w:jc w:val="both"/>
        <w:rPr>
          <w:bCs/>
          <w:lang w:val="hr-HR" w:eastAsia="hr-HR"/>
        </w:rPr>
      </w:pPr>
    </w:p>
    <w:p w14:paraId="3CD06664" w14:textId="77777777" w:rsidR="00A83224" w:rsidRPr="00864ADD" w:rsidRDefault="005F1C9A" w:rsidP="00E17976">
      <w:pPr>
        <w:ind w:firstLine="709"/>
        <w:jc w:val="both"/>
        <w:rPr>
          <w:lang w:val="hr-HR"/>
        </w:rPr>
      </w:pPr>
      <w:r w:rsidRPr="00864ADD">
        <w:rPr>
          <w:lang w:val="hr-HR"/>
        </w:rPr>
        <w:t xml:space="preserve">U </w:t>
      </w:r>
      <w:r w:rsidR="00A7279C" w:rsidRPr="00864ADD">
        <w:rPr>
          <w:lang w:val="hr-HR"/>
        </w:rPr>
        <w:t>kontekstu ulaska</w:t>
      </w:r>
      <w:r w:rsidRPr="00864ADD">
        <w:rPr>
          <w:lang w:val="hr-HR"/>
        </w:rPr>
        <w:t xml:space="preserve"> </w:t>
      </w:r>
      <w:r w:rsidR="00BB5F30" w:rsidRPr="00864ADD">
        <w:rPr>
          <w:lang w:val="hr-HR"/>
        </w:rPr>
        <w:t>Republik</w:t>
      </w:r>
      <w:r w:rsidR="00A7279C" w:rsidRPr="00864ADD">
        <w:rPr>
          <w:lang w:val="hr-HR"/>
        </w:rPr>
        <w:t>e</w:t>
      </w:r>
      <w:r w:rsidR="00BB5F30" w:rsidRPr="00864ADD">
        <w:rPr>
          <w:lang w:val="hr-HR"/>
        </w:rPr>
        <w:t xml:space="preserve"> Hrvatsk</w:t>
      </w:r>
      <w:r w:rsidR="00A7279C" w:rsidRPr="00864ADD">
        <w:rPr>
          <w:lang w:val="hr-HR"/>
        </w:rPr>
        <w:t>e</w:t>
      </w:r>
      <w:r w:rsidR="00BB5F30" w:rsidRPr="00864ADD">
        <w:rPr>
          <w:lang w:val="hr-HR"/>
        </w:rPr>
        <w:t xml:space="preserve"> u europski tečajni mehanizam (ERM II), što je ključan korak u procesu uvođenja eura u Republici Hrvatskoj</w:t>
      </w:r>
      <w:r w:rsidR="00A7279C" w:rsidRPr="00864ADD">
        <w:rPr>
          <w:lang w:val="hr-HR"/>
        </w:rPr>
        <w:t>,</w:t>
      </w:r>
      <w:r w:rsidR="009F318C" w:rsidRPr="00864ADD">
        <w:rPr>
          <w:lang w:val="hr-HR"/>
        </w:rPr>
        <w:t xml:space="preserve"> </w:t>
      </w:r>
      <w:r w:rsidR="00A7279C" w:rsidRPr="00864ADD">
        <w:rPr>
          <w:lang w:val="hr-HR"/>
        </w:rPr>
        <w:t>planirane su,</w:t>
      </w:r>
      <w:r w:rsidR="009F318C" w:rsidRPr="00864ADD">
        <w:rPr>
          <w:lang w:val="hr-HR"/>
        </w:rPr>
        <w:t xml:space="preserve"> </w:t>
      </w:r>
      <w:r w:rsidRPr="00864ADD">
        <w:rPr>
          <w:lang w:val="hr-HR"/>
        </w:rPr>
        <w:t>između ostalog</w:t>
      </w:r>
      <w:r w:rsidR="00A7279C" w:rsidRPr="00864ADD">
        <w:rPr>
          <w:lang w:val="hr-HR"/>
        </w:rPr>
        <w:t>a,</w:t>
      </w:r>
      <w:r w:rsidRPr="00864ADD">
        <w:rPr>
          <w:lang w:val="hr-HR"/>
        </w:rPr>
        <w:t xml:space="preserve"> i mjere za smanjenj</w:t>
      </w:r>
      <w:r w:rsidR="00A7279C" w:rsidRPr="00864ADD">
        <w:rPr>
          <w:lang w:val="hr-HR"/>
        </w:rPr>
        <w:t>e</w:t>
      </w:r>
      <w:r w:rsidRPr="00864ADD">
        <w:rPr>
          <w:lang w:val="hr-HR"/>
        </w:rPr>
        <w:t xml:space="preserve"> administrativnoga i financijskog opterećenja za gospodarstvo daljnjim pojednostavnjivanjem administrativnih postupaka i smanjenjem parafiskalnih i neporeznih davanja</w:t>
      </w:r>
      <w:r w:rsidR="00A7279C" w:rsidRPr="00864ADD">
        <w:rPr>
          <w:lang w:val="hr-HR"/>
        </w:rPr>
        <w:t>.</w:t>
      </w:r>
      <w:r w:rsidR="009F318C" w:rsidRPr="00864ADD">
        <w:rPr>
          <w:lang w:val="hr-HR"/>
        </w:rPr>
        <w:t xml:space="preserve"> </w:t>
      </w:r>
      <w:r w:rsidR="00A7279C" w:rsidRPr="00864ADD">
        <w:rPr>
          <w:lang w:val="hr-HR"/>
        </w:rPr>
        <w:t>S</w:t>
      </w:r>
      <w:r w:rsidRPr="00864ADD">
        <w:rPr>
          <w:lang w:val="hr-HR"/>
        </w:rPr>
        <w:t xml:space="preserve"> obzirom </w:t>
      </w:r>
      <w:r w:rsidR="000E01D5">
        <w:rPr>
          <w:lang w:val="hr-HR"/>
        </w:rPr>
        <w:t xml:space="preserve">na to </w:t>
      </w:r>
      <w:r w:rsidRPr="00864ADD">
        <w:rPr>
          <w:lang w:val="hr-HR"/>
        </w:rPr>
        <w:t>da se pred</w:t>
      </w:r>
      <w:r w:rsidR="00A7279C" w:rsidRPr="00864ADD">
        <w:rPr>
          <w:lang w:val="hr-HR"/>
        </w:rPr>
        <w:t>loženim zakonom</w:t>
      </w:r>
      <w:r w:rsidRPr="00864ADD">
        <w:rPr>
          <w:lang w:val="hr-HR"/>
        </w:rPr>
        <w:t xml:space="preserve"> </w:t>
      </w:r>
      <w:r w:rsidR="00A7279C" w:rsidRPr="00864ADD">
        <w:rPr>
          <w:lang w:val="hr-HR"/>
        </w:rPr>
        <w:t>izravno</w:t>
      </w:r>
      <w:r w:rsidRPr="00864ADD">
        <w:rPr>
          <w:lang w:val="hr-HR"/>
        </w:rPr>
        <w:t xml:space="preserve"> doprinosi </w:t>
      </w:r>
      <w:r w:rsidR="00A7279C" w:rsidRPr="00864ADD">
        <w:rPr>
          <w:lang w:val="hr-HR"/>
        </w:rPr>
        <w:t>ostvarenju</w:t>
      </w:r>
      <w:r w:rsidRPr="00864ADD">
        <w:rPr>
          <w:lang w:val="hr-HR"/>
        </w:rPr>
        <w:t xml:space="preserve"> navedene mjere, </w:t>
      </w:r>
      <w:r w:rsidR="00A7279C" w:rsidRPr="00864ADD">
        <w:rPr>
          <w:lang w:val="hr-HR" w:eastAsia="hr-HR"/>
        </w:rPr>
        <w:t>postoje osobito opravdani razlozi da se predloženi zakon donese po hitnom postupku.</w:t>
      </w:r>
      <w:r w:rsidR="00A7279C" w:rsidRPr="00864ADD">
        <w:rPr>
          <w:lang w:val="hr-HR"/>
        </w:rPr>
        <w:t xml:space="preserve"> </w:t>
      </w:r>
    </w:p>
    <w:p w14:paraId="21F4F1CE" w14:textId="77777777" w:rsidR="00A83224" w:rsidRDefault="00A83224" w:rsidP="00864ADD">
      <w:pPr>
        <w:ind w:firstLine="360"/>
        <w:rPr>
          <w:lang w:val="hr-HR"/>
        </w:rPr>
      </w:pPr>
    </w:p>
    <w:p w14:paraId="4CED3FC1" w14:textId="77777777" w:rsidR="00173FD2" w:rsidRPr="00864ADD" w:rsidRDefault="00173FD2" w:rsidP="00864ADD">
      <w:pPr>
        <w:ind w:firstLine="360"/>
        <w:rPr>
          <w:lang w:val="hr-HR"/>
        </w:rPr>
      </w:pPr>
    </w:p>
    <w:p w14:paraId="44B3B9BC" w14:textId="77777777" w:rsidR="007F72C3" w:rsidRPr="00864ADD" w:rsidRDefault="00357804" w:rsidP="00E17976">
      <w:pPr>
        <w:ind w:firstLine="709"/>
        <w:jc w:val="both"/>
        <w:rPr>
          <w:lang w:val="hr-HR"/>
        </w:rPr>
      </w:pPr>
      <w:r w:rsidRPr="00864ADD">
        <w:rPr>
          <w:bCs/>
          <w:lang w:val="hr-HR" w:eastAsia="hr-HR"/>
        </w:rPr>
        <w:t xml:space="preserve">S obzirom na to da se ukidanjem pristojbi temeljem donošenja </w:t>
      </w:r>
      <w:r w:rsidR="00173FD2">
        <w:rPr>
          <w:bCs/>
          <w:lang w:val="hr-HR" w:eastAsia="hr-HR"/>
        </w:rPr>
        <w:t>ovoga z</w:t>
      </w:r>
      <w:r w:rsidRPr="00864ADD">
        <w:rPr>
          <w:bCs/>
          <w:lang w:val="hr-HR" w:eastAsia="hr-HR"/>
        </w:rPr>
        <w:t>akona izravno pridonosi smanjenju neporeznih i parafiskalnih davanja</w:t>
      </w:r>
      <w:r w:rsidR="009F318C" w:rsidRPr="00864ADD">
        <w:rPr>
          <w:bCs/>
          <w:lang w:val="hr-HR" w:eastAsia="hr-HR"/>
        </w:rPr>
        <w:t>,</w:t>
      </w:r>
      <w:r w:rsidRPr="00864ADD">
        <w:rPr>
          <w:bCs/>
          <w:lang w:val="hr-HR" w:eastAsia="hr-HR"/>
        </w:rPr>
        <w:t xml:space="preserve"> a uzimajući u obzir</w:t>
      </w:r>
      <w:r w:rsidRPr="00864ADD">
        <w:rPr>
          <w:lang w:val="hr-HR" w:eastAsia="hr-HR"/>
        </w:rPr>
        <w:t xml:space="preserve"> aktualnu potrebu ublažavanja negativnih posljedica epidemije bolesti COVID-19 na gospodarstvo, </w:t>
      </w:r>
      <w:r w:rsidR="00A7279C" w:rsidRPr="00864ADD">
        <w:rPr>
          <w:lang w:val="hr-HR" w:eastAsia="hr-HR"/>
        </w:rPr>
        <w:t xml:space="preserve">isto također predstavlja </w:t>
      </w:r>
      <w:r w:rsidRPr="00864ADD">
        <w:rPr>
          <w:lang w:val="hr-HR" w:eastAsia="hr-HR"/>
        </w:rPr>
        <w:t>osobito opravdan</w:t>
      </w:r>
      <w:r w:rsidR="00A7279C" w:rsidRPr="00864ADD">
        <w:rPr>
          <w:lang w:val="hr-HR" w:eastAsia="hr-HR"/>
        </w:rPr>
        <w:t>e</w:t>
      </w:r>
      <w:r w:rsidRPr="00864ADD">
        <w:rPr>
          <w:lang w:val="hr-HR" w:eastAsia="hr-HR"/>
        </w:rPr>
        <w:t xml:space="preserve"> </w:t>
      </w:r>
      <w:r w:rsidR="00A7279C" w:rsidRPr="00864ADD">
        <w:rPr>
          <w:lang w:val="hr-HR" w:eastAsia="hr-HR"/>
        </w:rPr>
        <w:t xml:space="preserve">razloge </w:t>
      </w:r>
      <w:r w:rsidRPr="00864ADD">
        <w:rPr>
          <w:lang w:val="hr-HR" w:eastAsia="hr-HR"/>
        </w:rPr>
        <w:t>da se predloženi zakon donese po hitnom postupku.</w:t>
      </w:r>
    </w:p>
    <w:p w14:paraId="3DE94D58" w14:textId="77777777" w:rsidR="007F72C3" w:rsidRPr="00864ADD" w:rsidRDefault="007F72C3" w:rsidP="00864ADD">
      <w:pPr>
        <w:ind w:firstLine="360"/>
        <w:jc w:val="both"/>
        <w:rPr>
          <w:bCs/>
          <w:lang w:val="hr-HR" w:eastAsia="hr-HR"/>
        </w:rPr>
      </w:pPr>
    </w:p>
    <w:p w14:paraId="3A48FFF6" w14:textId="77777777" w:rsidR="006F16D0" w:rsidRDefault="006F16D0" w:rsidP="00E17976">
      <w:pPr>
        <w:ind w:firstLine="709"/>
        <w:jc w:val="both"/>
        <w:rPr>
          <w:bCs/>
          <w:lang w:val="hr-HR" w:eastAsia="hr-HR"/>
        </w:rPr>
      </w:pPr>
      <w:r>
        <w:rPr>
          <w:bCs/>
          <w:lang w:val="hr-HR" w:eastAsia="hr-HR"/>
        </w:rPr>
        <w:lastRenderedPageBreak/>
        <w:t>Nadalje, p</w:t>
      </w:r>
      <w:r w:rsidR="00357804" w:rsidRPr="00864ADD">
        <w:rPr>
          <w:bCs/>
          <w:lang w:val="hr-HR" w:eastAsia="hr-HR"/>
        </w:rPr>
        <w:t xml:space="preserve">redloženim zakonom ne mijenja se u bitnome važeće pravno uređenje u pogledu naknada u području prava intelektualnog vlasništva već se radi </w:t>
      </w:r>
      <w:r>
        <w:rPr>
          <w:bCs/>
          <w:lang w:val="hr-HR" w:eastAsia="hr-HR"/>
        </w:rPr>
        <w:t xml:space="preserve">samo </w:t>
      </w:r>
      <w:r w:rsidR="00357804" w:rsidRPr="00864ADD">
        <w:rPr>
          <w:bCs/>
          <w:lang w:val="hr-HR" w:eastAsia="hr-HR"/>
        </w:rPr>
        <w:t>o formalno-tehničkoj izmjeni propisa</w:t>
      </w:r>
      <w:r>
        <w:rPr>
          <w:bCs/>
          <w:lang w:val="hr-HR" w:eastAsia="hr-HR"/>
        </w:rPr>
        <w:t>.</w:t>
      </w:r>
    </w:p>
    <w:p w14:paraId="1D9055CA" w14:textId="77777777" w:rsidR="006F16D0" w:rsidRDefault="006F16D0" w:rsidP="006F16D0">
      <w:pPr>
        <w:jc w:val="both"/>
        <w:rPr>
          <w:bCs/>
          <w:lang w:val="hr-HR" w:eastAsia="hr-HR"/>
        </w:rPr>
      </w:pPr>
    </w:p>
    <w:p w14:paraId="4537DC8E" w14:textId="77777777" w:rsidR="007F72C3" w:rsidRDefault="007F72C3" w:rsidP="00864ADD">
      <w:pPr>
        <w:rPr>
          <w:kern w:val="3"/>
          <w:lang w:val="hr-HR"/>
        </w:rPr>
      </w:pPr>
    </w:p>
    <w:p w14:paraId="0B1519F1" w14:textId="77777777" w:rsidR="00E17976" w:rsidRDefault="00E17976">
      <w:pPr>
        <w:suppressAutoHyphens w:val="0"/>
        <w:rPr>
          <w:kern w:val="3"/>
          <w:lang w:val="hr-HR"/>
        </w:rPr>
      </w:pPr>
      <w:r>
        <w:rPr>
          <w:kern w:val="3"/>
          <w:lang w:val="hr-HR"/>
        </w:rPr>
        <w:br w:type="page"/>
      </w:r>
    </w:p>
    <w:p w14:paraId="4390EAAC" w14:textId="77777777" w:rsidR="001B757A" w:rsidRPr="00864ADD" w:rsidRDefault="001B757A" w:rsidP="00864ADD">
      <w:pPr>
        <w:jc w:val="center"/>
        <w:rPr>
          <w:b/>
          <w:kern w:val="3"/>
          <w:lang w:val="hr-HR"/>
        </w:rPr>
      </w:pPr>
    </w:p>
    <w:p w14:paraId="2987A433" w14:textId="77777777" w:rsidR="00E17976" w:rsidRDefault="00357804" w:rsidP="00864ADD">
      <w:pPr>
        <w:jc w:val="center"/>
        <w:rPr>
          <w:b/>
          <w:kern w:val="3"/>
          <w:lang w:val="hr-HR"/>
        </w:rPr>
      </w:pPr>
      <w:r w:rsidRPr="00864ADD">
        <w:rPr>
          <w:b/>
          <w:kern w:val="3"/>
          <w:lang w:val="hr-HR"/>
        </w:rPr>
        <w:t xml:space="preserve">KONAČNI PRIJEDLOG ZAKONA O NAKNADAMA U </w:t>
      </w:r>
    </w:p>
    <w:p w14:paraId="53B2F897" w14:textId="77777777" w:rsidR="007F72C3" w:rsidRPr="00864ADD" w:rsidRDefault="00357804" w:rsidP="00864ADD">
      <w:pPr>
        <w:jc w:val="center"/>
        <w:rPr>
          <w:b/>
          <w:kern w:val="3"/>
          <w:lang w:val="hr-HR"/>
        </w:rPr>
      </w:pPr>
      <w:r w:rsidRPr="00864ADD">
        <w:rPr>
          <w:b/>
          <w:kern w:val="3"/>
          <w:lang w:val="hr-HR"/>
        </w:rPr>
        <w:t>PODRUČJU INTELEKTUALNOG VLASNIŠTVA</w:t>
      </w:r>
    </w:p>
    <w:p w14:paraId="13F79E50" w14:textId="77777777" w:rsidR="007F72C3" w:rsidRDefault="007F72C3" w:rsidP="00864ADD">
      <w:pPr>
        <w:jc w:val="center"/>
        <w:rPr>
          <w:lang w:val="hr-HR" w:eastAsia="hr-HR"/>
        </w:rPr>
      </w:pPr>
    </w:p>
    <w:p w14:paraId="1D81144B" w14:textId="77777777" w:rsidR="00E17976" w:rsidRPr="00864ADD" w:rsidRDefault="00E17976" w:rsidP="00864ADD">
      <w:pPr>
        <w:jc w:val="center"/>
        <w:rPr>
          <w:lang w:val="hr-HR" w:eastAsia="hr-HR"/>
        </w:rPr>
      </w:pPr>
    </w:p>
    <w:p w14:paraId="7BF441AE" w14:textId="77777777" w:rsidR="001B757A" w:rsidRPr="00E17976" w:rsidRDefault="001B757A" w:rsidP="00864ADD">
      <w:pPr>
        <w:jc w:val="center"/>
        <w:rPr>
          <w:b/>
          <w:lang w:val="hr-HR" w:eastAsia="hr-HR"/>
        </w:rPr>
      </w:pPr>
      <w:r w:rsidRPr="00E17976">
        <w:rPr>
          <w:b/>
          <w:lang w:val="hr-HR" w:eastAsia="hr-HR"/>
        </w:rPr>
        <w:t>DIO PRVI</w:t>
      </w:r>
    </w:p>
    <w:p w14:paraId="6488B881" w14:textId="77777777" w:rsidR="007F72C3" w:rsidRPr="00E17976" w:rsidRDefault="00357804" w:rsidP="00864ADD">
      <w:pPr>
        <w:jc w:val="center"/>
        <w:rPr>
          <w:b/>
          <w:lang w:val="hr-HR"/>
        </w:rPr>
      </w:pPr>
      <w:r w:rsidRPr="00E17976">
        <w:rPr>
          <w:b/>
          <w:lang w:val="hr-HR" w:eastAsia="hr-HR"/>
        </w:rPr>
        <w:t>OPĆE ODREDBE</w:t>
      </w:r>
    </w:p>
    <w:p w14:paraId="6C1B1649" w14:textId="77777777" w:rsidR="007F72C3" w:rsidRDefault="007F72C3" w:rsidP="00864ADD">
      <w:pPr>
        <w:jc w:val="center"/>
        <w:rPr>
          <w:lang w:val="hr-HR"/>
        </w:rPr>
      </w:pPr>
    </w:p>
    <w:p w14:paraId="6632DE29" w14:textId="77777777" w:rsidR="007F72C3" w:rsidRPr="00864ADD" w:rsidRDefault="00357804" w:rsidP="00864ADD">
      <w:pPr>
        <w:jc w:val="center"/>
        <w:rPr>
          <w:b/>
          <w:lang w:val="hr-HR" w:eastAsia="hr-HR"/>
        </w:rPr>
      </w:pPr>
      <w:r w:rsidRPr="00864ADD">
        <w:rPr>
          <w:b/>
          <w:lang w:val="hr-HR" w:eastAsia="hr-HR"/>
        </w:rPr>
        <w:t>Članak 1.</w:t>
      </w:r>
    </w:p>
    <w:p w14:paraId="4881BD9C" w14:textId="77777777" w:rsidR="00E17976" w:rsidRDefault="00E17976" w:rsidP="00864ADD">
      <w:pPr>
        <w:jc w:val="both"/>
        <w:rPr>
          <w:lang w:val="hr-HR" w:eastAsia="hr-HR"/>
        </w:rPr>
      </w:pPr>
    </w:p>
    <w:p w14:paraId="3453E709" w14:textId="77777777" w:rsidR="007F72C3" w:rsidRDefault="00357804" w:rsidP="00E17976">
      <w:pPr>
        <w:ind w:firstLine="709"/>
        <w:jc w:val="both"/>
        <w:rPr>
          <w:lang w:val="hr-HR" w:eastAsia="hr-HR"/>
        </w:rPr>
      </w:pPr>
      <w:r w:rsidRPr="00864ADD">
        <w:rPr>
          <w:lang w:val="hr-HR" w:eastAsia="hr-HR"/>
        </w:rPr>
        <w:t>Ovim se Zakonom uređuje plaćanje naknada:</w:t>
      </w:r>
    </w:p>
    <w:p w14:paraId="11D30430" w14:textId="77777777" w:rsidR="00E17976" w:rsidRPr="00864ADD" w:rsidRDefault="00E17976" w:rsidP="00E17976">
      <w:pPr>
        <w:ind w:firstLine="709"/>
        <w:jc w:val="both"/>
        <w:rPr>
          <w:lang w:val="hr-HR" w:eastAsia="hr-HR"/>
        </w:rPr>
      </w:pPr>
    </w:p>
    <w:p w14:paraId="67545697" w14:textId="77777777" w:rsidR="007F72C3" w:rsidRDefault="00357804" w:rsidP="00864ADD">
      <w:pPr>
        <w:jc w:val="both"/>
        <w:rPr>
          <w:lang w:val="hr-HR" w:eastAsia="hr-HR"/>
        </w:rPr>
      </w:pPr>
      <w:r w:rsidRPr="00864ADD">
        <w:rPr>
          <w:lang w:val="hr-HR" w:eastAsia="hr-HR"/>
        </w:rPr>
        <w:t>1.</w:t>
      </w:r>
      <w:r w:rsidR="00E17976">
        <w:rPr>
          <w:lang w:val="hr-HR" w:eastAsia="hr-HR"/>
        </w:rPr>
        <w:tab/>
      </w:r>
      <w:r w:rsidRPr="00864ADD">
        <w:rPr>
          <w:lang w:val="hr-HR" w:eastAsia="hr-HR"/>
        </w:rPr>
        <w:t>troškova postupaka koje provodi Državni zavod za intelektualno vlasništvo (u daljnjem tekstu: Zavod)</w:t>
      </w:r>
    </w:p>
    <w:p w14:paraId="298ABEB1" w14:textId="77777777" w:rsidR="00E17976" w:rsidRPr="00864ADD" w:rsidRDefault="00E17976" w:rsidP="00864ADD">
      <w:pPr>
        <w:jc w:val="both"/>
        <w:rPr>
          <w:lang w:val="hr-HR" w:eastAsia="hr-HR"/>
        </w:rPr>
      </w:pPr>
    </w:p>
    <w:p w14:paraId="4AC24BFD" w14:textId="77777777" w:rsidR="007F72C3" w:rsidRPr="00864ADD" w:rsidRDefault="00357804" w:rsidP="00E17976">
      <w:pPr>
        <w:ind w:left="1418" w:hanging="698"/>
        <w:jc w:val="both"/>
        <w:rPr>
          <w:lang w:val="hr-HR" w:eastAsia="hr-HR"/>
        </w:rPr>
      </w:pPr>
      <w:r w:rsidRPr="00864ADD">
        <w:rPr>
          <w:lang w:val="hr-HR" w:eastAsia="hr-HR"/>
        </w:rPr>
        <w:t>a)</w:t>
      </w:r>
      <w:r w:rsidR="00E17976">
        <w:rPr>
          <w:lang w:val="hr-HR" w:eastAsia="hr-HR"/>
        </w:rPr>
        <w:tab/>
      </w:r>
      <w:r w:rsidRPr="00864ADD">
        <w:rPr>
          <w:lang w:val="hr-HR" w:eastAsia="hr-HR"/>
        </w:rPr>
        <w:t>za priznanje i održavanje prava industrijskog vlasništva u vrijednosti prema propisima koji uređuju područje patenata, područje žigova, područje industrijskog dizajna, područje oznaka zemljopisnog podrijetla i oznaka izvornosti proizvoda i usluga u dijelu u kojem stjecanje, sustav zaštite i ostvarivanje prava u korištenju oznake zemljopisnog podrijetla i oznake izvornosti nije uređeno posebnim propisima te propisima koji uređuju područje zaštite topografija poluvodičkih proizvoda</w:t>
      </w:r>
    </w:p>
    <w:p w14:paraId="1AEA11E3" w14:textId="77777777" w:rsidR="007F72C3" w:rsidRPr="00864ADD" w:rsidRDefault="00357804" w:rsidP="00E17976">
      <w:pPr>
        <w:ind w:left="1418" w:hanging="698"/>
        <w:jc w:val="both"/>
        <w:rPr>
          <w:lang w:val="hr-HR" w:eastAsia="hr-HR"/>
        </w:rPr>
      </w:pPr>
      <w:r w:rsidRPr="00864ADD">
        <w:rPr>
          <w:lang w:val="hr-HR" w:eastAsia="hr-HR"/>
        </w:rPr>
        <w:t>b)</w:t>
      </w:r>
      <w:r w:rsidR="00E17976">
        <w:rPr>
          <w:lang w:val="hr-HR" w:eastAsia="hr-HR"/>
        </w:rPr>
        <w:tab/>
      </w:r>
      <w:r w:rsidRPr="00864ADD">
        <w:rPr>
          <w:lang w:val="hr-HR" w:eastAsia="hr-HR"/>
        </w:rPr>
        <w:t xml:space="preserve">za polaganje stručnih ispita za ovlaštenog zastupnika u području prava industrijskog vlasništva i upisa u registar zastupnika u području prava industrijskog vlasništva prema propisima kojima se uređuje zastupanje u području prava industrijskog vlasništva </w:t>
      </w:r>
    </w:p>
    <w:p w14:paraId="20BCF74D" w14:textId="77777777" w:rsidR="007F72C3" w:rsidRDefault="00357804" w:rsidP="00E17976">
      <w:pPr>
        <w:ind w:left="1418" w:hanging="698"/>
        <w:jc w:val="both"/>
        <w:rPr>
          <w:lang w:val="hr-HR" w:eastAsia="hr-HR"/>
        </w:rPr>
      </w:pPr>
      <w:r w:rsidRPr="00864ADD">
        <w:rPr>
          <w:lang w:val="hr-HR" w:eastAsia="hr-HR"/>
        </w:rPr>
        <w:t>c)</w:t>
      </w:r>
      <w:r w:rsidR="00E17976">
        <w:rPr>
          <w:lang w:val="hr-HR" w:eastAsia="hr-HR"/>
        </w:rPr>
        <w:tab/>
      </w:r>
      <w:r w:rsidRPr="00864ADD">
        <w:rPr>
          <w:lang w:val="hr-HR" w:eastAsia="hr-HR"/>
        </w:rPr>
        <w:t xml:space="preserve">za izdavanje odobrenja za obavljanje djelatnosti kolektivnog ostvarivanja autorskog prava i srodnih prava prema propisima koji uređuju područje autorskog prava i srodnih prava </w:t>
      </w:r>
    </w:p>
    <w:p w14:paraId="0C68038B" w14:textId="77777777" w:rsidR="00E17976" w:rsidRPr="00864ADD" w:rsidRDefault="00E17976" w:rsidP="00E17976">
      <w:pPr>
        <w:ind w:firstLine="720"/>
        <w:jc w:val="both"/>
        <w:rPr>
          <w:lang w:val="hr-HR" w:eastAsia="hr-HR"/>
        </w:rPr>
      </w:pPr>
    </w:p>
    <w:p w14:paraId="0D5C9250" w14:textId="77777777" w:rsidR="007F72C3" w:rsidRPr="00864ADD" w:rsidRDefault="00357804" w:rsidP="00864ADD">
      <w:pPr>
        <w:jc w:val="both"/>
        <w:rPr>
          <w:lang w:val="hr-HR" w:eastAsia="hr-HR"/>
        </w:rPr>
      </w:pPr>
      <w:r w:rsidRPr="00864ADD">
        <w:rPr>
          <w:lang w:val="hr-HR" w:eastAsia="hr-HR"/>
        </w:rPr>
        <w:t>2.</w:t>
      </w:r>
      <w:r w:rsidR="00E17976">
        <w:rPr>
          <w:lang w:val="hr-HR" w:eastAsia="hr-HR"/>
        </w:rPr>
        <w:tab/>
      </w:r>
      <w:r w:rsidRPr="00864ADD">
        <w:rPr>
          <w:lang w:val="hr-HR" w:eastAsia="hr-HR"/>
        </w:rPr>
        <w:t>za pružanje stručnih usluga koje Zavod obavlja u okviru svoje stručne djelatnosti.</w:t>
      </w:r>
    </w:p>
    <w:p w14:paraId="3365BDFC" w14:textId="77777777" w:rsidR="007F72C3" w:rsidRPr="00864ADD" w:rsidRDefault="007F72C3" w:rsidP="00864ADD">
      <w:pPr>
        <w:jc w:val="center"/>
        <w:rPr>
          <w:b/>
          <w:lang w:val="hr-HR" w:eastAsia="hr-HR"/>
        </w:rPr>
      </w:pPr>
    </w:p>
    <w:p w14:paraId="61364BDB" w14:textId="77777777" w:rsidR="007F72C3" w:rsidRPr="00864ADD" w:rsidRDefault="00357804" w:rsidP="00864ADD">
      <w:pPr>
        <w:jc w:val="center"/>
        <w:rPr>
          <w:b/>
          <w:lang w:val="hr-HR" w:eastAsia="hr-HR"/>
        </w:rPr>
      </w:pPr>
      <w:r w:rsidRPr="00864ADD">
        <w:rPr>
          <w:b/>
          <w:lang w:val="hr-HR" w:eastAsia="hr-HR"/>
        </w:rPr>
        <w:t>Članak 2.</w:t>
      </w:r>
    </w:p>
    <w:p w14:paraId="7B08EC31" w14:textId="77777777" w:rsidR="00E17976" w:rsidRDefault="00E17976" w:rsidP="00864ADD">
      <w:pPr>
        <w:jc w:val="both"/>
        <w:rPr>
          <w:lang w:val="hr-HR" w:eastAsia="hr-HR"/>
        </w:rPr>
      </w:pPr>
    </w:p>
    <w:p w14:paraId="205A19A0" w14:textId="77777777" w:rsidR="007F72C3" w:rsidRPr="00864ADD" w:rsidRDefault="00357804" w:rsidP="00E17976">
      <w:pPr>
        <w:ind w:firstLine="720"/>
        <w:jc w:val="both"/>
        <w:rPr>
          <w:lang w:val="hr-HR" w:eastAsia="hr-HR"/>
        </w:rPr>
      </w:pPr>
      <w:r w:rsidRPr="00864ADD">
        <w:rPr>
          <w:lang w:val="hr-HR" w:eastAsia="hr-HR"/>
        </w:rPr>
        <w:t>Izrazi koji se koriste u ovom Zakonu</w:t>
      </w:r>
      <w:r w:rsidR="009F318C" w:rsidRPr="00864ADD">
        <w:rPr>
          <w:lang w:val="hr-HR" w:eastAsia="hr-HR"/>
        </w:rPr>
        <w:t>,</w:t>
      </w:r>
      <w:r w:rsidRPr="00864ADD">
        <w:rPr>
          <w:lang w:val="hr-HR" w:eastAsia="hr-HR"/>
        </w:rPr>
        <w:t xml:space="preserve"> a imaju rodno značenje</w:t>
      </w:r>
      <w:r w:rsidR="009F318C" w:rsidRPr="00864ADD">
        <w:rPr>
          <w:lang w:val="hr-HR" w:eastAsia="hr-HR"/>
        </w:rPr>
        <w:t>,</w:t>
      </w:r>
      <w:r w:rsidRPr="00864ADD">
        <w:rPr>
          <w:lang w:val="hr-HR" w:eastAsia="hr-HR"/>
        </w:rPr>
        <w:t xml:space="preserve"> odnose se jednako na muški i ženski rod.</w:t>
      </w:r>
    </w:p>
    <w:p w14:paraId="3B95D27C" w14:textId="77777777" w:rsidR="009F19E4" w:rsidRDefault="009F19E4" w:rsidP="00864ADD">
      <w:pPr>
        <w:jc w:val="center"/>
        <w:rPr>
          <w:lang w:val="hr-HR" w:eastAsia="hr-HR"/>
        </w:rPr>
      </w:pPr>
    </w:p>
    <w:p w14:paraId="7DB8C432" w14:textId="77777777" w:rsidR="0002191B" w:rsidRPr="00864ADD" w:rsidRDefault="0002191B" w:rsidP="00864ADD">
      <w:pPr>
        <w:jc w:val="center"/>
        <w:rPr>
          <w:lang w:val="hr-HR" w:eastAsia="hr-HR"/>
        </w:rPr>
      </w:pPr>
    </w:p>
    <w:p w14:paraId="344BBA9C" w14:textId="77777777" w:rsidR="001B757A" w:rsidRPr="00E17976" w:rsidRDefault="001B757A" w:rsidP="00864ADD">
      <w:pPr>
        <w:jc w:val="center"/>
        <w:rPr>
          <w:b/>
          <w:lang w:val="hr-HR" w:eastAsia="hr-HR"/>
        </w:rPr>
      </w:pPr>
      <w:r w:rsidRPr="00E17976">
        <w:rPr>
          <w:b/>
          <w:lang w:val="hr-HR" w:eastAsia="hr-HR"/>
        </w:rPr>
        <w:t>DIO DRUGI</w:t>
      </w:r>
    </w:p>
    <w:p w14:paraId="5842C3AB" w14:textId="77777777" w:rsidR="007F72C3" w:rsidRPr="00E17976" w:rsidRDefault="00357804" w:rsidP="00864ADD">
      <w:pPr>
        <w:jc w:val="center"/>
        <w:rPr>
          <w:b/>
          <w:lang w:val="hr-HR" w:eastAsia="hr-HR"/>
        </w:rPr>
      </w:pPr>
      <w:r w:rsidRPr="00E17976">
        <w:rPr>
          <w:b/>
          <w:lang w:val="hr-HR" w:eastAsia="hr-HR"/>
        </w:rPr>
        <w:t>OBVEZA PLAĆANJA NAKNADA</w:t>
      </w:r>
    </w:p>
    <w:p w14:paraId="14595E86" w14:textId="77777777" w:rsidR="007F72C3" w:rsidRPr="00864ADD" w:rsidRDefault="007F72C3" w:rsidP="00864ADD">
      <w:pPr>
        <w:jc w:val="center"/>
        <w:rPr>
          <w:b/>
          <w:lang w:val="hr-HR" w:eastAsia="hr-HR"/>
        </w:rPr>
      </w:pPr>
    </w:p>
    <w:p w14:paraId="438C07A2" w14:textId="77777777" w:rsidR="007F72C3" w:rsidRPr="00864ADD" w:rsidRDefault="00357804" w:rsidP="00864ADD">
      <w:pPr>
        <w:jc w:val="center"/>
        <w:rPr>
          <w:b/>
          <w:lang w:val="hr-HR" w:eastAsia="hr-HR"/>
        </w:rPr>
      </w:pPr>
      <w:r w:rsidRPr="00864ADD">
        <w:rPr>
          <w:b/>
          <w:lang w:val="hr-HR" w:eastAsia="hr-HR"/>
        </w:rPr>
        <w:t>Članak 3.</w:t>
      </w:r>
    </w:p>
    <w:p w14:paraId="6E0D9A3B" w14:textId="77777777" w:rsidR="00E17976" w:rsidRDefault="00E17976" w:rsidP="00864ADD">
      <w:pPr>
        <w:jc w:val="both"/>
        <w:rPr>
          <w:lang w:val="hr-HR" w:eastAsia="hr-HR"/>
        </w:rPr>
      </w:pPr>
    </w:p>
    <w:p w14:paraId="1AE2B51C" w14:textId="77777777" w:rsidR="007F72C3" w:rsidRDefault="00357804" w:rsidP="00E17976">
      <w:pPr>
        <w:ind w:firstLine="720"/>
        <w:jc w:val="both"/>
        <w:rPr>
          <w:lang w:val="hr-HR" w:eastAsia="hr-HR"/>
        </w:rPr>
      </w:pPr>
      <w:r w:rsidRPr="00864ADD">
        <w:rPr>
          <w:lang w:val="hr-HR" w:eastAsia="hr-HR"/>
        </w:rPr>
        <w:t>(1)</w:t>
      </w:r>
      <w:r w:rsidR="00E17976">
        <w:rPr>
          <w:lang w:val="hr-HR" w:eastAsia="hr-HR"/>
        </w:rPr>
        <w:tab/>
      </w:r>
      <w:r w:rsidRPr="00864ADD">
        <w:rPr>
          <w:lang w:val="hr-HR" w:eastAsia="hr-HR"/>
        </w:rPr>
        <w:t>Naknade prema ovom Zakonu plaća pravna ili fizička osoba (u daljnjem tekstu: stranka) na čiji se zahtjev obavlja radnja određena nekim od propisa iz članka 1. točke 1. ili pruža usluga iz članka 1. točke 2. ovoga Zakona.</w:t>
      </w:r>
    </w:p>
    <w:p w14:paraId="064AA767" w14:textId="77777777" w:rsidR="00E17976" w:rsidRPr="00864ADD" w:rsidRDefault="00E17976" w:rsidP="00E17976">
      <w:pPr>
        <w:ind w:firstLine="720"/>
        <w:jc w:val="both"/>
        <w:rPr>
          <w:lang w:val="hr-HR" w:eastAsia="hr-HR"/>
        </w:rPr>
      </w:pPr>
    </w:p>
    <w:p w14:paraId="7904BEAE" w14:textId="77777777" w:rsidR="007F72C3" w:rsidRDefault="00357804" w:rsidP="00E17976">
      <w:pPr>
        <w:ind w:firstLine="720"/>
        <w:jc w:val="both"/>
        <w:rPr>
          <w:lang w:val="hr-HR" w:eastAsia="hr-HR"/>
        </w:rPr>
      </w:pPr>
      <w:r w:rsidRPr="00864ADD">
        <w:rPr>
          <w:lang w:val="hr-HR" w:eastAsia="hr-HR"/>
        </w:rPr>
        <w:t>(2)</w:t>
      </w:r>
      <w:r w:rsidR="00E17976">
        <w:rPr>
          <w:lang w:val="hr-HR" w:eastAsia="hr-HR"/>
        </w:rPr>
        <w:tab/>
      </w:r>
      <w:r w:rsidRPr="00864ADD">
        <w:rPr>
          <w:lang w:val="hr-HR" w:eastAsia="hr-HR"/>
        </w:rPr>
        <w:t>Obveza plaćanja naknade nastaje u trenutku podnošenja zahtjeva ili drugog podneska Zavodu temeljem kojeg Zavod obavlja radnju</w:t>
      </w:r>
      <w:r w:rsidR="00C22FAF">
        <w:rPr>
          <w:lang w:val="hr-HR" w:eastAsia="hr-HR"/>
        </w:rPr>
        <w:t>,</w:t>
      </w:r>
      <w:r w:rsidRPr="00864ADD">
        <w:rPr>
          <w:lang w:val="hr-HR" w:eastAsia="hr-HR"/>
        </w:rPr>
        <w:t xml:space="preserve"> odnosno pruža uslugu.</w:t>
      </w:r>
    </w:p>
    <w:p w14:paraId="4614161E" w14:textId="77777777" w:rsidR="006F16D0" w:rsidRDefault="006F16D0" w:rsidP="00E17976">
      <w:pPr>
        <w:ind w:firstLine="720"/>
        <w:jc w:val="both"/>
        <w:rPr>
          <w:lang w:val="hr-HR" w:eastAsia="hr-HR"/>
        </w:rPr>
      </w:pPr>
    </w:p>
    <w:p w14:paraId="0BA14EF3" w14:textId="77777777" w:rsidR="001174E6" w:rsidRPr="00864ADD" w:rsidRDefault="00357804" w:rsidP="00E17976">
      <w:pPr>
        <w:ind w:firstLine="720"/>
        <w:jc w:val="both"/>
        <w:rPr>
          <w:lang w:val="hr-HR" w:eastAsia="hr-HR"/>
        </w:rPr>
      </w:pPr>
      <w:r w:rsidRPr="00864ADD">
        <w:rPr>
          <w:lang w:val="hr-HR" w:eastAsia="hr-HR"/>
        </w:rPr>
        <w:t>(3)</w:t>
      </w:r>
      <w:r w:rsidR="00E17976">
        <w:rPr>
          <w:lang w:val="hr-HR" w:eastAsia="hr-HR"/>
        </w:rPr>
        <w:tab/>
      </w:r>
      <w:r w:rsidRPr="00864ADD">
        <w:rPr>
          <w:lang w:val="hr-HR" w:eastAsia="hr-HR"/>
        </w:rPr>
        <w:t>Ako više stranaka podnosi zajednički zahtjev ili drugi podnesak, plaća se jedna naknada.</w:t>
      </w:r>
    </w:p>
    <w:p w14:paraId="465E6FC8" w14:textId="77777777" w:rsidR="00E17976" w:rsidRDefault="00E17976" w:rsidP="00864ADD">
      <w:pPr>
        <w:jc w:val="center"/>
        <w:rPr>
          <w:b/>
          <w:lang w:val="hr-HR" w:eastAsia="hr-HR"/>
        </w:rPr>
      </w:pPr>
    </w:p>
    <w:p w14:paraId="2FF32BA4" w14:textId="77777777" w:rsidR="007F72C3" w:rsidRPr="00864ADD" w:rsidRDefault="00357804" w:rsidP="00864ADD">
      <w:pPr>
        <w:jc w:val="center"/>
        <w:rPr>
          <w:b/>
          <w:lang w:val="hr-HR" w:eastAsia="hr-HR"/>
        </w:rPr>
      </w:pPr>
      <w:r w:rsidRPr="00864ADD">
        <w:rPr>
          <w:b/>
          <w:lang w:val="hr-HR" w:eastAsia="hr-HR"/>
        </w:rPr>
        <w:t>Članak 4.</w:t>
      </w:r>
    </w:p>
    <w:p w14:paraId="1EDE0035" w14:textId="77777777" w:rsidR="00E17976" w:rsidRDefault="00E17976" w:rsidP="00864ADD">
      <w:pPr>
        <w:jc w:val="both"/>
        <w:rPr>
          <w:lang w:val="hr-HR" w:eastAsia="hr-HR"/>
        </w:rPr>
      </w:pPr>
    </w:p>
    <w:p w14:paraId="45BAAB9F" w14:textId="77777777" w:rsidR="007F72C3" w:rsidRPr="00864ADD" w:rsidRDefault="00357804" w:rsidP="00E17976">
      <w:pPr>
        <w:ind w:firstLine="720"/>
        <w:jc w:val="both"/>
        <w:rPr>
          <w:lang w:val="hr-HR" w:eastAsia="hr-HR"/>
        </w:rPr>
      </w:pPr>
      <w:r w:rsidRPr="00864ADD">
        <w:rPr>
          <w:lang w:val="hr-HR" w:eastAsia="hr-HR"/>
        </w:rPr>
        <w:t>(1)</w:t>
      </w:r>
      <w:r w:rsidR="00E17976">
        <w:rPr>
          <w:lang w:val="hr-HR" w:eastAsia="hr-HR"/>
        </w:rPr>
        <w:tab/>
      </w:r>
      <w:r w:rsidRPr="00864ADD">
        <w:rPr>
          <w:lang w:val="hr-HR" w:eastAsia="hr-HR"/>
        </w:rPr>
        <w:t>Ako naknada troškova postupaka iz članka 1. točk</w:t>
      </w:r>
      <w:r w:rsidR="00C22FAF">
        <w:rPr>
          <w:lang w:val="hr-HR" w:eastAsia="hr-HR"/>
        </w:rPr>
        <w:t>e</w:t>
      </w:r>
      <w:r w:rsidRPr="00864ADD">
        <w:rPr>
          <w:lang w:val="hr-HR" w:eastAsia="hr-HR"/>
        </w:rPr>
        <w:t xml:space="preserve"> 1.</w:t>
      </w:r>
      <w:r w:rsidR="00C22FAF">
        <w:rPr>
          <w:lang w:val="hr-HR" w:eastAsia="hr-HR"/>
        </w:rPr>
        <w:t xml:space="preserve"> podtočaka </w:t>
      </w:r>
      <w:r w:rsidRPr="00864ADD">
        <w:rPr>
          <w:lang w:val="hr-HR" w:eastAsia="hr-HR"/>
        </w:rPr>
        <w:t>a) i c) ovoga Zakona nije plaćena u trenutku nastanka obveze ili nije plaćena u propisanom iznosu, Zavod će zaključkom pozvati stranku na plaćanje iste.</w:t>
      </w:r>
    </w:p>
    <w:p w14:paraId="2556DFB6" w14:textId="77777777" w:rsidR="00E17976" w:rsidRDefault="00E17976" w:rsidP="00E17976">
      <w:pPr>
        <w:ind w:firstLine="720"/>
        <w:jc w:val="both"/>
        <w:rPr>
          <w:lang w:val="hr-HR" w:eastAsia="hr-HR"/>
        </w:rPr>
      </w:pPr>
    </w:p>
    <w:p w14:paraId="10D100A4" w14:textId="77777777" w:rsidR="007F72C3" w:rsidRPr="00864ADD" w:rsidRDefault="00357804" w:rsidP="00E17976">
      <w:pPr>
        <w:ind w:firstLine="720"/>
        <w:jc w:val="both"/>
        <w:rPr>
          <w:lang w:val="hr-HR" w:eastAsia="hr-HR"/>
        </w:rPr>
      </w:pPr>
      <w:r w:rsidRPr="00864ADD">
        <w:rPr>
          <w:lang w:val="hr-HR" w:eastAsia="hr-HR"/>
        </w:rPr>
        <w:t>(2)</w:t>
      </w:r>
      <w:r w:rsidR="00E17976">
        <w:rPr>
          <w:lang w:val="hr-HR" w:eastAsia="hr-HR"/>
        </w:rPr>
        <w:tab/>
      </w:r>
      <w:r w:rsidRPr="00864ADD">
        <w:rPr>
          <w:lang w:val="hr-HR" w:eastAsia="hr-HR"/>
        </w:rPr>
        <w:t>Ako je naknada troškova postupaka plaćena prema zaključku Zavoda iz stavka 1. ovoga članka smatra se da je uredno plaćena od početka.</w:t>
      </w:r>
    </w:p>
    <w:p w14:paraId="3D125DE8" w14:textId="77777777" w:rsidR="00E17976" w:rsidRDefault="00E17976" w:rsidP="00E17976">
      <w:pPr>
        <w:ind w:firstLine="720"/>
        <w:jc w:val="both"/>
        <w:rPr>
          <w:lang w:val="hr-HR" w:eastAsia="hr-HR"/>
        </w:rPr>
      </w:pPr>
    </w:p>
    <w:p w14:paraId="04A96E51" w14:textId="77777777" w:rsidR="007F72C3" w:rsidRPr="00864ADD" w:rsidRDefault="00357804" w:rsidP="00E17976">
      <w:pPr>
        <w:ind w:firstLine="720"/>
        <w:jc w:val="both"/>
        <w:rPr>
          <w:lang w:val="hr-HR" w:eastAsia="hr-HR"/>
        </w:rPr>
      </w:pPr>
      <w:r w:rsidRPr="00864ADD">
        <w:rPr>
          <w:lang w:val="hr-HR" w:eastAsia="hr-HR"/>
        </w:rPr>
        <w:t>(3)</w:t>
      </w:r>
      <w:r w:rsidR="00E17976">
        <w:rPr>
          <w:lang w:val="hr-HR" w:eastAsia="hr-HR"/>
        </w:rPr>
        <w:tab/>
      </w:r>
      <w:r w:rsidRPr="00864ADD">
        <w:rPr>
          <w:lang w:val="hr-HR" w:eastAsia="hr-HR"/>
        </w:rPr>
        <w:t>Ako naknada troškova postupaka nije plaćena ni po zaključku Zavoda iz stavka 1.</w:t>
      </w:r>
      <w:r w:rsidR="00C22FAF">
        <w:rPr>
          <w:lang w:val="hr-HR" w:eastAsia="hr-HR"/>
        </w:rPr>
        <w:t xml:space="preserve"> </w:t>
      </w:r>
      <w:r w:rsidRPr="00864ADD">
        <w:rPr>
          <w:lang w:val="hr-HR" w:eastAsia="hr-HR"/>
        </w:rPr>
        <w:t xml:space="preserve">ovoga članka, zahtjev ili drugi podnesak se rješenjem odbacuje. </w:t>
      </w:r>
    </w:p>
    <w:p w14:paraId="72F9D584" w14:textId="77777777" w:rsidR="00E17976" w:rsidRDefault="00E17976" w:rsidP="00864ADD">
      <w:pPr>
        <w:jc w:val="both"/>
        <w:rPr>
          <w:lang w:val="hr-HR" w:eastAsia="hr-HR"/>
        </w:rPr>
      </w:pPr>
    </w:p>
    <w:p w14:paraId="75811CB7" w14:textId="77777777" w:rsidR="007F72C3" w:rsidRPr="00864ADD" w:rsidRDefault="00357804" w:rsidP="00E17976">
      <w:pPr>
        <w:ind w:firstLine="720"/>
        <w:jc w:val="both"/>
        <w:rPr>
          <w:lang w:val="hr-HR" w:eastAsia="hr-HR"/>
        </w:rPr>
      </w:pPr>
      <w:r w:rsidRPr="00864ADD">
        <w:rPr>
          <w:lang w:val="hr-HR" w:eastAsia="hr-HR"/>
        </w:rPr>
        <w:t>(4)</w:t>
      </w:r>
      <w:r w:rsidR="00E17976">
        <w:rPr>
          <w:lang w:val="hr-HR" w:eastAsia="hr-HR"/>
        </w:rPr>
        <w:tab/>
      </w:r>
      <w:r w:rsidRPr="00864ADD">
        <w:rPr>
          <w:lang w:val="hr-HR" w:eastAsia="hr-HR"/>
        </w:rPr>
        <w:t xml:space="preserve">Protiv rješenja iz stavka 3. ovoga članka nije dopuštena žalba, ali se može pokrenuti upravni spor pred Upravnim sudom u Zagrebu. </w:t>
      </w:r>
    </w:p>
    <w:p w14:paraId="75378ABE" w14:textId="77777777" w:rsidR="00E17976" w:rsidRDefault="00E17976" w:rsidP="00E17976">
      <w:pPr>
        <w:ind w:firstLine="720"/>
        <w:jc w:val="both"/>
        <w:rPr>
          <w:lang w:val="hr-HR" w:eastAsia="hr-HR"/>
        </w:rPr>
      </w:pPr>
    </w:p>
    <w:p w14:paraId="6ED29B60" w14:textId="77777777" w:rsidR="007F72C3" w:rsidRPr="0002191B" w:rsidRDefault="00357804" w:rsidP="00E17976">
      <w:pPr>
        <w:ind w:firstLine="720"/>
        <w:jc w:val="both"/>
        <w:rPr>
          <w:spacing w:val="-2"/>
          <w:lang w:val="hr-HR"/>
        </w:rPr>
      </w:pPr>
      <w:r w:rsidRPr="0002191B">
        <w:rPr>
          <w:spacing w:val="-2"/>
          <w:lang w:val="hr-HR" w:eastAsia="hr-HR"/>
        </w:rPr>
        <w:t>(5)</w:t>
      </w:r>
      <w:r w:rsidR="00E17976" w:rsidRPr="0002191B">
        <w:rPr>
          <w:spacing w:val="-2"/>
          <w:lang w:val="hr-HR" w:eastAsia="hr-HR"/>
        </w:rPr>
        <w:tab/>
      </w:r>
      <w:r w:rsidRPr="0002191B">
        <w:rPr>
          <w:spacing w:val="-2"/>
          <w:lang w:val="hr-HR" w:eastAsia="hr-HR"/>
        </w:rPr>
        <w:t>Plaćanje naknade troškova postupka iz članka 1. točke 1.</w:t>
      </w:r>
      <w:r w:rsidR="00C22FAF" w:rsidRPr="0002191B">
        <w:rPr>
          <w:spacing w:val="-2"/>
          <w:lang w:val="hr-HR" w:eastAsia="hr-HR"/>
        </w:rPr>
        <w:t xml:space="preserve"> podtočke </w:t>
      </w:r>
      <w:r w:rsidRPr="0002191B">
        <w:rPr>
          <w:spacing w:val="-2"/>
          <w:lang w:val="hr-HR" w:eastAsia="hr-HR"/>
        </w:rPr>
        <w:t>b) ovoga Zakona uređeno je propisima koji reguliraju zastupanje u području prava industrijskog vlasništva.</w:t>
      </w:r>
    </w:p>
    <w:p w14:paraId="209F9190" w14:textId="77777777" w:rsidR="007F72C3" w:rsidRPr="00864ADD" w:rsidRDefault="007F72C3" w:rsidP="00864ADD">
      <w:pPr>
        <w:jc w:val="center"/>
        <w:rPr>
          <w:b/>
          <w:lang w:val="hr-HR"/>
        </w:rPr>
      </w:pPr>
    </w:p>
    <w:p w14:paraId="249FF324" w14:textId="77777777" w:rsidR="007F72C3" w:rsidRPr="00864ADD" w:rsidRDefault="00357804" w:rsidP="00864ADD">
      <w:pPr>
        <w:jc w:val="center"/>
        <w:rPr>
          <w:b/>
          <w:lang w:val="hr-HR" w:eastAsia="hr-HR"/>
        </w:rPr>
      </w:pPr>
      <w:r w:rsidRPr="00864ADD">
        <w:rPr>
          <w:b/>
          <w:lang w:val="hr-HR" w:eastAsia="hr-HR"/>
        </w:rPr>
        <w:lastRenderedPageBreak/>
        <w:t>Članak 5.</w:t>
      </w:r>
    </w:p>
    <w:p w14:paraId="273F7DE7" w14:textId="77777777" w:rsidR="00E17976" w:rsidRDefault="00E17976" w:rsidP="00864ADD">
      <w:pPr>
        <w:jc w:val="both"/>
        <w:rPr>
          <w:lang w:val="hr-HR" w:eastAsia="hr-HR"/>
        </w:rPr>
      </w:pPr>
    </w:p>
    <w:p w14:paraId="49CDC7E1" w14:textId="77777777" w:rsidR="007F72C3" w:rsidRPr="00864ADD" w:rsidRDefault="00357804" w:rsidP="00E17976">
      <w:pPr>
        <w:ind w:firstLine="720"/>
        <w:jc w:val="both"/>
        <w:rPr>
          <w:lang w:val="hr-HR" w:eastAsia="hr-HR"/>
        </w:rPr>
      </w:pPr>
      <w:r w:rsidRPr="00864ADD">
        <w:rPr>
          <w:lang w:val="hr-HR" w:eastAsia="hr-HR"/>
        </w:rPr>
        <w:t>(1)</w:t>
      </w:r>
      <w:r w:rsidR="00E17976">
        <w:rPr>
          <w:lang w:val="hr-HR" w:eastAsia="hr-HR"/>
        </w:rPr>
        <w:tab/>
      </w:r>
      <w:r w:rsidRPr="00864ADD">
        <w:rPr>
          <w:lang w:val="hr-HR" w:eastAsia="hr-HR"/>
        </w:rPr>
        <w:t>Ako naknada za pružanje usluga Zavoda iz članka 1. točke 2. nije plaćena u trenutku nastanka obveze, Zavod neće pružiti zatraženu uslugu.</w:t>
      </w:r>
    </w:p>
    <w:p w14:paraId="7679EF15" w14:textId="77777777" w:rsidR="00E17976" w:rsidRDefault="00E17976" w:rsidP="00864ADD">
      <w:pPr>
        <w:jc w:val="both"/>
        <w:rPr>
          <w:lang w:val="hr-HR" w:eastAsia="hr-HR"/>
        </w:rPr>
      </w:pPr>
    </w:p>
    <w:p w14:paraId="3ED5EB7F" w14:textId="77777777" w:rsidR="007F72C3" w:rsidRPr="00864ADD" w:rsidRDefault="00357804" w:rsidP="00E17976">
      <w:pPr>
        <w:ind w:firstLine="720"/>
        <w:jc w:val="both"/>
        <w:rPr>
          <w:lang w:val="hr-HR" w:eastAsia="hr-HR"/>
        </w:rPr>
      </w:pPr>
      <w:r w:rsidRPr="00864ADD">
        <w:rPr>
          <w:lang w:val="hr-HR" w:eastAsia="hr-HR"/>
        </w:rPr>
        <w:t>(2)</w:t>
      </w:r>
      <w:r w:rsidR="00E17976">
        <w:rPr>
          <w:lang w:val="hr-HR" w:eastAsia="hr-HR"/>
        </w:rPr>
        <w:tab/>
      </w:r>
      <w:r w:rsidRPr="00864ADD">
        <w:rPr>
          <w:lang w:val="hr-HR" w:eastAsia="hr-HR"/>
        </w:rPr>
        <w:t xml:space="preserve">Ako naknada za pružanje usluga Zavoda nije plaćena u propisanom iznosu, Zavod će pozvati stranku da izvrši plaćanje te će po uplati </w:t>
      </w:r>
      <w:r w:rsidR="00A471DD" w:rsidRPr="00864ADD">
        <w:rPr>
          <w:lang w:val="hr-HR" w:eastAsia="hr-HR"/>
        </w:rPr>
        <w:t>pružiti zatraženu</w:t>
      </w:r>
      <w:r w:rsidRPr="00864ADD">
        <w:rPr>
          <w:lang w:val="hr-HR" w:eastAsia="hr-HR"/>
        </w:rPr>
        <w:t xml:space="preserve"> uslugu. </w:t>
      </w:r>
    </w:p>
    <w:p w14:paraId="2FB82C26" w14:textId="77777777" w:rsidR="007F72C3" w:rsidRDefault="007F72C3" w:rsidP="00864ADD">
      <w:pPr>
        <w:jc w:val="center"/>
        <w:rPr>
          <w:lang w:val="hr-HR" w:eastAsia="hr-HR"/>
        </w:rPr>
      </w:pPr>
    </w:p>
    <w:p w14:paraId="47826C72" w14:textId="77777777" w:rsidR="0002191B" w:rsidRPr="00864ADD" w:rsidRDefault="0002191B" w:rsidP="00864ADD">
      <w:pPr>
        <w:jc w:val="center"/>
        <w:rPr>
          <w:lang w:val="hr-HR" w:eastAsia="hr-HR"/>
        </w:rPr>
      </w:pPr>
    </w:p>
    <w:p w14:paraId="7187258E" w14:textId="77777777" w:rsidR="001B757A" w:rsidRPr="00E17976" w:rsidRDefault="001B757A" w:rsidP="00864ADD">
      <w:pPr>
        <w:jc w:val="center"/>
        <w:rPr>
          <w:b/>
          <w:lang w:val="hr-HR" w:eastAsia="hr-HR"/>
        </w:rPr>
      </w:pPr>
      <w:r w:rsidRPr="00E17976">
        <w:rPr>
          <w:b/>
          <w:lang w:val="hr-HR" w:eastAsia="hr-HR"/>
        </w:rPr>
        <w:t>DIO TREĆI</w:t>
      </w:r>
    </w:p>
    <w:p w14:paraId="68B8B81D" w14:textId="77777777" w:rsidR="007F72C3" w:rsidRPr="00E17976" w:rsidRDefault="00357804" w:rsidP="00864ADD">
      <w:pPr>
        <w:jc w:val="center"/>
        <w:rPr>
          <w:b/>
          <w:lang w:val="hr-HR" w:eastAsia="hr-HR"/>
        </w:rPr>
      </w:pPr>
      <w:r w:rsidRPr="00E17976">
        <w:rPr>
          <w:b/>
          <w:lang w:val="hr-HR" w:eastAsia="hr-HR"/>
        </w:rPr>
        <w:t>ODREĐIVANJE NAKNADA I PRIHODI OD NAKNADA</w:t>
      </w:r>
    </w:p>
    <w:p w14:paraId="117C105F" w14:textId="77777777" w:rsidR="007F72C3" w:rsidRPr="00864ADD" w:rsidRDefault="007F72C3" w:rsidP="00864ADD">
      <w:pPr>
        <w:jc w:val="center"/>
        <w:rPr>
          <w:b/>
          <w:lang w:val="hr-HR" w:eastAsia="hr-HR"/>
        </w:rPr>
      </w:pPr>
    </w:p>
    <w:p w14:paraId="5F8CCC33" w14:textId="77777777" w:rsidR="007F72C3" w:rsidRPr="00864ADD" w:rsidRDefault="00357804" w:rsidP="00864ADD">
      <w:pPr>
        <w:jc w:val="center"/>
        <w:rPr>
          <w:b/>
          <w:lang w:val="hr-HR" w:eastAsia="hr-HR"/>
        </w:rPr>
      </w:pPr>
      <w:r w:rsidRPr="00864ADD">
        <w:rPr>
          <w:b/>
          <w:lang w:val="hr-HR" w:eastAsia="hr-HR"/>
        </w:rPr>
        <w:t>Članak 6.</w:t>
      </w:r>
    </w:p>
    <w:p w14:paraId="3782A981" w14:textId="77777777" w:rsidR="0023471C" w:rsidRPr="00864ADD" w:rsidRDefault="0023471C" w:rsidP="00864ADD">
      <w:pPr>
        <w:jc w:val="both"/>
        <w:rPr>
          <w:lang w:val="hr-HR" w:eastAsia="hr-HR"/>
        </w:rPr>
      </w:pPr>
    </w:p>
    <w:p w14:paraId="2AAD7FB3" w14:textId="77777777" w:rsidR="007F72C3" w:rsidRPr="00864ADD" w:rsidRDefault="00357804" w:rsidP="00E17976">
      <w:pPr>
        <w:ind w:firstLine="720"/>
        <w:jc w:val="both"/>
        <w:rPr>
          <w:lang w:val="hr-HR" w:eastAsia="hr-HR"/>
        </w:rPr>
      </w:pPr>
      <w:r w:rsidRPr="00864ADD">
        <w:rPr>
          <w:lang w:val="hr-HR" w:eastAsia="hr-HR"/>
        </w:rPr>
        <w:t xml:space="preserve">Naknade iz članka 1. ovoga Zakona propisuje Vlada Republike Hrvatske uredbom i one predstavljaju opći prihod </w:t>
      </w:r>
      <w:r w:rsidR="00C22FAF">
        <w:rPr>
          <w:lang w:val="hr-HR" w:eastAsia="hr-HR"/>
        </w:rPr>
        <w:t>d</w:t>
      </w:r>
      <w:r w:rsidRPr="00864ADD">
        <w:rPr>
          <w:lang w:val="hr-HR" w:eastAsia="hr-HR"/>
        </w:rPr>
        <w:t>ržavnoga proračuna</w:t>
      </w:r>
      <w:r w:rsidR="00C22FAF">
        <w:rPr>
          <w:lang w:val="hr-HR" w:eastAsia="hr-HR"/>
        </w:rPr>
        <w:t xml:space="preserve"> Republike Hrvatske</w:t>
      </w:r>
      <w:r w:rsidRPr="00864ADD">
        <w:rPr>
          <w:lang w:val="hr-HR" w:eastAsia="hr-HR"/>
        </w:rPr>
        <w:t>.</w:t>
      </w:r>
    </w:p>
    <w:p w14:paraId="5D08B497" w14:textId="77777777" w:rsidR="007F72C3" w:rsidRDefault="007F72C3" w:rsidP="00E17976">
      <w:pPr>
        <w:jc w:val="center"/>
        <w:rPr>
          <w:lang w:val="hr-HR" w:eastAsia="hr-HR"/>
        </w:rPr>
      </w:pPr>
    </w:p>
    <w:p w14:paraId="3204F865" w14:textId="77777777" w:rsidR="0002191B" w:rsidRPr="00864ADD" w:rsidRDefault="0002191B" w:rsidP="00E17976">
      <w:pPr>
        <w:jc w:val="center"/>
        <w:rPr>
          <w:lang w:val="hr-HR" w:eastAsia="hr-HR"/>
        </w:rPr>
      </w:pPr>
    </w:p>
    <w:p w14:paraId="03BA17FB" w14:textId="77777777" w:rsidR="001B757A" w:rsidRPr="00C22FAF" w:rsidRDefault="001B757A" w:rsidP="00864ADD">
      <w:pPr>
        <w:jc w:val="center"/>
        <w:rPr>
          <w:b/>
          <w:lang w:val="hr-HR" w:eastAsia="hr-HR"/>
        </w:rPr>
      </w:pPr>
      <w:r w:rsidRPr="00C22FAF">
        <w:rPr>
          <w:b/>
          <w:lang w:val="hr-HR" w:eastAsia="hr-HR"/>
        </w:rPr>
        <w:t>DIO ČETVRTI</w:t>
      </w:r>
    </w:p>
    <w:p w14:paraId="1536B122" w14:textId="77777777" w:rsidR="00543C1F" w:rsidRPr="00C22FAF" w:rsidRDefault="00543C1F" w:rsidP="00864ADD">
      <w:pPr>
        <w:jc w:val="center"/>
        <w:rPr>
          <w:b/>
          <w:lang w:val="hr-HR"/>
        </w:rPr>
      </w:pPr>
      <w:r w:rsidRPr="00C22FAF">
        <w:rPr>
          <w:b/>
          <w:lang w:val="hr-HR" w:eastAsia="hr-HR"/>
        </w:rPr>
        <w:t>POSEBNE ODREDBE</w:t>
      </w:r>
    </w:p>
    <w:p w14:paraId="6E361AA0" w14:textId="77777777" w:rsidR="007F72C3" w:rsidRPr="00864ADD" w:rsidRDefault="007F72C3" w:rsidP="00864ADD">
      <w:pPr>
        <w:jc w:val="center"/>
        <w:rPr>
          <w:b/>
          <w:lang w:val="hr-HR" w:eastAsia="hr-HR"/>
        </w:rPr>
      </w:pPr>
    </w:p>
    <w:p w14:paraId="2CA84B96" w14:textId="77777777" w:rsidR="007F72C3" w:rsidRPr="00864ADD" w:rsidRDefault="00357804" w:rsidP="00864ADD">
      <w:pPr>
        <w:jc w:val="center"/>
        <w:rPr>
          <w:b/>
          <w:lang w:val="hr-HR" w:eastAsia="hr-HR"/>
        </w:rPr>
      </w:pPr>
      <w:r w:rsidRPr="00864ADD">
        <w:rPr>
          <w:b/>
          <w:lang w:val="hr-HR" w:eastAsia="hr-HR"/>
        </w:rPr>
        <w:t>Članak 7.</w:t>
      </w:r>
    </w:p>
    <w:p w14:paraId="4F687CDA" w14:textId="77777777" w:rsidR="00E17976" w:rsidRDefault="00E17976" w:rsidP="00864ADD">
      <w:pPr>
        <w:jc w:val="both"/>
        <w:rPr>
          <w:lang w:val="hr-HR" w:eastAsia="hr-HR"/>
        </w:rPr>
      </w:pPr>
    </w:p>
    <w:p w14:paraId="768A9C58" w14:textId="77777777" w:rsidR="00543C1F" w:rsidRPr="00864ADD" w:rsidRDefault="00543C1F" w:rsidP="00E17976">
      <w:pPr>
        <w:ind w:firstLine="720"/>
        <w:jc w:val="both"/>
        <w:rPr>
          <w:lang w:val="hr-HR" w:eastAsia="hr-HR"/>
        </w:rPr>
      </w:pPr>
      <w:r w:rsidRPr="00864ADD">
        <w:rPr>
          <w:lang w:val="hr-HR" w:eastAsia="hr-HR"/>
        </w:rPr>
        <w:t>(1)</w:t>
      </w:r>
      <w:r w:rsidR="00E17976">
        <w:rPr>
          <w:lang w:val="hr-HR" w:eastAsia="hr-HR"/>
        </w:rPr>
        <w:tab/>
      </w:r>
      <w:r w:rsidRPr="00864ADD">
        <w:rPr>
          <w:lang w:val="hr-HR" w:eastAsia="hr-HR"/>
        </w:rPr>
        <w:t>Obveza plaćanja naknada iz članka 1. točke 1.</w:t>
      </w:r>
      <w:r w:rsidR="0002191B">
        <w:rPr>
          <w:lang w:val="hr-HR" w:eastAsia="hr-HR"/>
        </w:rPr>
        <w:t xml:space="preserve"> podtočke </w:t>
      </w:r>
      <w:r w:rsidRPr="00864ADD">
        <w:rPr>
          <w:lang w:val="hr-HR" w:eastAsia="hr-HR"/>
        </w:rPr>
        <w:t>a) ovoga Zakona ne odnosi se na:</w:t>
      </w:r>
    </w:p>
    <w:p w14:paraId="3E9CE46A" w14:textId="77777777" w:rsidR="00E17976" w:rsidRDefault="00E17976" w:rsidP="00864ADD">
      <w:pPr>
        <w:jc w:val="both"/>
        <w:rPr>
          <w:lang w:val="hr-HR" w:eastAsia="hr-HR"/>
        </w:rPr>
      </w:pPr>
    </w:p>
    <w:p w14:paraId="23F38782" w14:textId="77777777" w:rsidR="00543C1F" w:rsidRPr="00864ADD" w:rsidRDefault="00543C1F" w:rsidP="00864ADD">
      <w:pPr>
        <w:jc w:val="both"/>
        <w:rPr>
          <w:lang w:val="hr-HR" w:eastAsia="hr-HR"/>
        </w:rPr>
      </w:pPr>
      <w:r w:rsidRPr="00864ADD">
        <w:rPr>
          <w:lang w:val="hr-HR" w:eastAsia="hr-HR"/>
        </w:rPr>
        <w:t>1.</w:t>
      </w:r>
      <w:r w:rsidR="00E17976">
        <w:rPr>
          <w:lang w:val="hr-HR" w:eastAsia="hr-HR"/>
        </w:rPr>
        <w:tab/>
      </w:r>
      <w:r w:rsidRPr="00864ADD">
        <w:rPr>
          <w:lang w:val="hr-HR" w:eastAsia="hr-HR"/>
        </w:rPr>
        <w:t>Republiku Hrvatsku</w:t>
      </w:r>
    </w:p>
    <w:p w14:paraId="50A24743" w14:textId="77777777" w:rsidR="00543C1F" w:rsidRDefault="00543C1F" w:rsidP="0002191B">
      <w:pPr>
        <w:ind w:left="709" w:hanging="709"/>
        <w:jc w:val="both"/>
        <w:rPr>
          <w:lang w:val="hr-HR" w:eastAsia="hr-HR"/>
        </w:rPr>
      </w:pPr>
      <w:r w:rsidRPr="00864ADD">
        <w:rPr>
          <w:lang w:val="hr-HR" w:eastAsia="hr-HR"/>
        </w:rPr>
        <w:t>2.</w:t>
      </w:r>
      <w:r w:rsidR="00E17976">
        <w:rPr>
          <w:lang w:val="hr-HR" w:eastAsia="hr-HR"/>
        </w:rPr>
        <w:tab/>
      </w:r>
      <w:r w:rsidR="0002191B">
        <w:rPr>
          <w:lang w:val="hr-HR" w:eastAsia="hr-HR"/>
        </w:rPr>
        <w:t>j</w:t>
      </w:r>
      <w:r w:rsidRPr="00864ADD">
        <w:rPr>
          <w:lang w:val="hr-HR" w:eastAsia="hr-HR"/>
        </w:rPr>
        <w:t>edinice lokalne samouprave i jedinice područne (regionalne) samouprave te njihova tijela.</w:t>
      </w:r>
    </w:p>
    <w:p w14:paraId="7C94C8A7" w14:textId="77777777" w:rsidR="00E17976" w:rsidRDefault="00E17976" w:rsidP="00864ADD">
      <w:pPr>
        <w:jc w:val="both"/>
        <w:rPr>
          <w:lang w:val="hr-HR" w:eastAsia="hr-HR"/>
        </w:rPr>
      </w:pPr>
    </w:p>
    <w:p w14:paraId="72E29D69" w14:textId="77777777" w:rsidR="0002191B" w:rsidRPr="00864ADD" w:rsidRDefault="0002191B" w:rsidP="00864ADD">
      <w:pPr>
        <w:jc w:val="both"/>
        <w:rPr>
          <w:lang w:val="hr-HR" w:eastAsia="hr-HR"/>
        </w:rPr>
      </w:pPr>
    </w:p>
    <w:p w14:paraId="7ABDB0F7" w14:textId="77777777" w:rsidR="00543C1F" w:rsidRPr="00864ADD" w:rsidRDefault="00543C1F" w:rsidP="00E17976">
      <w:pPr>
        <w:ind w:firstLine="720"/>
        <w:jc w:val="both"/>
        <w:rPr>
          <w:lang w:val="hr-HR" w:eastAsia="hr-HR"/>
        </w:rPr>
      </w:pPr>
      <w:r w:rsidRPr="00864ADD">
        <w:rPr>
          <w:lang w:val="hr-HR" w:eastAsia="hr-HR"/>
        </w:rPr>
        <w:t>(2)</w:t>
      </w:r>
      <w:r w:rsidR="00E17976">
        <w:rPr>
          <w:lang w:val="hr-HR" w:eastAsia="hr-HR"/>
        </w:rPr>
        <w:tab/>
      </w:r>
      <w:r w:rsidR="00DD080D" w:rsidRPr="00864ADD">
        <w:rPr>
          <w:lang w:val="hr-HR" w:eastAsia="hr-HR"/>
        </w:rPr>
        <w:t>S ciljem poticanja inovacijskih aktivnosti</w:t>
      </w:r>
      <w:r w:rsidR="0002191B">
        <w:rPr>
          <w:lang w:val="hr-HR" w:eastAsia="hr-HR"/>
        </w:rPr>
        <w:t>,</w:t>
      </w:r>
      <w:r w:rsidR="00DD080D" w:rsidRPr="00864ADD">
        <w:rPr>
          <w:lang w:val="hr-HR" w:eastAsia="hr-HR"/>
        </w:rPr>
        <w:t xml:space="preserve"> propisom iz članka 6. ovoga Zakona</w:t>
      </w:r>
      <w:r w:rsidR="0002191B">
        <w:rPr>
          <w:lang w:val="hr-HR" w:eastAsia="hr-HR"/>
        </w:rPr>
        <w:t>,</w:t>
      </w:r>
      <w:r w:rsidR="00DD080D" w:rsidRPr="00864ADD">
        <w:rPr>
          <w:lang w:val="hr-HR" w:eastAsia="hr-HR"/>
        </w:rPr>
        <w:t xml:space="preserve"> za pojedine društvene ili gospodarske kategorije mogu se utvrditi posebni umanjeni iznosi naknada iz članka 1. točke 1.</w:t>
      </w:r>
      <w:r w:rsidR="0002191B">
        <w:rPr>
          <w:lang w:val="hr-HR" w:eastAsia="hr-HR"/>
        </w:rPr>
        <w:t xml:space="preserve"> podtočke </w:t>
      </w:r>
      <w:r w:rsidR="00DD080D" w:rsidRPr="00864ADD">
        <w:rPr>
          <w:lang w:val="hr-HR" w:eastAsia="hr-HR"/>
        </w:rPr>
        <w:t>a) ovoga Zakona.</w:t>
      </w:r>
    </w:p>
    <w:p w14:paraId="5A3ADC41" w14:textId="77777777" w:rsidR="00E17976" w:rsidRDefault="00E17976" w:rsidP="00864ADD">
      <w:pPr>
        <w:jc w:val="center"/>
        <w:rPr>
          <w:lang w:val="hr-HR" w:eastAsia="hr-HR"/>
        </w:rPr>
      </w:pPr>
    </w:p>
    <w:p w14:paraId="1F209271" w14:textId="77777777" w:rsidR="0002191B" w:rsidRDefault="0002191B" w:rsidP="00864ADD">
      <w:pPr>
        <w:jc w:val="center"/>
        <w:rPr>
          <w:lang w:val="hr-HR" w:eastAsia="hr-HR"/>
        </w:rPr>
      </w:pPr>
    </w:p>
    <w:p w14:paraId="3F9EB0F3" w14:textId="77777777" w:rsidR="001B757A" w:rsidRPr="00E17976" w:rsidRDefault="001B757A" w:rsidP="00864ADD">
      <w:pPr>
        <w:jc w:val="center"/>
        <w:rPr>
          <w:b/>
          <w:lang w:val="hr-HR" w:eastAsia="hr-HR"/>
        </w:rPr>
      </w:pPr>
      <w:r w:rsidRPr="00E17976">
        <w:rPr>
          <w:b/>
          <w:lang w:val="hr-HR" w:eastAsia="hr-HR"/>
        </w:rPr>
        <w:lastRenderedPageBreak/>
        <w:t>DIO PETI</w:t>
      </w:r>
    </w:p>
    <w:p w14:paraId="45F72116" w14:textId="77777777" w:rsidR="007F72C3" w:rsidRPr="00E17976" w:rsidRDefault="00357804" w:rsidP="00864ADD">
      <w:pPr>
        <w:jc w:val="center"/>
        <w:rPr>
          <w:b/>
        </w:rPr>
      </w:pPr>
      <w:r w:rsidRPr="00E17976">
        <w:rPr>
          <w:b/>
          <w:lang w:val="hr-HR" w:eastAsia="hr-HR"/>
        </w:rPr>
        <w:t>POVRAT NAKNADE I ZASTARA</w:t>
      </w:r>
    </w:p>
    <w:p w14:paraId="34BD156C" w14:textId="77777777" w:rsidR="007F72C3" w:rsidRPr="00E17976" w:rsidRDefault="007F72C3" w:rsidP="00864ADD">
      <w:pPr>
        <w:jc w:val="center"/>
        <w:rPr>
          <w:b/>
          <w:lang w:val="hr-HR"/>
        </w:rPr>
      </w:pPr>
    </w:p>
    <w:p w14:paraId="54EB8E33" w14:textId="77777777" w:rsidR="007F72C3" w:rsidRPr="00864ADD" w:rsidRDefault="00357804" w:rsidP="00864ADD">
      <w:pPr>
        <w:jc w:val="center"/>
        <w:rPr>
          <w:b/>
          <w:lang w:val="hr-HR" w:eastAsia="hr-HR"/>
        </w:rPr>
      </w:pPr>
      <w:r w:rsidRPr="00864ADD">
        <w:rPr>
          <w:b/>
          <w:lang w:val="hr-HR" w:eastAsia="hr-HR"/>
        </w:rPr>
        <w:t>Članak 8.</w:t>
      </w:r>
    </w:p>
    <w:p w14:paraId="6BBB1CAE" w14:textId="77777777" w:rsidR="00E17976" w:rsidRDefault="00E17976" w:rsidP="00864ADD">
      <w:pPr>
        <w:jc w:val="both"/>
        <w:rPr>
          <w:lang w:val="hr-HR" w:eastAsia="hr-HR"/>
        </w:rPr>
      </w:pPr>
    </w:p>
    <w:p w14:paraId="04483D78" w14:textId="77777777" w:rsidR="007F72C3" w:rsidRPr="00864ADD" w:rsidRDefault="00357804" w:rsidP="00E17976">
      <w:pPr>
        <w:tabs>
          <w:tab w:val="left" w:pos="1418"/>
        </w:tabs>
        <w:ind w:firstLine="720"/>
        <w:jc w:val="both"/>
        <w:rPr>
          <w:lang w:val="hr-HR" w:eastAsia="hr-HR"/>
        </w:rPr>
      </w:pPr>
      <w:r w:rsidRPr="00864ADD">
        <w:rPr>
          <w:lang w:val="hr-HR" w:eastAsia="hr-HR"/>
        </w:rPr>
        <w:t>(1)</w:t>
      </w:r>
      <w:r w:rsidR="00E17976">
        <w:rPr>
          <w:lang w:val="hr-HR" w:eastAsia="hr-HR"/>
        </w:rPr>
        <w:tab/>
      </w:r>
      <w:r w:rsidRPr="00864ADD">
        <w:rPr>
          <w:lang w:val="hr-HR" w:eastAsia="hr-HR"/>
        </w:rPr>
        <w:t>Stranka koja je platila naknadu koju nije bila obvezna platiti, ili je naknadu uplatila nakon propisanog roka ili u iznosu većem od propisanog, ili je platila naknadu za radnju ili uslugu koju Zavod nije obavio, ima pravo na povrat uplaćenog iznosa, odnosno više uplaćenog iznosa.</w:t>
      </w:r>
    </w:p>
    <w:p w14:paraId="626ADA9E" w14:textId="77777777" w:rsidR="00E17976" w:rsidRDefault="00E17976" w:rsidP="00864ADD">
      <w:pPr>
        <w:jc w:val="both"/>
        <w:rPr>
          <w:lang w:val="hr-HR" w:eastAsia="hr-HR"/>
        </w:rPr>
      </w:pPr>
    </w:p>
    <w:p w14:paraId="3851B7D1" w14:textId="77777777" w:rsidR="007F72C3" w:rsidRPr="00864ADD" w:rsidRDefault="00357804" w:rsidP="00E17976">
      <w:pPr>
        <w:ind w:firstLine="720"/>
        <w:jc w:val="both"/>
        <w:rPr>
          <w:lang w:val="hr-HR" w:eastAsia="hr-HR"/>
        </w:rPr>
      </w:pPr>
      <w:r w:rsidRPr="00864ADD">
        <w:rPr>
          <w:lang w:val="hr-HR" w:eastAsia="hr-HR"/>
        </w:rPr>
        <w:t>(2)</w:t>
      </w:r>
      <w:r w:rsidR="00E17976">
        <w:rPr>
          <w:lang w:val="hr-HR" w:eastAsia="hr-HR"/>
        </w:rPr>
        <w:tab/>
      </w:r>
      <w:r w:rsidRPr="00864ADD">
        <w:rPr>
          <w:lang w:val="hr-HR" w:eastAsia="hr-HR"/>
        </w:rPr>
        <w:t>Pravo na povrat iz stavka 1. ovoga članka zastarijeva dvije godine nakon isteka godine u kojoj je takva naknada plaćena.</w:t>
      </w:r>
    </w:p>
    <w:p w14:paraId="32058D4A" w14:textId="77777777" w:rsidR="00E17976" w:rsidRDefault="00E17976" w:rsidP="00864ADD">
      <w:pPr>
        <w:jc w:val="both"/>
        <w:rPr>
          <w:lang w:val="hr-HR" w:eastAsia="hr-HR"/>
        </w:rPr>
      </w:pPr>
    </w:p>
    <w:p w14:paraId="1A0A2AD9" w14:textId="77777777" w:rsidR="007F72C3" w:rsidRPr="00864ADD" w:rsidRDefault="00357804" w:rsidP="00E17976">
      <w:pPr>
        <w:ind w:firstLine="720"/>
        <w:jc w:val="both"/>
        <w:rPr>
          <w:lang w:val="hr-HR" w:eastAsia="hr-HR"/>
        </w:rPr>
      </w:pPr>
      <w:r w:rsidRPr="00864ADD">
        <w:rPr>
          <w:lang w:val="hr-HR" w:eastAsia="hr-HR"/>
        </w:rPr>
        <w:t>(3)</w:t>
      </w:r>
      <w:r w:rsidR="00E17976">
        <w:rPr>
          <w:lang w:val="hr-HR" w:eastAsia="hr-HR"/>
        </w:rPr>
        <w:tab/>
      </w:r>
      <w:r w:rsidRPr="00864ADD">
        <w:rPr>
          <w:lang w:val="hr-HR" w:eastAsia="hr-HR"/>
        </w:rPr>
        <w:t>Postupak za povrat iz stavka 1. ovoga članka pokreće se na zahtjev stranke, a o zahtjevu odlučuje Zavod rješenjem.</w:t>
      </w:r>
    </w:p>
    <w:p w14:paraId="131A8DF1" w14:textId="77777777" w:rsidR="00E17976" w:rsidRDefault="00E17976" w:rsidP="00864ADD">
      <w:pPr>
        <w:jc w:val="both"/>
        <w:rPr>
          <w:lang w:val="hr-HR" w:eastAsia="hr-HR"/>
        </w:rPr>
      </w:pPr>
    </w:p>
    <w:p w14:paraId="7CC4187C" w14:textId="77777777" w:rsidR="007F72C3" w:rsidRPr="00864ADD" w:rsidRDefault="00357804" w:rsidP="00E17976">
      <w:pPr>
        <w:ind w:firstLine="720"/>
        <w:jc w:val="both"/>
        <w:rPr>
          <w:lang w:val="hr-HR" w:eastAsia="hr-HR"/>
        </w:rPr>
      </w:pPr>
      <w:r w:rsidRPr="00864ADD">
        <w:rPr>
          <w:lang w:val="hr-HR" w:eastAsia="hr-HR"/>
        </w:rPr>
        <w:t>(4)</w:t>
      </w:r>
      <w:r w:rsidR="00E17976">
        <w:rPr>
          <w:lang w:val="hr-HR" w:eastAsia="hr-HR"/>
        </w:rPr>
        <w:tab/>
      </w:r>
      <w:r w:rsidRPr="00864ADD">
        <w:rPr>
          <w:lang w:val="hr-HR" w:eastAsia="hr-HR"/>
        </w:rPr>
        <w:t>Protiv rješenja iz stavka 3. ovoga članka nije dopuštena žalba, ali se može pokrenuti upravni spor pred Upravnim sudom u Zagrebu.</w:t>
      </w:r>
    </w:p>
    <w:p w14:paraId="09EC4742" w14:textId="77777777" w:rsidR="00E17976" w:rsidRDefault="00E17976" w:rsidP="00864ADD">
      <w:pPr>
        <w:jc w:val="center"/>
        <w:rPr>
          <w:lang w:val="hr-HR" w:eastAsia="hr-HR"/>
        </w:rPr>
      </w:pPr>
    </w:p>
    <w:p w14:paraId="48766C58" w14:textId="77777777" w:rsidR="0002191B" w:rsidRPr="00864ADD" w:rsidRDefault="0002191B" w:rsidP="00864ADD">
      <w:pPr>
        <w:jc w:val="center"/>
        <w:rPr>
          <w:lang w:val="hr-HR" w:eastAsia="hr-HR"/>
        </w:rPr>
      </w:pPr>
    </w:p>
    <w:p w14:paraId="02273CBF" w14:textId="77777777" w:rsidR="001B757A" w:rsidRPr="00E17976" w:rsidRDefault="001B757A" w:rsidP="00864ADD">
      <w:pPr>
        <w:jc w:val="center"/>
        <w:rPr>
          <w:b/>
          <w:lang w:val="hr-HR" w:eastAsia="hr-HR"/>
        </w:rPr>
      </w:pPr>
      <w:r w:rsidRPr="00E17976">
        <w:rPr>
          <w:b/>
          <w:lang w:val="hr-HR" w:eastAsia="hr-HR"/>
        </w:rPr>
        <w:t>DIO ŠESTI</w:t>
      </w:r>
    </w:p>
    <w:p w14:paraId="36521785" w14:textId="77777777" w:rsidR="007F72C3" w:rsidRPr="00E17976" w:rsidRDefault="00357804" w:rsidP="00864ADD">
      <w:pPr>
        <w:jc w:val="center"/>
        <w:rPr>
          <w:b/>
          <w:lang w:val="hr-HR" w:eastAsia="hr-HR"/>
        </w:rPr>
      </w:pPr>
      <w:r w:rsidRPr="00E17976">
        <w:rPr>
          <w:b/>
          <w:lang w:val="hr-HR" w:eastAsia="hr-HR"/>
        </w:rPr>
        <w:t>PRIJELAZNE I ZAVRŠNE ODREDBE</w:t>
      </w:r>
    </w:p>
    <w:p w14:paraId="065D22A3" w14:textId="77777777" w:rsidR="007F72C3" w:rsidRPr="00864ADD" w:rsidRDefault="007F72C3" w:rsidP="00864ADD">
      <w:pPr>
        <w:jc w:val="center"/>
        <w:rPr>
          <w:b/>
          <w:lang w:val="hr-HR" w:eastAsia="hr-HR"/>
        </w:rPr>
      </w:pPr>
    </w:p>
    <w:p w14:paraId="3E067F1D" w14:textId="77777777" w:rsidR="007F72C3" w:rsidRPr="00864ADD" w:rsidRDefault="00357804" w:rsidP="00864ADD">
      <w:pPr>
        <w:jc w:val="center"/>
        <w:rPr>
          <w:lang w:val="hr-HR"/>
        </w:rPr>
      </w:pPr>
      <w:r w:rsidRPr="00864ADD">
        <w:rPr>
          <w:b/>
          <w:lang w:val="hr-HR" w:eastAsia="hr-HR"/>
        </w:rPr>
        <w:t>Članak 9.</w:t>
      </w:r>
    </w:p>
    <w:p w14:paraId="1A474258" w14:textId="77777777" w:rsidR="00E17976" w:rsidRDefault="00E17976" w:rsidP="00864ADD">
      <w:pPr>
        <w:jc w:val="both"/>
        <w:rPr>
          <w:lang w:val="hr-HR" w:eastAsia="hr-HR"/>
        </w:rPr>
      </w:pPr>
    </w:p>
    <w:p w14:paraId="3AC8F665" w14:textId="77777777" w:rsidR="007F72C3" w:rsidRPr="00864ADD" w:rsidRDefault="00357804" w:rsidP="00E17976">
      <w:pPr>
        <w:ind w:firstLine="720"/>
        <w:jc w:val="both"/>
        <w:rPr>
          <w:lang w:val="hr-HR"/>
        </w:rPr>
      </w:pPr>
      <w:r w:rsidRPr="00864ADD">
        <w:rPr>
          <w:lang w:val="hr-HR" w:eastAsia="hr-HR"/>
        </w:rPr>
        <w:t>Vlada Republike Hrvatske će donijeti uredbu iz članka 6. ovoga Zakona u roku od 60 dana od dana stupanja na snagu ovoga Zakona.</w:t>
      </w:r>
    </w:p>
    <w:p w14:paraId="4AA16505" w14:textId="77777777" w:rsidR="007F72C3" w:rsidRPr="00864ADD" w:rsidRDefault="007F72C3" w:rsidP="00864ADD">
      <w:pPr>
        <w:jc w:val="center"/>
        <w:rPr>
          <w:b/>
          <w:lang w:val="hr-HR"/>
        </w:rPr>
      </w:pPr>
    </w:p>
    <w:p w14:paraId="2CAD52F9" w14:textId="77777777" w:rsidR="007F72C3" w:rsidRPr="00864ADD" w:rsidRDefault="00357804" w:rsidP="00864ADD">
      <w:pPr>
        <w:jc w:val="center"/>
        <w:rPr>
          <w:b/>
          <w:lang w:val="hr-HR" w:eastAsia="hr-HR"/>
        </w:rPr>
      </w:pPr>
      <w:r w:rsidRPr="00864ADD">
        <w:rPr>
          <w:b/>
          <w:lang w:val="hr-HR" w:eastAsia="hr-HR"/>
        </w:rPr>
        <w:t>Članak 10.</w:t>
      </w:r>
    </w:p>
    <w:p w14:paraId="1054F25A" w14:textId="77777777" w:rsidR="00E17976" w:rsidRDefault="00E17976" w:rsidP="00864ADD">
      <w:pPr>
        <w:jc w:val="both"/>
        <w:rPr>
          <w:lang w:val="hr-HR" w:eastAsia="hr-HR"/>
        </w:rPr>
      </w:pPr>
    </w:p>
    <w:p w14:paraId="25E21CA5" w14:textId="77777777" w:rsidR="007F72C3" w:rsidRPr="00864ADD" w:rsidRDefault="00357804" w:rsidP="00E17976">
      <w:pPr>
        <w:ind w:firstLine="720"/>
        <w:jc w:val="both"/>
        <w:rPr>
          <w:lang w:val="hr-HR" w:eastAsia="hr-HR"/>
        </w:rPr>
      </w:pPr>
      <w:r w:rsidRPr="00864ADD">
        <w:rPr>
          <w:lang w:val="hr-HR" w:eastAsia="hr-HR"/>
        </w:rPr>
        <w:t>Do stupanja na snagu propisa iz članka 9.</w:t>
      </w:r>
      <w:r w:rsidR="00E17976">
        <w:rPr>
          <w:lang w:val="hr-HR" w:eastAsia="hr-HR"/>
        </w:rPr>
        <w:t xml:space="preserve"> </w:t>
      </w:r>
      <w:r w:rsidRPr="00864ADD">
        <w:rPr>
          <w:lang w:val="hr-HR" w:eastAsia="hr-HR"/>
        </w:rPr>
        <w:t>ovoga Zakona ostaje na snazi Uredba o naknadama za posebne troškove i troškove za pružanje informacijskih usluga Državnog zavoda za intelektualno vlasništvo (</w:t>
      </w:r>
      <w:r w:rsidR="00E17976">
        <w:rPr>
          <w:lang w:val="hr-HR" w:eastAsia="hr-HR"/>
        </w:rPr>
        <w:t>„</w:t>
      </w:r>
      <w:r w:rsidRPr="00864ADD">
        <w:rPr>
          <w:lang w:val="hr-HR" w:eastAsia="hr-HR"/>
        </w:rPr>
        <w:t>Narodne novine</w:t>
      </w:r>
      <w:r w:rsidR="00E17976">
        <w:rPr>
          <w:lang w:val="hr-HR" w:eastAsia="hr-HR"/>
        </w:rPr>
        <w:t>“</w:t>
      </w:r>
      <w:r w:rsidRPr="00864ADD">
        <w:rPr>
          <w:lang w:val="hr-HR" w:eastAsia="hr-HR"/>
        </w:rPr>
        <w:t>, br. 109/11</w:t>
      </w:r>
      <w:r w:rsidR="00E17976">
        <w:rPr>
          <w:lang w:val="hr-HR" w:eastAsia="hr-HR"/>
        </w:rPr>
        <w:t>.</w:t>
      </w:r>
      <w:r w:rsidRPr="00864ADD">
        <w:rPr>
          <w:lang w:val="hr-HR" w:eastAsia="hr-HR"/>
        </w:rPr>
        <w:t>, 96/13</w:t>
      </w:r>
      <w:r w:rsidR="00E17976">
        <w:rPr>
          <w:lang w:val="hr-HR" w:eastAsia="hr-HR"/>
        </w:rPr>
        <w:t>.</w:t>
      </w:r>
      <w:r w:rsidRPr="00864ADD">
        <w:rPr>
          <w:lang w:val="hr-HR" w:eastAsia="hr-HR"/>
        </w:rPr>
        <w:t xml:space="preserve"> i 89/20</w:t>
      </w:r>
      <w:r w:rsidR="00E17976">
        <w:rPr>
          <w:lang w:val="hr-HR" w:eastAsia="hr-HR"/>
        </w:rPr>
        <w:t>.</w:t>
      </w:r>
      <w:r w:rsidRPr="00864ADD">
        <w:rPr>
          <w:lang w:val="hr-HR" w:eastAsia="hr-HR"/>
        </w:rPr>
        <w:t>).</w:t>
      </w:r>
    </w:p>
    <w:p w14:paraId="6E71B763" w14:textId="77777777" w:rsidR="007F72C3" w:rsidRPr="00864ADD" w:rsidRDefault="007F72C3" w:rsidP="00864ADD">
      <w:pPr>
        <w:jc w:val="center"/>
        <w:rPr>
          <w:b/>
          <w:lang w:val="hr-HR" w:eastAsia="hr-HR"/>
        </w:rPr>
      </w:pPr>
    </w:p>
    <w:p w14:paraId="1B953BD1" w14:textId="77777777" w:rsidR="007F72C3" w:rsidRPr="00864ADD" w:rsidRDefault="00357804" w:rsidP="00864ADD">
      <w:pPr>
        <w:jc w:val="center"/>
        <w:rPr>
          <w:b/>
          <w:lang w:val="hr-HR" w:eastAsia="hr-HR"/>
        </w:rPr>
      </w:pPr>
      <w:r w:rsidRPr="00864ADD">
        <w:rPr>
          <w:b/>
          <w:lang w:val="hr-HR" w:eastAsia="hr-HR"/>
        </w:rPr>
        <w:t>Članak 11.</w:t>
      </w:r>
    </w:p>
    <w:p w14:paraId="4724754D" w14:textId="77777777" w:rsidR="00E17976" w:rsidRDefault="00E17976" w:rsidP="00864ADD">
      <w:pPr>
        <w:jc w:val="both"/>
        <w:rPr>
          <w:lang w:val="hr-HR" w:eastAsia="hr-HR"/>
        </w:rPr>
      </w:pPr>
    </w:p>
    <w:p w14:paraId="5CB4E389" w14:textId="77777777" w:rsidR="007F72C3" w:rsidRPr="00864ADD" w:rsidRDefault="00357804" w:rsidP="00E17976">
      <w:pPr>
        <w:ind w:firstLine="720"/>
        <w:jc w:val="both"/>
        <w:rPr>
          <w:lang w:val="hr-HR" w:eastAsia="hr-HR"/>
        </w:rPr>
      </w:pPr>
      <w:r w:rsidRPr="00864ADD">
        <w:rPr>
          <w:lang w:val="hr-HR" w:eastAsia="hr-HR"/>
        </w:rPr>
        <w:t>Upravne pristojbe, posebni troškovi i troškovi za pružanje informacijskih usluga Zavoda, za koje je obveza plaćanja nastala</w:t>
      </w:r>
      <w:r w:rsidR="0002191B">
        <w:rPr>
          <w:lang w:val="hr-HR" w:eastAsia="hr-HR"/>
        </w:rPr>
        <w:t>,</w:t>
      </w:r>
      <w:r w:rsidRPr="00864ADD">
        <w:rPr>
          <w:lang w:val="hr-HR" w:eastAsia="hr-HR"/>
        </w:rPr>
        <w:t xml:space="preserve"> odnosno koji su dospjeli za plaćanje do dana stupanja na snagu ovoga Zakona</w:t>
      </w:r>
      <w:r w:rsidR="0002191B">
        <w:rPr>
          <w:lang w:val="hr-HR" w:eastAsia="hr-HR"/>
        </w:rPr>
        <w:t>,</w:t>
      </w:r>
      <w:r w:rsidRPr="00864ADD">
        <w:rPr>
          <w:lang w:val="hr-HR" w:eastAsia="hr-HR"/>
        </w:rPr>
        <w:t xml:space="preserve"> a nisu plaćeni, naplatit će se prema propisu koji je bio na snazi</w:t>
      </w:r>
      <w:r w:rsidR="009F318C" w:rsidRPr="00864ADD">
        <w:rPr>
          <w:lang w:val="hr-HR" w:eastAsia="hr-HR"/>
        </w:rPr>
        <w:t xml:space="preserve"> </w:t>
      </w:r>
      <w:r w:rsidRPr="00864ADD">
        <w:rPr>
          <w:lang w:val="hr-HR" w:eastAsia="hr-HR"/>
        </w:rPr>
        <w:t>u trenutku nastanka obveze.</w:t>
      </w:r>
    </w:p>
    <w:p w14:paraId="2289F36F" w14:textId="77777777" w:rsidR="00E17976" w:rsidRDefault="00E17976" w:rsidP="00864ADD">
      <w:pPr>
        <w:jc w:val="center"/>
        <w:rPr>
          <w:b/>
          <w:lang w:val="hr-HR" w:eastAsia="hr-HR"/>
        </w:rPr>
      </w:pPr>
    </w:p>
    <w:p w14:paraId="214CBC0C" w14:textId="77777777" w:rsidR="0002191B" w:rsidRDefault="0002191B" w:rsidP="00864ADD">
      <w:pPr>
        <w:jc w:val="center"/>
        <w:rPr>
          <w:b/>
          <w:lang w:val="hr-HR" w:eastAsia="hr-HR"/>
        </w:rPr>
      </w:pPr>
    </w:p>
    <w:p w14:paraId="17D6E038" w14:textId="77777777" w:rsidR="0002191B" w:rsidRDefault="0002191B" w:rsidP="00864ADD">
      <w:pPr>
        <w:jc w:val="center"/>
        <w:rPr>
          <w:b/>
          <w:lang w:val="hr-HR" w:eastAsia="hr-HR"/>
        </w:rPr>
      </w:pPr>
    </w:p>
    <w:p w14:paraId="29647F3D" w14:textId="77777777" w:rsidR="0002191B" w:rsidRDefault="0002191B" w:rsidP="00864ADD">
      <w:pPr>
        <w:jc w:val="center"/>
        <w:rPr>
          <w:b/>
          <w:lang w:val="hr-HR" w:eastAsia="hr-HR"/>
        </w:rPr>
      </w:pPr>
    </w:p>
    <w:p w14:paraId="0F721829" w14:textId="77777777" w:rsidR="007F72C3" w:rsidRPr="00864ADD" w:rsidRDefault="00357804" w:rsidP="00864ADD">
      <w:pPr>
        <w:jc w:val="center"/>
        <w:rPr>
          <w:b/>
          <w:lang w:val="hr-HR" w:eastAsia="hr-HR"/>
        </w:rPr>
      </w:pPr>
      <w:r w:rsidRPr="00864ADD">
        <w:rPr>
          <w:b/>
          <w:lang w:val="hr-HR" w:eastAsia="hr-HR"/>
        </w:rPr>
        <w:t>Članak 12.</w:t>
      </w:r>
    </w:p>
    <w:p w14:paraId="27159DEF" w14:textId="77777777" w:rsidR="00E17976" w:rsidRDefault="00E17976" w:rsidP="00864ADD">
      <w:pPr>
        <w:jc w:val="both"/>
        <w:rPr>
          <w:lang w:val="hr-HR" w:eastAsia="hr-HR"/>
        </w:rPr>
      </w:pPr>
    </w:p>
    <w:p w14:paraId="0358A6C8" w14:textId="77777777" w:rsidR="007F72C3" w:rsidRPr="00864ADD" w:rsidRDefault="00357804" w:rsidP="00E17976">
      <w:pPr>
        <w:ind w:firstLine="720"/>
        <w:jc w:val="both"/>
        <w:rPr>
          <w:lang w:val="hr-HR" w:eastAsia="hr-HR"/>
        </w:rPr>
      </w:pPr>
      <w:r w:rsidRPr="00864ADD">
        <w:rPr>
          <w:lang w:val="hr-HR" w:eastAsia="hr-HR"/>
        </w:rPr>
        <w:t>Danom stupanja na snagu ovoga Zakona prestaje važiti</w:t>
      </w:r>
      <w:r w:rsidR="00E17976">
        <w:rPr>
          <w:lang w:val="hr-HR" w:eastAsia="hr-HR"/>
        </w:rPr>
        <w:t xml:space="preserve"> </w:t>
      </w:r>
      <w:r w:rsidRPr="00864ADD">
        <w:rPr>
          <w:lang w:val="hr-HR" w:eastAsia="hr-HR"/>
        </w:rPr>
        <w:t>Zakon o upravnim pristojbama u području prava intelektualnog</w:t>
      </w:r>
      <w:r w:rsidR="009F318C" w:rsidRPr="00864ADD">
        <w:rPr>
          <w:lang w:val="hr-HR" w:eastAsia="hr-HR"/>
        </w:rPr>
        <w:t xml:space="preserve"> </w:t>
      </w:r>
      <w:r w:rsidRPr="00864ADD">
        <w:rPr>
          <w:lang w:val="hr-HR" w:eastAsia="hr-HR"/>
        </w:rPr>
        <w:t>vlasništva (</w:t>
      </w:r>
      <w:r w:rsidR="00E17976">
        <w:rPr>
          <w:lang w:val="hr-HR" w:eastAsia="hr-HR"/>
        </w:rPr>
        <w:t>„</w:t>
      </w:r>
      <w:r w:rsidRPr="00864ADD">
        <w:rPr>
          <w:lang w:val="hr-HR" w:eastAsia="hr-HR"/>
        </w:rPr>
        <w:t>Narodne novine</w:t>
      </w:r>
      <w:r w:rsidR="00E17976">
        <w:rPr>
          <w:lang w:val="hr-HR" w:eastAsia="hr-HR"/>
        </w:rPr>
        <w:t>“</w:t>
      </w:r>
      <w:r w:rsidRPr="00864ADD">
        <w:rPr>
          <w:lang w:val="hr-HR" w:eastAsia="hr-HR"/>
        </w:rPr>
        <w:t>, br. 64/00</w:t>
      </w:r>
      <w:r w:rsidR="00E17976">
        <w:rPr>
          <w:lang w:val="hr-HR" w:eastAsia="hr-HR"/>
        </w:rPr>
        <w:t>.</w:t>
      </w:r>
      <w:r w:rsidRPr="00864ADD">
        <w:rPr>
          <w:lang w:val="hr-HR" w:eastAsia="hr-HR"/>
        </w:rPr>
        <w:t>, 160/04</w:t>
      </w:r>
      <w:r w:rsidR="00E17976">
        <w:rPr>
          <w:lang w:val="hr-HR" w:eastAsia="hr-HR"/>
        </w:rPr>
        <w:t>.</w:t>
      </w:r>
      <w:r w:rsidRPr="00864ADD">
        <w:rPr>
          <w:lang w:val="hr-HR" w:eastAsia="hr-HR"/>
        </w:rPr>
        <w:t>, 62/08</w:t>
      </w:r>
      <w:r w:rsidR="00E17976">
        <w:rPr>
          <w:lang w:val="hr-HR" w:eastAsia="hr-HR"/>
        </w:rPr>
        <w:t>.</w:t>
      </w:r>
      <w:r w:rsidRPr="00864ADD">
        <w:rPr>
          <w:lang w:val="hr-HR" w:eastAsia="hr-HR"/>
        </w:rPr>
        <w:t>, 30/09</w:t>
      </w:r>
      <w:r w:rsidR="00E17976">
        <w:rPr>
          <w:lang w:val="hr-HR" w:eastAsia="hr-HR"/>
        </w:rPr>
        <w:t>.</w:t>
      </w:r>
      <w:r w:rsidRPr="00864ADD">
        <w:rPr>
          <w:lang w:val="hr-HR" w:eastAsia="hr-HR"/>
        </w:rPr>
        <w:t xml:space="preserve"> i 49/11</w:t>
      </w:r>
      <w:r w:rsidR="00E17976">
        <w:rPr>
          <w:lang w:val="hr-HR" w:eastAsia="hr-HR"/>
        </w:rPr>
        <w:t>.</w:t>
      </w:r>
      <w:r w:rsidRPr="00864ADD">
        <w:rPr>
          <w:lang w:val="hr-HR" w:eastAsia="hr-HR"/>
        </w:rPr>
        <w:t>).</w:t>
      </w:r>
    </w:p>
    <w:p w14:paraId="7B02E8AC" w14:textId="77777777" w:rsidR="00ED5477" w:rsidRPr="00864ADD" w:rsidRDefault="00ED5477" w:rsidP="00864ADD">
      <w:pPr>
        <w:jc w:val="center"/>
        <w:rPr>
          <w:b/>
          <w:lang w:val="hr-HR" w:eastAsia="hr-HR"/>
        </w:rPr>
      </w:pPr>
    </w:p>
    <w:p w14:paraId="39A4FA28" w14:textId="77777777" w:rsidR="007F72C3" w:rsidRPr="00864ADD" w:rsidRDefault="00357804" w:rsidP="00864ADD">
      <w:pPr>
        <w:jc w:val="center"/>
        <w:rPr>
          <w:b/>
          <w:lang w:val="hr-HR" w:eastAsia="hr-HR"/>
        </w:rPr>
      </w:pPr>
      <w:r w:rsidRPr="00864ADD">
        <w:rPr>
          <w:b/>
          <w:lang w:val="hr-HR" w:eastAsia="hr-HR"/>
        </w:rPr>
        <w:t>Članak 13.</w:t>
      </w:r>
    </w:p>
    <w:p w14:paraId="091DAB20" w14:textId="77777777" w:rsidR="00E17976" w:rsidRDefault="00E17976" w:rsidP="00864ADD">
      <w:pPr>
        <w:rPr>
          <w:lang w:val="hr-HR" w:eastAsia="hr-HR"/>
        </w:rPr>
      </w:pPr>
    </w:p>
    <w:p w14:paraId="523A8EE4" w14:textId="77777777" w:rsidR="007F72C3" w:rsidRPr="00864ADD" w:rsidRDefault="00357804" w:rsidP="00E17976">
      <w:pPr>
        <w:ind w:firstLine="720"/>
        <w:rPr>
          <w:lang w:val="hr-HR" w:eastAsia="hr-HR"/>
        </w:rPr>
      </w:pPr>
      <w:r w:rsidRPr="00864ADD">
        <w:rPr>
          <w:lang w:val="hr-HR" w:eastAsia="hr-HR"/>
        </w:rPr>
        <w:t xml:space="preserve">Ovaj Zakon stupa na snagu osmoga dana od dana objave u </w:t>
      </w:r>
      <w:r w:rsidR="00E17976">
        <w:rPr>
          <w:lang w:val="hr-HR" w:eastAsia="hr-HR"/>
        </w:rPr>
        <w:t>„</w:t>
      </w:r>
      <w:r w:rsidRPr="00864ADD">
        <w:rPr>
          <w:lang w:val="hr-HR" w:eastAsia="hr-HR"/>
        </w:rPr>
        <w:t>Narodnim novinama</w:t>
      </w:r>
      <w:r w:rsidR="00E17976">
        <w:rPr>
          <w:lang w:val="hr-HR" w:eastAsia="hr-HR"/>
        </w:rPr>
        <w:t>“</w:t>
      </w:r>
      <w:r w:rsidRPr="00864ADD">
        <w:rPr>
          <w:lang w:val="hr-HR" w:eastAsia="hr-HR"/>
        </w:rPr>
        <w:t>.</w:t>
      </w:r>
    </w:p>
    <w:p w14:paraId="2B88975F" w14:textId="77777777" w:rsidR="001174E6" w:rsidRPr="00864ADD" w:rsidRDefault="001174E6" w:rsidP="00864ADD">
      <w:pPr>
        <w:suppressAutoHyphens w:val="0"/>
        <w:rPr>
          <w:b/>
          <w:lang w:val="hr-HR"/>
        </w:rPr>
      </w:pPr>
      <w:r w:rsidRPr="00864ADD">
        <w:rPr>
          <w:b/>
          <w:lang w:val="hr-HR"/>
        </w:rPr>
        <w:br w:type="page"/>
      </w:r>
    </w:p>
    <w:p w14:paraId="3223E97C" w14:textId="77777777" w:rsidR="00E17976" w:rsidRDefault="00E17976" w:rsidP="00864ADD">
      <w:pPr>
        <w:jc w:val="both"/>
        <w:rPr>
          <w:b/>
          <w:lang w:val="hr-HR"/>
        </w:rPr>
      </w:pPr>
    </w:p>
    <w:p w14:paraId="26C108F3" w14:textId="77777777" w:rsidR="007F72C3" w:rsidRPr="00864ADD" w:rsidRDefault="00357804" w:rsidP="00E17976">
      <w:pPr>
        <w:jc w:val="center"/>
        <w:rPr>
          <w:lang w:val="hr-HR"/>
        </w:rPr>
      </w:pPr>
      <w:r w:rsidRPr="00864ADD">
        <w:rPr>
          <w:b/>
          <w:lang w:val="hr-HR"/>
        </w:rPr>
        <w:t>O</w:t>
      </w:r>
      <w:r w:rsidR="00E17976">
        <w:rPr>
          <w:b/>
          <w:lang w:val="hr-HR"/>
        </w:rPr>
        <w:t xml:space="preserve"> </w:t>
      </w:r>
      <w:r w:rsidRPr="00864ADD">
        <w:rPr>
          <w:b/>
          <w:lang w:val="hr-HR"/>
        </w:rPr>
        <w:t>B</w:t>
      </w:r>
      <w:r w:rsidR="00E17976">
        <w:rPr>
          <w:b/>
          <w:lang w:val="hr-HR"/>
        </w:rPr>
        <w:t xml:space="preserve"> </w:t>
      </w:r>
      <w:r w:rsidRPr="00864ADD">
        <w:rPr>
          <w:b/>
          <w:lang w:val="hr-HR"/>
        </w:rPr>
        <w:t>R</w:t>
      </w:r>
      <w:r w:rsidR="00E17976">
        <w:rPr>
          <w:b/>
          <w:lang w:val="hr-HR"/>
        </w:rPr>
        <w:t xml:space="preserve"> </w:t>
      </w:r>
      <w:r w:rsidRPr="00864ADD">
        <w:rPr>
          <w:b/>
          <w:lang w:val="hr-HR"/>
        </w:rPr>
        <w:t>A</w:t>
      </w:r>
      <w:r w:rsidR="00E17976">
        <w:rPr>
          <w:b/>
          <w:lang w:val="hr-HR"/>
        </w:rPr>
        <w:t xml:space="preserve"> </w:t>
      </w:r>
      <w:r w:rsidRPr="00864ADD">
        <w:rPr>
          <w:b/>
          <w:lang w:val="hr-HR"/>
        </w:rPr>
        <w:t>Z</w:t>
      </w:r>
      <w:r w:rsidR="00E17976">
        <w:rPr>
          <w:b/>
          <w:lang w:val="hr-HR"/>
        </w:rPr>
        <w:t xml:space="preserve"> </w:t>
      </w:r>
      <w:r w:rsidRPr="00864ADD">
        <w:rPr>
          <w:b/>
          <w:lang w:val="hr-HR"/>
        </w:rPr>
        <w:t>L</w:t>
      </w:r>
      <w:r w:rsidR="00E17976">
        <w:rPr>
          <w:b/>
          <w:lang w:val="hr-HR"/>
        </w:rPr>
        <w:t xml:space="preserve"> </w:t>
      </w:r>
      <w:r w:rsidRPr="00864ADD">
        <w:rPr>
          <w:b/>
          <w:lang w:val="hr-HR"/>
        </w:rPr>
        <w:t>O</w:t>
      </w:r>
      <w:r w:rsidR="00E17976">
        <w:rPr>
          <w:b/>
          <w:lang w:val="hr-HR"/>
        </w:rPr>
        <w:t xml:space="preserve"> </w:t>
      </w:r>
      <w:r w:rsidRPr="00864ADD">
        <w:rPr>
          <w:b/>
          <w:lang w:val="hr-HR"/>
        </w:rPr>
        <w:t>Ž</w:t>
      </w:r>
      <w:r w:rsidR="00E17976">
        <w:rPr>
          <w:b/>
          <w:lang w:val="hr-HR"/>
        </w:rPr>
        <w:t xml:space="preserve"> </w:t>
      </w:r>
      <w:r w:rsidRPr="00864ADD">
        <w:rPr>
          <w:b/>
          <w:lang w:val="hr-HR"/>
        </w:rPr>
        <w:t>E</w:t>
      </w:r>
      <w:r w:rsidR="00E17976">
        <w:rPr>
          <w:b/>
          <w:lang w:val="hr-HR"/>
        </w:rPr>
        <w:t xml:space="preserve"> </w:t>
      </w:r>
      <w:r w:rsidRPr="00864ADD">
        <w:rPr>
          <w:b/>
          <w:lang w:val="hr-HR"/>
        </w:rPr>
        <w:t>N</w:t>
      </w:r>
      <w:r w:rsidR="00E17976">
        <w:rPr>
          <w:b/>
          <w:lang w:val="hr-HR"/>
        </w:rPr>
        <w:t xml:space="preserve"> </w:t>
      </w:r>
      <w:r w:rsidRPr="00864ADD">
        <w:rPr>
          <w:b/>
          <w:lang w:val="hr-HR"/>
        </w:rPr>
        <w:t>J</w:t>
      </w:r>
      <w:r w:rsidR="00E17976">
        <w:rPr>
          <w:b/>
          <w:lang w:val="hr-HR"/>
        </w:rPr>
        <w:t xml:space="preserve"> </w:t>
      </w:r>
      <w:r w:rsidRPr="00864ADD">
        <w:rPr>
          <w:b/>
          <w:lang w:val="hr-HR"/>
        </w:rPr>
        <w:t>E</w:t>
      </w:r>
    </w:p>
    <w:p w14:paraId="56811004" w14:textId="77777777" w:rsidR="007F72C3" w:rsidRPr="00864ADD" w:rsidRDefault="007F72C3" w:rsidP="00864ADD">
      <w:pPr>
        <w:ind w:left="360"/>
        <w:jc w:val="center"/>
        <w:rPr>
          <w:b/>
          <w:shd w:val="clear" w:color="auto" w:fill="FFFF00"/>
          <w:lang w:val="hr-HR"/>
        </w:rPr>
      </w:pPr>
    </w:p>
    <w:p w14:paraId="30505D12" w14:textId="77777777" w:rsidR="007F72C3" w:rsidRPr="00864ADD" w:rsidRDefault="00357804" w:rsidP="00864ADD">
      <w:pPr>
        <w:jc w:val="both"/>
        <w:rPr>
          <w:b/>
          <w:lang w:val="hr-HR"/>
        </w:rPr>
      </w:pPr>
      <w:r w:rsidRPr="00864ADD">
        <w:rPr>
          <w:b/>
          <w:lang w:val="hr-HR"/>
        </w:rPr>
        <w:t>Uz članak 1.</w:t>
      </w:r>
    </w:p>
    <w:p w14:paraId="160F396F" w14:textId="77777777" w:rsidR="00E17976" w:rsidRDefault="00E17976" w:rsidP="00864ADD">
      <w:pPr>
        <w:jc w:val="both"/>
        <w:rPr>
          <w:lang w:val="hr-HR"/>
        </w:rPr>
      </w:pPr>
    </w:p>
    <w:p w14:paraId="611B0C26" w14:textId="77777777" w:rsidR="007F72C3" w:rsidRPr="00864ADD" w:rsidRDefault="00357804" w:rsidP="00864ADD">
      <w:pPr>
        <w:jc w:val="both"/>
        <w:rPr>
          <w:lang w:val="hr-HR"/>
        </w:rPr>
      </w:pPr>
      <w:r w:rsidRPr="00864ADD">
        <w:rPr>
          <w:lang w:val="hr-HR"/>
        </w:rPr>
        <w:t>Određuju se područja koja uređuje ovaj Zakon.</w:t>
      </w:r>
    </w:p>
    <w:p w14:paraId="65ADE9D1" w14:textId="77777777" w:rsidR="007F72C3" w:rsidRPr="00864ADD" w:rsidRDefault="007F72C3" w:rsidP="00864ADD">
      <w:pPr>
        <w:jc w:val="both"/>
        <w:rPr>
          <w:shd w:val="clear" w:color="auto" w:fill="FFFF00"/>
          <w:lang w:val="hr-HR"/>
        </w:rPr>
      </w:pPr>
    </w:p>
    <w:p w14:paraId="5BEFD2DD" w14:textId="77777777" w:rsidR="007F72C3" w:rsidRPr="00864ADD" w:rsidRDefault="00357804" w:rsidP="00864ADD">
      <w:pPr>
        <w:jc w:val="both"/>
        <w:rPr>
          <w:b/>
          <w:lang w:val="hr-HR"/>
        </w:rPr>
      </w:pPr>
      <w:r w:rsidRPr="00864ADD">
        <w:rPr>
          <w:b/>
          <w:lang w:val="hr-HR"/>
        </w:rPr>
        <w:t>Uz članak 2.</w:t>
      </w:r>
    </w:p>
    <w:p w14:paraId="1A793D42" w14:textId="77777777" w:rsidR="00E17976" w:rsidRDefault="00E17976" w:rsidP="00864ADD">
      <w:pPr>
        <w:jc w:val="both"/>
        <w:rPr>
          <w:rFonts w:eastAsia="SimSun"/>
          <w:lang w:val="hr-HR" w:eastAsia="zh-CN"/>
        </w:rPr>
      </w:pPr>
    </w:p>
    <w:p w14:paraId="382FBFB4" w14:textId="77777777" w:rsidR="007F72C3" w:rsidRPr="00864ADD" w:rsidRDefault="00357804" w:rsidP="00864ADD">
      <w:pPr>
        <w:jc w:val="both"/>
        <w:rPr>
          <w:rFonts w:eastAsia="SimSun"/>
          <w:lang w:val="hr-HR" w:eastAsia="zh-CN"/>
        </w:rPr>
      </w:pPr>
      <w:r w:rsidRPr="00864ADD">
        <w:rPr>
          <w:rFonts w:eastAsia="SimSun"/>
          <w:lang w:val="hr-HR" w:eastAsia="zh-CN"/>
        </w:rPr>
        <w:t>Predviđa se rodna neutralnost pojmova koji se koriste u tekstu Zakona.</w:t>
      </w:r>
    </w:p>
    <w:p w14:paraId="1ADA351C" w14:textId="77777777" w:rsidR="007F72C3" w:rsidRPr="00864ADD" w:rsidRDefault="007F72C3" w:rsidP="00864ADD">
      <w:pPr>
        <w:jc w:val="both"/>
        <w:rPr>
          <w:rFonts w:eastAsia="SimSun"/>
          <w:shd w:val="clear" w:color="auto" w:fill="FFFF00"/>
          <w:lang w:val="hr-HR"/>
        </w:rPr>
      </w:pPr>
    </w:p>
    <w:p w14:paraId="4034290C" w14:textId="77777777" w:rsidR="007F72C3" w:rsidRPr="00864ADD" w:rsidRDefault="00357804" w:rsidP="00864ADD">
      <w:pPr>
        <w:jc w:val="both"/>
        <w:rPr>
          <w:rFonts w:eastAsia="SimSun"/>
          <w:b/>
          <w:lang w:val="hr-HR" w:eastAsia="zh-CN"/>
        </w:rPr>
      </w:pPr>
      <w:r w:rsidRPr="00864ADD">
        <w:rPr>
          <w:rFonts w:eastAsia="SimSun"/>
          <w:b/>
          <w:lang w:val="hr-HR" w:eastAsia="zh-CN"/>
        </w:rPr>
        <w:t>Uz članak 3.</w:t>
      </w:r>
      <w:r w:rsidR="009F318C" w:rsidRPr="00864ADD">
        <w:rPr>
          <w:rFonts w:eastAsia="SimSun"/>
          <w:b/>
          <w:lang w:val="hr-HR" w:eastAsia="zh-CN"/>
        </w:rPr>
        <w:t xml:space="preserve"> </w:t>
      </w:r>
    </w:p>
    <w:p w14:paraId="2C177BD7" w14:textId="77777777" w:rsidR="00E17976" w:rsidRDefault="00E17976" w:rsidP="00864ADD">
      <w:pPr>
        <w:jc w:val="both"/>
        <w:rPr>
          <w:rFonts w:eastAsia="SimSun"/>
          <w:lang w:val="hr-HR" w:eastAsia="zh-CN"/>
        </w:rPr>
      </w:pPr>
    </w:p>
    <w:p w14:paraId="1BF6AFB7" w14:textId="77777777" w:rsidR="007F72C3" w:rsidRPr="00864ADD" w:rsidRDefault="00357804" w:rsidP="00864ADD">
      <w:pPr>
        <w:jc w:val="both"/>
        <w:rPr>
          <w:lang w:val="hr-HR"/>
        </w:rPr>
      </w:pPr>
      <w:r w:rsidRPr="00864ADD">
        <w:rPr>
          <w:rFonts w:eastAsia="SimSun"/>
          <w:lang w:val="hr-HR" w:eastAsia="zh-CN"/>
        </w:rPr>
        <w:t xml:space="preserve">Obveznik plaćanja naknada prema ovom Zakonu definira se kao </w:t>
      </w:r>
      <w:r w:rsidRPr="00864ADD">
        <w:rPr>
          <w:lang w:val="hr-HR" w:eastAsia="hr-HR"/>
        </w:rPr>
        <w:t>pravna ili fizička osoba</w:t>
      </w:r>
      <w:r w:rsidR="00E71CDB">
        <w:rPr>
          <w:lang w:val="hr-HR" w:eastAsia="hr-HR"/>
        </w:rPr>
        <w:t>,</w:t>
      </w:r>
      <w:r w:rsidRPr="00864ADD">
        <w:rPr>
          <w:lang w:val="hr-HR" w:eastAsia="hr-HR"/>
        </w:rPr>
        <w:t xml:space="preserve"> odnosno stranka na čiji se zahtjev obavlja radnja određena nekim od propisa iz članka 1. točke 1. ovoga Zakona, odnosno propisa iz područja patenata, područja žigova, područja industrijskog dizajna, područja oznaka zemljopisnog podrijetla i oznaka izvornosti proizvoda i usluga u dijelu u kojem stjecanje, sustav zaštite i ostvarivanje prava u korištenju nije uređeno posebnim propisima, područja zaštite topografija poluvodičkih proizvoda, područja zastupanja u području prava industrijskog vlasništva</w:t>
      </w:r>
      <w:r w:rsidR="009F318C" w:rsidRPr="00864ADD">
        <w:rPr>
          <w:lang w:val="hr-HR" w:eastAsia="hr-HR"/>
        </w:rPr>
        <w:t xml:space="preserve"> </w:t>
      </w:r>
      <w:r w:rsidRPr="00864ADD">
        <w:rPr>
          <w:lang w:val="hr-HR" w:eastAsia="hr-HR"/>
        </w:rPr>
        <w:t>te područja</w:t>
      </w:r>
      <w:r w:rsidR="009F318C" w:rsidRPr="00864ADD">
        <w:rPr>
          <w:lang w:val="hr-HR" w:eastAsia="hr-HR"/>
        </w:rPr>
        <w:t xml:space="preserve"> </w:t>
      </w:r>
      <w:r w:rsidRPr="00864ADD">
        <w:rPr>
          <w:lang w:val="hr-HR" w:eastAsia="hr-HR"/>
        </w:rPr>
        <w:t>autorskog prava i srodnih prava, odnosno osoba na čiji se zahtjev pruža usluga Zavoda.</w:t>
      </w:r>
      <w:r w:rsidRPr="00864ADD">
        <w:rPr>
          <w:rFonts w:eastAsia="SimSun"/>
          <w:lang w:val="hr-HR" w:eastAsia="zh-CN"/>
        </w:rPr>
        <w:t xml:space="preserve"> Kao trenutak nastanka obveze propisuje se podnošenje zahtjeva ili drugog podneska temeljem kojeg se obavlja radnja</w:t>
      </w:r>
      <w:r w:rsidR="00E71CDB">
        <w:rPr>
          <w:rFonts w:eastAsia="SimSun"/>
          <w:lang w:val="hr-HR" w:eastAsia="zh-CN"/>
        </w:rPr>
        <w:t>,</w:t>
      </w:r>
      <w:r w:rsidRPr="00864ADD">
        <w:rPr>
          <w:rFonts w:eastAsia="SimSun"/>
          <w:lang w:val="hr-HR" w:eastAsia="zh-CN"/>
        </w:rPr>
        <w:t xml:space="preserve"> odnosno pruža usluga, a u slučaju ako zahtjev ili podnesak podnosi više stranaka zajednički, plaća se jedna naknada.</w:t>
      </w:r>
    </w:p>
    <w:p w14:paraId="61BFB354" w14:textId="77777777" w:rsidR="007F72C3" w:rsidRPr="00864ADD" w:rsidRDefault="007F72C3" w:rsidP="00864ADD">
      <w:pPr>
        <w:jc w:val="both"/>
        <w:rPr>
          <w:rFonts w:eastAsia="SimSun"/>
          <w:lang w:val="hr-HR"/>
        </w:rPr>
      </w:pPr>
    </w:p>
    <w:p w14:paraId="124F9208" w14:textId="77777777" w:rsidR="007F72C3" w:rsidRPr="00864ADD" w:rsidRDefault="00357804" w:rsidP="00864ADD">
      <w:pPr>
        <w:jc w:val="both"/>
        <w:rPr>
          <w:rFonts w:eastAsia="SimSun"/>
          <w:b/>
          <w:lang w:val="hr-HR" w:eastAsia="zh-CN"/>
        </w:rPr>
      </w:pPr>
      <w:r w:rsidRPr="00864ADD">
        <w:rPr>
          <w:rFonts w:eastAsia="SimSun"/>
          <w:b/>
          <w:lang w:val="hr-HR" w:eastAsia="zh-CN"/>
        </w:rPr>
        <w:t>Uz članak 4.</w:t>
      </w:r>
    </w:p>
    <w:p w14:paraId="11A201B2" w14:textId="77777777" w:rsidR="00512EF0" w:rsidRDefault="00512EF0" w:rsidP="00864ADD">
      <w:pPr>
        <w:jc w:val="both"/>
        <w:rPr>
          <w:rFonts w:eastAsia="SimSun"/>
          <w:lang w:val="hr-HR" w:eastAsia="zh-CN"/>
        </w:rPr>
      </w:pPr>
    </w:p>
    <w:p w14:paraId="0F27B367" w14:textId="77777777" w:rsidR="007F72C3" w:rsidRPr="00864ADD" w:rsidRDefault="00357804" w:rsidP="00864ADD">
      <w:pPr>
        <w:jc w:val="both"/>
        <w:rPr>
          <w:lang w:val="hr-HR"/>
        </w:rPr>
      </w:pPr>
      <w:r w:rsidRPr="00864ADD">
        <w:rPr>
          <w:rFonts w:eastAsia="SimSun"/>
          <w:lang w:val="hr-HR" w:eastAsia="zh-CN"/>
        </w:rPr>
        <w:t>Uređuje se postupak u slučaju neplaćanja naknade troškova postupaka na način da se propisuje obveza Zavoda da zaključkom pozove stranku na plaćanje naknade ako ona nije plaćena u trenutku nastanka obveze ili ako nije plaćena u propisanom iznosu. Ako stranka postupi po zaključku, smatra se da je naknada od početka uredno plaćena, dok se u slučaju nepostupanja stranke po zaključku njen zahtjev ili drugi podnesak odbacuje rješenjem protiv kojeg nije dopuštena žalba</w:t>
      </w:r>
      <w:r w:rsidR="00811459" w:rsidRPr="00864ADD">
        <w:rPr>
          <w:rFonts w:eastAsia="SimSun"/>
          <w:lang w:val="hr-HR" w:eastAsia="zh-CN"/>
        </w:rPr>
        <w:t>,</w:t>
      </w:r>
      <w:r w:rsidRPr="00864ADD">
        <w:rPr>
          <w:rFonts w:eastAsia="SimSun"/>
          <w:lang w:val="hr-HR" w:eastAsia="zh-CN"/>
        </w:rPr>
        <w:t xml:space="preserve"> ali </w:t>
      </w:r>
      <w:r w:rsidRPr="00864ADD">
        <w:rPr>
          <w:lang w:val="hr-HR" w:eastAsia="hr-HR"/>
        </w:rPr>
        <w:t xml:space="preserve">se može pokrenuti upravni spor pred Upravnim sudom u Zagrebu. Također, određuje se kako se na plaćanje naknade troškova postupaka za polaganje stručnih ispita za ovlaštenog zastupnika u području prava industrijskog vlasništva i upisa u registar zastupnika u </w:t>
      </w:r>
      <w:r w:rsidRPr="00864ADD">
        <w:rPr>
          <w:lang w:val="hr-HR" w:eastAsia="hr-HR"/>
        </w:rPr>
        <w:lastRenderedPageBreak/>
        <w:t>području prava industrijskog vlasništva primjenjuju propisi koji reguliraju zastupanje u području prava industrijskog vlasništva.</w:t>
      </w:r>
    </w:p>
    <w:p w14:paraId="011A3091" w14:textId="77777777" w:rsidR="007F72C3" w:rsidRPr="00864ADD" w:rsidRDefault="007F72C3" w:rsidP="00864ADD">
      <w:pPr>
        <w:jc w:val="both"/>
        <w:rPr>
          <w:lang w:val="hr-HR"/>
        </w:rPr>
      </w:pPr>
    </w:p>
    <w:p w14:paraId="64C5DC5A" w14:textId="77777777" w:rsidR="007F72C3" w:rsidRPr="00864ADD" w:rsidRDefault="00357804" w:rsidP="00864ADD">
      <w:pPr>
        <w:jc w:val="both"/>
        <w:rPr>
          <w:rFonts w:eastAsia="SimSun"/>
          <w:b/>
          <w:lang w:val="hr-HR" w:eastAsia="zh-CN"/>
        </w:rPr>
      </w:pPr>
      <w:r w:rsidRPr="00864ADD">
        <w:rPr>
          <w:rFonts w:eastAsia="SimSun"/>
          <w:b/>
          <w:lang w:val="hr-HR" w:eastAsia="zh-CN"/>
        </w:rPr>
        <w:t>Uz članak 5.</w:t>
      </w:r>
    </w:p>
    <w:p w14:paraId="15A352F3" w14:textId="77777777" w:rsidR="00512EF0" w:rsidRDefault="00512EF0" w:rsidP="00864ADD">
      <w:pPr>
        <w:jc w:val="both"/>
        <w:rPr>
          <w:rFonts w:eastAsia="SimSun"/>
          <w:lang w:val="hr-HR" w:eastAsia="zh-CN"/>
        </w:rPr>
      </w:pPr>
    </w:p>
    <w:p w14:paraId="35B1E296" w14:textId="77777777" w:rsidR="007F72C3" w:rsidRPr="00864ADD" w:rsidRDefault="007C7BD1" w:rsidP="00864ADD">
      <w:pPr>
        <w:jc w:val="both"/>
        <w:rPr>
          <w:lang w:val="hr-HR"/>
        </w:rPr>
      </w:pPr>
      <w:r w:rsidRPr="00864ADD">
        <w:rPr>
          <w:rFonts w:eastAsia="SimSun"/>
          <w:lang w:val="hr-HR" w:eastAsia="zh-CN"/>
        </w:rPr>
        <w:t>Određuje</w:t>
      </w:r>
      <w:r w:rsidR="00357804" w:rsidRPr="00864ADD">
        <w:rPr>
          <w:rFonts w:eastAsia="SimSun"/>
          <w:lang w:val="hr-HR" w:eastAsia="zh-CN"/>
        </w:rPr>
        <w:t xml:space="preserve"> se da u slučaju da </w:t>
      </w:r>
      <w:r w:rsidR="00357804" w:rsidRPr="00864ADD">
        <w:rPr>
          <w:lang w:val="hr-HR" w:eastAsia="hr-HR"/>
        </w:rPr>
        <w:t xml:space="preserve">naknada za pružanje stručne usluge Zavoda nije plaćena u trenutku nastanka obveze, Zavod neće pružiti zatraženu uslugu, a ako naknada nije plaćena u propisanom iznosu, Zavod će pozvati stranku da izvrši plaćanje te će po uplati </w:t>
      </w:r>
      <w:r w:rsidR="004F2C31" w:rsidRPr="00864ADD">
        <w:rPr>
          <w:lang w:val="hr-HR" w:eastAsia="hr-HR"/>
        </w:rPr>
        <w:t>pružiti</w:t>
      </w:r>
      <w:r w:rsidR="00357804" w:rsidRPr="00864ADD">
        <w:rPr>
          <w:lang w:val="hr-HR" w:eastAsia="hr-HR"/>
        </w:rPr>
        <w:t xml:space="preserve"> uslugu. </w:t>
      </w:r>
    </w:p>
    <w:p w14:paraId="044E51B6" w14:textId="77777777" w:rsidR="007F72C3" w:rsidRPr="00864ADD" w:rsidRDefault="007F72C3" w:rsidP="00864ADD">
      <w:pPr>
        <w:jc w:val="both"/>
        <w:rPr>
          <w:rFonts w:eastAsia="SimSun"/>
          <w:lang w:val="hr-HR" w:eastAsia="zh-CN"/>
        </w:rPr>
      </w:pPr>
    </w:p>
    <w:p w14:paraId="4BA175F4" w14:textId="77777777" w:rsidR="007F72C3" w:rsidRPr="00864ADD" w:rsidRDefault="00357804" w:rsidP="00864ADD">
      <w:pPr>
        <w:jc w:val="both"/>
        <w:rPr>
          <w:rFonts w:eastAsia="SimSun"/>
          <w:b/>
          <w:lang w:val="hr-HR" w:eastAsia="zh-CN"/>
        </w:rPr>
      </w:pPr>
      <w:r w:rsidRPr="00864ADD">
        <w:rPr>
          <w:rFonts w:eastAsia="SimSun"/>
          <w:b/>
          <w:lang w:val="hr-HR" w:eastAsia="zh-CN"/>
        </w:rPr>
        <w:t>Uz članak 6.</w:t>
      </w:r>
    </w:p>
    <w:p w14:paraId="0C36EC62" w14:textId="77777777" w:rsidR="00512EF0" w:rsidRDefault="00512EF0" w:rsidP="00864ADD">
      <w:pPr>
        <w:jc w:val="both"/>
        <w:rPr>
          <w:lang w:val="hr-HR"/>
        </w:rPr>
      </w:pPr>
    </w:p>
    <w:p w14:paraId="32171DCE" w14:textId="77777777" w:rsidR="007F72C3" w:rsidRPr="00864ADD" w:rsidRDefault="00357804" w:rsidP="00864ADD">
      <w:pPr>
        <w:jc w:val="both"/>
        <w:rPr>
          <w:lang w:val="hr-HR"/>
        </w:rPr>
      </w:pPr>
      <w:r w:rsidRPr="00864ADD">
        <w:rPr>
          <w:lang w:val="hr-HR"/>
        </w:rPr>
        <w:t xml:space="preserve">Daje se ovlast Vladi Republike Hrvatske za donošenje uredbe kojom će propisati </w:t>
      </w:r>
      <w:r w:rsidRPr="00864ADD">
        <w:rPr>
          <w:lang w:val="hr-HR" w:eastAsia="hr-HR"/>
        </w:rPr>
        <w:t>naknade iz članka 1.</w:t>
      </w:r>
      <w:r w:rsidRPr="00864ADD">
        <w:rPr>
          <w:lang w:val="hr-HR"/>
        </w:rPr>
        <w:t xml:space="preserve"> </w:t>
      </w:r>
      <w:r w:rsidRPr="00864ADD">
        <w:rPr>
          <w:lang w:val="hr-HR" w:eastAsia="hr-HR"/>
        </w:rPr>
        <w:t>ovoga Zakona</w:t>
      </w:r>
      <w:r w:rsidR="0023471C" w:rsidRPr="00864ADD">
        <w:rPr>
          <w:lang w:val="hr-HR" w:eastAsia="hr-HR"/>
        </w:rPr>
        <w:t xml:space="preserve"> </w:t>
      </w:r>
      <w:r w:rsidRPr="00864ADD">
        <w:rPr>
          <w:lang w:val="hr-HR" w:eastAsia="hr-HR"/>
        </w:rPr>
        <w:t xml:space="preserve">te se utvrđuje da prihodi od naknada predstavljaju opći prihod </w:t>
      </w:r>
      <w:r w:rsidR="00E05BB9">
        <w:rPr>
          <w:lang w:val="hr-HR" w:eastAsia="hr-HR"/>
        </w:rPr>
        <w:t>d</w:t>
      </w:r>
      <w:r w:rsidRPr="00864ADD">
        <w:rPr>
          <w:lang w:val="hr-HR" w:eastAsia="hr-HR"/>
        </w:rPr>
        <w:t>ržavnog proračuna</w:t>
      </w:r>
      <w:r w:rsidR="00E05BB9">
        <w:rPr>
          <w:lang w:val="hr-HR" w:eastAsia="hr-HR"/>
        </w:rPr>
        <w:t xml:space="preserve"> Republike Hrvatske</w:t>
      </w:r>
      <w:r w:rsidRPr="00864ADD">
        <w:rPr>
          <w:lang w:val="hr-HR" w:eastAsia="hr-HR"/>
        </w:rPr>
        <w:t>.</w:t>
      </w:r>
    </w:p>
    <w:p w14:paraId="3BDF3623" w14:textId="77777777" w:rsidR="007F72C3" w:rsidRPr="00864ADD" w:rsidRDefault="007F72C3" w:rsidP="00864ADD">
      <w:pPr>
        <w:jc w:val="both"/>
        <w:rPr>
          <w:rFonts w:eastAsia="SimSun"/>
          <w:b/>
          <w:shd w:val="clear" w:color="auto" w:fill="FFFF00"/>
          <w:lang w:val="hr-HR"/>
        </w:rPr>
      </w:pPr>
    </w:p>
    <w:p w14:paraId="7D2CAF6F" w14:textId="77777777" w:rsidR="00512EF0" w:rsidRDefault="00512EF0" w:rsidP="00864ADD">
      <w:pPr>
        <w:jc w:val="both"/>
        <w:rPr>
          <w:rFonts w:eastAsia="SimSun"/>
          <w:b/>
          <w:lang w:val="hr-HR" w:eastAsia="zh-CN"/>
        </w:rPr>
      </w:pPr>
    </w:p>
    <w:p w14:paraId="3653238B" w14:textId="77777777" w:rsidR="00512EF0" w:rsidRDefault="00512EF0" w:rsidP="00864ADD">
      <w:pPr>
        <w:jc w:val="both"/>
        <w:rPr>
          <w:rFonts w:eastAsia="SimSun"/>
          <w:b/>
          <w:lang w:val="hr-HR" w:eastAsia="zh-CN"/>
        </w:rPr>
      </w:pPr>
    </w:p>
    <w:p w14:paraId="2E876CD4" w14:textId="77777777" w:rsidR="007F72C3" w:rsidRPr="00864ADD" w:rsidRDefault="00357804" w:rsidP="00864ADD">
      <w:pPr>
        <w:jc w:val="both"/>
        <w:rPr>
          <w:rFonts w:eastAsia="SimSun"/>
          <w:b/>
          <w:lang w:val="hr-HR" w:eastAsia="zh-CN"/>
        </w:rPr>
      </w:pPr>
      <w:r w:rsidRPr="00864ADD">
        <w:rPr>
          <w:rFonts w:eastAsia="SimSun"/>
          <w:b/>
          <w:lang w:val="hr-HR" w:eastAsia="zh-CN"/>
        </w:rPr>
        <w:t>Uz članak 7.</w:t>
      </w:r>
    </w:p>
    <w:p w14:paraId="1C66D8FC" w14:textId="77777777" w:rsidR="00512EF0" w:rsidRDefault="00512EF0" w:rsidP="00864ADD">
      <w:pPr>
        <w:jc w:val="both"/>
        <w:rPr>
          <w:lang w:val="hr-HR"/>
        </w:rPr>
      </w:pPr>
    </w:p>
    <w:p w14:paraId="309EF877" w14:textId="77777777" w:rsidR="0023471C" w:rsidRPr="00864ADD" w:rsidRDefault="00357804" w:rsidP="00864ADD">
      <w:pPr>
        <w:jc w:val="both"/>
        <w:rPr>
          <w:strike/>
          <w:lang w:val="hr-HR" w:eastAsia="hr-HR"/>
        </w:rPr>
      </w:pPr>
      <w:r w:rsidRPr="00864ADD">
        <w:rPr>
          <w:lang w:val="hr-HR"/>
        </w:rPr>
        <w:t xml:space="preserve">Utvrđuju se </w:t>
      </w:r>
      <w:r w:rsidR="00A83224" w:rsidRPr="00864ADD">
        <w:rPr>
          <w:lang w:val="hr-HR"/>
        </w:rPr>
        <w:t xml:space="preserve">da se </w:t>
      </w:r>
      <w:r w:rsidRPr="00864ADD">
        <w:rPr>
          <w:lang w:val="hr-HR" w:eastAsia="hr-HR"/>
        </w:rPr>
        <w:t>obvez</w:t>
      </w:r>
      <w:r w:rsidR="00A83224" w:rsidRPr="00864ADD">
        <w:rPr>
          <w:lang w:val="hr-HR" w:eastAsia="hr-HR"/>
        </w:rPr>
        <w:t>a</w:t>
      </w:r>
      <w:r w:rsidRPr="00864ADD">
        <w:rPr>
          <w:lang w:val="hr-HR" w:eastAsia="hr-HR"/>
        </w:rPr>
        <w:t xml:space="preserve"> plaćanja naknade troškova postupaka </w:t>
      </w:r>
      <w:r w:rsidRPr="00864ADD">
        <w:rPr>
          <w:lang w:val="hr-HR"/>
        </w:rPr>
        <w:t>iz članka 1.</w:t>
      </w:r>
      <w:r w:rsidR="00A83224" w:rsidRPr="00864ADD">
        <w:rPr>
          <w:lang w:val="hr-HR"/>
        </w:rPr>
        <w:t xml:space="preserve"> točke </w:t>
      </w:r>
      <w:r w:rsidR="005C0E6B" w:rsidRPr="00864ADD">
        <w:rPr>
          <w:lang w:val="hr-HR"/>
        </w:rPr>
        <w:t>1.</w:t>
      </w:r>
      <w:r w:rsidRPr="00864ADD">
        <w:rPr>
          <w:lang w:val="hr-HR"/>
        </w:rPr>
        <w:t xml:space="preserve"> </w:t>
      </w:r>
      <w:r w:rsidR="00E05BB9">
        <w:rPr>
          <w:lang w:val="hr-HR"/>
        </w:rPr>
        <w:t xml:space="preserve">podtočke </w:t>
      </w:r>
      <w:r w:rsidRPr="00864ADD">
        <w:rPr>
          <w:lang w:val="hr-HR"/>
        </w:rPr>
        <w:t>a) ovoga Zakona</w:t>
      </w:r>
      <w:r w:rsidRPr="00864ADD">
        <w:rPr>
          <w:lang w:val="hr-HR" w:eastAsia="hr-HR"/>
        </w:rPr>
        <w:t xml:space="preserve"> </w:t>
      </w:r>
      <w:r w:rsidR="005C0E6B" w:rsidRPr="00864ADD">
        <w:rPr>
          <w:lang w:val="hr-HR" w:eastAsia="hr-HR"/>
        </w:rPr>
        <w:t>ne odnosi na</w:t>
      </w:r>
      <w:r w:rsidR="0023471C" w:rsidRPr="00864ADD">
        <w:rPr>
          <w:lang w:val="hr-HR" w:eastAsia="hr-HR"/>
        </w:rPr>
        <w:t xml:space="preserve"> </w:t>
      </w:r>
      <w:r w:rsidRPr="00864ADD">
        <w:rPr>
          <w:lang w:val="hr-HR" w:eastAsia="hr-HR"/>
        </w:rPr>
        <w:t xml:space="preserve">Republiku Hrvatsku te jedinice lokalne </w:t>
      </w:r>
      <w:r w:rsidR="00E05BB9">
        <w:rPr>
          <w:lang w:val="hr-HR" w:eastAsia="hr-HR"/>
        </w:rPr>
        <w:t>samo</w:t>
      </w:r>
      <w:r w:rsidRPr="00864ADD">
        <w:rPr>
          <w:lang w:val="hr-HR" w:eastAsia="hr-HR"/>
        </w:rPr>
        <w:t>uprave i jedinice područne (regionalne) samouprave te njihova tijela.</w:t>
      </w:r>
      <w:r w:rsidR="009F318C" w:rsidRPr="00864ADD">
        <w:rPr>
          <w:lang w:val="hr-HR" w:eastAsia="hr-HR"/>
        </w:rPr>
        <w:t xml:space="preserve"> </w:t>
      </w:r>
      <w:r w:rsidRPr="00864ADD">
        <w:rPr>
          <w:lang w:val="hr-HR"/>
        </w:rPr>
        <w:t xml:space="preserve">Ujedno se propisuje mogućnost </w:t>
      </w:r>
      <w:r w:rsidR="0023471C" w:rsidRPr="00864ADD">
        <w:rPr>
          <w:lang w:val="hr-HR"/>
        </w:rPr>
        <w:t>propisivanja</w:t>
      </w:r>
      <w:r w:rsidRPr="00864ADD">
        <w:rPr>
          <w:lang w:val="hr-HR" w:eastAsia="hr-HR"/>
        </w:rPr>
        <w:t xml:space="preserve"> </w:t>
      </w:r>
      <w:r w:rsidR="0023471C" w:rsidRPr="00864ADD">
        <w:rPr>
          <w:lang w:val="hr-HR" w:eastAsia="hr-HR"/>
        </w:rPr>
        <w:t>posebnih umanjenih iznosa naknada iz članka 1. točke 1.</w:t>
      </w:r>
      <w:r w:rsidR="00E05BB9">
        <w:rPr>
          <w:lang w:val="hr-HR" w:eastAsia="hr-HR"/>
        </w:rPr>
        <w:t xml:space="preserve"> podtočke </w:t>
      </w:r>
      <w:r w:rsidR="0023471C" w:rsidRPr="00864ADD">
        <w:rPr>
          <w:lang w:val="hr-HR" w:eastAsia="hr-HR"/>
        </w:rPr>
        <w:t xml:space="preserve">a) ovoga Zakona </w:t>
      </w:r>
      <w:r w:rsidR="004F2C31" w:rsidRPr="00864ADD">
        <w:rPr>
          <w:lang w:val="hr-HR" w:eastAsia="hr-HR"/>
        </w:rPr>
        <w:t>za pojedine društvene ili gospodarske kategorije</w:t>
      </w:r>
      <w:r w:rsidR="0023471C" w:rsidRPr="00864ADD">
        <w:rPr>
          <w:lang w:val="hr-HR" w:eastAsia="hr-HR"/>
        </w:rPr>
        <w:t xml:space="preserve"> </w:t>
      </w:r>
      <w:r w:rsidR="0023471C" w:rsidRPr="00864ADD">
        <w:rPr>
          <w:lang w:val="hr-HR"/>
        </w:rPr>
        <w:t xml:space="preserve">s </w:t>
      </w:r>
      <w:r w:rsidR="0023471C" w:rsidRPr="00864ADD">
        <w:rPr>
          <w:lang w:val="hr-HR" w:eastAsia="hr-HR"/>
        </w:rPr>
        <w:t>ciljem poticanja inovacija</w:t>
      </w:r>
      <w:r w:rsidR="00C17A5A" w:rsidRPr="00864ADD">
        <w:rPr>
          <w:lang w:val="hr-HR" w:eastAsia="hr-HR"/>
        </w:rPr>
        <w:t>.</w:t>
      </w:r>
    </w:p>
    <w:p w14:paraId="5DAEBA8E" w14:textId="77777777" w:rsidR="007F72C3" w:rsidRPr="00864ADD" w:rsidRDefault="007F72C3" w:rsidP="00864ADD">
      <w:pPr>
        <w:tabs>
          <w:tab w:val="left" w:pos="7215"/>
        </w:tabs>
        <w:jc w:val="both"/>
        <w:rPr>
          <w:lang w:val="hr-HR" w:eastAsia="hr-HR"/>
        </w:rPr>
      </w:pPr>
    </w:p>
    <w:p w14:paraId="1337C4D0" w14:textId="77777777" w:rsidR="007F72C3" w:rsidRPr="00864ADD" w:rsidRDefault="00357804" w:rsidP="00864ADD">
      <w:pPr>
        <w:jc w:val="both"/>
        <w:rPr>
          <w:b/>
          <w:lang w:val="hr-HR"/>
        </w:rPr>
      </w:pPr>
      <w:r w:rsidRPr="00864ADD">
        <w:rPr>
          <w:b/>
          <w:lang w:val="hr-HR"/>
        </w:rPr>
        <w:t>Uz članak 8.</w:t>
      </w:r>
    </w:p>
    <w:p w14:paraId="5D861044" w14:textId="77777777" w:rsidR="00512EF0" w:rsidRDefault="00512EF0" w:rsidP="00864ADD">
      <w:pPr>
        <w:jc w:val="both"/>
        <w:rPr>
          <w:lang w:val="hr-HR" w:eastAsia="hr-HR"/>
        </w:rPr>
      </w:pPr>
    </w:p>
    <w:p w14:paraId="7B2ADD16" w14:textId="77777777" w:rsidR="007F72C3" w:rsidRPr="00864ADD" w:rsidRDefault="00357804" w:rsidP="00864ADD">
      <w:pPr>
        <w:jc w:val="both"/>
        <w:rPr>
          <w:lang w:val="hr-HR" w:eastAsia="hr-HR"/>
        </w:rPr>
      </w:pPr>
      <w:r w:rsidRPr="00864ADD">
        <w:rPr>
          <w:lang w:val="hr-HR" w:eastAsia="hr-HR"/>
        </w:rPr>
        <w:t xml:space="preserve">Utvrđuje se </w:t>
      </w:r>
      <w:r w:rsidR="007C7BD1" w:rsidRPr="00864ADD">
        <w:rPr>
          <w:lang w:val="hr-HR" w:eastAsia="hr-HR"/>
        </w:rPr>
        <w:t>pravo stranke</w:t>
      </w:r>
      <w:r w:rsidRPr="00864ADD">
        <w:rPr>
          <w:lang w:val="hr-HR" w:eastAsia="hr-HR"/>
        </w:rPr>
        <w:t xml:space="preserve"> na povrat naknade koju je platila</w:t>
      </w:r>
      <w:r w:rsidR="00811459" w:rsidRPr="00864ADD">
        <w:rPr>
          <w:lang w:val="hr-HR" w:eastAsia="hr-HR"/>
        </w:rPr>
        <w:t>,</w:t>
      </w:r>
      <w:r w:rsidRPr="00864ADD">
        <w:rPr>
          <w:lang w:val="hr-HR" w:eastAsia="hr-HR"/>
        </w:rPr>
        <w:t xml:space="preserve"> a to nije bila obvezna, ili je naknadu uplatila nakon propisanog roka ili u iznosu većem od propisanog. Propisuje se zastarni rok od dvije godine nakon isteka godine u kojoj je takva naknada plaćena te da se postupak povrata pokreće na zahtjev same stranke, o čemu odlučuje Zavod rješenjem protiv kojeg nije dopuštena žalba</w:t>
      </w:r>
      <w:r w:rsidR="00811459" w:rsidRPr="00864ADD">
        <w:rPr>
          <w:lang w:val="hr-HR" w:eastAsia="hr-HR"/>
        </w:rPr>
        <w:t>,</w:t>
      </w:r>
      <w:r w:rsidRPr="00864ADD">
        <w:rPr>
          <w:lang w:val="hr-HR" w:eastAsia="hr-HR"/>
        </w:rPr>
        <w:t xml:space="preserve"> ali se može pokrenuti upravni spor pred Upravnim sudom u Zagrebu.</w:t>
      </w:r>
    </w:p>
    <w:p w14:paraId="367093C6" w14:textId="77777777" w:rsidR="007F72C3" w:rsidRPr="00864ADD" w:rsidRDefault="007F72C3" w:rsidP="00864ADD">
      <w:pPr>
        <w:jc w:val="both"/>
        <w:rPr>
          <w:lang w:val="hr-HR"/>
        </w:rPr>
      </w:pPr>
    </w:p>
    <w:p w14:paraId="17E1D34C" w14:textId="77777777" w:rsidR="007F72C3" w:rsidRPr="00864ADD" w:rsidRDefault="00357804" w:rsidP="00864ADD">
      <w:pPr>
        <w:jc w:val="both"/>
        <w:rPr>
          <w:b/>
          <w:lang w:val="hr-HR"/>
        </w:rPr>
      </w:pPr>
      <w:r w:rsidRPr="00864ADD">
        <w:rPr>
          <w:b/>
          <w:lang w:val="hr-HR"/>
        </w:rPr>
        <w:t>Uz članak 9.</w:t>
      </w:r>
    </w:p>
    <w:p w14:paraId="4D73BF35" w14:textId="77777777" w:rsidR="00512EF0" w:rsidRDefault="00512EF0" w:rsidP="00864ADD">
      <w:pPr>
        <w:jc w:val="both"/>
        <w:rPr>
          <w:lang w:val="hr-HR"/>
        </w:rPr>
      </w:pPr>
    </w:p>
    <w:p w14:paraId="6C7B41B9" w14:textId="77777777" w:rsidR="007F72C3" w:rsidRPr="00864ADD" w:rsidRDefault="00E05BB9" w:rsidP="00864ADD">
      <w:pPr>
        <w:jc w:val="both"/>
        <w:rPr>
          <w:lang w:val="hr-HR"/>
        </w:rPr>
      </w:pPr>
      <w:r>
        <w:rPr>
          <w:lang w:val="hr-HR"/>
        </w:rPr>
        <w:lastRenderedPageBreak/>
        <w:t>Utvrđuje</w:t>
      </w:r>
      <w:r w:rsidR="00357804" w:rsidRPr="00864ADD">
        <w:rPr>
          <w:lang w:val="hr-HR"/>
        </w:rPr>
        <w:t xml:space="preserve"> se rok za donošenje podzakonskog propisa u skladu s ovim Zakonom.</w:t>
      </w:r>
    </w:p>
    <w:p w14:paraId="4F953E82" w14:textId="77777777" w:rsidR="007F72C3" w:rsidRPr="00864ADD" w:rsidRDefault="007F72C3" w:rsidP="00864ADD">
      <w:pPr>
        <w:jc w:val="both"/>
        <w:rPr>
          <w:lang w:val="hr-HR"/>
        </w:rPr>
      </w:pPr>
    </w:p>
    <w:p w14:paraId="2B8BD513" w14:textId="77777777" w:rsidR="007F72C3" w:rsidRPr="00864ADD" w:rsidRDefault="00512EF0" w:rsidP="00864ADD">
      <w:pPr>
        <w:tabs>
          <w:tab w:val="left" w:pos="1848"/>
        </w:tabs>
        <w:jc w:val="both"/>
        <w:rPr>
          <w:b/>
          <w:lang w:val="hr-HR"/>
        </w:rPr>
      </w:pPr>
      <w:r>
        <w:rPr>
          <w:b/>
          <w:lang w:val="hr-HR"/>
        </w:rPr>
        <w:t>Uz članak 10.</w:t>
      </w:r>
    </w:p>
    <w:p w14:paraId="2E79F732" w14:textId="77777777" w:rsidR="00512EF0" w:rsidRDefault="00512EF0" w:rsidP="00864ADD">
      <w:pPr>
        <w:jc w:val="both"/>
        <w:rPr>
          <w:lang w:val="hr-HR"/>
        </w:rPr>
      </w:pPr>
    </w:p>
    <w:p w14:paraId="180D02F9" w14:textId="77777777" w:rsidR="007F72C3" w:rsidRPr="00864ADD" w:rsidRDefault="00357804" w:rsidP="00864ADD">
      <w:pPr>
        <w:jc w:val="both"/>
        <w:rPr>
          <w:lang w:val="hr-HR"/>
        </w:rPr>
      </w:pPr>
      <w:r w:rsidRPr="00864ADD">
        <w:rPr>
          <w:lang w:val="hr-HR"/>
        </w:rPr>
        <w:t xml:space="preserve">Propisuje se primjena trenutno važećeg </w:t>
      </w:r>
      <w:r w:rsidRPr="00864ADD">
        <w:rPr>
          <w:rFonts w:eastAsia="SimSun"/>
          <w:lang w:val="hr-HR" w:eastAsia="zh-CN"/>
        </w:rPr>
        <w:t>podzakonskog propisa, do stupanja na snagu novog podzakonskog propisa donesenog temeljem ovog</w:t>
      </w:r>
      <w:r w:rsidR="00E05BB9">
        <w:rPr>
          <w:rFonts w:eastAsia="SimSun"/>
          <w:lang w:val="hr-HR" w:eastAsia="zh-CN"/>
        </w:rPr>
        <w:t>a</w:t>
      </w:r>
      <w:r w:rsidRPr="00864ADD">
        <w:rPr>
          <w:rFonts w:eastAsia="SimSun"/>
          <w:lang w:val="hr-HR" w:eastAsia="zh-CN"/>
        </w:rPr>
        <w:t xml:space="preserve"> Zakona.</w:t>
      </w:r>
    </w:p>
    <w:p w14:paraId="4637BAB6" w14:textId="77777777" w:rsidR="007F72C3" w:rsidRPr="00864ADD" w:rsidRDefault="007F72C3" w:rsidP="00864ADD">
      <w:pPr>
        <w:jc w:val="both"/>
        <w:rPr>
          <w:lang w:val="hr-HR"/>
        </w:rPr>
      </w:pPr>
    </w:p>
    <w:p w14:paraId="6302B10E" w14:textId="77777777" w:rsidR="007F72C3" w:rsidRPr="00864ADD" w:rsidRDefault="00357804" w:rsidP="00864ADD">
      <w:pPr>
        <w:rPr>
          <w:b/>
          <w:lang w:val="hr-HR"/>
        </w:rPr>
      </w:pPr>
      <w:r w:rsidRPr="00864ADD">
        <w:rPr>
          <w:b/>
          <w:lang w:val="hr-HR"/>
        </w:rPr>
        <w:t>Uz članak 11.</w:t>
      </w:r>
    </w:p>
    <w:p w14:paraId="794F5739" w14:textId="77777777" w:rsidR="00512EF0" w:rsidRDefault="00512EF0" w:rsidP="00864ADD">
      <w:pPr>
        <w:jc w:val="both"/>
        <w:rPr>
          <w:lang w:val="hr-HR"/>
        </w:rPr>
      </w:pPr>
    </w:p>
    <w:p w14:paraId="73D2308C" w14:textId="77777777" w:rsidR="007F72C3" w:rsidRPr="00864ADD" w:rsidRDefault="00357804" w:rsidP="00864ADD">
      <w:pPr>
        <w:jc w:val="both"/>
        <w:rPr>
          <w:lang w:val="hr-HR"/>
        </w:rPr>
      </w:pPr>
      <w:r w:rsidRPr="00864ADD">
        <w:rPr>
          <w:lang w:val="hr-HR"/>
        </w:rPr>
        <w:t>Uređuje se primjena propisa koji su bili na snazi u vrijeme nastanka obveze kada je riječ o dospjelim</w:t>
      </w:r>
      <w:r w:rsidR="00811459" w:rsidRPr="00864ADD">
        <w:rPr>
          <w:lang w:val="hr-HR"/>
        </w:rPr>
        <w:t>,</w:t>
      </w:r>
      <w:r w:rsidRPr="00864ADD">
        <w:rPr>
          <w:lang w:val="hr-HR"/>
        </w:rPr>
        <w:t xml:space="preserve"> a neplaćenim upravnim pristojbama, posebnim troškovima i troškovima </w:t>
      </w:r>
      <w:r w:rsidRPr="00864ADD">
        <w:rPr>
          <w:lang w:val="hr-HR" w:eastAsia="hr-HR"/>
        </w:rPr>
        <w:t>za pružanje informacijskih usluga Zavoda</w:t>
      </w:r>
      <w:r w:rsidRPr="00864ADD">
        <w:rPr>
          <w:lang w:val="hr-HR"/>
        </w:rPr>
        <w:t>.</w:t>
      </w:r>
    </w:p>
    <w:p w14:paraId="619D5B06" w14:textId="77777777" w:rsidR="007F72C3" w:rsidRPr="00864ADD" w:rsidRDefault="007F72C3" w:rsidP="00864ADD">
      <w:pPr>
        <w:rPr>
          <w:lang w:val="hr-HR"/>
        </w:rPr>
      </w:pPr>
    </w:p>
    <w:p w14:paraId="6CB9F23C" w14:textId="77777777" w:rsidR="007F72C3" w:rsidRPr="00864ADD" w:rsidRDefault="00357804" w:rsidP="00864ADD">
      <w:pPr>
        <w:jc w:val="both"/>
        <w:rPr>
          <w:b/>
          <w:lang w:val="hr-HR"/>
        </w:rPr>
      </w:pPr>
      <w:r w:rsidRPr="00864ADD">
        <w:rPr>
          <w:b/>
          <w:lang w:val="hr-HR"/>
        </w:rPr>
        <w:t>Uz članak 12.</w:t>
      </w:r>
    </w:p>
    <w:p w14:paraId="348EC7B5" w14:textId="77777777" w:rsidR="00512EF0" w:rsidRDefault="00512EF0" w:rsidP="00864ADD">
      <w:pPr>
        <w:jc w:val="both"/>
        <w:rPr>
          <w:lang w:val="hr-HR"/>
        </w:rPr>
      </w:pPr>
    </w:p>
    <w:p w14:paraId="64903169" w14:textId="77777777" w:rsidR="007F72C3" w:rsidRPr="00864ADD" w:rsidRDefault="00357804" w:rsidP="00864ADD">
      <w:pPr>
        <w:jc w:val="both"/>
        <w:rPr>
          <w:lang w:val="hr-HR"/>
        </w:rPr>
      </w:pPr>
      <w:r w:rsidRPr="00864ADD">
        <w:rPr>
          <w:lang w:val="hr-HR"/>
        </w:rPr>
        <w:t xml:space="preserve">Propisuje se prestanak važenja </w:t>
      </w:r>
      <w:r w:rsidRPr="00864ADD">
        <w:rPr>
          <w:lang w:val="hr-HR" w:eastAsia="hr-HR"/>
        </w:rPr>
        <w:t>Zakona o upravnim pristojbama u području prava industrijskog vlasništva (</w:t>
      </w:r>
      <w:r w:rsidR="00512EF0">
        <w:rPr>
          <w:lang w:val="hr-HR" w:eastAsia="hr-HR"/>
        </w:rPr>
        <w:t>„</w:t>
      </w:r>
      <w:r w:rsidRPr="00864ADD">
        <w:rPr>
          <w:lang w:val="hr-HR" w:eastAsia="hr-HR"/>
        </w:rPr>
        <w:t>Narodne novine</w:t>
      </w:r>
      <w:r w:rsidR="00512EF0">
        <w:rPr>
          <w:lang w:val="hr-HR" w:eastAsia="hr-HR"/>
        </w:rPr>
        <w:t>“</w:t>
      </w:r>
      <w:r w:rsidRPr="00864ADD">
        <w:rPr>
          <w:lang w:val="hr-HR" w:eastAsia="hr-HR"/>
        </w:rPr>
        <w:t>, br. 64/00</w:t>
      </w:r>
      <w:r w:rsidR="00512EF0">
        <w:rPr>
          <w:lang w:val="hr-HR" w:eastAsia="hr-HR"/>
        </w:rPr>
        <w:t>.</w:t>
      </w:r>
      <w:r w:rsidRPr="00864ADD">
        <w:rPr>
          <w:lang w:val="hr-HR" w:eastAsia="hr-HR"/>
        </w:rPr>
        <w:t>, 160/04</w:t>
      </w:r>
      <w:r w:rsidR="00512EF0">
        <w:rPr>
          <w:lang w:val="hr-HR" w:eastAsia="hr-HR"/>
        </w:rPr>
        <w:t>.</w:t>
      </w:r>
      <w:r w:rsidRPr="00864ADD">
        <w:rPr>
          <w:lang w:val="hr-HR" w:eastAsia="hr-HR"/>
        </w:rPr>
        <w:t>, 62/08</w:t>
      </w:r>
      <w:r w:rsidR="00512EF0">
        <w:rPr>
          <w:lang w:val="hr-HR" w:eastAsia="hr-HR"/>
        </w:rPr>
        <w:t>.</w:t>
      </w:r>
      <w:r w:rsidRPr="00864ADD">
        <w:rPr>
          <w:lang w:val="hr-HR" w:eastAsia="hr-HR"/>
        </w:rPr>
        <w:t>, 30/09</w:t>
      </w:r>
      <w:r w:rsidR="00512EF0">
        <w:rPr>
          <w:lang w:val="hr-HR" w:eastAsia="hr-HR"/>
        </w:rPr>
        <w:t>.</w:t>
      </w:r>
      <w:r w:rsidRPr="00864ADD">
        <w:rPr>
          <w:lang w:val="hr-HR" w:eastAsia="hr-HR"/>
        </w:rPr>
        <w:t xml:space="preserve"> i 49/11</w:t>
      </w:r>
      <w:r w:rsidR="00512EF0">
        <w:rPr>
          <w:lang w:val="hr-HR" w:eastAsia="hr-HR"/>
        </w:rPr>
        <w:t>.</w:t>
      </w:r>
      <w:r w:rsidRPr="00864ADD">
        <w:rPr>
          <w:lang w:val="hr-HR" w:eastAsia="hr-HR"/>
        </w:rPr>
        <w:t>).</w:t>
      </w:r>
    </w:p>
    <w:p w14:paraId="0AC46E00" w14:textId="77777777" w:rsidR="007F72C3" w:rsidRPr="00864ADD" w:rsidRDefault="007F72C3" w:rsidP="00864ADD">
      <w:pPr>
        <w:jc w:val="both"/>
        <w:rPr>
          <w:lang w:val="hr-HR"/>
        </w:rPr>
      </w:pPr>
    </w:p>
    <w:p w14:paraId="2CBCBC36" w14:textId="77777777" w:rsidR="007F72C3" w:rsidRPr="00864ADD" w:rsidRDefault="00357804" w:rsidP="00864ADD">
      <w:pPr>
        <w:jc w:val="both"/>
        <w:rPr>
          <w:b/>
          <w:lang w:val="hr-HR"/>
        </w:rPr>
      </w:pPr>
      <w:r w:rsidRPr="00864ADD">
        <w:rPr>
          <w:b/>
          <w:lang w:val="hr-HR"/>
        </w:rPr>
        <w:t>Uz članak 13.</w:t>
      </w:r>
    </w:p>
    <w:p w14:paraId="5F8D1EA9" w14:textId="77777777" w:rsidR="00512EF0" w:rsidRDefault="00512EF0" w:rsidP="00864ADD">
      <w:pPr>
        <w:jc w:val="both"/>
        <w:rPr>
          <w:lang w:val="hr-HR"/>
        </w:rPr>
      </w:pPr>
    </w:p>
    <w:p w14:paraId="43DE1854" w14:textId="77777777" w:rsidR="007F72C3" w:rsidRPr="00864ADD" w:rsidRDefault="00357804" w:rsidP="00864ADD">
      <w:pPr>
        <w:jc w:val="both"/>
        <w:rPr>
          <w:lang w:val="hr-HR"/>
        </w:rPr>
      </w:pPr>
      <w:r w:rsidRPr="00864ADD">
        <w:rPr>
          <w:lang w:val="hr-HR"/>
        </w:rPr>
        <w:t>Propisuje se stupanj</w:t>
      </w:r>
      <w:r w:rsidR="00E05BB9">
        <w:rPr>
          <w:lang w:val="hr-HR"/>
        </w:rPr>
        <w:t>e</w:t>
      </w:r>
      <w:r w:rsidRPr="00864ADD">
        <w:rPr>
          <w:lang w:val="hr-HR"/>
        </w:rPr>
        <w:t xml:space="preserve"> Zakona na snagu.</w:t>
      </w:r>
    </w:p>
    <w:p w14:paraId="3A582DAD" w14:textId="77777777" w:rsidR="007F72C3" w:rsidRDefault="007F72C3" w:rsidP="00864ADD">
      <w:pPr>
        <w:rPr>
          <w:lang w:val="hr-HR"/>
        </w:rPr>
      </w:pPr>
    </w:p>
    <w:p w14:paraId="63DD138C" w14:textId="77777777" w:rsidR="00CE298F" w:rsidRDefault="00CE298F" w:rsidP="00864ADD">
      <w:pPr>
        <w:rPr>
          <w:lang w:val="hr-HR"/>
        </w:rPr>
      </w:pPr>
    </w:p>
    <w:p w14:paraId="3343C990" w14:textId="77777777" w:rsidR="00CE298F" w:rsidRDefault="00CE298F">
      <w:pPr>
        <w:suppressAutoHyphens w:val="0"/>
        <w:rPr>
          <w:lang w:val="hr-HR"/>
        </w:rPr>
      </w:pPr>
      <w:r>
        <w:rPr>
          <w:lang w:val="hr-HR"/>
        </w:rPr>
        <w:br w:type="page"/>
      </w:r>
    </w:p>
    <w:p w14:paraId="4A985BC6" w14:textId="77777777" w:rsidR="00CE298F" w:rsidRDefault="00CE298F" w:rsidP="00864ADD">
      <w:pPr>
        <w:rPr>
          <w:lang w:val="hr-HR"/>
        </w:rPr>
      </w:pPr>
    </w:p>
    <w:p w14:paraId="52059930" w14:textId="77777777" w:rsidR="00A80774" w:rsidRDefault="00A80774" w:rsidP="00864ADD">
      <w:pPr>
        <w:rPr>
          <w:lang w:val="hr-HR"/>
        </w:rPr>
      </w:pPr>
    </w:p>
    <w:p w14:paraId="3BD2B39C" w14:textId="77777777" w:rsidR="00CE298F" w:rsidRPr="00CE298F" w:rsidRDefault="00CE298F" w:rsidP="00CE298F">
      <w:pPr>
        <w:suppressAutoHyphens w:val="0"/>
        <w:autoSpaceDN/>
        <w:jc w:val="both"/>
        <w:textAlignment w:val="auto"/>
        <w:rPr>
          <w:rFonts w:eastAsia="Calibri"/>
          <w:b/>
          <w:lang w:val="hr-HR" w:eastAsia="hr-HR"/>
        </w:rPr>
      </w:pPr>
      <w:r w:rsidRPr="00CE298F">
        <w:rPr>
          <w:rFonts w:eastAsia="Calibri"/>
          <w:b/>
          <w:lang w:val="hr-HR" w:eastAsia="hr-HR"/>
        </w:rPr>
        <w:t>Prilo</w:t>
      </w:r>
      <w:r w:rsidR="00A80774">
        <w:rPr>
          <w:rFonts w:eastAsia="Calibri"/>
          <w:b/>
          <w:lang w:val="hr-HR" w:eastAsia="hr-HR"/>
        </w:rPr>
        <w:t>g</w:t>
      </w:r>
      <w:r w:rsidRPr="00CE298F">
        <w:rPr>
          <w:rFonts w:eastAsia="Calibri"/>
          <w:b/>
          <w:lang w:val="hr-HR" w:eastAsia="hr-HR"/>
        </w:rPr>
        <w:t>:</w:t>
      </w:r>
    </w:p>
    <w:p w14:paraId="1D41341A" w14:textId="77777777" w:rsidR="00CE298F" w:rsidRPr="00CE298F" w:rsidRDefault="00CE298F" w:rsidP="00CE298F">
      <w:pPr>
        <w:suppressAutoHyphens w:val="0"/>
        <w:autoSpaceDN/>
        <w:ind w:left="709" w:hanging="709"/>
        <w:jc w:val="both"/>
        <w:textAlignment w:val="auto"/>
        <w:rPr>
          <w:rFonts w:eastAsia="Calibri"/>
          <w:lang w:val="hr-HR" w:eastAsia="hr-HR"/>
        </w:rPr>
      </w:pPr>
    </w:p>
    <w:p w14:paraId="69788769" w14:textId="77777777" w:rsidR="00CE298F" w:rsidRPr="00CE298F" w:rsidRDefault="00CE298F" w:rsidP="003C0E70">
      <w:pPr>
        <w:numPr>
          <w:ilvl w:val="0"/>
          <w:numId w:val="4"/>
        </w:numPr>
        <w:suppressAutoHyphens w:val="0"/>
        <w:autoSpaceDN/>
        <w:spacing w:after="200" w:line="276" w:lineRule="auto"/>
        <w:contextualSpacing/>
        <w:jc w:val="both"/>
        <w:textAlignment w:val="auto"/>
        <w:rPr>
          <w:caps/>
          <w:lang w:val="hr-HR"/>
        </w:rPr>
      </w:pPr>
      <w:r w:rsidRPr="00CE298F">
        <w:rPr>
          <w:lang w:val="hr-HR" w:eastAsia="hr-HR"/>
        </w:rPr>
        <w:t xml:space="preserve">Izvješće o provedenom savjetovanju sa zainteresiranom javnošću </w:t>
      </w:r>
    </w:p>
    <w:sectPr w:rsidR="00CE298F" w:rsidRPr="00CE298F" w:rsidSect="00990DCB">
      <w:headerReference w:type="default" r:id="rId14"/>
      <w:footerReference w:type="default" r:id="rId15"/>
      <w:pgSz w:w="11906" w:h="16838" w:code="9"/>
      <w:pgMar w:top="1418" w:right="1418" w:bottom="1418"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185D" w14:textId="77777777" w:rsidR="00880363" w:rsidRDefault="00880363">
      <w:r>
        <w:separator/>
      </w:r>
    </w:p>
  </w:endnote>
  <w:endnote w:type="continuationSeparator" w:id="0">
    <w:p w14:paraId="42E587EB" w14:textId="77777777" w:rsidR="00880363" w:rsidRDefault="00880363">
      <w:r>
        <w:continuationSeparator/>
      </w:r>
    </w:p>
  </w:endnote>
  <w:endnote w:type="continuationNotice" w:id="1">
    <w:p w14:paraId="5DD814D5" w14:textId="77777777" w:rsidR="00880363" w:rsidRDefault="00880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8C71" w14:textId="77777777" w:rsidR="00512EF0" w:rsidRPr="001709BD" w:rsidRDefault="00512EF0" w:rsidP="00CE78D1">
    <w:pPr>
      <w:pStyle w:val="Footer"/>
      <w:pBdr>
        <w:top w:val="single" w:sz="4" w:space="1" w:color="404040" w:themeColor="text1" w:themeTint="BF"/>
      </w:pBdr>
      <w:jc w:val="center"/>
      <w:rPr>
        <w:color w:val="404040" w:themeColor="text1" w:themeTint="BF"/>
        <w:spacing w:val="20"/>
        <w:sz w:val="20"/>
        <w:lang w:val="hr-HR"/>
      </w:rPr>
    </w:pPr>
    <w:r w:rsidRPr="001709BD">
      <w:rPr>
        <w:color w:val="404040" w:themeColor="text1" w:themeTint="BF"/>
        <w:spacing w:val="20"/>
        <w:sz w:val="20"/>
        <w:lang w:val="hr-HR"/>
      </w:rPr>
      <w:t>Banski dvori | Trg Sv. Marka 2  | 10000 Zagreb | tel. 01 4569 222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0708" w14:textId="77777777" w:rsidR="00990DCB" w:rsidRPr="00990DCB" w:rsidRDefault="00990DCB" w:rsidP="00990D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8263" w14:textId="77777777" w:rsidR="00880363" w:rsidRDefault="00880363">
      <w:r w:rsidRPr="009F318C">
        <w:rPr>
          <w:color w:val="000000"/>
        </w:rPr>
        <w:separator/>
      </w:r>
    </w:p>
  </w:footnote>
  <w:footnote w:type="continuationSeparator" w:id="0">
    <w:p w14:paraId="240C10EB" w14:textId="77777777" w:rsidR="00880363" w:rsidRDefault="00880363">
      <w:r>
        <w:continuationSeparator/>
      </w:r>
    </w:p>
  </w:footnote>
  <w:footnote w:type="continuationNotice" w:id="1">
    <w:p w14:paraId="6F77468A" w14:textId="77777777" w:rsidR="00880363" w:rsidRDefault="008803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46386"/>
      <w:docPartObj>
        <w:docPartGallery w:val="Page Numbers (Top of Page)"/>
        <w:docPartUnique/>
      </w:docPartObj>
    </w:sdtPr>
    <w:sdtEndPr/>
    <w:sdtContent>
      <w:p w14:paraId="383EC6DD" w14:textId="5C3EA04F" w:rsidR="00124655" w:rsidRDefault="00864ADD" w:rsidP="00864ADD">
        <w:pPr>
          <w:pStyle w:val="Header"/>
          <w:jc w:val="center"/>
        </w:pPr>
        <w:r>
          <w:fldChar w:fldCharType="begin"/>
        </w:r>
        <w:r>
          <w:instrText>PAGE   \* MERGEFORMAT</w:instrText>
        </w:r>
        <w:r>
          <w:fldChar w:fldCharType="separate"/>
        </w:r>
        <w:r w:rsidR="00A3419A" w:rsidRPr="00A3419A">
          <w:rPr>
            <w:noProof/>
            <w:lang w:val="hr-HR"/>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0AC8"/>
    <w:multiLevelType w:val="hybridMultilevel"/>
    <w:tmpl w:val="61E640B6"/>
    <w:lvl w:ilvl="0" w:tplc="99D2B402">
      <w:start w:val="1"/>
      <w:numFmt w:val="decimal"/>
      <w:lvlText w:val="%1."/>
      <w:lvlJc w:val="left"/>
      <w:pPr>
        <w:ind w:left="1069" w:hanging="360"/>
      </w:pPr>
      <w:rPr>
        <w:rFonts w:hint="default"/>
        <w:b/>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7349E6"/>
    <w:multiLevelType w:val="hybridMultilevel"/>
    <w:tmpl w:val="791A7586"/>
    <w:lvl w:ilvl="0" w:tplc="19A4FB3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D1746C"/>
    <w:multiLevelType w:val="multilevel"/>
    <w:tmpl w:val="4CDC12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C3"/>
    <w:rsid w:val="000009AE"/>
    <w:rsid w:val="000009C2"/>
    <w:rsid w:val="0000101E"/>
    <w:rsid w:val="00001E86"/>
    <w:rsid w:val="00001F30"/>
    <w:rsid w:val="00003DB2"/>
    <w:rsid w:val="00003DE7"/>
    <w:rsid w:val="00004CAE"/>
    <w:rsid w:val="00006245"/>
    <w:rsid w:val="00006905"/>
    <w:rsid w:val="000074AF"/>
    <w:rsid w:val="000079C9"/>
    <w:rsid w:val="0001089F"/>
    <w:rsid w:val="00012F90"/>
    <w:rsid w:val="0001321D"/>
    <w:rsid w:val="0001325E"/>
    <w:rsid w:val="00013678"/>
    <w:rsid w:val="00013FF4"/>
    <w:rsid w:val="0001570B"/>
    <w:rsid w:val="000167D1"/>
    <w:rsid w:val="00020241"/>
    <w:rsid w:val="00020518"/>
    <w:rsid w:val="000208F1"/>
    <w:rsid w:val="0002105E"/>
    <w:rsid w:val="00021074"/>
    <w:rsid w:val="0002191B"/>
    <w:rsid w:val="00021E75"/>
    <w:rsid w:val="0002344D"/>
    <w:rsid w:val="00023518"/>
    <w:rsid w:val="00023BFB"/>
    <w:rsid w:val="00026C78"/>
    <w:rsid w:val="00027112"/>
    <w:rsid w:val="00027280"/>
    <w:rsid w:val="00027BD9"/>
    <w:rsid w:val="000301AC"/>
    <w:rsid w:val="00030B0E"/>
    <w:rsid w:val="00031899"/>
    <w:rsid w:val="00031A8E"/>
    <w:rsid w:val="00031D1D"/>
    <w:rsid w:val="0003332A"/>
    <w:rsid w:val="00033564"/>
    <w:rsid w:val="0003382B"/>
    <w:rsid w:val="00033841"/>
    <w:rsid w:val="000344D1"/>
    <w:rsid w:val="00034BB8"/>
    <w:rsid w:val="000355DE"/>
    <w:rsid w:val="00036577"/>
    <w:rsid w:val="00036B4E"/>
    <w:rsid w:val="00036E6B"/>
    <w:rsid w:val="00037966"/>
    <w:rsid w:val="00040081"/>
    <w:rsid w:val="00045161"/>
    <w:rsid w:val="00046205"/>
    <w:rsid w:val="00050937"/>
    <w:rsid w:val="00050A60"/>
    <w:rsid w:val="0005317E"/>
    <w:rsid w:val="00054D02"/>
    <w:rsid w:val="00055845"/>
    <w:rsid w:val="00055A62"/>
    <w:rsid w:val="00055CC5"/>
    <w:rsid w:val="00055D32"/>
    <w:rsid w:val="000565B8"/>
    <w:rsid w:val="0005718F"/>
    <w:rsid w:val="000601D7"/>
    <w:rsid w:val="0006327D"/>
    <w:rsid w:val="000632A0"/>
    <w:rsid w:val="0006369E"/>
    <w:rsid w:val="00065616"/>
    <w:rsid w:val="00067B72"/>
    <w:rsid w:val="000710DC"/>
    <w:rsid w:val="000717CF"/>
    <w:rsid w:val="000724D1"/>
    <w:rsid w:val="00075B21"/>
    <w:rsid w:val="000762B3"/>
    <w:rsid w:val="00076B64"/>
    <w:rsid w:val="000776B0"/>
    <w:rsid w:val="00077F41"/>
    <w:rsid w:val="00080135"/>
    <w:rsid w:val="00080F97"/>
    <w:rsid w:val="0008130E"/>
    <w:rsid w:val="00081458"/>
    <w:rsid w:val="000847B5"/>
    <w:rsid w:val="000849CE"/>
    <w:rsid w:val="00084DF5"/>
    <w:rsid w:val="0008541A"/>
    <w:rsid w:val="000876D6"/>
    <w:rsid w:val="00090CB8"/>
    <w:rsid w:val="00091A22"/>
    <w:rsid w:val="00092E47"/>
    <w:rsid w:val="00092F9E"/>
    <w:rsid w:val="00093E29"/>
    <w:rsid w:val="000943FC"/>
    <w:rsid w:val="00094AB4"/>
    <w:rsid w:val="000954EB"/>
    <w:rsid w:val="00095D80"/>
    <w:rsid w:val="00096C43"/>
    <w:rsid w:val="00097ED9"/>
    <w:rsid w:val="000A0D72"/>
    <w:rsid w:val="000A1668"/>
    <w:rsid w:val="000A23A1"/>
    <w:rsid w:val="000A2C9B"/>
    <w:rsid w:val="000A373C"/>
    <w:rsid w:val="000A3CEA"/>
    <w:rsid w:val="000A416D"/>
    <w:rsid w:val="000A4E23"/>
    <w:rsid w:val="000A5BF0"/>
    <w:rsid w:val="000A5E7B"/>
    <w:rsid w:val="000A66FA"/>
    <w:rsid w:val="000B2CED"/>
    <w:rsid w:val="000B2F51"/>
    <w:rsid w:val="000B4525"/>
    <w:rsid w:val="000B46FC"/>
    <w:rsid w:val="000B5730"/>
    <w:rsid w:val="000B648E"/>
    <w:rsid w:val="000B6CD3"/>
    <w:rsid w:val="000B7771"/>
    <w:rsid w:val="000B7F4F"/>
    <w:rsid w:val="000C05A5"/>
    <w:rsid w:val="000C0860"/>
    <w:rsid w:val="000C0EC8"/>
    <w:rsid w:val="000C4DF7"/>
    <w:rsid w:val="000C60DC"/>
    <w:rsid w:val="000C66E9"/>
    <w:rsid w:val="000C71A6"/>
    <w:rsid w:val="000C7CC6"/>
    <w:rsid w:val="000D16FB"/>
    <w:rsid w:val="000D209E"/>
    <w:rsid w:val="000D3C5B"/>
    <w:rsid w:val="000D5EC2"/>
    <w:rsid w:val="000D665C"/>
    <w:rsid w:val="000D7423"/>
    <w:rsid w:val="000D75CA"/>
    <w:rsid w:val="000E01D5"/>
    <w:rsid w:val="000E0279"/>
    <w:rsid w:val="000E069D"/>
    <w:rsid w:val="000E0AC8"/>
    <w:rsid w:val="000E0B14"/>
    <w:rsid w:val="000E1009"/>
    <w:rsid w:val="000E12DB"/>
    <w:rsid w:val="000E1766"/>
    <w:rsid w:val="000E21F1"/>
    <w:rsid w:val="000E2733"/>
    <w:rsid w:val="000E2D4D"/>
    <w:rsid w:val="000E320B"/>
    <w:rsid w:val="000E507A"/>
    <w:rsid w:val="000E7B5E"/>
    <w:rsid w:val="000F0058"/>
    <w:rsid w:val="000F0CEF"/>
    <w:rsid w:val="000F16B7"/>
    <w:rsid w:val="000F1CBB"/>
    <w:rsid w:val="000F2AE5"/>
    <w:rsid w:val="000F2C94"/>
    <w:rsid w:val="000F4899"/>
    <w:rsid w:val="000F4D00"/>
    <w:rsid w:val="000F613E"/>
    <w:rsid w:val="000F62B0"/>
    <w:rsid w:val="000F70AD"/>
    <w:rsid w:val="000F7113"/>
    <w:rsid w:val="000F779B"/>
    <w:rsid w:val="000F7F93"/>
    <w:rsid w:val="00101188"/>
    <w:rsid w:val="001017B5"/>
    <w:rsid w:val="00102321"/>
    <w:rsid w:val="00102A99"/>
    <w:rsid w:val="0010315A"/>
    <w:rsid w:val="00103833"/>
    <w:rsid w:val="00103A61"/>
    <w:rsid w:val="00103CF5"/>
    <w:rsid w:val="00103E17"/>
    <w:rsid w:val="00105E17"/>
    <w:rsid w:val="001071CE"/>
    <w:rsid w:val="00111152"/>
    <w:rsid w:val="00112378"/>
    <w:rsid w:val="001127A0"/>
    <w:rsid w:val="00112A34"/>
    <w:rsid w:val="00113A69"/>
    <w:rsid w:val="001140F3"/>
    <w:rsid w:val="0011492E"/>
    <w:rsid w:val="001153D1"/>
    <w:rsid w:val="00115794"/>
    <w:rsid w:val="00115877"/>
    <w:rsid w:val="00117157"/>
    <w:rsid w:val="001174E6"/>
    <w:rsid w:val="00121C72"/>
    <w:rsid w:val="001237DD"/>
    <w:rsid w:val="0012651D"/>
    <w:rsid w:val="00126889"/>
    <w:rsid w:val="00127B2D"/>
    <w:rsid w:val="00131485"/>
    <w:rsid w:val="00131585"/>
    <w:rsid w:val="0013293A"/>
    <w:rsid w:val="00134111"/>
    <w:rsid w:val="0013418E"/>
    <w:rsid w:val="00134524"/>
    <w:rsid w:val="001353BB"/>
    <w:rsid w:val="00135CCF"/>
    <w:rsid w:val="00136C10"/>
    <w:rsid w:val="00136EA4"/>
    <w:rsid w:val="001410B7"/>
    <w:rsid w:val="00141AE3"/>
    <w:rsid w:val="00142EAB"/>
    <w:rsid w:val="001432BA"/>
    <w:rsid w:val="00143E07"/>
    <w:rsid w:val="00147328"/>
    <w:rsid w:val="00150320"/>
    <w:rsid w:val="00150D01"/>
    <w:rsid w:val="001516BD"/>
    <w:rsid w:val="00151E6B"/>
    <w:rsid w:val="00152830"/>
    <w:rsid w:val="00153D60"/>
    <w:rsid w:val="00154684"/>
    <w:rsid w:val="0015578E"/>
    <w:rsid w:val="00156960"/>
    <w:rsid w:val="001571FA"/>
    <w:rsid w:val="001601B2"/>
    <w:rsid w:val="00160DE8"/>
    <w:rsid w:val="001611BA"/>
    <w:rsid w:val="00162526"/>
    <w:rsid w:val="001625A5"/>
    <w:rsid w:val="00162F4C"/>
    <w:rsid w:val="00164593"/>
    <w:rsid w:val="00164848"/>
    <w:rsid w:val="001649FE"/>
    <w:rsid w:val="00164BF6"/>
    <w:rsid w:val="0016574C"/>
    <w:rsid w:val="001661B0"/>
    <w:rsid w:val="0016624A"/>
    <w:rsid w:val="001674D4"/>
    <w:rsid w:val="0016752C"/>
    <w:rsid w:val="00167D0B"/>
    <w:rsid w:val="00167D62"/>
    <w:rsid w:val="001709BD"/>
    <w:rsid w:val="00170A43"/>
    <w:rsid w:val="00170B94"/>
    <w:rsid w:val="0017112E"/>
    <w:rsid w:val="001726D8"/>
    <w:rsid w:val="0017276C"/>
    <w:rsid w:val="00173BB5"/>
    <w:rsid w:val="00173FD2"/>
    <w:rsid w:val="001741A0"/>
    <w:rsid w:val="0017481C"/>
    <w:rsid w:val="001749FB"/>
    <w:rsid w:val="00174D99"/>
    <w:rsid w:val="001755DB"/>
    <w:rsid w:val="00175956"/>
    <w:rsid w:val="00177D5F"/>
    <w:rsid w:val="0018156C"/>
    <w:rsid w:val="001818CC"/>
    <w:rsid w:val="00181ACD"/>
    <w:rsid w:val="00181B7A"/>
    <w:rsid w:val="0018209B"/>
    <w:rsid w:val="0018275B"/>
    <w:rsid w:val="00183D2A"/>
    <w:rsid w:val="00183DBF"/>
    <w:rsid w:val="0018411F"/>
    <w:rsid w:val="0018437D"/>
    <w:rsid w:val="001845AA"/>
    <w:rsid w:val="00185885"/>
    <w:rsid w:val="00185A50"/>
    <w:rsid w:val="00186B4C"/>
    <w:rsid w:val="00187B82"/>
    <w:rsid w:val="00187F74"/>
    <w:rsid w:val="0019049C"/>
    <w:rsid w:val="0019054E"/>
    <w:rsid w:val="001906F5"/>
    <w:rsid w:val="00190997"/>
    <w:rsid w:val="001911EE"/>
    <w:rsid w:val="001934D7"/>
    <w:rsid w:val="0019378F"/>
    <w:rsid w:val="001938F5"/>
    <w:rsid w:val="00193FA1"/>
    <w:rsid w:val="0019466E"/>
    <w:rsid w:val="00194B49"/>
    <w:rsid w:val="00195BFA"/>
    <w:rsid w:val="00197311"/>
    <w:rsid w:val="00197729"/>
    <w:rsid w:val="00197D37"/>
    <w:rsid w:val="001A13F9"/>
    <w:rsid w:val="001A1FEF"/>
    <w:rsid w:val="001A2C29"/>
    <w:rsid w:val="001A31FA"/>
    <w:rsid w:val="001A33CE"/>
    <w:rsid w:val="001A3DCB"/>
    <w:rsid w:val="001A4432"/>
    <w:rsid w:val="001A5709"/>
    <w:rsid w:val="001B0004"/>
    <w:rsid w:val="001B0009"/>
    <w:rsid w:val="001B102D"/>
    <w:rsid w:val="001B13B9"/>
    <w:rsid w:val="001B23E4"/>
    <w:rsid w:val="001B29EA"/>
    <w:rsid w:val="001B4513"/>
    <w:rsid w:val="001B5C14"/>
    <w:rsid w:val="001B61C4"/>
    <w:rsid w:val="001B672A"/>
    <w:rsid w:val="001B7046"/>
    <w:rsid w:val="001B757A"/>
    <w:rsid w:val="001B79B2"/>
    <w:rsid w:val="001B7D9E"/>
    <w:rsid w:val="001C0320"/>
    <w:rsid w:val="001C0E47"/>
    <w:rsid w:val="001C17F8"/>
    <w:rsid w:val="001C195B"/>
    <w:rsid w:val="001C3134"/>
    <w:rsid w:val="001C38D3"/>
    <w:rsid w:val="001C417B"/>
    <w:rsid w:val="001C46AD"/>
    <w:rsid w:val="001C718F"/>
    <w:rsid w:val="001C7CFB"/>
    <w:rsid w:val="001D09C2"/>
    <w:rsid w:val="001D179D"/>
    <w:rsid w:val="001D4209"/>
    <w:rsid w:val="001D53A1"/>
    <w:rsid w:val="001D5B1E"/>
    <w:rsid w:val="001D5C3A"/>
    <w:rsid w:val="001D636C"/>
    <w:rsid w:val="001D6640"/>
    <w:rsid w:val="001D6687"/>
    <w:rsid w:val="001D6B0A"/>
    <w:rsid w:val="001D6B93"/>
    <w:rsid w:val="001E0ABE"/>
    <w:rsid w:val="001E0D5E"/>
    <w:rsid w:val="001E2FB2"/>
    <w:rsid w:val="001E37CA"/>
    <w:rsid w:val="001E4672"/>
    <w:rsid w:val="001E4BB3"/>
    <w:rsid w:val="001E4CFE"/>
    <w:rsid w:val="001E5051"/>
    <w:rsid w:val="001E52DB"/>
    <w:rsid w:val="001E566A"/>
    <w:rsid w:val="001E712C"/>
    <w:rsid w:val="001F3271"/>
    <w:rsid w:val="001F3651"/>
    <w:rsid w:val="001F3DAC"/>
    <w:rsid w:val="001F3FA1"/>
    <w:rsid w:val="001F4110"/>
    <w:rsid w:val="001F41F6"/>
    <w:rsid w:val="001F46E3"/>
    <w:rsid w:val="001F5022"/>
    <w:rsid w:val="001F5191"/>
    <w:rsid w:val="001F54CA"/>
    <w:rsid w:val="001F5640"/>
    <w:rsid w:val="001F56B1"/>
    <w:rsid w:val="001F583A"/>
    <w:rsid w:val="001F5B2A"/>
    <w:rsid w:val="001F5CA1"/>
    <w:rsid w:val="001F72BF"/>
    <w:rsid w:val="002014E8"/>
    <w:rsid w:val="002026FC"/>
    <w:rsid w:val="00202A7F"/>
    <w:rsid w:val="00202F9B"/>
    <w:rsid w:val="002038AC"/>
    <w:rsid w:val="002042A5"/>
    <w:rsid w:val="002063BE"/>
    <w:rsid w:val="002065CE"/>
    <w:rsid w:val="00210DFF"/>
    <w:rsid w:val="00210F4E"/>
    <w:rsid w:val="0021145A"/>
    <w:rsid w:val="002116A7"/>
    <w:rsid w:val="00211DD9"/>
    <w:rsid w:val="002141DE"/>
    <w:rsid w:val="00214660"/>
    <w:rsid w:val="002146BD"/>
    <w:rsid w:val="00214E79"/>
    <w:rsid w:val="0021544D"/>
    <w:rsid w:val="00215BE6"/>
    <w:rsid w:val="00215DB9"/>
    <w:rsid w:val="00216105"/>
    <w:rsid w:val="00216195"/>
    <w:rsid w:val="002175D7"/>
    <w:rsid w:val="00217DEB"/>
    <w:rsid w:val="0022128D"/>
    <w:rsid w:val="00221437"/>
    <w:rsid w:val="00225D09"/>
    <w:rsid w:val="00227956"/>
    <w:rsid w:val="00227CF7"/>
    <w:rsid w:val="002304E3"/>
    <w:rsid w:val="00230F11"/>
    <w:rsid w:val="00232128"/>
    <w:rsid w:val="0023238A"/>
    <w:rsid w:val="002325C4"/>
    <w:rsid w:val="00233248"/>
    <w:rsid w:val="0023342D"/>
    <w:rsid w:val="0023471C"/>
    <w:rsid w:val="00234E55"/>
    <w:rsid w:val="00235560"/>
    <w:rsid w:val="002365D5"/>
    <w:rsid w:val="00236DAA"/>
    <w:rsid w:val="0023727A"/>
    <w:rsid w:val="00237B5C"/>
    <w:rsid w:val="002408CA"/>
    <w:rsid w:val="00240B20"/>
    <w:rsid w:val="00241718"/>
    <w:rsid w:val="002420E5"/>
    <w:rsid w:val="002426C2"/>
    <w:rsid w:val="00243D53"/>
    <w:rsid w:val="00245F21"/>
    <w:rsid w:val="00246632"/>
    <w:rsid w:val="00246E40"/>
    <w:rsid w:val="00247A11"/>
    <w:rsid w:val="00250132"/>
    <w:rsid w:val="00251C29"/>
    <w:rsid w:val="0025216C"/>
    <w:rsid w:val="00253487"/>
    <w:rsid w:val="002539B1"/>
    <w:rsid w:val="00254005"/>
    <w:rsid w:val="00254360"/>
    <w:rsid w:val="0025465C"/>
    <w:rsid w:val="00254D1F"/>
    <w:rsid w:val="00254E3A"/>
    <w:rsid w:val="002557F5"/>
    <w:rsid w:val="00262124"/>
    <w:rsid w:val="00262995"/>
    <w:rsid w:val="00262B21"/>
    <w:rsid w:val="0026316B"/>
    <w:rsid w:val="002647DD"/>
    <w:rsid w:val="00265347"/>
    <w:rsid w:val="00265359"/>
    <w:rsid w:val="00265577"/>
    <w:rsid w:val="00265D43"/>
    <w:rsid w:val="00266384"/>
    <w:rsid w:val="00266752"/>
    <w:rsid w:val="002670A6"/>
    <w:rsid w:val="00267408"/>
    <w:rsid w:val="00271E8E"/>
    <w:rsid w:val="002720D2"/>
    <w:rsid w:val="00272682"/>
    <w:rsid w:val="00273295"/>
    <w:rsid w:val="002740A4"/>
    <w:rsid w:val="002742DA"/>
    <w:rsid w:val="00275000"/>
    <w:rsid w:val="002757B2"/>
    <w:rsid w:val="002762A1"/>
    <w:rsid w:val="0027690B"/>
    <w:rsid w:val="00276E6C"/>
    <w:rsid w:val="00276F99"/>
    <w:rsid w:val="0028006D"/>
    <w:rsid w:val="00280181"/>
    <w:rsid w:val="00281000"/>
    <w:rsid w:val="00281083"/>
    <w:rsid w:val="00281642"/>
    <w:rsid w:val="002821D2"/>
    <w:rsid w:val="00284E4A"/>
    <w:rsid w:val="00285211"/>
    <w:rsid w:val="0028534F"/>
    <w:rsid w:val="00285871"/>
    <w:rsid w:val="002858D6"/>
    <w:rsid w:val="0028601E"/>
    <w:rsid w:val="0029000C"/>
    <w:rsid w:val="00290432"/>
    <w:rsid w:val="00290D87"/>
    <w:rsid w:val="0029166D"/>
    <w:rsid w:val="002925E0"/>
    <w:rsid w:val="00293369"/>
    <w:rsid w:val="002936E0"/>
    <w:rsid w:val="0029450E"/>
    <w:rsid w:val="00294AF1"/>
    <w:rsid w:val="00294E78"/>
    <w:rsid w:val="002961C3"/>
    <w:rsid w:val="002961D3"/>
    <w:rsid w:val="0029629A"/>
    <w:rsid w:val="00296394"/>
    <w:rsid w:val="00296C40"/>
    <w:rsid w:val="0029770D"/>
    <w:rsid w:val="00297760"/>
    <w:rsid w:val="00297B3F"/>
    <w:rsid w:val="00297D74"/>
    <w:rsid w:val="00297EA4"/>
    <w:rsid w:val="002A00E7"/>
    <w:rsid w:val="002A086A"/>
    <w:rsid w:val="002A0B36"/>
    <w:rsid w:val="002A117B"/>
    <w:rsid w:val="002A1866"/>
    <w:rsid w:val="002A1946"/>
    <w:rsid w:val="002A20E7"/>
    <w:rsid w:val="002A2117"/>
    <w:rsid w:val="002A2DC8"/>
    <w:rsid w:val="002A35A5"/>
    <w:rsid w:val="002A3B34"/>
    <w:rsid w:val="002A4035"/>
    <w:rsid w:val="002A4192"/>
    <w:rsid w:val="002A5445"/>
    <w:rsid w:val="002B0741"/>
    <w:rsid w:val="002B1BCE"/>
    <w:rsid w:val="002B21AF"/>
    <w:rsid w:val="002B4C23"/>
    <w:rsid w:val="002B4FA3"/>
    <w:rsid w:val="002B5949"/>
    <w:rsid w:val="002B5BC0"/>
    <w:rsid w:val="002B5C9B"/>
    <w:rsid w:val="002B5D1F"/>
    <w:rsid w:val="002B6915"/>
    <w:rsid w:val="002B6D05"/>
    <w:rsid w:val="002B7927"/>
    <w:rsid w:val="002C069E"/>
    <w:rsid w:val="002C07EB"/>
    <w:rsid w:val="002C1A25"/>
    <w:rsid w:val="002C245A"/>
    <w:rsid w:val="002C3C59"/>
    <w:rsid w:val="002C42BD"/>
    <w:rsid w:val="002C4703"/>
    <w:rsid w:val="002C47C3"/>
    <w:rsid w:val="002C4F42"/>
    <w:rsid w:val="002C6577"/>
    <w:rsid w:val="002C6705"/>
    <w:rsid w:val="002C7382"/>
    <w:rsid w:val="002C7EC1"/>
    <w:rsid w:val="002D0F8E"/>
    <w:rsid w:val="002D1529"/>
    <w:rsid w:val="002D19E3"/>
    <w:rsid w:val="002D20AE"/>
    <w:rsid w:val="002D24F7"/>
    <w:rsid w:val="002D2D54"/>
    <w:rsid w:val="002D3876"/>
    <w:rsid w:val="002D46C2"/>
    <w:rsid w:val="002D5320"/>
    <w:rsid w:val="002D53B7"/>
    <w:rsid w:val="002D5A25"/>
    <w:rsid w:val="002D5F36"/>
    <w:rsid w:val="002D735B"/>
    <w:rsid w:val="002D74B9"/>
    <w:rsid w:val="002D773B"/>
    <w:rsid w:val="002E04A8"/>
    <w:rsid w:val="002E17EE"/>
    <w:rsid w:val="002E1E94"/>
    <w:rsid w:val="002E2D85"/>
    <w:rsid w:val="002E3AC6"/>
    <w:rsid w:val="002E43A1"/>
    <w:rsid w:val="002E4C2F"/>
    <w:rsid w:val="002E5671"/>
    <w:rsid w:val="002E5A37"/>
    <w:rsid w:val="002E6FE9"/>
    <w:rsid w:val="002E72E0"/>
    <w:rsid w:val="002F18CD"/>
    <w:rsid w:val="002F1970"/>
    <w:rsid w:val="002F1F6C"/>
    <w:rsid w:val="002F35DA"/>
    <w:rsid w:val="002F3686"/>
    <w:rsid w:val="002F4365"/>
    <w:rsid w:val="002F4C17"/>
    <w:rsid w:val="002F5357"/>
    <w:rsid w:val="002F7241"/>
    <w:rsid w:val="002F7E49"/>
    <w:rsid w:val="003018F2"/>
    <w:rsid w:val="0030345B"/>
    <w:rsid w:val="00303C42"/>
    <w:rsid w:val="00303CFD"/>
    <w:rsid w:val="00304D2F"/>
    <w:rsid w:val="00305337"/>
    <w:rsid w:val="00306985"/>
    <w:rsid w:val="00306CEA"/>
    <w:rsid w:val="0030718C"/>
    <w:rsid w:val="00307CBD"/>
    <w:rsid w:val="0031062F"/>
    <w:rsid w:val="003108DB"/>
    <w:rsid w:val="003121CA"/>
    <w:rsid w:val="003129F3"/>
    <w:rsid w:val="00314796"/>
    <w:rsid w:val="00315EBD"/>
    <w:rsid w:val="00316AB6"/>
    <w:rsid w:val="00316F06"/>
    <w:rsid w:val="0032253C"/>
    <w:rsid w:val="00322F47"/>
    <w:rsid w:val="00323134"/>
    <w:rsid w:val="00323781"/>
    <w:rsid w:val="003250AC"/>
    <w:rsid w:val="00326682"/>
    <w:rsid w:val="003267DA"/>
    <w:rsid w:val="00327EA8"/>
    <w:rsid w:val="00331068"/>
    <w:rsid w:val="00334F31"/>
    <w:rsid w:val="0033506B"/>
    <w:rsid w:val="00335C05"/>
    <w:rsid w:val="00336762"/>
    <w:rsid w:val="00340542"/>
    <w:rsid w:val="0034074A"/>
    <w:rsid w:val="00340D13"/>
    <w:rsid w:val="00341A93"/>
    <w:rsid w:val="00342036"/>
    <w:rsid w:val="0034350B"/>
    <w:rsid w:val="00344377"/>
    <w:rsid w:val="0034538F"/>
    <w:rsid w:val="0034552E"/>
    <w:rsid w:val="00347465"/>
    <w:rsid w:val="00347DB8"/>
    <w:rsid w:val="00351692"/>
    <w:rsid w:val="0035173E"/>
    <w:rsid w:val="00351C04"/>
    <w:rsid w:val="003530A6"/>
    <w:rsid w:val="0035392E"/>
    <w:rsid w:val="00353AC1"/>
    <w:rsid w:val="00353AD2"/>
    <w:rsid w:val="00353BB6"/>
    <w:rsid w:val="00354953"/>
    <w:rsid w:val="003551EC"/>
    <w:rsid w:val="00355BEB"/>
    <w:rsid w:val="00355DBE"/>
    <w:rsid w:val="00355DFC"/>
    <w:rsid w:val="00356B16"/>
    <w:rsid w:val="00356BAC"/>
    <w:rsid w:val="003570E7"/>
    <w:rsid w:val="00357804"/>
    <w:rsid w:val="003579D9"/>
    <w:rsid w:val="003603E6"/>
    <w:rsid w:val="0036211E"/>
    <w:rsid w:val="00362CD0"/>
    <w:rsid w:val="00363683"/>
    <w:rsid w:val="00363DA0"/>
    <w:rsid w:val="00364770"/>
    <w:rsid w:val="00364B42"/>
    <w:rsid w:val="00364E28"/>
    <w:rsid w:val="003653BD"/>
    <w:rsid w:val="0036552A"/>
    <w:rsid w:val="00365D4F"/>
    <w:rsid w:val="003665CB"/>
    <w:rsid w:val="003666D5"/>
    <w:rsid w:val="00370CEC"/>
    <w:rsid w:val="00372051"/>
    <w:rsid w:val="0037358A"/>
    <w:rsid w:val="00373B76"/>
    <w:rsid w:val="003743A0"/>
    <w:rsid w:val="00374E93"/>
    <w:rsid w:val="00375078"/>
    <w:rsid w:val="00375091"/>
    <w:rsid w:val="003760A7"/>
    <w:rsid w:val="0037630B"/>
    <w:rsid w:val="00376B1C"/>
    <w:rsid w:val="00376D79"/>
    <w:rsid w:val="00380ED9"/>
    <w:rsid w:val="003810CB"/>
    <w:rsid w:val="00381367"/>
    <w:rsid w:val="0038249E"/>
    <w:rsid w:val="00384880"/>
    <w:rsid w:val="00384998"/>
    <w:rsid w:val="00385D83"/>
    <w:rsid w:val="0038660E"/>
    <w:rsid w:val="00390443"/>
    <w:rsid w:val="00390568"/>
    <w:rsid w:val="00390807"/>
    <w:rsid w:val="0039245E"/>
    <w:rsid w:val="00394C9C"/>
    <w:rsid w:val="00394ED1"/>
    <w:rsid w:val="0039629E"/>
    <w:rsid w:val="00396631"/>
    <w:rsid w:val="0039706F"/>
    <w:rsid w:val="00397D5E"/>
    <w:rsid w:val="003A07F5"/>
    <w:rsid w:val="003A090B"/>
    <w:rsid w:val="003A1169"/>
    <w:rsid w:val="003A22D9"/>
    <w:rsid w:val="003A33F2"/>
    <w:rsid w:val="003A780C"/>
    <w:rsid w:val="003A7BE0"/>
    <w:rsid w:val="003A7D9C"/>
    <w:rsid w:val="003B0289"/>
    <w:rsid w:val="003B032D"/>
    <w:rsid w:val="003B0A2D"/>
    <w:rsid w:val="003B1088"/>
    <w:rsid w:val="003B173F"/>
    <w:rsid w:val="003B1CFB"/>
    <w:rsid w:val="003B2870"/>
    <w:rsid w:val="003B2DF2"/>
    <w:rsid w:val="003B2E95"/>
    <w:rsid w:val="003B3211"/>
    <w:rsid w:val="003B3C74"/>
    <w:rsid w:val="003B46A7"/>
    <w:rsid w:val="003B4E0D"/>
    <w:rsid w:val="003B5219"/>
    <w:rsid w:val="003B5BDC"/>
    <w:rsid w:val="003B74A0"/>
    <w:rsid w:val="003B74F5"/>
    <w:rsid w:val="003B7916"/>
    <w:rsid w:val="003C0654"/>
    <w:rsid w:val="003C073A"/>
    <w:rsid w:val="003C0DAC"/>
    <w:rsid w:val="003C1397"/>
    <w:rsid w:val="003C1BD4"/>
    <w:rsid w:val="003C28CE"/>
    <w:rsid w:val="003C2F3D"/>
    <w:rsid w:val="003C43B6"/>
    <w:rsid w:val="003C449E"/>
    <w:rsid w:val="003C47E0"/>
    <w:rsid w:val="003C556A"/>
    <w:rsid w:val="003C736D"/>
    <w:rsid w:val="003C7AB9"/>
    <w:rsid w:val="003D1E22"/>
    <w:rsid w:val="003D2038"/>
    <w:rsid w:val="003D2A5F"/>
    <w:rsid w:val="003D326E"/>
    <w:rsid w:val="003D370B"/>
    <w:rsid w:val="003D3ED8"/>
    <w:rsid w:val="003D4CEB"/>
    <w:rsid w:val="003D5DD2"/>
    <w:rsid w:val="003D75E0"/>
    <w:rsid w:val="003E01D1"/>
    <w:rsid w:val="003E0371"/>
    <w:rsid w:val="003E1E90"/>
    <w:rsid w:val="003E2DD7"/>
    <w:rsid w:val="003E3835"/>
    <w:rsid w:val="003E43BD"/>
    <w:rsid w:val="003E46A9"/>
    <w:rsid w:val="003E4792"/>
    <w:rsid w:val="003E5E59"/>
    <w:rsid w:val="003E698A"/>
    <w:rsid w:val="003E6B2F"/>
    <w:rsid w:val="003E7044"/>
    <w:rsid w:val="003E7A1E"/>
    <w:rsid w:val="003F2259"/>
    <w:rsid w:val="003F354D"/>
    <w:rsid w:val="003F3B41"/>
    <w:rsid w:val="003F40D2"/>
    <w:rsid w:val="003F44DC"/>
    <w:rsid w:val="003F4A45"/>
    <w:rsid w:val="003F4B4F"/>
    <w:rsid w:val="003F7437"/>
    <w:rsid w:val="004019E2"/>
    <w:rsid w:val="004038CF"/>
    <w:rsid w:val="004041BE"/>
    <w:rsid w:val="0040525F"/>
    <w:rsid w:val="004053FA"/>
    <w:rsid w:val="00411D0D"/>
    <w:rsid w:val="0041218C"/>
    <w:rsid w:val="00412F98"/>
    <w:rsid w:val="00414039"/>
    <w:rsid w:val="004146D1"/>
    <w:rsid w:val="004153A4"/>
    <w:rsid w:val="00415B54"/>
    <w:rsid w:val="00416CFE"/>
    <w:rsid w:val="00417C5A"/>
    <w:rsid w:val="004214F0"/>
    <w:rsid w:val="0042235D"/>
    <w:rsid w:val="0042262A"/>
    <w:rsid w:val="00422799"/>
    <w:rsid w:val="0042314C"/>
    <w:rsid w:val="004237E7"/>
    <w:rsid w:val="00424ED0"/>
    <w:rsid w:val="0042637D"/>
    <w:rsid w:val="00426FB5"/>
    <w:rsid w:val="0042764E"/>
    <w:rsid w:val="004305E1"/>
    <w:rsid w:val="00431A1B"/>
    <w:rsid w:val="00431E8B"/>
    <w:rsid w:val="0043224B"/>
    <w:rsid w:val="00432DF0"/>
    <w:rsid w:val="00433825"/>
    <w:rsid w:val="004349D6"/>
    <w:rsid w:val="00435A2B"/>
    <w:rsid w:val="00440178"/>
    <w:rsid w:val="00440490"/>
    <w:rsid w:val="00440653"/>
    <w:rsid w:val="004414A9"/>
    <w:rsid w:val="00441B95"/>
    <w:rsid w:val="00443668"/>
    <w:rsid w:val="00444608"/>
    <w:rsid w:val="00445680"/>
    <w:rsid w:val="00445CB3"/>
    <w:rsid w:val="004461A7"/>
    <w:rsid w:val="00446233"/>
    <w:rsid w:val="00446D1D"/>
    <w:rsid w:val="00450C00"/>
    <w:rsid w:val="00450FF6"/>
    <w:rsid w:val="004511BB"/>
    <w:rsid w:val="00451682"/>
    <w:rsid w:val="00452A8C"/>
    <w:rsid w:val="0045360A"/>
    <w:rsid w:val="004543D5"/>
    <w:rsid w:val="00454848"/>
    <w:rsid w:val="00454FB9"/>
    <w:rsid w:val="004558EA"/>
    <w:rsid w:val="00456409"/>
    <w:rsid w:val="00456754"/>
    <w:rsid w:val="0046314C"/>
    <w:rsid w:val="00463BAC"/>
    <w:rsid w:val="00463CA4"/>
    <w:rsid w:val="00463E20"/>
    <w:rsid w:val="00466D14"/>
    <w:rsid w:val="00466F6A"/>
    <w:rsid w:val="00467C74"/>
    <w:rsid w:val="00467D49"/>
    <w:rsid w:val="004701EB"/>
    <w:rsid w:val="004703DF"/>
    <w:rsid w:val="004703E2"/>
    <w:rsid w:val="004709CF"/>
    <w:rsid w:val="00471055"/>
    <w:rsid w:val="004712FF"/>
    <w:rsid w:val="00471B40"/>
    <w:rsid w:val="00475850"/>
    <w:rsid w:val="00477C6D"/>
    <w:rsid w:val="00477CED"/>
    <w:rsid w:val="00480C44"/>
    <w:rsid w:val="00481559"/>
    <w:rsid w:val="004815E2"/>
    <w:rsid w:val="004820F5"/>
    <w:rsid w:val="0048212B"/>
    <w:rsid w:val="00483BAF"/>
    <w:rsid w:val="004841AF"/>
    <w:rsid w:val="004849D0"/>
    <w:rsid w:val="00485485"/>
    <w:rsid w:val="00487443"/>
    <w:rsid w:val="0048792B"/>
    <w:rsid w:val="00490D3C"/>
    <w:rsid w:val="00491439"/>
    <w:rsid w:val="004922E4"/>
    <w:rsid w:val="00493369"/>
    <w:rsid w:val="00493F71"/>
    <w:rsid w:val="00493FE0"/>
    <w:rsid w:val="00494DD8"/>
    <w:rsid w:val="004951B4"/>
    <w:rsid w:val="00495307"/>
    <w:rsid w:val="00496574"/>
    <w:rsid w:val="00496B25"/>
    <w:rsid w:val="004978B4"/>
    <w:rsid w:val="00497949"/>
    <w:rsid w:val="00497C31"/>
    <w:rsid w:val="00497FCE"/>
    <w:rsid w:val="004A0412"/>
    <w:rsid w:val="004A041B"/>
    <w:rsid w:val="004A0A92"/>
    <w:rsid w:val="004A0E12"/>
    <w:rsid w:val="004A1872"/>
    <w:rsid w:val="004A3262"/>
    <w:rsid w:val="004A561E"/>
    <w:rsid w:val="004A5BF3"/>
    <w:rsid w:val="004A7D32"/>
    <w:rsid w:val="004B06C5"/>
    <w:rsid w:val="004B0CE7"/>
    <w:rsid w:val="004B1017"/>
    <w:rsid w:val="004B181D"/>
    <w:rsid w:val="004B2426"/>
    <w:rsid w:val="004B272A"/>
    <w:rsid w:val="004B3534"/>
    <w:rsid w:val="004B3607"/>
    <w:rsid w:val="004B39A9"/>
    <w:rsid w:val="004B3D9D"/>
    <w:rsid w:val="004B5414"/>
    <w:rsid w:val="004B5DF4"/>
    <w:rsid w:val="004B6732"/>
    <w:rsid w:val="004B720F"/>
    <w:rsid w:val="004B7B51"/>
    <w:rsid w:val="004C04E9"/>
    <w:rsid w:val="004C10DC"/>
    <w:rsid w:val="004C1185"/>
    <w:rsid w:val="004C1344"/>
    <w:rsid w:val="004C13AF"/>
    <w:rsid w:val="004C3B0C"/>
    <w:rsid w:val="004C3E16"/>
    <w:rsid w:val="004C51FF"/>
    <w:rsid w:val="004C553A"/>
    <w:rsid w:val="004C5AF7"/>
    <w:rsid w:val="004C659D"/>
    <w:rsid w:val="004C691C"/>
    <w:rsid w:val="004C79AE"/>
    <w:rsid w:val="004D1BFA"/>
    <w:rsid w:val="004D1CB3"/>
    <w:rsid w:val="004D2CD1"/>
    <w:rsid w:val="004D3896"/>
    <w:rsid w:val="004D4219"/>
    <w:rsid w:val="004D426B"/>
    <w:rsid w:val="004D48EA"/>
    <w:rsid w:val="004D5249"/>
    <w:rsid w:val="004D5B91"/>
    <w:rsid w:val="004D7212"/>
    <w:rsid w:val="004D7423"/>
    <w:rsid w:val="004E05B7"/>
    <w:rsid w:val="004E340F"/>
    <w:rsid w:val="004E44F7"/>
    <w:rsid w:val="004E4FF4"/>
    <w:rsid w:val="004E504B"/>
    <w:rsid w:val="004E59A1"/>
    <w:rsid w:val="004E720D"/>
    <w:rsid w:val="004E73BE"/>
    <w:rsid w:val="004F0189"/>
    <w:rsid w:val="004F0224"/>
    <w:rsid w:val="004F0234"/>
    <w:rsid w:val="004F1655"/>
    <w:rsid w:val="004F2C31"/>
    <w:rsid w:val="004F3166"/>
    <w:rsid w:val="004F3367"/>
    <w:rsid w:val="004F3C46"/>
    <w:rsid w:val="004F59C0"/>
    <w:rsid w:val="004F5FB0"/>
    <w:rsid w:val="004F6826"/>
    <w:rsid w:val="004F6938"/>
    <w:rsid w:val="004F78A5"/>
    <w:rsid w:val="004F7B46"/>
    <w:rsid w:val="00500BDB"/>
    <w:rsid w:val="00501B2C"/>
    <w:rsid w:val="00501D17"/>
    <w:rsid w:val="00501E3D"/>
    <w:rsid w:val="00502521"/>
    <w:rsid w:val="005037A8"/>
    <w:rsid w:val="005042DE"/>
    <w:rsid w:val="00505368"/>
    <w:rsid w:val="0050543D"/>
    <w:rsid w:val="00505DE0"/>
    <w:rsid w:val="0050680D"/>
    <w:rsid w:val="00506AEE"/>
    <w:rsid w:val="00507322"/>
    <w:rsid w:val="00512192"/>
    <w:rsid w:val="00512EF0"/>
    <w:rsid w:val="00513131"/>
    <w:rsid w:val="0051445D"/>
    <w:rsid w:val="00514521"/>
    <w:rsid w:val="00514F98"/>
    <w:rsid w:val="00515AAE"/>
    <w:rsid w:val="00516836"/>
    <w:rsid w:val="00516869"/>
    <w:rsid w:val="005177D2"/>
    <w:rsid w:val="00517B80"/>
    <w:rsid w:val="00517CA6"/>
    <w:rsid w:val="00520882"/>
    <w:rsid w:val="00520A9B"/>
    <w:rsid w:val="00520B77"/>
    <w:rsid w:val="005211FF"/>
    <w:rsid w:val="0052235C"/>
    <w:rsid w:val="00523237"/>
    <w:rsid w:val="005239E3"/>
    <w:rsid w:val="00523DF2"/>
    <w:rsid w:val="00524B25"/>
    <w:rsid w:val="00524DC9"/>
    <w:rsid w:val="00524E73"/>
    <w:rsid w:val="00525056"/>
    <w:rsid w:val="005263DD"/>
    <w:rsid w:val="00527737"/>
    <w:rsid w:val="0053049F"/>
    <w:rsid w:val="0053056D"/>
    <w:rsid w:val="00530CFD"/>
    <w:rsid w:val="00531081"/>
    <w:rsid w:val="005316E8"/>
    <w:rsid w:val="005335CD"/>
    <w:rsid w:val="0053373A"/>
    <w:rsid w:val="00533D26"/>
    <w:rsid w:val="00533FF4"/>
    <w:rsid w:val="00534FDF"/>
    <w:rsid w:val="00536278"/>
    <w:rsid w:val="005405F9"/>
    <w:rsid w:val="00540C91"/>
    <w:rsid w:val="00541300"/>
    <w:rsid w:val="00543855"/>
    <w:rsid w:val="00543C1F"/>
    <w:rsid w:val="00544EFB"/>
    <w:rsid w:val="00546671"/>
    <w:rsid w:val="00546DD9"/>
    <w:rsid w:val="00546EC0"/>
    <w:rsid w:val="00547B4A"/>
    <w:rsid w:val="00547B62"/>
    <w:rsid w:val="00547BF0"/>
    <w:rsid w:val="00551263"/>
    <w:rsid w:val="00551CB1"/>
    <w:rsid w:val="00552AD5"/>
    <w:rsid w:val="005548D6"/>
    <w:rsid w:val="00554F63"/>
    <w:rsid w:val="00555933"/>
    <w:rsid w:val="00555CB7"/>
    <w:rsid w:val="005566F0"/>
    <w:rsid w:val="00556AA6"/>
    <w:rsid w:val="00560041"/>
    <w:rsid w:val="0056072C"/>
    <w:rsid w:val="005616D3"/>
    <w:rsid w:val="00561D1F"/>
    <w:rsid w:val="00562E52"/>
    <w:rsid w:val="00562E57"/>
    <w:rsid w:val="005635C3"/>
    <w:rsid w:val="00563A8A"/>
    <w:rsid w:val="00564213"/>
    <w:rsid w:val="0056658E"/>
    <w:rsid w:val="00566B61"/>
    <w:rsid w:val="00567BEB"/>
    <w:rsid w:val="005710A3"/>
    <w:rsid w:val="005718D0"/>
    <w:rsid w:val="00571CCC"/>
    <w:rsid w:val="005722AB"/>
    <w:rsid w:val="0057309C"/>
    <w:rsid w:val="00573492"/>
    <w:rsid w:val="00573A2D"/>
    <w:rsid w:val="00573E80"/>
    <w:rsid w:val="005740FB"/>
    <w:rsid w:val="005741CD"/>
    <w:rsid w:val="005744CF"/>
    <w:rsid w:val="005755AA"/>
    <w:rsid w:val="00575A34"/>
    <w:rsid w:val="005760D3"/>
    <w:rsid w:val="0057716A"/>
    <w:rsid w:val="005772A0"/>
    <w:rsid w:val="005803A3"/>
    <w:rsid w:val="005812BB"/>
    <w:rsid w:val="00581723"/>
    <w:rsid w:val="005821FD"/>
    <w:rsid w:val="00582D3C"/>
    <w:rsid w:val="005838DC"/>
    <w:rsid w:val="005851F0"/>
    <w:rsid w:val="00585FD6"/>
    <w:rsid w:val="005863EF"/>
    <w:rsid w:val="00587A72"/>
    <w:rsid w:val="00590994"/>
    <w:rsid w:val="00590E63"/>
    <w:rsid w:val="00590F4A"/>
    <w:rsid w:val="00593519"/>
    <w:rsid w:val="0059506B"/>
    <w:rsid w:val="00595178"/>
    <w:rsid w:val="005951CD"/>
    <w:rsid w:val="005A00B6"/>
    <w:rsid w:val="005A04E3"/>
    <w:rsid w:val="005A0589"/>
    <w:rsid w:val="005A075E"/>
    <w:rsid w:val="005A0FA4"/>
    <w:rsid w:val="005A2029"/>
    <w:rsid w:val="005A2833"/>
    <w:rsid w:val="005A2964"/>
    <w:rsid w:val="005A3052"/>
    <w:rsid w:val="005A339E"/>
    <w:rsid w:val="005A558F"/>
    <w:rsid w:val="005A7132"/>
    <w:rsid w:val="005A719D"/>
    <w:rsid w:val="005A7319"/>
    <w:rsid w:val="005A7CDD"/>
    <w:rsid w:val="005B0AF3"/>
    <w:rsid w:val="005B0BCF"/>
    <w:rsid w:val="005B0C4E"/>
    <w:rsid w:val="005B118F"/>
    <w:rsid w:val="005B13C4"/>
    <w:rsid w:val="005B20A9"/>
    <w:rsid w:val="005B20CE"/>
    <w:rsid w:val="005B21EC"/>
    <w:rsid w:val="005B2DAB"/>
    <w:rsid w:val="005B3D86"/>
    <w:rsid w:val="005B43D1"/>
    <w:rsid w:val="005B4577"/>
    <w:rsid w:val="005B4F06"/>
    <w:rsid w:val="005B521C"/>
    <w:rsid w:val="005B5A15"/>
    <w:rsid w:val="005B7E32"/>
    <w:rsid w:val="005B7E77"/>
    <w:rsid w:val="005C083B"/>
    <w:rsid w:val="005C0CC9"/>
    <w:rsid w:val="005C0E6B"/>
    <w:rsid w:val="005C132C"/>
    <w:rsid w:val="005C1583"/>
    <w:rsid w:val="005C320D"/>
    <w:rsid w:val="005C3BE0"/>
    <w:rsid w:val="005C4971"/>
    <w:rsid w:val="005C5CB9"/>
    <w:rsid w:val="005C5F50"/>
    <w:rsid w:val="005C5F8E"/>
    <w:rsid w:val="005C6474"/>
    <w:rsid w:val="005C6583"/>
    <w:rsid w:val="005C6F63"/>
    <w:rsid w:val="005C707C"/>
    <w:rsid w:val="005C720E"/>
    <w:rsid w:val="005C7D53"/>
    <w:rsid w:val="005D0203"/>
    <w:rsid w:val="005D16EC"/>
    <w:rsid w:val="005D1AEE"/>
    <w:rsid w:val="005D1CF6"/>
    <w:rsid w:val="005D220F"/>
    <w:rsid w:val="005D2637"/>
    <w:rsid w:val="005D2CA6"/>
    <w:rsid w:val="005D3EC1"/>
    <w:rsid w:val="005D4314"/>
    <w:rsid w:val="005D4499"/>
    <w:rsid w:val="005D64EC"/>
    <w:rsid w:val="005D6EBA"/>
    <w:rsid w:val="005E0072"/>
    <w:rsid w:val="005E1A17"/>
    <w:rsid w:val="005E27FE"/>
    <w:rsid w:val="005E35D1"/>
    <w:rsid w:val="005E4201"/>
    <w:rsid w:val="005E4C5B"/>
    <w:rsid w:val="005E505B"/>
    <w:rsid w:val="005E5B29"/>
    <w:rsid w:val="005E7238"/>
    <w:rsid w:val="005E75B2"/>
    <w:rsid w:val="005F1C9A"/>
    <w:rsid w:val="005F3F62"/>
    <w:rsid w:val="005F4DB8"/>
    <w:rsid w:val="005F52E6"/>
    <w:rsid w:val="005F542F"/>
    <w:rsid w:val="005F545C"/>
    <w:rsid w:val="005F6557"/>
    <w:rsid w:val="005F7DA8"/>
    <w:rsid w:val="00600C1F"/>
    <w:rsid w:val="0060116F"/>
    <w:rsid w:val="006014C7"/>
    <w:rsid w:val="00602066"/>
    <w:rsid w:val="00605178"/>
    <w:rsid w:val="00605D35"/>
    <w:rsid w:val="0060739C"/>
    <w:rsid w:val="00611271"/>
    <w:rsid w:val="006112F1"/>
    <w:rsid w:val="00611DD1"/>
    <w:rsid w:val="00612496"/>
    <w:rsid w:val="006127ED"/>
    <w:rsid w:val="00613A30"/>
    <w:rsid w:val="00614087"/>
    <w:rsid w:val="00614A5F"/>
    <w:rsid w:val="00614D25"/>
    <w:rsid w:val="00616088"/>
    <w:rsid w:val="00617032"/>
    <w:rsid w:val="00617227"/>
    <w:rsid w:val="00617D2D"/>
    <w:rsid w:val="00617DC5"/>
    <w:rsid w:val="00621739"/>
    <w:rsid w:val="006217DF"/>
    <w:rsid w:val="006220DD"/>
    <w:rsid w:val="006224C9"/>
    <w:rsid w:val="00622A74"/>
    <w:rsid w:val="0062383B"/>
    <w:rsid w:val="00624FC8"/>
    <w:rsid w:val="0062506A"/>
    <w:rsid w:val="00626EDB"/>
    <w:rsid w:val="006276BB"/>
    <w:rsid w:val="00627BE2"/>
    <w:rsid w:val="00627DA6"/>
    <w:rsid w:val="00627F23"/>
    <w:rsid w:val="00630232"/>
    <w:rsid w:val="00630733"/>
    <w:rsid w:val="006308F8"/>
    <w:rsid w:val="00631140"/>
    <w:rsid w:val="006318DF"/>
    <w:rsid w:val="00631B77"/>
    <w:rsid w:val="006329D2"/>
    <w:rsid w:val="006330D2"/>
    <w:rsid w:val="00634700"/>
    <w:rsid w:val="00634DD9"/>
    <w:rsid w:val="0063547C"/>
    <w:rsid w:val="00637B00"/>
    <w:rsid w:val="006400AD"/>
    <w:rsid w:val="0064019C"/>
    <w:rsid w:val="00640709"/>
    <w:rsid w:val="006407F1"/>
    <w:rsid w:val="00640A50"/>
    <w:rsid w:val="006438A5"/>
    <w:rsid w:val="00643FB7"/>
    <w:rsid w:val="0064424F"/>
    <w:rsid w:val="0064557D"/>
    <w:rsid w:val="006455F5"/>
    <w:rsid w:val="00647538"/>
    <w:rsid w:val="006519E0"/>
    <w:rsid w:val="006529F0"/>
    <w:rsid w:val="00653597"/>
    <w:rsid w:val="00657571"/>
    <w:rsid w:val="00657A0C"/>
    <w:rsid w:val="00657AA7"/>
    <w:rsid w:val="006607C4"/>
    <w:rsid w:val="006608A5"/>
    <w:rsid w:val="00661B2C"/>
    <w:rsid w:val="00662FE5"/>
    <w:rsid w:val="00663445"/>
    <w:rsid w:val="00666328"/>
    <w:rsid w:val="0066675F"/>
    <w:rsid w:val="006671DC"/>
    <w:rsid w:val="0066772C"/>
    <w:rsid w:val="006700FC"/>
    <w:rsid w:val="00671ABF"/>
    <w:rsid w:val="006729F9"/>
    <w:rsid w:val="00672C8E"/>
    <w:rsid w:val="00672CF4"/>
    <w:rsid w:val="006733EF"/>
    <w:rsid w:val="00673751"/>
    <w:rsid w:val="00674AF3"/>
    <w:rsid w:val="006750F3"/>
    <w:rsid w:val="006752AD"/>
    <w:rsid w:val="00675675"/>
    <w:rsid w:val="00676034"/>
    <w:rsid w:val="0067666B"/>
    <w:rsid w:val="00676B0A"/>
    <w:rsid w:val="00677D37"/>
    <w:rsid w:val="0068477C"/>
    <w:rsid w:val="00684F19"/>
    <w:rsid w:val="00684F5D"/>
    <w:rsid w:val="006859A5"/>
    <w:rsid w:val="00686D16"/>
    <w:rsid w:val="00690AF9"/>
    <w:rsid w:val="00692608"/>
    <w:rsid w:val="0069654B"/>
    <w:rsid w:val="00696D04"/>
    <w:rsid w:val="0069731B"/>
    <w:rsid w:val="006A182F"/>
    <w:rsid w:val="006A1FE6"/>
    <w:rsid w:val="006A2D18"/>
    <w:rsid w:val="006A3B45"/>
    <w:rsid w:val="006A3C26"/>
    <w:rsid w:val="006A6DCF"/>
    <w:rsid w:val="006B0832"/>
    <w:rsid w:val="006B0DE8"/>
    <w:rsid w:val="006B2CDE"/>
    <w:rsid w:val="006B4D7E"/>
    <w:rsid w:val="006B52BD"/>
    <w:rsid w:val="006B580A"/>
    <w:rsid w:val="006B62D4"/>
    <w:rsid w:val="006C00DF"/>
    <w:rsid w:val="006C0493"/>
    <w:rsid w:val="006C04BF"/>
    <w:rsid w:val="006C3846"/>
    <w:rsid w:val="006C3860"/>
    <w:rsid w:val="006C48D7"/>
    <w:rsid w:val="006C61C8"/>
    <w:rsid w:val="006C7029"/>
    <w:rsid w:val="006C7460"/>
    <w:rsid w:val="006C7735"/>
    <w:rsid w:val="006C7744"/>
    <w:rsid w:val="006C796C"/>
    <w:rsid w:val="006D04C5"/>
    <w:rsid w:val="006D1A3B"/>
    <w:rsid w:val="006D2996"/>
    <w:rsid w:val="006D45C6"/>
    <w:rsid w:val="006D5113"/>
    <w:rsid w:val="006D5137"/>
    <w:rsid w:val="006D6339"/>
    <w:rsid w:val="006D7285"/>
    <w:rsid w:val="006E12F6"/>
    <w:rsid w:val="006E2238"/>
    <w:rsid w:val="006E2976"/>
    <w:rsid w:val="006E3280"/>
    <w:rsid w:val="006E3F62"/>
    <w:rsid w:val="006E4E20"/>
    <w:rsid w:val="006E6167"/>
    <w:rsid w:val="006E7213"/>
    <w:rsid w:val="006F0E6E"/>
    <w:rsid w:val="006F10D6"/>
    <w:rsid w:val="006F16D0"/>
    <w:rsid w:val="006F180A"/>
    <w:rsid w:val="006F32F8"/>
    <w:rsid w:val="006F33FA"/>
    <w:rsid w:val="006F4AC8"/>
    <w:rsid w:val="006F6365"/>
    <w:rsid w:val="006F6CC9"/>
    <w:rsid w:val="006F7966"/>
    <w:rsid w:val="0070004D"/>
    <w:rsid w:val="0070062D"/>
    <w:rsid w:val="00700EFA"/>
    <w:rsid w:val="007014B0"/>
    <w:rsid w:val="007018A3"/>
    <w:rsid w:val="00702119"/>
    <w:rsid w:val="00702375"/>
    <w:rsid w:val="00702FDC"/>
    <w:rsid w:val="0070325B"/>
    <w:rsid w:val="00703E2D"/>
    <w:rsid w:val="00704140"/>
    <w:rsid w:val="007058A0"/>
    <w:rsid w:val="00705B04"/>
    <w:rsid w:val="0070603A"/>
    <w:rsid w:val="00706641"/>
    <w:rsid w:val="00706B1C"/>
    <w:rsid w:val="0071087C"/>
    <w:rsid w:val="00711AAC"/>
    <w:rsid w:val="007145CF"/>
    <w:rsid w:val="0071492B"/>
    <w:rsid w:val="00714A17"/>
    <w:rsid w:val="007157B1"/>
    <w:rsid w:val="007158CD"/>
    <w:rsid w:val="00715B10"/>
    <w:rsid w:val="00715F1E"/>
    <w:rsid w:val="00715F91"/>
    <w:rsid w:val="0071639C"/>
    <w:rsid w:val="00720F69"/>
    <w:rsid w:val="007213B0"/>
    <w:rsid w:val="007229B8"/>
    <w:rsid w:val="00724FAC"/>
    <w:rsid w:val="00725C74"/>
    <w:rsid w:val="0072631F"/>
    <w:rsid w:val="00726B9B"/>
    <w:rsid w:val="00727352"/>
    <w:rsid w:val="00727642"/>
    <w:rsid w:val="00727CC8"/>
    <w:rsid w:val="0073095A"/>
    <w:rsid w:val="00731C54"/>
    <w:rsid w:val="00731DDF"/>
    <w:rsid w:val="00732AB1"/>
    <w:rsid w:val="0073355F"/>
    <w:rsid w:val="00733E51"/>
    <w:rsid w:val="0073472C"/>
    <w:rsid w:val="0073484B"/>
    <w:rsid w:val="007349F6"/>
    <w:rsid w:val="00734AB9"/>
    <w:rsid w:val="00735A95"/>
    <w:rsid w:val="0073672A"/>
    <w:rsid w:val="0074186E"/>
    <w:rsid w:val="00741CCB"/>
    <w:rsid w:val="00742579"/>
    <w:rsid w:val="00742D31"/>
    <w:rsid w:val="0074328D"/>
    <w:rsid w:val="00743EBF"/>
    <w:rsid w:val="0074417F"/>
    <w:rsid w:val="00744BB7"/>
    <w:rsid w:val="00744C63"/>
    <w:rsid w:val="00744EB7"/>
    <w:rsid w:val="007457C4"/>
    <w:rsid w:val="00746A80"/>
    <w:rsid w:val="00750E9D"/>
    <w:rsid w:val="00750F14"/>
    <w:rsid w:val="00751166"/>
    <w:rsid w:val="00751787"/>
    <w:rsid w:val="007526CB"/>
    <w:rsid w:val="0075334D"/>
    <w:rsid w:val="007538C6"/>
    <w:rsid w:val="00753ADA"/>
    <w:rsid w:val="00754941"/>
    <w:rsid w:val="00755244"/>
    <w:rsid w:val="0075598D"/>
    <w:rsid w:val="00756216"/>
    <w:rsid w:val="00756699"/>
    <w:rsid w:val="00757EDC"/>
    <w:rsid w:val="00760CB6"/>
    <w:rsid w:val="00762609"/>
    <w:rsid w:val="007649BC"/>
    <w:rsid w:val="007660E3"/>
    <w:rsid w:val="00766213"/>
    <w:rsid w:val="00766629"/>
    <w:rsid w:val="00767796"/>
    <w:rsid w:val="00767CE4"/>
    <w:rsid w:val="007723FA"/>
    <w:rsid w:val="007737B3"/>
    <w:rsid w:val="00774686"/>
    <w:rsid w:val="0077485C"/>
    <w:rsid w:val="007749D9"/>
    <w:rsid w:val="0077587A"/>
    <w:rsid w:val="00777803"/>
    <w:rsid w:val="00777A48"/>
    <w:rsid w:val="00777BB3"/>
    <w:rsid w:val="00780719"/>
    <w:rsid w:val="00781FEC"/>
    <w:rsid w:val="00783332"/>
    <w:rsid w:val="00783531"/>
    <w:rsid w:val="00783DAA"/>
    <w:rsid w:val="00783EA8"/>
    <w:rsid w:val="007849FA"/>
    <w:rsid w:val="007878C3"/>
    <w:rsid w:val="00790238"/>
    <w:rsid w:val="007905FF"/>
    <w:rsid w:val="0079066D"/>
    <w:rsid w:val="00790CA9"/>
    <w:rsid w:val="00791832"/>
    <w:rsid w:val="00792622"/>
    <w:rsid w:val="00792A6D"/>
    <w:rsid w:val="0079318A"/>
    <w:rsid w:val="0079447D"/>
    <w:rsid w:val="00797327"/>
    <w:rsid w:val="00797475"/>
    <w:rsid w:val="007A00EA"/>
    <w:rsid w:val="007A0670"/>
    <w:rsid w:val="007A0B0D"/>
    <w:rsid w:val="007A20C8"/>
    <w:rsid w:val="007A2668"/>
    <w:rsid w:val="007A4A1C"/>
    <w:rsid w:val="007A4FA2"/>
    <w:rsid w:val="007A52E4"/>
    <w:rsid w:val="007A5C15"/>
    <w:rsid w:val="007A67D9"/>
    <w:rsid w:val="007A6E25"/>
    <w:rsid w:val="007B02FB"/>
    <w:rsid w:val="007B07D6"/>
    <w:rsid w:val="007B0DBB"/>
    <w:rsid w:val="007B2D9C"/>
    <w:rsid w:val="007B3308"/>
    <w:rsid w:val="007B374E"/>
    <w:rsid w:val="007B40ED"/>
    <w:rsid w:val="007B41F2"/>
    <w:rsid w:val="007B431A"/>
    <w:rsid w:val="007B48CE"/>
    <w:rsid w:val="007B4D01"/>
    <w:rsid w:val="007B53B9"/>
    <w:rsid w:val="007B545A"/>
    <w:rsid w:val="007B56B2"/>
    <w:rsid w:val="007B6152"/>
    <w:rsid w:val="007B6EEF"/>
    <w:rsid w:val="007B7629"/>
    <w:rsid w:val="007C1AE1"/>
    <w:rsid w:val="007C2635"/>
    <w:rsid w:val="007C2B43"/>
    <w:rsid w:val="007C2C2E"/>
    <w:rsid w:val="007C3049"/>
    <w:rsid w:val="007C33F7"/>
    <w:rsid w:val="007C3B75"/>
    <w:rsid w:val="007C5C31"/>
    <w:rsid w:val="007C616A"/>
    <w:rsid w:val="007C69C4"/>
    <w:rsid w:val="007C6D19"/>
    <w:rsid w:val="007C7170"/>
    <w:rsid w:val="007C7BD1"/>
    <w:rsid w:val="007D038A"/>
    <w:rsid w:val="007D04A3"/>
    <w:rsid w:val="007D150A"/>
    <w:rsid w:val="007D18E9"/>
    <w:rsid w:val="007D22E8"/>
    <w:rsid w:val="007D2612"/>
    <w:rsid w:val="007D3E14"/>
    <w:rsid w:val="007D4B91"/>
    <w:rsid w:val="007D5E07"/>
    <w:rsid w:val="007D707D"/>
    <w:rsid w:val="007D7AFA"/>
    <w:rsid w:val="007E0192"/>
    <w:rsid w:val="007E07F4"/>
    <w:rsid w:val="007E1809"/>
    <w:rsid w:val="007E22A4"/>
    <w:rsid w:val="007E3BD9"/>
    <w:rsid w:val="007E44C6"/>
    <w:rsid w:val="007E49D6"/>
    <w:rsid w:val="007E5B4A"/>
    <w:rsid w:val="007E5C93"/>
    <w:rsid w:val="007E5E95"/>
    <w:rsid w:val="007E7772"/>
    <w:rsid w:val="007E78E4"/>
    <w:rsid w:val="007F05FF"/>
    <w:rsid w:val="007F0F93"/>
    <w:rsid w:val="007F22BB"/>
    <w:rsid w:val="007F2780"/>
    <w:rsid w:val="007F2919"/>
    <w:rsid w:val="007F2925"/>
    <w:rsid w:val="007F3D2B"/>
    <w:rsid w:val="007F441E"/>
    <w:rsid w:val="007F4467"/>
    <w:rsid w:val="007F47A8"/>
    <w:rsid w:val="007F4FF8"/>
    <w:rsid w:val="007F5A47"/>
    <w:rsid w:val="007F7072"/>
    <w:rsid w:val="007F72C3"/>
    <w:rsid w:val="007F7EDD"/>
    <w:rsid w:val="008002F7"/>
    <w:rsid w:val="00803603"/>
    <w:rsid w:val="00803E5D"/>
    <w:rsid w:val="0080609D"/>
    <w:rsid w:val="00806750"/>
    <w:rsid w:val="00806F84"/>
    <w:rsid w:val="008077A8"/>
    <w:rsid w:val="00811394"/>
    <w:rsid w:val="00811459"/>
    <w:rsid w:val="00811E58"/>
    <w:rsid w:val="008121DF"/>
    <w:rsid w:val="008122A7"/>
    <w:rsid w:val="00812356"/>
    <w:rsid w:val="008126DE"/>
    <w:rsid w:val="00812B83"/>
    <w:rsid w:val="008135CC"/>
    <w:rsid w:val="0081452B"/>
    <w:rsid w:val="00814C48"/>
    <w:rsid w:val="00815363"/>
    <w:rsid w:val="00816EE5"/>
    <w:rsid w:val="008171C7"/>
    <w:rsid w:val="00820327"/>
    <w:rsid w:val="008204D6"/>
    <w:rsid w:val="008205E5"/>
    <w:rsid w:val="00820FC5"/>
    <w:rsid w:val="00821061"/>
    <w:rsid w:val="008215A8"/>
    <w:rsid w:val="00823596"/>
    <w:rsid w:val="0082406C"/>
    <w:rsid w:val="0082415F"/>
    <w:rsid w:val="00824656"/>
    <w:rsid w:val="00824E13"/>
    <w:rsid w:val="008262AE"/>
    <w:rsid w:val="0082675E"/>
    <w:rsid w:val="00826B20"/>
    <w:rsid w:val="00826CB3"/>
    <w:rsid w:val="00826D0E"/>
    <w:rsid w:val="00827FEE"/>
    <w:rsid w:val="00830334"/>
    <w:rsid w:val="0083039E"/>
    <w:rsid w:val="0083109D"/>
    <w:rsid w:val="008325CA"/>
    <w:rsid w:val="00832C29"/>
    <w:rsid w:val="00834CB7"/>
    <w:rsid w:val="00834CBF"/>
    <w:rsid w:val="008350D2"/>
    <w:rsid w:val="00835B29"/>
    <w:rsid w:val="00835BC6"/>
    <w:rsid w:val="00835EEE"/>
    <w:rsid w:val="008366DE"/>
    <w:rsid w:val="008367A4"/>
    <w:rsid w:val="00837408"/>
    <w:rsid w:val="008374D3"/>
    <w:rsid w:val="008401E5"/>
    <w:rsid w:val="0084373A"/>
    <w:rsid w:val="00844420"/>
    <w:rsid w:val="00844EF8"/>
    <w:rsid w:val="00845281"/>
    <w:rsid w:val="008452C9"/>
    <w:rsid w:val="00845BD9"/>
    <w:rsid w:val="0084681D"/>
    <w:rsid w:val="008508FB"/>
    <w:rsid w:val="00851987"/>
    <w:rsid w:val="00851C5A"/>
    <w:rsid w:val="008522F4"/>
    <w:rsid w:val="00853129"/>
    <w:rsid w:val="0085316E"/>
    <w:rsid w:val="0085422D"/>
    <w:rsid w:val="00855536"/>
    <w:rsid w:val="0085611F"/>
    <w:rsid w:val="008569B0"/>
    <w:rsid w:val="008605FF"/>
    <w:rsid w:val="00860635"/>
    <w:rsid w:val="008607D2"/>
    <w:rsid w:val="00860E81"/>
    <w:rsid w:val="00861B6D"/>
    <w:rsid w:val="00862217"/>
    <w:rsid w:val="00862420"/>
    <w:rsid w:val="008635BB"/>
    <w:rsid w:val="00864ADD"/>
    <w:rsid w:val="00866984"/>
    <w:rsid w:val="00867791"/>
    <w:rsid w:val="008679B3"/>
    <w:rsid w:val="008710B7"/>
    <w:rsid w:val="0087137F"/>
    <w:rsid w:val="00871442"/>
    <w:rsid w:val="00873848"/>
    <w:rsid w:val="00875FC7"/>
    <w:rsid w:val="00876055"/>
    <w:rsid w:val="00876F4A"/>
    <w:rsid w:val="00877B26"/>
    <w:rsid w:val="008800A0"/>
    <w:rsid w:val="00880363"/>
    <w:rsid w:val="00880728"/>
    <w:rsid w:val="008809FD"/>
    <w:rsid w:val="00881C5B"/>
    <w:rsid w:val="00882CB8"/>
    <w:rsid w:val="0088341D"/>
    <w:rsid w:val="0088467A"/>
    <w:rsid w:val="00892A12"/>
    <w:rsid w:val="00892FBE"/>
    <w:rsid w:val="00894023"/>
    <w:rsid w:val="00894C02"/>
    <w:rsid w:val="00896FBA"/>
    <w:rsid w:val="00897209"/>
    <w:rsid w:val="0089754E"/>
    <w:rsid w:val="008A0635"/>
    <w:rsid w:val="008A2430"/>
    <w:rsid w:val="008A261F"/>
    <w:rsid w:val="008A2905"/>
    <w:rsid w:val="008A4A98"/>
    <w:rsid w:val="008A4F69"/>
    <w:rsid w:val="008A5D6A"/>
    <w:rsid w:val="008A6336"/>
    <w:rsid w:val="008A6758"/>
    <w:rsid w:val="008A6EED"/>
    <w:rsid w:val="008B0A6C"/>
    <w:rsid w:val="008B1169"/>
    <w:rsid w:val="008B13C6"/>
    <w:rsid w:val="008B1D02"/>
    <w:rsid w:val="008B2DB1"/>
    <w:rsid w:val="008B3037"/>
    <w:rsid w:val="008B3244"/>
    <w:rsid w:val="008B347B"/>
    <w:rsid w:val="008B5F7D"/>
    <w:rsid w:val="008B7099"/>
    <w:rsid w:val="008B754D"/>
    <w:rsid w:val="008B7702"/>
    <w:rsid w:val="008B7BC6"/>
    <w:rsid w:val="008C071D"/>
    <w:rsid w:val="008C179E"/>
    <w:rsid w:val="008C1933"/>
    <w:rsid w:val="008C27C8"/>
    <w:rsid w:val="008C38F7"/>
    <w:rsid w:val="008C3AD4"/>
    <w:rsid w:val="008C3B88"/>
    <w:rsid w:val="008C3CFC"/>
    <w:rsid w:val="008C3D2A"/>
    <w:rsid w:val="008C66F1"/>
    <w:rsid w:val="008C7D92"/>
    <w:rsid w:val="008D0497"/>
    <w:rsid w:val="008D0F9A"/>
    <w:rsid w:val="008D291B"/>
    <w:rsid w:val="008D3FA0"/>
    <w:rsid w:val="008D60F2"/>
    <w:rsid w:val="008D6AAE"/>
    <w:rsid w:val="008D6AF7"/>
    <w:rsid w:val="008E2548"/>
    <w:rsid w:val="008E2AFF"/>
    <w:rsid w:val="008E39DE"/>
    <w:rsid w:val="008E3BBB"/>
    <w:rsid w:val="008E4729"/>
    <w:rsid w:val="008E4B60"/>
    <w:rsid w:val="008E4CFC"/>
    <w:rsid w:val="008E4FB1"/>
    <w:rsid w:val="008E61A8"/>
    <w:rsid w:val="008E7DE0"/>
    <w:rsid w:val="008F04A9"/>
    <w:rsid w:val="008F1A16"/>
    <w:rsid w:val="008F2624"/>
    <w:rsid w:val="008F300D"/>
    <w:rsid w:val="008F3020"/>
    <w:rsid w:val="008F3598"/>
    <w:rsid w:val="008F53A8"/>
    <w:rsid w:val="008F703C"/>
    <w:rsid w:val="008F7508"/>
    <w:rsid w:val="008F781D"/>
    <w:rsid w:val="00900004"/>
    <w:rsid w:val="00900571"/>
    <w:rsid w:val="0090352F"/>
    <w:rsid w:val="00903D43"/>
    <w:rsid w:val="00904A17"/>
    <w:rsid w:val="00905B04"/>
    <w:rsid w:val="00905C8B"/>
    <w:rsid w:val="00905E29"/>
    <w:rsid w:val="00905E2F"/>
    <w:rsid w:val="00906A46"/>
    <w:rsid w:val="00906F38"/>
    <w:rsid w:val="00907127"/>
    <w:rsid w:val="009077B9"/>
    <w:rsid w:val="0090782F"/>
    <w:rsid w:val="00907C04"/>
    <w:rsid w:val="009100DF"/>
    <w:rsid w:val="00911538"/>
    <w:rsid w:val="0091209A"/>
    <w:rsid w:val="0091339B"/>
    <w:rsid w:val="0091400B"/>
    <w:rsid w:val="00915B26"/>
    <w:rsid w:val="009170A4"/>
    <w:rsid w:val="009175A6"/>
    <w:rsid w:val="00917CD5"/>
    <w:rsid w:val="00920755"/>
    <w:rsid w:val="00920C58"/>
    <w:rsid w:val="009226E9"/>
    <w:rsid w:val="00924A89"/>
    <w:rsid w:val="00924C49"/>
    <w:rsid w:val="009262CD"/>
    <w:rsid w:val="0092641A"/>
    <w:rsid w:val="00927792"/>
    <w:rsid w:val="00927CAC"/>
    <w:rsid w:val="00930661"/>
    <w:rsid w:val="00930C8B"/>
    <w:rsid w:val="0093119E"/>
    <w:rsid w:val="0093266D"/>
    <w:rsid w:val="00932C2F"/>
    <w:rsid w:val="009335BC"/>
    <w:rsid w:val="00933653"/>
    <w:rsid w:val="00933C65"/>
    <w:rsid w:val="00933F50"/>
    <w:rsid w:val="009343F6"/>
    <w:rsid w:val="00935D07"/>
    <w:rsid w:val="00936C11"/>
    <w:rsid w:val="00936DAD"/>
    <w:rsid w:val="009370B0"/>
    <w:rsid w:val="00937CB7"/>
    <w:rsid w:val="009405AF"/>
    <w:rsid w:val="009407C8"/>
    <w:rsid w:val="00940C9D"/>
    <w:rsid w:val="009420C2"/>
    <w:rsid w:val="0094455D"/>
    <w:rsid w:val="00945418"/>
    <w:rsid w:val="009466AC"/>
    <w:rsid w:val="00946BD4"/>
    <w:rsid w:val="00950281"/>
    <w:rsid w:val="00950DC7"/>
    <w:rsid w:val="00950E70"/>
    <w:rsid w:val="009522D1"/>
    <w:rsid w:val="00952A29"/>
    <w:rsid w:val="00953E87"/>
    <w:rsid w:val="00953EB6"/>
    <w:rsid w:val="0095651E"/>
    <w:rsid w:val="00960152"/>
    <w:rsid w:val="009605BC"/>
    <w:rsid w:val="00960AF7"/>
    <w:rsid w:val="009611C5"/>
    <w:rsid w:val="00961439"/>
    <w:rsid w:val="00961625"/>
    <w:rsid w:val="00961F30"/>
    <w:rsid w:val="00961FC5"/>
    <w:rsid w:val="00962962"/>
    <w:rsid w:val="0096378E"/>
    <w:rsid w:val="00964D1A"/>
    <w:rsid w:val="00965098"/>
    <w:rsid w:val="0096623F"/>
    <w:rsid w:val="00966D34"/>
    <w:rsid w:val="009678B3"/>
    <w:rsid w:val="00967E59"/>
    <w:rsid w:val="00970842"/>
    <w:rsid w:val="00970975"/>
    <w:rsid w:val="00970A2C"/>
    <w:rsid w:val="00970B26"/>
    <w:rsid w:val="00970C25"/>
    <w:rsid w:val="0097145F"/>
    <w:rsid w:val="00971882"/>
    <w:rsid w:val="00971978"/>
    <w:rsid w:val="00971DBD"/>
    <w:rsid w:val="009743AE"/>
    <w:rsid w:val="0097581E"/>
    <w:rsid w:val="00975886"/>
    <w:rsid w:val="00977F6D"/>
    <w:rsid w:val="00980060"/>
    <w:rsid w:val="00980DA7"/>
    <w:rsid w:val="00980F21"/>
    <w:rsid w:val="00981304"/>
    <w:rsid w:val="00981882"/>
    <w:rsid w:val="00982327"/>
    <w:rsid w:val="00983A91"/>
    <w:rsid w:val="00983D09"/>
    <w:rsid w:val="00983F3C"/>
    <w:rsid w:val="00986B66"/>
    <w:rsid w:val="00986DA3"/>
    <w:rsid w:val="009870DB"/>
    <w:rsid w:val="00990DCB"/>
    <w:rsid w:val="00992344"/>
    <w:rsid w:val="00992CB9"/>
    <w:rsid w:val="009931D7"/>
    <w:rsid w:val="009935BF"/>
    <w:rsid w:val="009946EF"/>
    <w:rsid w:val="00995750"/>
    <w:rsid w:val="0099578D"/>
    <w:rsid w:val="00996398"/>
    <w:rsid w:val="00996771"/>
    <w:rsid w:val="00996EB4"/>
    <w:rsid w:val="00997357"/>
    <w:rsid w:val="00997F01"/>
    <w:rsid w:val="009A1CA0"/>
    <w:rsid w:val="009A1F3C"/>
    <w:rsid w:val="009A2331"/>
    <w:rsid w:val="009A25C5"/>
    <w:rsid w:val="009A3899"/>
    <w:rsid w:val="009A3BFF"/>
    <w:rsid w:val="009A4200"/>
    <w:rsid w:val="009A540A"/>
    <w:rsid w:val="009A5B65"/>
    <w:rsid w:val="009A6856"/>
    <w:rsid w:val="009A6B42"/>
    <w:rsid w:val="009A6C85"/>
    <w:rsid w:val="009A77B8"/>
    <w:rsid w:val="009B0211"/>
    <w:rsid w:val="009B092F"/>
    <w:rsid w:val="009B16B9"/>
    <w:rsid w:val="009B1FCE"/>
    <w:rsid w:val="009B439F"/>
    <w:rsid w:val="009B579C"/>
    <w:rsid w:val="009B57C0"/>
    <w:rsid w:val="009B5C3E"/>
    <w:rsid w:val="009C5310"/>
    <w:rsid w:val="009C5A3C"/>
    <w:rsid w:val="009C602A"/>
    <w:rsid w:val="009C671F"/>
    <w:rsid w:val="009D0FCC"/>
    <w:rsid w:val="009D1641"/>
    <w:rsid w:val="009D1A1F"/>
    <w:rsid w:val="009D22B3"/>
    <w:rsid w:val="009D248D"/>
    <w:rsid w:val="009D2C06"/>
    <w:rsid w:val="009D32ED"/>
    <w:rsid w:val="009D339F"/>
    <w:rsid w:val="009D3D49"/>
    <w:rsid w:val="009D7AE0"/>
    <w:rsid w:val="009E08A5"/>
    <w:rsid w:val="009E0E91"/>
    <w:rsid w:val="009E11EF"/>
    <w:rsid w:val="009E1378"/>
    <w:rsid w:val="009E20CD"/>
    <w:rsid w:val="009E446C"/>
    <w:rsid w:val="009E4E67"/>
    <w:rsid w:val="009E5A3E"/>
    <w:rsid w:val="009E5B91"/>
    <w:rsid w:val="009E6A3B"/>
    <w:rsid w:val="009E7BE0"/>
    <w:rsid w:val="009F05E4"/>
    <w:rsid w:val="009F091E"/>
    <w:rsid w:val="009F19E4"/>
    <w:rsid w:val="009F251A"/>
    <w:rsid w:val="009F25A8"/>
    <w:rsid w:val="009F2ED7"/>
    <w:rsid w:val="009F318C"/>
    <w:rsid w:val="009F4E35"/>
    <w:rsid w:val="009F4F2D"/>
    <w:rsid w:val="009F64E7"/>
    <w:rsid w:val="009F6860"/>
    <w:rsid w:val="009F6EAA"/>
    <w:rsid w:val="009F7697"/>
    <w:rsid w:val="009F7750"/>
    <w:rsid w:val="00A00068"/>
    <w:rsid w:val="00A016C0"/>
    <w:rsid w:val="00A0222D"/>
    <w:rsid w:val="00A02BDC"/>
    <w:rsid w:val="00A02DC2"/>
    <w:rsid w:val="00A03446"/>
    <w:rsid w:val="00A03554"/>
    <w:rsid w:val="00A05243"/>
    <w:rsid w:val="00A05470"/>
    <w:rsid w:val="00A10407"/>
    <w:rsid w:val="00A115B5"/>
    <w:rsid w:val="00A119B5"/>
    <w:rsid w:val="00A11A4B"/>
    <w:rsid w:val="00A12887"/>
    <w:rsid w:val="00A12A53"/>
    <w:rsid w:val="00A137A3"/>
    <w:rsid w:val="00A138C4"/>
    <w:rsid w:val="00A139D2"/>
    <w:rsid w:val="00A13FEB"/>
    <w:rsid w:val="00A143C1"/>
    <w:rsid w:val="00A14777"/>
    <w:rsid w:val="00A14C38"/>
    <w:rsid w:val="00A15D89"/>
    <w:rsid w:val="00A15E19"/>
    <w:rsid w:val="00A15E98"/>
    <w:rsid w:val="00A162D8"/>
    <w:rsid w:val="00A177EA"/>
    <w:rsid w:val="00A2025B"/>
    <w:rsid w:val="00A20F11"/>
    <w:rsid w:val="00A21CB7"/>
    <w:rsid w:val="00A22FED"/>
    <w:rsid w:val="00A242EA"/>
    <w:rsid w:val="00A2523C"/>
    <w:rsid w:val="00A2561F"/>
    <w:rsid w:val="00A2593F"/>
    <w:rsid w:val="00A278E0"/>
    <w:rsid w:val="00A3050C"/>
    <w:rsid w:val="00A30996"/>
    <w:rsid w:val="00A30A7A"/>
    <w:rsid w:val="00A30BF4"/>
    <w:rsid w:val="00A31367"/>
    <w:rsid w:val="00A330F7"/>
    <w:rsid w:val="00A33AE5"/>
    <w:rsid w:val="00A3419A"/>
    <w:rsid w:val="00A34E3E"/>
    <w:rsid w:val="00A35086"/>
    <w:rsid w:val="00A35227"/>
    <w:rsid w:val="00A354E9"/>
    <w:rsid w:val="00A3579F"/>
    <w:rsid w:val="00A40D1E"/>
    <w:rsid w:val="00A41A8B"/>
    <w:rsid w:val="00A41D7E"/>
    <w:rsid w:val="00A42F23"/>
    <w:rsid w:val="00A4426D"/>
    <w:rsid w:val="00A44B8C"/>
    <w:rsid w:val="00A44CB1"/>
    <w:rsid w:val="00A45A75"/>
    <w:rsid w:val="00A45B8C"/>
    <w:rsid w:val="00A45EF0"/>
    <w:rsid w:val="00A4705A"/>
    <w:rsid w:val="00A471DD"/>
    <w:rsid w:val="00A47837"/>
    <w:rsid w:val="00A51C37"/>
    <w:rsid w:val="00A52FC9"/>
    <w:rsid w:val="00A536BC"/>
    <w:rsid w:val="00A537ED"/>
    <w:rsid w:val="00A538D0"/>
    <w:rsid w:val="00A538FB"/>
    <w:rsid w:val="00A54798"/>
    <w:rsid w:val="00A556AA"/>
    <w:rsid w:val="00A55FD9"/>
    <w:rsid w:val="00A56364"/>
    <w:rsid w:val="00A568BA"/>
    <w:rsid w:val="00A56D33"/>
    <w:rsid w:val="00A56DB7"/>
    <w:rsid w:val="00A60E1D"/>
    <w:rsid w:val="00A636D4"/>
    <w:rsid w:val="00A64203"/>
    <w:rsid w:val="00A64355"/>
    <w:rsid w:val="00A6463F"/>
    <w:rsid w:val="00A6479A"/>
    <w:rsid w:val="00A64D6C"/>
    <w:rsid w:val="00A64E99"/>
    <w:rsid w:val="00A666F8"/>
    <w:rsid w:val="00A667B9"/>
    <w:rsid w:val="00A66C56"/>
    <w:rsid w:val="00A67DBB"/>
    <w:rsid w:val="00A7000F"/>
    <w:rsid w:val="00A7003D"/>
    <w:rsid w:val="00A706A6"/>
    <w:rsid w:val="00A710A7"/>
    <w:rsid w:val="00A712A7"/>
    <w:rsid w:val="00A714F1"/>
    <w:rsid w:val="00A719FC"/>
    <w:rsid w:val="00A7279C"/>
    <w:rsid w:val="00A747CD"/>
    <w:rsid w:val="00A748C2"/>
    <w:rsid w:val="00A76360"/>
    <w:rsid w:val="00A764BB"/>
    <w:rsid w:val="00A764F1"/>
    <w:rsid w:val="00A76B5A"/>
    <w:rsid w:val="00A76DAD"/>
    <w:rsid w:val="00A80774"/>
    <w:rsid w:val="00A80AEE"/>
    <w:rsid w:val="00A80F88"/>
    <w:rsid w:val="00A81970"/>
    <w:rsid w:val="00A82762"/>
    <w:rsid w:val="00A83224"/>
    <w:rsid w:val="00A83677"/>
    <w:rsid w:val="00A83DA9"/>
    <w:rsid w:val="00A86ADC"/>
    <w:rsid w:val="00A86D1D"/>
    <w:rsid w:val="00A87105"/>
    <w:rsid w:val="00A877D0"/>
    <w:rsid w:val="00A87899"/>
    <w:rsid w:val="00A92136"/>
    <w:rsid w:val="00A94596"/>
    <w:rsid w:val="00A9460A"/>
    <w:rsid w:val="00A9676F"/>
    <w:rsid w:val="00A968B1"/>
    <w:rsid w:val="00A9730E"/>
    <w:rsid w:val="00AA061A"/>
    <w:rsid w:val="00AA0DE5"/>
    <w:rsid w:val="00AA0E99"/>
    <w:rsid w:val="00AA0FB7"/>
    <w:rsid w:val="00AA18D7"/>
    <w:rsid w:val="00AA1B47"/>
    <w:rsid w:val="00AA262A"/>
    <w:rsid w:val="00AA2B08"/>
    <w:rsid w:val="00AA3A28"/>
    <w:rsid w:val="00AA5047"/>
    <w:rsid w:val="00AA6480"/>
    <w:rsid w:val="00AA798D"/>
    <w:rsid w:val="00AA7FF8"/>
    <w:rsid w:val="00AB1E04"/>
    <w:rsid w:val="00AB3CD3"/>
    <w:rsid w:val="00AB4285"/>
    <w:rsid w:val="00AB4962"/>
    <w:rsid w:val="00AB6C0D"/>
    <w:rsid w:val="00AC03FA"/>
    <w:rsid w:val="00AC07CC"/>
    <w:rsid w:val="00AC15FA"/>
    <w:rsid w:val="00AC2175"/>
    <w:rsid w:val="00AC229E"/>
    <w:rsid w:val="00AC29F2"/>
    <w:rsid w:val="00AC2B37"/>
    <w:rsid w:val="00AC38F8"/>
    <w:rsid w:val="00AC42FF"/>
    <w:rsid w:val="00AC4795"/>
    <w:rsid w:val="00AC6303"/>
    <w:rsid w:val="00AC632A"/>
    <w:rsid w:val="00AD2090"/>
    <w:rsid w:val="00AD22B5"/>
    <w:rsid w:val="00AD3628"/>
    <w:rsid w:val="00AD40AF"/>
    <w:rsid w:val="00AD5E35"/>
    <w:rsid w:val="00AE104D"/>
    <w:rsid w:val="00AE1F68"/>
    <w:rsid w:val="00AE2377"/>
    <w:rsid w:val="00AE27DD"/>
    <w:rsid w:val="00AE38C7"/>
    <w:rsid w:val="00AE3B89"/>
    <w:rsid w:val="00AE3CA9"/>
    <w:rsid w:val="00AE3DAD"/>
    <w:rsid w:val="00AE4068"/>
    <w:rsid w:val="00AE4102"/>
    <w:rsid w:val="00AE4278"/>
    <w:rsid w:val="00AE451A"/>
    <w:rsid w:val="00AE51CE"/>
    <w:rsid w:val="00AE5498"/>
    <w:rsid w:val="00AE55C4"/>
    <w:rsid w:val="00AE708B"/>
    <w:rsid w:val="00AF0267"/>
    <w:rsid w:val="00AF0632"/>
    <w:rsid w:val="00AF0E22"/>
    <w:rsid w:val="00AF12CF"/>
    <w:rsid w:val="00AF2D46"/>
    <w:rsid w:val="00AF317F"/>
    <w:rsid w:val="00AF34AF"/>
    <w:rsid w:val="00AF3567"/>
    <w:rsid w:val="00AF44F0"/>
    <w:rsid w:val="00AF470B"/>
    <w:rsid w:val="00AF5D54"/>
    <w:rsid w:val="00AF619D"/>
    <w:rsid w:val="00AF63BD"/>
    <w:rsid w:val="00AF7176"/>
    <w:rsid w:val="00AF7734"/>
    <w:rsid w:val="00B011FA"/>
    <w:rsid w:val="00B0220B"/>
    <w:rsid w:val="00B034A5"/>
    <w:rsid w:val="00B05C8B"/>
    <w:rsid w:val="00B0659E"/>
    <w:rsid w:val="00B06DD4"/>
    <w:rsid w:val="00B076CC"/>
    <w:rsid w:val="00B07E0A"/>
    <w:rsid w:val="00B07FC2"/>
    <w:rsid w:val="00B100BF"/>
    <w:rsid w:val="00B10BA6"/>
    <w:rsid w:val="00B11295"/>
    <w:rsid w:val="00B118B1"/>
    <w:rsid w:val="00B1239F"/>
    <w:rsid w:val="00B12729"/>
    <w:rsid w:val="00B12773"/>
    <w:rsid w:val="00B13022"/>
    <w:rsid w:val="00B13765"/>
    <w:rsid w:val="00B14852"/>
    <w:rsid w:val="00B14A03"/>
    <w:rsid w:val="00B14D8B"/>
    <w:rsid w:val="00B15078"/>
    <w:rsid w:val="00B1521E"/>
    <w:rsid w:val="00B1666C"/>
    <w:rsid w:val="00B1685A"/>
    <w:rsid w:val="00B20CF8"/>
    <w:rsid w:val="00B213EE"/>
    <w:rsid w:val="00B21797"/>
    <w:rsid w:val="00B22B45"/>
    <w:rsid w:val="00B22F14"/>
    <w:rsid w:val="00B23620"/>
    <w:rsid w:val="00B251F1"/>
    <w:rsid w:val="00B262E6"/>
    <w:rsid w:val="00B338A4"/>
    <w:rsid w:val="00B3471F"/>
    <w:rsid w:val="00B364EF"/>
    <w:rsid w:val="00B37E6D"/>
    <w:rsid w:val="00B405AB"/>
    <w:rsid w:val="00B40FD5"/>
    <w:rsid w:val="00B41E13"/>
    <w:rsid w:val="00B43521"/>
    <w:rsid w:val="00B43911"/>
    <w:rsid w:val="00B4393E"/>
    <w:rsid w:val="00B43C41"/>
    <w:rsid w:val="00B45B9F"/>
    <w:rsid w:val="00B46644"/>
    <w:rsid w:val="00B47DF9"/>
    <w:rsid w:val="00B503EE"/>
    <w:rsid w:val="00B510A4"/>
    <w:rsid w:val="00B5251F"/>
    <w:rsid w:val="00B528AF"/>
    <w:rsid w:val="00B536F9"/>
    <w:rsid w:val="00B54A28"/>
    <w:rsid w:val="00B550B3"/>
    <w:rsid w:val="00B5595D"/>
    <w:rsid w:val="00B56ED2"/>
    <w:rsid w:val="00B571CB"/>
    <w:rsid w:val="00B5779E"/>
    <w:rsid w:val="00B57F52"/>
    <w:rsid w:val="00B60278"/>
    <w:rsid w:val="00B609DB"/>
    <w:rsid w:val="00B60EEB"/>
    <w:rsid w:val="00B615A0"/>
    <w:rsid w:val="00B61D18"/>
    <w:rsid w:val="00B6292C"/>
    <w:rsid w:val="00B63B65"/>
    <w:rsid w:val="00B63CED"/>
    <w:rsid w:val="00B63EED"/>
    <w:rsid w:val="00B64A66"/>
    <w:rsid w:val="00B64C0E"/>
    <w:rsid w:val="00B650A2"/>
    <w:rsid w:val="00B6517C"/>
    <w:rsid w:val="00B652C9"/>
    <w:rsid w:val="00B66705"/>
    <w:rsid w:val="00B671A4"/>
    <w:rsid w:val="00B67EEA"/>
    <w:rsid w:val="00B718DD"/>
    <w:rsid w:val="00B726CB"/>
    <w:rsid w:val="00B7275D"/>
    <w:rsid w:val="00B72F22"/>
    <w:rsid w:val="00B730F2"/>
    <w:rsid w:val="00B73930"/>
    <w:rsid w:val="00B7397A"/>
    <w:rsid w:val="00B74590"/>
    <w:rsid w:val="00B770FA"/>
    <w:rsid w:val="00B77DB3"/>
    <w:rsid w:val="00B77E80"/>
    <w:rsid w:val="00B818B3"/>
    <w:rsid w:val="00B81936"/>
    <w:rsid w:val="00B81B7B"/>
    <w:rsid w:val="00B81E5A"/>
    <w:rsid w:val="00B837C4"/>
    <w:rsid w:val="00B83AC6"/>
    <w:rsid w:val="00B84C10"/>
    <w:rsid w:val="00B852D8"/>
    <w:rsid w:val="00B86598"/>
    <w:rsid w:val="00B90FA8"/>
    <w:rsid w:val="00B915FE"/>
    <w:rsid w:val="00B916F9"/>
    <w:rsid w:val="00B9224B"/>
    <w:rsid w:val="00B93D07"/>
    <w:rsid w:val="00B94B5F"/>
    <w:rsid w:val="00B94CF6"/>
    <w:rsid w:val="00B956D3"/>
    <w:rsid w:val="00B95E6F"/>
    <w:rsid w:val="00B968E2"/>
    <w:rsid w:val="00B96ADD"/>
    <w:rsid w:val="00B971E3"/>
    <w:rsid w:val="00B97477"/>
    <w:rsid w:val="00BA0303"/>
    <w:rsid w:val="00BA0C76"/>
    <w:rsid w:val="00BA1C2F"/>
    <w:rsid w:val="00BA1FD7"/>
    <w:rsid w:val="00BA24E5"/>
    <w:rsid w:val="00BA2F7E"/>
    <w:rsid w:val="00BA5925"/>
    <w:rsid w:val="00BA6321"/>
    <w:rsid w:val="00BA6CCB"/>
    <w:rsid w:val="00BA753D"/>
    <w:rsid w:val="00BA76C2"/>
    <w:rsid w:val="00BB1607"/>
    <w:rsid w:val="00BB2631"/>
    <w:rsid w:val="00BB27C9"/>
    <w:rsid w:val="00BB2DB4"/>
    <w:rsid w:val="00BB33D6"/>
    <w:rsid w:val="00BB3758"/>
    <w:rsid w:val="00BB4677"/>
    <w:rsid w:val="00BB5784"/>
    <w:rsid w:val="00BB58C8"/>
    <w:rsid w:val="00BB597D"/>
    <w:rsid w:val="00BB5F30"/>
    <w:rsid w:val="00BB76F5"/>
    <w:rsid w:val="00BB7D2F"/>
    <w:rsid w:val="00BC04DC"/>
    <w:rsid w:val="00BC1C7F"/>
    <w:rsid w:val="00BC262E"/>
    <w:rsid w:val="00BC2D82"/>
    <w:rsid w:val="00BC3BC0"/>
    <w:rsid w:val="00BC4C3C"/>
    <w:rsid w:val="00BC68F2"/>
    <w:rsid w:val="00BC7EAE"/>
    <w:rsid w:val="00BD03EE"/>
    <w:rsid w:val="00BD0C22"/>
    <w:rsid w:val="00BD1BE9"/>
    <w:rsid w:val="00BD2047"/>
    <w:rsid w:val="00BD29E4"/>
    <w:rsid w:val="00BD499B"/>
    <w:rsid w:val="00BD5975"/>
    <w:rsid w:val="00BD5B8E"/>
    <w:rsid w:val="00BD68DB"/>
    <w:rsid w:val="00BD7575"/>
    <w:rsid w:val="00BE0364"/>
    <w:rsid w:val="00BE0601"/>
    <w:rsid w:val="00BE15A6"/>
    <w:rsid w:val="00BE1F4C"/>
    <w:rsid w:val="00BE2254"/>
    <w:rsid w:val="00BE41EB"/>
    <w:rsid w:val="00BE43E5"/>
    <w:rsid w:val="00BE5123"/>
    <w:rsid w:val="00BE583E"/>
    <w:rsid w:val="00BE61A7"/>
    <w:rsid w:val="00BF0C9D"/>
    <w:rsid w:val="00BF0CEA"/>
    <w:rsid w:val="00BF13AB"/>
    <w:rsid w:val="00BF1425"/>
    <w:rsid w:val="00BF2109"/>
    <w:rsid w:val="00BF29D6"/>
    <w:rsid w:val="00BF6790"/>
    <w:rsid w:val="00BF6D9D"/>
    <w:rsid w:val="00C01655"/>
    <w:rsid w:val="00C037A7"/>
    <w:rsid w:val="00C04BC4"/>
    <w:rsid w:val="00C04F21"/>
    <w:rsid w:val="00C0663B"/>
    <w:rsid w:val="00C12D63"/>
    <w:rsid w:val="00C13B0B"/>
    <w:rsid w:val="00C148EF"/>
    <w:rsid w:val="00C14E01"/>
    <w:rsid w:val="00C156A2"/>
    <w:rsid w:val="00C1663A"/>
    <w:rsid w:val="00C17A5A"/>
    <w:rsid w:val="00C2095B"/>
    <w:rsid w:val="00C2147D"/>
    <w:rsid w:val="00C217DE"/>
    <w:rsid w:val="00C21D54"/>
    <w:rsid w:val="00C21F1F"/>
    <w:rsid w:val="00C22C68"/>
    <w:rsid w:val="00C22D04"/>
    <w:rsid w:val="00C22D55"/>
    <w:rsid w:val="00C22FAF"/>
    <w:rsid w:val="00C2337B"/>
    <w:rsid w:val="00C235BE"/>
    <w:rsid w:val="00C244C3"/>
    <w:rsid w:val="00C2459B"/>
    <w:rsid w:val="00C24FEE"/>
    <w:rsid w:val="00C254D2"/>
    <w:rsid w:val="00C26C37"/>
    <w:rsid w:val="00C2758A"/>
    <w:rsid w:val="00C275D6"/>
    <w:rsid w:val="00C27FD4"/>
    <w:rsid w:val="00C31C07"/>
    <w:rsid w:val="00C32425"/>
    <w:rsid w:val="00C32513"/>
    <w:rsid w:val="00C32C81"/>
    <w:rsid w:val="00C34001"/>
    <w:rsid w:val="00C34872"/>
    <w:rsid w:val="00C34D12"/>
    <w:rsid w:val="00C3532A"/>
    <w:rsid w:val="00C35859"/>
    <w:rsid w:val="00C35A94"/>
    <w:rsid w:val="00C35F79"/>
    <w:rsid w:val="00C36CB5"/>
    <w:rsid w:val="00C37041"/>
    <w:rsid w:val="00C40A10"/>
    <w:rsid w:val="00C40B1E"/>
    <w:rsid w:val="00C40EC4"/>
    <w:rsid w:val="00C41A97"/>
    <w:rsid w:val="00C42AAA"/>
    <w:rsid w:val="00C42F0E"/>
    <w:rsid w:val="00C43262"/>
    <w:rsid w:val="00C44003"/>
    <w:rsid w:val="00C46EF5"/>
    <w:rsid w:val="00C46FD5"/>
    <w:rsid w:val="00C4767D"/>
    <w:rsid w:val="00C47D3E"/>
    <w:rsid w:val="00C503A2"/>
    <w:rsid w:val="00C50401"/>
    <w:rsid w:val="00C507FF"/>
    <w:rsid w:val="00C50986"/>
    <w:rsid w:val="00C51586"/>
    <w:rsid w:val="00C519CF"/>
    <w:rsid w:val="00C51FE9"/>
    <w:rsid w:val="00C51FF5"/>
    <w:rsid w:val="00C520E5"/>
    <w:rsid w:val="00C52D23"/>
    <w:rsid w:val="00C53945"/>
    <w:rsid w:val="00C53ABF"/>
    <w:rsid w:val="00C547AD"/>
    <w:rsid w:val="00C560A5"/>
    <w:rsid w:val="00C562BE"/>
    <w:rsid w:val="00C56D06"/>
    <w:rsid w:val="00C572D9"/>
    <w:rsid w:val="00C5747B"/>
    <w:rsid w:val="00C57B88"/>
    <w:rsid w:val="00C605A8"/>
    <w:rsid w:val="00C60B78"/>
    <w:rsid w:val="00C61735"/>
    <w:rsid w:val="00C62D4B"/>
    <w:rsid w:val="00C63721"/>
    <w:rsid w:val="00C646EC"/>
    <w:rsid w:val="00C659BA"/>
    <w:rsid w:val="00C65AA1"/>
    <w:rsid w:val="00C65CE6"/>
    <w:rsid w:val="00C661F7"/>
    <w:rsid w:val="00C66493"/>
    <w:rsid w:val="00C671C6"/>
    <w:rsid w:val="00C67A8D"/>
    <w:rsid w:val="00C70ED9"/>
    <w:rsid w:val="00C73ACF"/>
    <w:rsid w:val="00C744B3"/>
    <w:rsid w:val="00C74D05"/>
    <w:rsid w:val="00C75FBC"/>
    <w:rsid w:val="00C7681C"/>
    <w:rsid w:val="00C8031D"/>
    <w:rsid w:val="00C828BD"/>
    <w:rsid w:val="00C82BA7"/>
    <w:rsid w:val="00C83F30"/>
    <w:rsid w:val="00C8404C"/>
    <w:rsid w:val="00C853CC"/>
    <w:rsid w:val="00C857C1"/>
    <w:rsid w:val="00C85F24"/>
    <w:rsid w:val="00C9080A"/>
    <w:rsid w:val="00C90AA3"/>
    <w:rsid w:val="00C90DAA"/>
    <w:rsid w:val="00C9121F"/>
    <w:rsid w:val="00C913D1"/>
    <w:rsid w:val="00C91464"/>
    <w:rsid w:val="00C91BE8"/>
    <w:rsid w:val="00C933C3"/>
    <w:rsid w:val="00C93408"/>
    <w:rsid w:val="00C93521"/>
    <w:rsid w:val="00C943B5"/>
    <w:rsid w:val="00C96234"/>
    <w:rsid w:val="00C969C5"/>
    <w:rsid w:val="00C96F74"/>
    <w:rsid w:val="00C97AA4"/>
    <w:rsid w:val="00C97DE9"/>
    <w:rsid w:val="00CA029C"/>
    <w:rsid w:val="00CA0455"/>
    <w:rsid w:val="00CA0483"/>
    <w:rsid w:val="00CA0B28"/>
    <w:rsid w:val="00CA0BA3"/>
    <w:rsid w:val="00CA16DA"/>
    <w:rsid w:val="00CA244E"/>
    <w:rsid w:val="00CA2691"/>
    <w:rsid w:val="00CA5444"/>
    <w:rsid w:val="00CA6EDF"/>
    <w:rsid w:val="00CA70EB"/>
    <w:rsid w:val="00CB2517"/>
    <w:rsid w:val="00CB3495"/>
    <w:rsid w:val="00CB5ACB"/>
    <w:rsid w:val="00CB6343"/>
    <w:rsid w:val="00CB6397"/>
    <w:rsid w:val="00CB6E8E"/>
    <w:rsid w:val="00CB6FA9"/>
    <w:rsid w:val="00CB7557"/>
    <w:rsid w:val="00CB7759"/>
    <w:rsid w:val="00CB7850"/>
    <w:rsid w:val="00CC331F"/>
    <w:rsid w:val="00CC39CF"/>
    <w:rsid w:val="00CC475C"/>
    <w:rsid w:val="00CC539D"/>
    <w:rsid w:val="00CC5E00"/>
    <w:rsid w:val="00CC7019"/>
    <w:rsid w:val="00CC773A"/>
    <w:rsid w:val="00CC7C10"/>
    <w:rsid w:val="00CD12F8"/>
    <w:rsid w:val="00CD1301"/>
    <w:rsid w:val="00CD1F05"/>
    <w:rsid w:val="00CD225C"/>
    <w:rsid w:val="00CD2788"/>
    <w:rsid w:val="00CD28FD"/>
    <w:rsid w:val="00CD2DC4"/>
    <w:rsid w:val="00CD43AF"/>
    <w:rsid w:val="00CD61EF"/>
    <w:rsid w:val="00CD6D20"/>
    <w:rsid w:val="00CD7605"/>
    <w:rsid w:val="00CD7D6D"/>
    <w:rsid w:val="00CE298F"/>
    <w:rsid w:val="00CE33B6"/>
    <w:rsid w:val="00CE498A"/>
    <w:rsid w:val="00CE5F71"/>
    <w:rsid w:val="00CE62E7"/>
    <w:rsid w:val="00CE6C8E"/>
    <w:rsid w:val="00CE70B9"/>
    <w:rsid w:val="00CF1B84"/>
    <w:rsid w:val="00CF3A86"/>
    <w:rsid w:val="00CF3FA6"/>
    <w:rsid w:val="00CF4B9E"/>
    <w:rsid w:val="00CF5560"/>
    <w:rsid w:val="00CF63E7"/>
    <w:rsid w:val="00CF6588"/>
    <w:rsid w:val="00CF6590"/>
    <w:rsid w:val="00D00202"/>
    <w:rsid w:val="00D01621"/>
    <w:rsid w:val="00D0191C"/>
    <w:rsid w:val="00D02EE1"/>
    <w:rsid w:val="00D03204"/>
    <w:rsid w:val="00D036BF"/>
    <w:rsid w:val="00D03A99"/>
    <w:rsid w:val="00D0431D"/>
    <w:rsid w:val="00D04BE6"/>
    <w:rsid w:val="00D04C20"/>
    <w:rsid w:val="00D05CC9"/>
    <w:rsid w:val="00D05D92"/>
    <w:rsid w:val="00D06A1E"/>
    <w:rsid w:val="00D10A4F"/>
    <w:rsid w:val="00D11FCD"/>
    <w:rsid w:val="00D1228A"/>
    <w:rsid w:val="00D15558"/>
    <w:rsid w:val="00D16688"/>
    <w:rsid w:val="00D16BAA"/>
    <w:rsid w:val="00D16DC7"/>
    <w:rsid w:val="00D207FB"/>
    <w:rsid w:val="00D2087D"/>
    <w:rsid w:val="00D21122"/>
    <w:rsid w:val="00D21575"/>
    <w:rsid w:val="00D226C8"/>
    <w:rsid w:val="00D23494"/>
    <w:rsid w:val="00D23A33"/>
    <w:rsid w:val="00D24EE5"/>
    <w:rsid w:val="00D26EEA"/>
    <w:rsid w:val="00D278F0"/>
    <w:rsid w:val="00D303A7"/>
    <w:rsid w:val="00D314D2"/>
    <w:rsid w:val="00D31B74"/>
    <w:rsid w:val="00D328E0"/>
    <w:rsid w:val="00D3294A"/>
    <w:rsid w:val="00D32BFA"/>
    <w:rsid w:val="00D32F1F"/>
    <w:rsid w:val="00D33C96"/>
    <w:rsid w:val="00D355FD"/>
    <w:rsid w:val="00D35A91"/>
    <w:rsid w:val="00D37728"/>
    <w:rsid w:val="00D41726"/>
    <w:rsid w:val="00D42230"/>
    <w:rsid w:val="00D42A04"/>
    <w:rsid w:val="00D43465"/>
    <w:rsid w:val="00D43A8B"/>
    <w:rsid w:val="00D43BA7"/>
    <w:rsid w:val="00D441CC"/>
    <w:rsid w:val="00D44663"/>
    <w:rsid w:val="00D456B7"/>
    <w:rsid w:val="00D45DBA"/>
    <w:rsid w:val="00D468FF"/>
    <w:rsid w:val="00D47382"/>
    <w:rsid w:val="00D47909"/>
    <w:rsid w:val="00D479ED"/>
    <w:rsid w:val="00D506B3"/>
    <w:rsid w:val="00D50EC2"/>
    <w:rsid w:val="00D50F2D"/>
    <w:rsid w:val="00D526ED"/>
    <w:rsid w:val="00D5382A"/>
    <w:rsid w:val="00D5561D"/>
    <w:rsid w:val="00D56639"/>
    <w:rsid w:val="00D566BE"/>
    <w:rsid w:val="00D56A7C"/>
    <w:rsid w:val="00D56C53"/>
    <w:rsid w:val="00D57320"/>
    <w:rsid w:val="00D57888"/>
    <w:rsid w:val="00D57AF9"/>
    <w:rsid w:val="00D57C89"/>
    <w:rsid w:val="00D60369"/>
    <w:rsid w:val="00D608DA"/>
    <w:rsid w:val="00D60C13"/>
    <w:rsid w:val="00D60C29"/>
    <w:rsid w:val="00D62B15"/>
    <w:rsid w:val="00D63C9B"/>
    <w:rsid w:val="00D6543D"/>
    <w:rsid w:val="00D65459"/>
    <w:rsid w:val="00D65BB1"/>
    <w:rsid w:val="00D66EDF"/>
    <w:rsid w:val="00D71247"/>
    <w:rsid w:val="00D71E4C"/>
    <w:rsid w:val="00D73DF6"/>
    <w:rsid w:val="00D775F0"/>
    <w:rsid w:val="00D80024"/>
    <w:rsid w:val="00D80772"/>
    <w:rsid w:val="00D82A9A"/>
    <w:rsid w:val="00D83445"/>
    <w:rsid w:val="00D84412"/>
    <w:rsid w:val="00D84CAE"/>
    <w:rsid w:val="00D854E3"/>
    <w:rsid w:val="00D85EE5"/>
    <w:rsid w:val="00D86B43"/>
    <w:rsid w:val="00D86F29"/>
    <w:rsid w:val="00D90818"/>
    <w:rsid w:val="00D9155B"/>
    <w:rsid w:val="00D95069"/>
    <w:rsid w:val="00D959F2"/>
    <w:rsid w:val="00D96A43"/>
    <w:rsid w:val="00D973E9"/>
    <w:rsid w:val="00D97D9B"/>
    <w:rsid w:val="00DA1124"/>
    <w:rsid w:val="00DA29D2"/>
    <w:rsid w:val="00DA45F7"/>
    <w:rsid w:val="00DA5089"/>
    <w:rsid w:val="00DA50B0"/>
    <w:rsid w:val="00DA5D36"/>
    <w:rsid w:val="00DA659C"/>
    <w:rsid w:val="00DA6EC3"/>
    <w:rsid w:val="00DA731E"/>
    <w:rsid w:val="00DB0F6A"/>
    <w:rsid w:val="00DB2F1A"/>
    <w:rsid w:val="00DB3A83"/>
    <w:rsid w:val="00DB3FE6"/>
    <w:rsid w:val="00DB4A1D"/>
    <w:rsid w:val="00DB5119"/>
    <w:rsid w:val="00DB5A27"/>
    <w:rsid w:val="00DB5F8B"/>
    <w:rsid w:val="00DB6248"/>
    <w:rsid w:val="00DB6860"/>
    <w:rsid w:val="00DB6FD1"/>
    <w:rsid w:val="00DB7F11"/>
    <w:rsid w:val="00DC004D"/>
    <w:rsid w:val="00DC17FD"/>
    <w:rsid w:val="00DC1B7C"/>
    <w:rsid w:val="00DC1FD1"/>
    <w:rsid w:val="00DC2618"/>
    <w:rsid w:val="00DC34A3"/>
    <w:rsid w:val="00DC4631"/>
    <w:rsid w:val="00DC47F0"/>
    <w:rsid w:val="00DC4811"/>
    <w:rsid w:val="00DC5A46"/>
    <w:rsid w:val="00DC65CA"/>
    <w:rsid w:val="00DC66D1"/>
    <w:rsid w:val="00DC7BB1"/>
    <w:rsid w:val="00DC7FBA"/>
    <w:rsid w:val="00DD018A"/>
    <w:rsid w:val="00DD080D"/>
    <w:rsid w:val="00DD0A7F"/>
    <w:rsid w:val="00DD2782"/>
    <w:rsid w:val="00DD29E0"/>
    <w:rsid w:val="00DD3878"/>
    <w:rsid w:val="00DD446F"/>
    <w:rsid w:val="00DD47BC"/>
    <w:rsid w:val="00DD47EB"/>
    <w:rsid w:val="00DD4B67"/>
    <w:rsid w:val="00DD525C"/>
    <w:rsid w:val="00DD570A"/>
    <w:rsid w:val="00DD6590"/>
    <w:rsid w:val="00DD6C5D"/>
    <w:rsid w:val="00DE017D"/>
    <w:rsid w:val="00DE1859"/>
    <w:rsid w:val="00DE2432"/>
    <w:rsid w:val="00DE24B7"/>
    <w:rsid w:val="00DE2C71"/>
    <w:rsid w:val="00DE2D71"/>
    <w:rsid w:val="00DE4BA5"/>
    <w:rsid w:val="00DE4CFD"/>
    <w:rsid w:val="00DE5300"/>
    <w:rsid w:val="00DE7566"/>
    <w:rsid w:val="00DE772F"/>
    <w:rsid w:val="00DE783A"/>
    <w:rsid w:val="00DE7964"/>
    <w:rsid w:val="00DF012B"/>
    <w:rsid w:val="00DF0182"/>
    <w:rsid w:val="00DF1F35"/>
    <w:rsid w:val="00DF38FA"/>
    <w:rsid w:val="00DF45AF"/>
    <w:rsid w:val="00DF5850"/>
    <w:rsid w:val="00DF597E"/>
    <w:rsid w:val="00DF5FD5"/>
    <w:rsid w:val="00DF60D4"/>
    <w:rsid w:val="00DF6F60"/>
    <w:rsid w:val="00DF7868"/>
    <w:rsid w:val="00DF7AF5"/>
    <w:rsid w:val="00DF7FFD"/>
    <w:rsid w:val="00E00119"/>
    <w:rsid w:val="00E00CAC"/>
    <w:rsid w:val="00E00F67"/>
    <w:rsid w:val="00E014AD"/>
    <w:rsid w:val="00E019C6"/>
    <w:rsid w:val="00E02EA9"/>
    <w:rsid w:val="00E02EBA"/>
    <w:rsid w:val="00E03379"/>
    <w:rsid w:val="00E0389B"/>
    <w:rsid w:val="00E03CE8"/>
    <w:rsid w:val="00E04012"/>
    <w:rsid w:val="00E04257"/>
    <w:rsid w:val="00E0475B"/>
    <w:rsid w:val="00E047EB"/>
    <w:rsid w:val="00E052E1"/>
    <w:rsid w:val="00E05BB9"/>
    <w:rsid w:val="00E05F9F"/>
    <w:rsid w:val="00E05FF8"/>
    <w:rsid w:val="00E06AF7"/>
    <w:rsid w:val="00E070A7"/>
    <w:rsid w:val="00E0745F"/>
    <w:rsid w:val="00E0759C"/>
    <w:rsid w:val="00E079D1"/>
    <w:rsid w:val="00E07B6B"/>
    <w:rsid w:val="00E10F37"/>
    <w:rsid w:val="00E115B7"/>
    <w:rsid w:val="00E11C00"/>
    <w:rsid w:val="00E12B04"/>
    <w:rsid w:val="00E14019"/>
    <w:rsid w:val="00E141B1"/>
    <w:rsid w:val="00E14D56"/>
    <w:rsid w:val="00E14E7E"/>
    <w:rsid w:val="00E14FF8"/>
    <w:rsid w:val="00E159AD"/>
    <w:rsid w:val="00E16AA6"/>
    <w:rsid w:val="00E17976"/>
    <w:rsid w:val="00E17EF2"/>
    <w:rsid w:val="00E20030"/>
    <w:rsid w:val="00E240AE"/>
    <w:rsid w:val="00E246D9"/>
    <w:rsid w:val="00E27849"/>
    <w:rsid w:val="00E27F91"/>
    <w:rsid w:val="00E300AB"/>
    <w:rsid w:val="00E30BBC"/>
    <w:rsid w:val="00E30BF9"/>
    <w:rsid w:val="00E3166D"/>
    <w:rsid w:val="00E31795"/>
    <w:rsid w:val="00E33215"/>
    <w:rsid w:val="00E33C1B"/>
    <w:rsid w:val="00E33E36"/>
    <w:rsid w:val="00E34CE4"/>
    <w:rsid w:val="00E34F44"/>
    <w:rsid w:val="00E357F7"/>
    <w:rsid w:val="00E368C9"/>
    <w:rsid w:val="00E40565"/>
    <w:rsid w:val="00E41853"/>
    <w:rsid w:val="00E42878"/>
    <w:rsid w:val="00E432BC"/>
    <w:rsid w:val="00E43A82"/>
    <w:rsid w:val="00E4436F"/>
    <w:rsid w:val="00E46B25"/>
    <w:rsid w:val="00E46F23"/>
    <w:rsid w:val="00E47309"/>
    <w:rsid w:val="00E47F3B"/>
    <w:rsid w:val="00E50781"/>
    <w:rsid w:val="00E52129"/>
    <w:rsid w:val="00E52E65"/>
    <w:rsid w:val="00E53682"/>
    <w:rsid w:val="00E53C13"/>
    <w:rsid w:val="00E53D47"/>
    <w:rsid w:val="00E54C9B"/>
    <w:rsid w:val="00E56C60"/>
    <w:rsid w:val="00E57BA4"/>
    <w:rsid w:val="00E609A2"/>
    <w:rsid w:val="00E60D34"/>
    <w:rsid w:val="00E61A06"/>
    <w:rsid w:val="00E636C5"/>
    <w:rsid w:val="00E647F0"/>
    <w:rsid w:val="00E64CFB"/>
    <w:rsid w:val="00E64FC8"/>
    <w:rsid w:val="00E653DA"/>
    <w:rsid w:val="00E67453"/>
    <w:rsid w:val="00E70C24"/>
    <w:rsid w:val="00E71781"/>
    <w:rsid w:val="00E71CDB"/>
    <w:rsid w:val="00E72934"/>
    <w:rsid w:val="00E7388D"/>
    <w:rsid w:val="00E74956"/>
    <w:rsid w:val="00E75247"/>
    <w:rsid w:val="00E75E9C"/>
    <w:rsid w:val="00E769AF"/>
    <w:rsid w:val="00E77218"/>
    <w:rsid w:val="00E772EF"/>
    <w:rsid w:val="00E778B2"/>
    <w:rsid w:val="00E77A9F"/>
    <w:rsid w:val="00E801EE"/>
    <w:rsid w:val="00E805C6"/>
    <w:rsid w:val="00E80863"/>
    <w:rsid w:val="00E80E5A"/>
    <w:rsid w:val="00E80F04"/>
    <w:rsid w:val="00E81B1E"/>
    <w:rsid w:val="00E8385A"/>
    <w:rsid w:val="00E85A06"/>
    <w:rsid w:val="00E876E6"/>
    <w:rsid w:val="00E879AC"/>
    <w:rsid w:val="00E90870"/>
    <w:rsid w:val="00E90E47"/>
    <w:rsid w:val="00E91323"/>
    <w:rsid w:val="00E91667"/>
    <w:rsid w:val="00E91B25"/>
    <w:rsid w:val="00E91D32"/>
    <w:rsid w:val="00E92650"/>
    <w:rsid w:val="00E9270E"/>
    <w:rsid w:val="00E94C2D"/>
    <w:rsid w:val="00E963EF"/>
    <w:rsid w:val="00E9684E"/>
    <w:rsid w:val="00E96D26"/>
    <w:rsid w:val="00E97620"/>
    <w:rsid w:val="00E97B67"/>
    <w:rsid w:val="00EA0687"/>
    <w:rsid w:val="00EA08BB"/>
    <w:rsid w:val="00EA0E63"/>
    <w:rsid w:val="00EA188C"/>
    <w:rsid w:val="00EA279A"/>
    <w:rsid w:val="00EA3FB3"/>
    <w:rsid w:val="00EA4994"/>
    <w:rsid w:val="00EA4DB3"/>
    <w:rsid w:val="00EA506B"/>
    <w:rsid w:val="00EA50DE"/>
    <w:rsid w:val="00EA5A18"/>
    <w:rsid w:val="00EA613D"/>
    <w:rsid w:val="00EA6C1E"/>
    <w:rsid w:val="00EA7ED0"/>
    <w:rsid w:val="00EB0D32"/>
    <w:rsid w:val="00EB2388"/>
    <w:rsid w:val="00EB2651"/>
    <w:rsid w:val="00EB2994"/>
    <w:rsid w:val="00EB4366"/>
    <w:rsid w:val="00EB439F"/>
    <w:rsid w:val="00EB681B"/>
    <w:rsid w:val="00EC15CE"/>
    <w:rsid w:val="00EC1870"/>
    <w:rsid w:val="00EC2C68"/>
    <w:rsid w:val="00EC2F46"/>
    <w:rsid w:val="00EC4017"/>
    <w:rsid w:val="00EC4CC4"/>
    <w:rsid w:val="00EC72AE"/>
    <w:rsid w:val="00EC7F3A"/>
    <w:rsid w:val="00ED014A"/>
    <w:rsid w:val="00ED0A16"/>
    <w:rsid w:val="00ED1708"/>
    <w:rsid w:val="00ED1991"/>
    <w:rsid w:val="00ED20EE"/>
    <w:rsid w:val="00ED27F8"/>
    <w:rsid w:val="00ED2C72"/>
    <w:rsid w:val="00ED2FE1"/>
    <w:rsid w:val="00ED323D"/>
    <w:rsid w:val="00ED329E"/>
    <w:rsid w:val="00ED3704"/>
    <w:rsid w:val="00ED3847"/>
    <w:rsid w:val="00ED3872"/>
    <w:rsid w:val="00ED45CC"/>
    <w:rsid w:val="00ED45EC"/>
    <w:rsid w:val="00ED4FA1"/>
    <w:rsid w:val="00ED5477"/>
    <w:rsid w:val="00ED5C71"/>
    <w:rsid w:val="00ED62C2"/>
    <w:rsid w:val="00ED64A9"/>
    <w:rsid w:val="00ED6841"/>
    <w:rsid w:val="00ED70B5"/>
    <w:rsid w:val="00ED7206"/>
    <w:rsid w:val="00ED7212"/>
    <w:rsid w:val="00ED741B"/>
    <w:rsid w:val="00EE07BA"/>
    <w:rsid w:val="00EE0E0E"/>
    <w:rsid w:val="00EE51DC"/>
    <w:rsid w:val="00EE5716"/>
    <w:rsid w:val="00EE5DEA"/>
    <w:rsid w:val="00EE6C29"/>
    <w:rsid w:val="00EF01D1"/>
    <w:rsid w:val="00EF18F6"/>
    <w:rsid w:val="00EF1A8D"/>
    <w:rsid w:val="00EF1B4F"/>
    <w:rsid w:val="00EF2256"/>
    <w:rsid w:val="00EF42E0"/>
    <w:rsid w:val="00EF530C"/>
    <w:rsid w:val="00EF581C"/>
    <w:rsid w:val="00EF6E81"/>
    <w:rsid w:val="00EF7B70"/>
    <w:rsid w:val="00F002EE"/>
    <w:rsid w:val="00F00353"/>
    <w:rsid w:val="00F00918"/>
    <w:rsid w:val="00F0161B"/>
    <w:rsid w:val="00F01F72"/>
    <w:rsid w:val="00F02C7A"/>
    <w:rsid w:val="00F046D0"/>
    <w:rsid w:val="00F04897"/>
    <w:rsid w:val="00F0494B"/>
    <w:rsid w:val="00F05070"/>
    <w:rsid w:val="00F0547F"/>
    <w:rsid w:val="00F06002"/>
    <w:rsid w:val="00F06467"/>
    <w:rsid w:val="00F0678D"/>
    <w:rsid w:val="00F06BC2"/>
    <w:rsid w:val="00F06E6D"/>
    <w:rsid w:val="00F06FFF"/>
    <w:rsid w:val="00F0740D"/>
    <w:rsid w:val="00F074CB"/>
    <w:rsid w:val="00F07EB0"/>
    <w:rsid w:val="00F10279"/>
    <w:rsid w:val="00F1083D"/>
    <w:rsid w:val="00F110D6"/>
    <w:rsid w:val="00F116AE"/>
    <w:rsid w:val="00F11EC4"/>
    <w:rsid w:val="00F12082"/>
    <w:rsid w:val="00F126BB"/>
    <w:rsid w:val="00F12856"/>
    <w:rsid w:val="00F14DA9"/>
    <w:rsid w:val="00F14FEC"/>
    <w:rsid w:val="00F169C5"/>
    <w:rsid w:val="00F1717D"/>
    <w:rsid w:val="00F17836"/>
    <w:rsid w:val="00F2003F"/>
    <w:rsid w:val="00F20530"/>
    <w:rsid w:val="00F207F7"/>
    <w:rsid w:val="00F2171C"/>
    <w:rsid w:val="00F21B20"/>
    <w:rsid w:val="00F21F65"/>
    <w:rsid w:val="00F22142"/>
    <w:rsid w:val="00F23013"/>
    <w:rsid w:val="00F23D7B"/>
    <w:rsid w:val="00F2441A"/>
    <w:rsid w:val="00F24858"/>
    <w:rsid w:val="00F254BC"/>
    <w:rsid w:val="00F25986"/>
    <w:rsid w:val="00F259BF"/>
    <w:rsid w:val="00F26798"/>
    <w:rsid w:val="00F27D80"/>
    <w:rsid w:val="00F27FA0"/>
    <w:rsid w:val="00F30139"/>
    <w:rsid w:val="00F32A71"/>
    <w:rsid w:val="00F32C7E"/>
    <w:rsid w:val="00F34133"/>
    <w:rsid w:val="00F369C4"/>
    <w:rsid w:val="00F379D1"/>
    <w:rsid w:val="00F4049D"/>
    <w:rsid w:val="00F41E43"/>
    <w:rsid w:val="00F4304E"/>
    <w:rsid w:val="00F4377D"/>
    <w:rsid w:val="00F43F16"/>
    <w:rsid w:val="00F45F86"/>
    <w:rsid w:val="00F463E6"/>
    <w:rsid w:val="00F46FC6"/>
    <w:rsid w:val="00F47416"/>
    <w:rsid w:val="00F47AD7"/>
    <w:rsid w:val="00F47F32"/>
    <w:rsid w:val="00F52E6A"/>
    <w:rsid w:val="00F53A8F"/>
    <w:rsid w:val="00F53CDD"/>
    <w:rsid w:val="00F54B35"/>
    <w:rsid w:val="00F5539F"/>
    <w:rsid w:val="00F560FE"/>
    <w:rsid w:val="00F56DE3"/>
    <w:rsid w:val="00F57105"/>
    <w:rsid w:val="00F57209"/>
    <w:rsid w:val="00F57A40"/>
    <w:rsid w:val="00F57B1B"/>
    <w:rsid w:val="00F61A82"/>
    <w:rsid w:val="00F61C99"/>
    <w:rsid w:val="00F647D2"/>
    <w:rsid w:val="00F64A07"/>
    <w:rsid w:val="00F65834"/>
    <w:rsid w:val="00F66C85"/>
    <w:rsid w:val="00F67E38"/>
    <w:rsid w:val="00F707F4"/>
    <w:rsid w:val="00F708AA"/>
    <w:rsid w:val="00F70ABB"/>
    <w:rsid w:val="00F7259F"/>
    <w:rsid w:val="00F72679"/>
    <w:rsid w:val="00F72E91"/>
    <w:rsid w:val="00F737F2"/>
    <w:rsid w:val="00F73A01"/>
    <w:rsid w:val="00F74F06"/>
    <w:rsid w:val="00F750F9"/>
    <w:rsid w:val="00F7638E"/>
    <w:rsid w:val="00F779ED"/>
    <w:rsid w:val="00F802C4"/>
    <w:rsid w:val="00F81267"/>
    <w:rsid w:val="00F81323"/>
    <w:rsid w:val="00F820ED"/>
    <w:rsid w:val="00F82870"/>
    <w:rsid w:val="00F82A10"/>
    <w:rsid w:val="00F82E04"/>
    <w:rsid w:val="00F835FB"/>
    <w:rsid w:val="00F840F9"/>
    <w:rsid w:val="00F843B1"/>
    <w:rsid w:val="00F86714"/>
    <w:rsid w:val="00F900C5"/>
    <w:rsid w:val="00F906D8"/>
    <w:rsid w:val="00F92991"/>
    <w:rsid w:val="00F93D49"/>
    <w:rsid w:val="00F93FB8"/>
    <w:rsid w:val="00F94155"/>
    <w:rsid w:val="00F94678"/>
    <w:rsid w:val="00F955B7"/>
    <w:rsid w:val="00F97C00"/>
    <w:rsid w:val="00FA14EC"/>
    <w:rsid w:val="00FA1A4D"/>
    <w:rsid w:val="00FA28F1"/>
    <w:rsid w:val="00FA3935"/>
    <w:rsid w:val="00FA453A"/>
    <w:rsid w:val="00FA4683"/>
    <w:rsid w:val="00FA520F"/>
    <w:rsid w:val="00FA5FF9"/>
    <w:rsid w:val="00FA672B"/>
    <w:rsid w:val="00FB078F"/>
    <w:rsid w:val="00FB1381"/>
    <w:rsid w:val="00FB215D"/>
    <w:rsid w:val="00FB24B2"/>
    <w:rsid w:val="00FB2C95"/>
    <w:rsid w:val="00FB3D5B"/>
    <w:rsid w:val="00FB4B3E"/>
    <w:rsid w:val="00FB5BD7"/>
    <w:rsid w:val="00FB79C8"/>
    <w:rsid w:val="00FC02D5"/>
    <w:rsid w:val="00FC2E53"/>
    <w:rsid w:val="00FC31A7"/>
    <w:rsid w:val="00FC3B5E"/>
    <w:rsid w:val="00FC55C4"/>
    <w:rsid w:val="00FC5FC0"/>
    <w:rsid w:val="00FC60A0"/>
    <w:rsid w:val="00FC6AF9"/>
    <w:rsid w:val="00FC766A"/>
    <w:rsid w:val="00FD026C"/>
    <w:rsid w:val="00FD06C9"/>
    <w:rsid w:val="00FD06CF"/>
    <w:rsid w:val="00FD1D82"/>
    <w:rsid w:val="00FD2254"/>
    <w:rsid w:val="00FD436C"/>
    <w:rsid w:val="00FD5A3D"/>
    <w:rsid w:val="00FD6BD3"/>
    <w:rsid w:val="00FD7C7F"/>
    <w:rsid w:val="00FE0AF9"/>
    <w:rsid w:val="00FE225B"/>
    <w:rsid w:val="00FE3062"/>
    <w:rsid w:val="00FE3D58"/>
    <w:rsid w:val="00FE41E5"/>
    <w:rsid w:val="00FE4287"/>
    <w:rsid w:val="00FE51E6"/>
    <w:rsid w:val="00FE5297"/>
    <w:rsid w:val="00FE53A7"/>
    <w:rsid w:val="00FE5660"/>
    <w:rsid w:val="00FE6B60"/>
    <w:rsid w:val="00FE6CE6"/>
    <w:rsid w:val="00FE6D43"/>
    <w:rsid w:val="00FF0744"/>
    <w:rsid w:val="00FF133A"/>
    <w:rsid w:val="00FF1B47"/>
    <w:rsid w:val="00FF4C2D"/>
    <w:rsid w:val="00FF61F4"/>
    <w:rsid w:val="00FF65BE"/>
    <w:rsid w:val="00FF698A"/>
    <w:rsid w:val="00FF71A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479"/>
  <w15:docId w15:val="{92215DF1-C293-4CC6-91C6-98B57BEC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1F"/>
    <w:pPr>
      <w:suppressAutoHyphens/>
    </w:pPr>
    <w:rPr>
      <w:sz w:val="24"/>
      <w:szCs w:val="24"/>
      <w:lang w:val="en-GB" w:eastAsia="en-US"/>
    </w:rPr>
  </w:style>
  <w:style w:type="paragraph" w:styleId="Heading1">
    <w:name w:val="heading 1"/>
    <w:basedOn w:val="Normal"/>
    <w:next w:val="Normal"/>
    <w:link w:val="Heading1Char"/>
    <w:uiPriority w:val="9"/>
    <w:qFormat/>
    <w:rsid w:val="00543C1F"/>
    <w:pPr>
      <w:keepNext/>
      <w:spacing w:before="240" w:after="60"/>
      <w:outlineLvl w:val="0"/>
    </w:pPr>
    <w:rPr>
      <w:rFonts w:ascii="Arial" w:hAnsi="Arial" w:cs="Arial"/>
      <w:b/>
      <w:bCs/>
      <w:kern w:val="3"/>
      <w:sz w:val="32"/>
      <w:szCs w:val="32"/>
    </w:rPr>
  </w:style>
  <w:style w:type="paragraph" w:styleId="Heading2">
    <w:name w:val="heading 2"/>
    <w:basedOn w:val="Normal"/>
    <w:next w:val="Normal"/>
    <w:link w:val="Heading2Char"/>
    <w:uiPriority w:val="9"/>
    <w:qFormat/>
    <w:rsid w:val="00543C1F"/>
    <w:pPr>
      <w:spacing w:before="240" w:after="60"/>
      <w:jc w:val="center"/>
      <w:outlineLvl w:val="1"/>
    </w:pPr>
    <w:rPr>
      <w:rFonts w:cs="Arial"/>
      <w:b/>
      <w:bCs/>
      <w:iCs/>
      <w:sz w:val="36"/>
      <w:szCs w:val="28"/>
    </w:rPr>
  </w:style>
  <w:style w:type="paragraph" w:styleId="Heading3">
    <w:name w:val="heading 3"/>
    <w:basedOn w:val="Normal"/>
    <w:next w:val="Normal"/>
    <w:link w:val="Heading3Char"/>
    <w:uiPriority w:val="9"/>
    <w:qFormat/>
    <w:rsid w:val="00543C1F"/>
    <w:pPr>
      <w:spacing w:before="240" w:after="60"/>
      <w:jc w:val="center"/>
      <w:outlineLvl w:val="2"/>
    </w:pPr>
    <w:rPr>
      <w:rFonts w:cs="Arial"/>
      <w:b/>
      <w:bCs/>
      <w:sz w:val="28"/>
      <w:szCs w:val="26"/>
    </w:rPr>
  </w:style>
  <w:style w:type="paragraph" w:styleId="Heading4">
    <w:name w:val="heading 4"/>
    <w:basedOn w:val="Normal"/>
    <w:next w:val="Normal"/>
    <w:link w:val="Heading4Char"/>
    <w:uiPriority w:val="9"/>
    <w:qFormat/>
    <w:rsid w:val="00543C1F"/>
    <w:pPr>
      <w:keepNext/>
      <w:jc w:val="center"/>
      <w:outlineLvl w:val="3"/>
    </w:pPr>
    <w:rPr>
      <w:rFonts w:ascii="Arial" w:hAnsi="Arial" w:cs="Arial"/>
      <w:b/>
      <w:bCs/>
      <w:color w:val="FF0000"/>
      <w:sz w:val="20"/>
      <w:szCs w:val="20"/>
      <w:lang w:val="hr-HR"/>
    </w:rPr>
  </w:style>
  <w:style w:type="paragraph" w:styleId="Heading5">
    <w:name w:val="heading 5"/>
    <w:basedOn w:val="Normal"/>
    <w:next w:val="Normal"/>
    <w:link w:val="Heading5Char"/>
    <w:uiPriority w:val="9"/>
    <w:qFormat/>
    <w:rsid w:val="00543C1F"/>
    <w:pPr>
      <w:spacing w:before="240" w:after="60"/>
      <w:outlineLvl w:val="4"/>
    </w:pPr>
    <w:rPr>
      <w:b/>
      <w:bCs/>
      <w:i/>
      <w:iCs/>
      <w:sz w:val="26"/>
      <w:szCs w:val="26"/>
    </w:rPr>
  </w:style>
  <w:style w:type="paragraph" w:styleId="Heading6">
    <w:name w:val="heading 6"/>
    <w:basedOn w:val="Normal"/>
    <w:next w:val="Normal"/>
    <w:link w:val="Heading6Char"/>
    <w:uiPriority w:val="9"/>
    <w:qFormat/>
    <w:rsid w:val="00543C1F"/>
    <w:pPr>
      <w:spacing w:before="240" w:after="60"/>
      <w:outlineLvl w:val="5"/>
    </w:pPr>
    <w:rPr>
      <w:b/>
      <w:bCs/>
      <w:sz w:val="22"/>
      <w:szCs w:val="22"/>
    </w:rPr>
  </w:style>
  <w:style w:type="paragraph" w:styleId="Heading7">
    <w:name w:val="heading 7"/>
    <w:basedOn w:val="Normal"/>
    <w:next w:val="Normal"/>
    <w:link w:val="Heading7Char"/>
    <w:uiPriority w:val="9"/>
    <w:qFormat/>
    <w:rsid w:val="00543C1F"/>
    <w:pPr>
      <w:spacing w:before="240" w:after="60"/>
      <w:outlineLvl w:val="6"/>
    </w:pPr>
  </w:style>
  <w:style w:type="paragraph" w:styleId="Heading8">
    <w:name w:val="heading 8"/>
    <w:basedOn w:val="Normal"/>
    <w:next w:val="Normal"/>
    <w:link w:val="Heading8Char"/>
    <w:uiPriority w:val="9"/>
    <w:qFormat/>
    <w:rsid w:val="00543C1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cs="Arial"/>
      <w:b/>
      <w:bCs/>
      <w:kern w:val="3"/>
      <w:sz w:val="32"/>
      <w:szCs w:val="32"/>
      <w:lang w:val="en-GB" w:eastAsia="en-US"/>
    </w:rPr>
  </w:style>
  <w:style w:type="character" w:customStyle="1" w:styleId="Heading2Char">
    <w:name w:val="Heading 2 Char"/>
    <w:link w:val="Heading2"/>
    <w:uiPriority w:val="9"/>
    <w:rPr>
      <w:rFonts w:cs="Arial"/>
      <w:b/>
      <w:bCs/>
      <w:iCs/>
      <w:sz w:val="36"/>
      <w:szCs w:val="28"/>
      <w:lang w:val="en-GB" w:eastAsia="en-US"/>
    </w:rPr>
  </w:style>
  <w:style w:type="character" w:customStyle="1" w:styleId="Heading3Char">
    <w:name w:val="Heading 3 Char"/>
    <w:link w:val="Heading3"/>
    <w:uiPriority w:val="9"/>
    <w:rPr>
      <w:rFonts w:cs="Arial"/>
      <w:b/>
      <w:bCs/>
      <w:sz w:val="28"/>
      <w:szCs w:val="26"/>
      <w:lang w:val="en-GB" w:eastAsia="en-US"/>
    </w:rPr>
  </w:style>
  <w:style w:type="character" w:customStyle="1" w:styleId="Heading4Char">
    <w:name w:val="Heading 4 Char"/>
    <w:link w:val="Heading4"/>
    <w:uiPriority w:val="9"/>
    <w:rPr>
      <w:rFonts w:ascii="Arial" w:hAnsi="Arial" w:cs="Arial"/>
      <w:b/>
      <w:bCs/>
      <w:color w:val="FF0000"/>
      <w:lang w:eastAsia="en-US"/>
    </w:rPr>
  </w:style>
  <w:style w:type="character" w:customStyle="1" w:styleId="Heading5Char">
    <w:name w:val="Heading 5 Char"/>
    <w:link w:val="Heading5"/>
    <w:uiPriority w:val="9"/>
    <w:rPr>
      <w:b/>
      <w:bCs/>
      <w:i/>
      <w:iCs/>
      <w:sz w:val="26"/>
      <w:szCs w:val="26"/>
      <w:lang w:val="en-GB" w:eastAsia="en-US"/>
    </w:rPr>
  </w:style>
  <w:style w:type="character" w:customStyle="1" w:styleId="Heading6Char">
    <w:name w:val="Heading 6 Char"/>
    <w:link w:val="Heading6"/>
    <w:uiPriority w:val="9"/>
    <w:rPr>
      <w:b/>
      <w:bCs/>
      <w:sz w:val="22"/>
      <w:szCs w:val="22"/>
      <w:lang w:val="en-GB" w:eastAsia="en-US"/>
    </w:rPr>
  </w:style>
  <w:style w:type="character" w:customStyle="1" w:styleId="Heading7Char">
    <w:name w:val="Heading 7 Char"/>
    <w:link w:val="Heading7"/>
    <w:uiPriority w:val="9"/>
    <w:rPr>
      <w:sz w:val="24"/>
      <w:szCs w:val="24"/>
      <w:lang w:val="en-GB" w:eastAsia="en-US"/>
    </w:rPr>
  </w:style>
  <w:style w:type="character" w:customStyle="1" w:styleId="Heading8Char">
    <w:name w:val="Heading 8 Char"/>
    <w:link w:val="Heading8"/>
    <w:uiPriority w:val="9"/>
    <w:rPr>
      <w:i/>
      <w:iCs/>
      <w:sz w:val="24"/>
      <w:szCs w:val="24"/>
      <w:lang w:val="en-GB" w:eastAsia="en-US"/>
    </w:rPr>
  </w:style>
  <w:style w:type="paragraph" w:styleId="Header">
    <w:name w:val="header"/>
    <w:basedOn w:val="Normal"/>
    <w:link w:val="HeaderChar"/>
    <w:uiPriority w:val="99"/>
    <w:rsid w:val="00543C1F"/>
    <w:pPr>
      <w:tabs>
        <w:tab w:val="center" w:pos="4536"/>
        <w:tab w:val="right" w:pos="9072"/>
      </w:tabs>
    </w:pPr>
  </w:style>
  <w:style w:type="character" w:customStyle="1" w:styleId="HeaderChar">
    <w:name w:val="Header Char"/>
    <w:link w:val="Header"/>
    <w:uiPriority w:val="99"/>
    <w:rPr>
      <w:sz w:val="24"/>
      <w:szCs w:val="24"/>
      <w:lang w:val="en-GB" w:eastAsia="en-US"/>
    </w:rPr>
  </w:style>
  <w:style w:type="character" w:styleId="PageNumber">
    <w:name w:val="page number"/>
    <w:uiPriority w:val="99"/>
  </w:style>
  <w:style w:type="paragraph" w:customStyle="1" w:styleId="T-129fett">
    <w:name w:val="T-12/9 fett"/>
    <w:rsid w:val="00543C1F"/>
    <w:pPr>
      <w:widowControl w:val="0"/>
      <w:suppressAutoHyphens/>
      <w:spacing w:before="128" w:after="43"/>
      <w:jc w:val="center"/>
    </w:pPr>
    <w:rPr>
      <w:rFonts w:ascii="Times-NewRoman" w:hAnsi="Times-NewRoman"/>
      <w:b/>
      <w:bCs/>
      <w:sz w:val="25"/>
      <w:szCs w:val="25"/>
      <w:lang w:val="en-GB" w:eastAsia="en-US"/>
    </w:rPr>
  </w:style>
  <w:style w:type="paragraph" w:customStyle="1" w:styleId="T-109sred">
    <w:name w:val="T-10/9 sred"/>
    <w:rsid w:val="00543C1F"/>
    <w:pPr>
      <w:widowControl w:val="0"/>
      <w:suppressAutoHyphens/>
      <w:spacing w:before="85" w:after="43"/>
      <w:jc w:val="center"/>
    </w:pPr>
    <w:rPr>
      <w:rFonts w:ascii="Times-NewRoman" w:hAnsi="Times-NewRoman"/>
      <w:sz w:val="21"/>
      <w:szCs w:val="21"/>
      <w:lang w:val="en-GB" w:eastAsia="en-US"/>
    </w:rPr>
  </w:style>
  <w:style w:type="paragraph" w:customStyle="1" w:styleId="Clanak">
    <w:name w:val="Clanak"/>
    <w:next w:val="T-98-2"/>
    <w:rsid w:val="00543C1F"/>
    <w:pPr>
      <w:widowControl w:val="0"/>
      <w:suppressAutoHyphens/>
      <w:spacing w:before="86" w:after="43"/>
      <w:jc w:val="center"/>
    </w:pPr>
    <w:rPr>
      <w:rFonts w:ascii="Times-NewRoman" w:hAnsi="Times-NewRoman"/>
      <w:sz w:val="19"/>
      <w:szCs w:val="19"/>
      <w:lang w:val="en-GB" w:eastAsia="en-US"/>
    </w:rPr>
  </w:style>
  <w:style w:type="paragraph" w:customStyle="1" w:styleId="T-98-2">
    <w:name w:val="T-9/8-2"/>
    <w:basedOn w:val="Normal"/>
    <w:rsid w:val="00543C1F"/>
    <w:pPr>
      <w:widowControl w:val="0"/>
      <w:tabs>
        <w:tab w:val="left" w:pos="2153"/>
      </w:tabs>
      <w:spacing w:after="43"/>
      <w:ind w:firstLine="342"/>
      <w:jc w:val="both"/>
    </w:pPr>
    <w:rPr>
      <w:rFonts w:ascii="Times-NewRoman" w:hAnsi="Times-NewRoman"/>
      <w:sz w:val="19"/>
      <w:szCs w:val="19"/>
    </w:rPr>
  </w:style>
  <w:style w:type="paragraph" w:customStyle="1" w:styleId="T-119sred">
    <w:name w:val="T-11/9 sred"/>
    <w:next w:val="T-98-2"/>
    <w:rsid w:val="00543C1F"/>
    <w:pPr>
      <w:widowControl w:val="0"/>
      <w:suppressAutoHyphens/>
      <w:spacing w:before="128" w:after="43"/>
      <w:jc w:val="center"/>
    </w:pPr>
    <w:rPr>
      <w:rFonts w:ascii="Times-NewRoman" w:hAnsi="Times-NewRoman"/>
      <w:sz w:val="23"/>
      <w:szCs w:val="23"/>
      <w:lang w:val="en-GB" w:eastAsia="en-US"/>
    </w:rPr>
  </w:style>
  <w:style w:type="paragraph" w:customStyle="1" w:styleId="T-109fett">
    <w:name w:val="T-10/9 fett"/>
    <w:rsid w:val="00543C1F"/>
    <w:pPr>
      <w:widowControl w:val="0"/>
      <w:suppressAutoHyphens/>
      <w:spacing w:before="85" w:after="43"/>
      <w:jc w:val="center"/>
    </w:pPr>
    <w:rPr>
      <w:rFonts w:ascii="Times-NewRoman" w:hAnsi="Times-NewRoman"/>
      <w:b/>
      <w:bCs/>
      <w:sz w:val="21"/>
      <w:szCs w:val="21"/>
      <w:lang w:val="en-GB" w:eastAsia="en-US"/>
    </w:rPr>
  </w:style>
  <w:style w:type="paragraph" w:customStyle="1" w:styleId="T-109curz">
    <w:name w:val="T-10/9 curz"/>
    <w:rsid w:val="00543C1F"/>
    <w:pPr>
      <w:widowControl w:val="0"/>
      <w:suppressAutoHyphens/>
      <w:spacing w:before="85" w:after="43"/>
      <w:jc w:val="center"/>
    </w:pPr>
    <w:rPr>
      <w:rFonts w:ascii="Times-NewRoman" w:hAnsi="Times-NewRoman"/>
      <w:i/>
      <w:iCs/>
      <w:sz w:val="21"/>
      <w:szCs w:val="21"/>
      <w:lang w:val="en-GB" w:eastAsia="en-US"/>
    </w:rPr>
  </w:style>
  <w:style w:type="paragraph" w:customStyle="1" w:styleId="Potpisnik">
    <w:name w:val="Potpisnik"/>
    <w:basedOn w:val="Normal"/>
    <w:next w:val="Normal"/>
    <w:rsid w:val="00543C1F"/>
    <w:pPr>
      <w:jc w:val="center"/>
    </w:pPr>
  </w:style>
  <w:style w:type="paragraph" w:styleId="BodyText">
    <w:name w:val="Body Text"/>
    <w:basedOn w:val="Normal"/>
    <w:link w:val="BodyTextChar"/>
    <w:uiPriority w:val="99"/>
    <w:rsid w:val="00543C1F"/>
    <w:pPr>
      <w:jc w:val="both"/>
    </w:pPr>
    <w:rPr>
      <w:lang w:val="hr-HR"/>
    </w:rPr>
  </w:style>
  <w:style w:type="character" w:customStyle="1" w:styleId="BodyTextChar">
    <w:name w:val="Body Text Char"/>
    <w:link w:val="BodyText"/>
    <w:uiPriority w:val="99"/>
    <w:rPr>
      <w:sz w:val="24"/>
      <w:szCs w:val="24"/>
      <w:lang w:eastAsia="en-US"/>
    </w:rPr>
  </w:style>
  <w:style w:type="paragraph" w:styleId="BodyTextIndent">
    <w:name w:val="Body Text Indent"/>
    <w:basedOn w:val="Normal"/>
    <w:link w:val="BodyTextIndentChar"/>
    <w:uiPriority w:val="99"/>
    <w:rsid w:val="00543C1F"/>
    <w:pPr>
      <w:spacing w:after="120"/>
      <w:ind w:left="283"/>
    </w:pPr>
  </w:style>
  <w:style w:type="character" w:customStyle="1" w:styleId="BodyTextIndentChar">
    <w:name w:val="Body Text Indent Char"/>
    <w:link w:val="BodyTextIndent"/>
    <w:uiPriority w:val="99"/>
    <w:rPr>
      <w:sz w:val="24"/>
      <w:szCs w:val="24"/>
      <w:lang w:val="en-GB" w:eastAsia="en-US"/>
    </w:rPr>
  </w:style>
  <w:style w:type="paragraph" w:styleId="Title">
    <w:name w:val="Title"/>
    <w:basedOn w:val="Normal"/>
    <w:link w:val="TitleChar"/>
    <w:uiPriority w:val="10"/>
    <w:qFormat/>
    <w:rsid w:val="00543C1F"/>
    <w:pPr>
      <w:jc w:val="center"/>
    </w:pPr>
    <w:rPr>
      <w:b/>
      <w:sz w:val="28"/>
      <w:szCs w:val="20"/>
      <w:lang w:val="hr-HR"/>
    </w:rPr>
  </w:style>
  <w:style w:type="character" w:customStyle="1" w:styleId="TitleChar">
    <w:name w:val="Title Char"/>
    <w:link w:val="Title"/>
    <w:uiPriority w:val="10"/>
    <w:rPr>
      <w:b/>
      <w:sz w:val="28"/>
      <w:lang w:eastAsia="en-US"/>
    </w:rPr>
  </w:style>
  <w:style w:type="paragraph" w:styleId="BlockText">
    <w:name w:val="Block Text"/>
    <w:basedOn w:val="Normal"/>
    <w:uiPriority w:val="99"/>
    <w:rsid w:val="00543C1F"/>
    <w:pPr>
      <w:tabs>
        <w:tab w:val="left" w:pos="720"/>
      </w:tabs>
      <w:ind w:left="720" w:right="26" w:hanging="720"/>
      <w:jc w:val="both"/>
      <w:outlineLvl w:val="0"/>
    </w:pPr>
    <w:rPr>
      <w:rFonts w:ascii="Bookman Old Style" w:hAnsi="Bookman Old Style"/>
      <w:b/>
      <w:bCs/>
      <w:lang w:val="hr-HR"/>
    </w:rPr>
  </w:style>
  <w:style w:type="paragraph" w:styleId="BodyTextIndent3">
    <w:name w:val="Body Text Indent 3"/>
    <w:basedOn w:val="Normal"/>
    <w:link w:val="BodyTextIndent3Char"/>
    <w:uiPriority w:val="99"/>
    <w:rsid w:val="00543C1F"/>
    <w:pPr>
      <w:spacing w:after="120"/>
      <w:ind w:left="283"/>
    </w:pPr>
    <w:rPr>
      <w:sz w:val="16"/>
      <w:szCs w:val="16"/>
    </w:rPr>
  </w:style>
  <w:style w:type="character" w:customStyle="1" w:styleId="BodyTextIndent3Char">
    <w:name w:val="Body Text Indent 3 Char"/>
    <w:link w:val="BodyTextIndent3"/>
    <w:uiPriority w:val="99"/>
    <w:rPr>
      <w:sz w:val="16"/>
      <w:szCs w:val="16"/>
      <w:lang w:val="en-GB" w:eastAsia="en-US"/>
    </w:rPr>
  </w:style>
  <w:style w:type="paragraph" w:styleId="BodyTextIndent2">
    <w:name w:val="Body Text Indent 2"/>
    <w:basedOn w:val="Normal"/>
    <w:link w:val="BodyTextIndent2Char"/>
    <w:uiPriority w:val="99"/>
    <w:rsid w:val="00543C1F"/>
    <w:pPr>
      <w:spacing w:after="120" w:line="480" w:lineRule="auto"/>
      <w:ind w:left="283"/>
    </w:pPr>
  </w:style>
  <w:style w:type="character" w:customStyle="1" w:styleId="BodyTextIndent2Char">
    <w:name w:val="Body Text Indent 2 Char"/>
    <w:link w:val="BodyTextIndent2"/>
    <w:uiPriority w:val="99"/>
    <w:rPr>
      <w:sz w:val="24"/>
      <w:szCs w:val="24"/>
      <w:lang w:val="en-GB" w:eastAsia="en-US"/>
    </w:rPr>
  </w:style>
  <w:style w:type="paragraph" w:styleId="BodyText3">
    <w:name w:val="Body Text 3"/>
    <w:basedOn w:val="Normal"/>
    <w:link w:val="BodyText3Char"/>
    <w:uiPriority w:val="99"/>
    <w:rsid w:val="00543C1F"/>
    <w:pPr>
      <w:spacing w:after="120"/>
    </w:pPr>
    <w:rPr>
      <w:sz w:val="16"/>
      <w:szCs w:val="16"/>
      <w:lang w:val="hr-HR"/>
    </w:rPr>
  </w:style>
  <w:style w:type="character" w:customStyle="1" w:styleId="BodyText3Char">
    <w:name w:val="Body Text 3 Char"/>
    <w:link w:val="BodyText3"/>
    <w:uiPriority w:val="99"/>
    <w:rPr>
      <w:sz w:val="16"/>
      <w:szCs w:val="16"/>
      <w:lang w:eastAsia="en-US"/>
    </w:rPr>
  </w:style>
  <w:style w:type="paragraph" w:styleId="BodyText2">
    <w:name w:val="Body Text 2"/>
    <w:basedOn w:val="Normal"/>
    <w:link w:val="BodyText2Char"/>
    <w:uiPriority w:val="99"/>
    <w:rsid w:val="00543C1F"/>
    <w:pPr>
      <w:spacing w:after="120" w:line="480" w:lineRule="auto"/>
    </w:pPr>
  </w:style>
  <w:style w:type="character" w:customStyle="1" w:styleId="BodyText2Char">
    <w:name w:val="Body Text 2 Char"/>
    <w:link w:val="BodyText2"/>
    <w:uiPriority w:val="99"/>
    <w:rPr>
      <w:sz w:val="24"/>
      <w:szCs w:val="24"/>
      <w:lang w:val="en-GB" w:eastAsia="en-US"/>
    </w:rPr>
  </w:style>
  <w:style w:type="paragraph" w:styleId="NormalWeb">
    <w:name w:val="Normal (Web)"/>
    <w:basedOn w:val="Normal"/>
    <w:uiPriority w:val="99"/>
    <w:rsid w:val="00543C1F"/>
    <w:pPr>
      <w:spacing w:before="100" w:after="100"/>
    </w:pPr>
    <w:rPr>
      <w:lang w:val="hr-HR" w:eastAsia="hr-HR"/>
    </w:rPr>
  </w:style>
  <w:style w:type="paragraph" w:customStyle="1" w:styleId="t-9-8">
    <w:name w:val="t-9-8"/>
    <w:basedOn w:val="Normal"/>
    <w:rsid w:val="00543C1F"/>
    <w:pPr>
      <w:spacing w:before="100" w:after="100"/>
    </w:pPr>
    <w:rPr>
      <w:lang w:val="hr-HR" w:eastAsia="hr-HR"/>
    </w:rPr>
  </w:style>
  <w:style w:type="character" w:styleId="Emphasis">
    <w:name w:val="Emphasis"/>
    <w:uiPriority w:val="20"/>
    <w:qFormat/>
    <w:rPr>
      <w:i/>
    </w:rPr>
  </w:style>
  <w:style w:type="character" w:styleId="Strong">
    <w:name w:val="Strong"/>
    <w:uiPriority w:val="22"/>
    <w:qFormat/>
    <w:rPr>
      <w:b/>
    </w:rPr>
  </w:style>
  <w:style w:type="paragraph" w:customStyle="1" w:styleId="clanak0">
    <w:name w:val="clanak"/>
    <w:basedOn w:val="Normal"/>
    <w:rsid w:val="00543C1F"/>
    <w:pPr>
      <w:spacing w:before="100" w:after="100"/>
    </w:pPr>
    <w:rPr>
      <w:lang w:val="hr-HR" w:eastAsia="hr-HR"/>
    </w:rPr>
  </w:style>
  <w:style w:type="paragraph" w:customStyle="1" w:styleId="clanak-">
    <w:name w:val="clanak-"/>
    <w:basedOn w:val="Normal"/>
    <w:rsid w:val="00543C1F"/>
    <w:pPr>
      <w:spacing w:before="100" w:after="100"/>
    </w:pPr>
    <w:rPr>
      <w:lang w:val="hr-HR" w:eastAsia="hr-HR"/>
    </w:rPr>
  </w:style>
  <w:style w:type="paragraph" w:customStyle="1" w:styleId="t-10-9-sred">
    <w:name w:val="t-10-9-sred"/>
    <w:basedOn w:val="Normal"/>
    <w:rsid w:val="00543C1F"/>
    <w:pPr>
      <w:spacing w:before="100" w:after="100"/>
    </w:pPr>
    <w:rPr>
      <w:lang w:val="hr-HR" w:eastAsia="hr-HR"/>
    </w:rPr>
  </w:style>
  <w:style w:type="paragraph" w:styleId="BalloonText">
    <w:name w:val="Balloon Text"/>
    <w:basedOn w:val="Normal"/>
    <w:link w:val="BalloonTextChar"/>
    <w:uiPriority w:val="99"/>
    <w:rsid w:val="00543C1F"/>
    <w:rPr>
      <w:rFonts w:ascii="Tahoma" w:eastAsia="Calibri" w:hAnsi="Tahoma" w:cs="Tahoma"/>
      <w:sz w:val="16"/>
      <w:szCs w:val="16"/>
      <w:lang w:val="hr-HR"/>
    </w:rPr>
  </w:style>
  <w:style w:type="character" w:customStyle="1" w:styleId="BalloonTextChar">
    <w:name w:val="Balloon Text Char"/>
    <w:link w:val="BalloonText"/>
    <w:uiPriority w:val="99"/>
    <w:rPr>
      <w:rFonts w:ascii="Tahoma" w:eastAsia="Calibri" w:hAnsi="Tahoma" w:cs="Tahoma"/>
      <w:sz w:val="16"/>
      <w:szCs w:val="16"/>
      <w:lang w:eastAsia="en-US"/>
    </w:rPr>
  </w:style>
  <w:style w:type="paragraph" w:customStyle="1" w:styleId="t-9-8-sredina">
    <w:name w:val="t-9-8-sredina"/>
    <w:basedOn w:val="Normal"/>
    <w:rsid w:val="00543C1F"/>
    <w:pPr>
      <w:spacing w:before="100" w:after="100"/>
    </w:pPr>
    <w:rPr>
      <w:lang w:val="hr-HR" w:eastAsia="hr-HR"/>
    </w:rPr>
  </w:style>
  <w:style w:type="paragraph" w:customStyle="1" w:styleId="box454819">
    <w:name w:val="box_454819"/>
    <w:basedOn w:val="Normal"/>
    <w:rsid w:val="00543C1F"/>
    <w:pPr>
      <w:spacing w:before="100" w:after="100"/>
    </w:pPr>
    <w:rPr>
      <w:lang w:val="hr-HR" w:eastAsia="hr-HR"/>
    </w:rPr>
  </w:style>
  <w:style w:type="character" w:styleId="CommentReference">
    <w:name w:val="annotation reference"/>
    <w:rPr>
      <w:sz w:val="16"/>
      <w:szCs w:val="16"/>
    </w:rPr>
  </w:style>
  <w:style w:type="paragraph" w:styleId="CommentText">
    <w:name w:val="annotation text"/>
    <w:basedOn w:val="Normal"/>
    <w:link w:val="CommentTextChar"/>
    <w:rsid w:val="00543C1F"/>
    <w:rPr>
      <w:sz w:val="20"/>
      <w:szCs w:val="20"/>
    </w:rPr>
  </w:style>
  <w:style w:type="character" w:customStyle="1" w:styleId="CommentTextChar">
    <w:name w:val="Comment Text Char"/>
    <w:link w:val="CommentText"/>
    <w:rPr>
      <w:lang w:val="en-GB" w:eastAsia="en-US"/>
    </w:rPr>
  </w:style>
  <w:style w:type="paragraph" w:styleId="CommentSubject">
    <w:name w:val="annotation subject"/>
    <w:basedOn w:val="CommentText"/>
    <w:next w:val="CommentText"/>
    <w:link w:val="CommentSubjectChar"/>
    <w:uiPriority w:val="99"/>
    <w:rsid w:val="00543C1F"/>
    <w:rPr>
      <w:b/>
      <w:bCs/>
    </w:rPr>
  </w:style>
  <w:style w:type="character" w:customStyle="1" w:styleId="CommentSubjectChar">
    <w:name w:val="Comment Subject Char"/>
    <w:link w:val="CommentSubject"/>
    <w:uiPriority w:val="99"/>
    <w:rPr>
      <w:b/>
      <w:bCs/>
      <w:lang w:val="en-GB" w:eastAsia="en-US"/>
    </w:rPr>
  </w:style>
  <w:style w:type="paragraph" w:customStyle="1" w:styleId="box458677">
    <w:name w:val="box_458677"/>
    <w:basedOn w:val="Normal"/>
    <w:rsid w:val="00543C1F"/>
    <w:pPr>
      <w:spacing w:before="100" w:after="100"/>
    </w:pPr>
    <w:rPr>
      <w:lang w:val="hr-HR" w:eastAsia="hr-HR"/>
    </w:rPr>
  </w:style>
  <w:style w:type="character" w:customStyle="1" w:styleId="kurziv">
    <w:name w:val="kurziv"/>
  </w:style>
  <w:style w:type="paragraph" w:customStyle="1" w:styleId="doc-ti">
    <w:name w:val="doc-ti"/>
    <w:basedOn w:val="Normal"/>
    <w:rsid w:val="00543C1F"/>
    <w:pPr>
      <w:spacing w:before="100" w:after="100"/>
    </w:pPr>
    <w:rPr>
      <w:lang w:val="hr-HR" w:eastAsia="hr-HR"/>
    </w:rPr>
  </w:style>
  <w:style w:type="paragraph" w:customStyle="1" w:styleId="Normal1">
    <w:name w:val="Normal1"/>
    <w:basedOn w:val="Normal"/>
    <w:rsid w:val="00543C1F"/>
    <w:pPr>
      <w:spacing w:before="100" w:after="100"/>
    </w:pPr>
    <w:rPr>
      <w:lang w:val="hr-HR" w:eastAsia="hr-HR"/>
    </w:rPr>
  </w:style>
  <w:style w:type="paragraph" w:styleId="ListParagraph">
    <w:name w:val="List Paragraph"/>
    <w:basedOn w:val="Normal"/>
    <w:uiPriority w:val="34"/>
    <w:qFormat/>
    <w:rsid w:val="00543C1F"/>
    <w:pPr>
      <w:ind w:left="708"/>
    </w:pPr>
  </w:style>
  <w:style w:type="character" w:customStyle="1" w:styleId="tlid-translation">
    <w:name w:val="tlid-translation"/>
  </w:style>
  <w:style w:type="paragraph" w:customStyle="1" w:styleId="Default">
    <w:name w:val="Default"/>
    <w:rsid w:val="00543C1F"/>
    <w:pPr>
      <w:suppressAutoHyphens/>
      <w:autoSpaceDE w:val="0"/>
    </w:pPr>
    <w:rPr>
      <w:color w:val="000000"/>
      <w:sz w:val="24"/>
      <w:szCs w:val="24"/>
    </w:rPr>
  </w:style>
  <w:style w:type="character" w:styleId="Hyperlink">
    <w:name w:val="Hyperlink"/>
    <w:uiPriority w:val="99"/>
    <w:rsid w:val="00543C1F"/>
    <w:rPr>
      <w:color w:val="0000FF"/>
      <w:u w:val="single"/>
    </w:rPr>
  </w:style>
  <w:style w:type="paragraph" w:styleId="NoSpacing">
    <w:name w:val="No Spacing"/>
    <w:uiPriority w:val="1"/>
    <w:qFormat/>
    <w:rsid w:val="00543C1F"/>
    <w:pPr>
      <w:suppressAutoHyphens/>
    </w:pPr>
    <w:rPr>
      <w:sz w:val="24"/>
      <w:szCs w:val="24"/>
      <w:lang w:val="en-GB" w:eastAsia="en-US"/>
    </w:rPr>
  </w:style>
  <w:style w:type="paragraph" w:styleId="Footer">
    <w:name w:val="footer"/>
    <w:basedOn w:val="Normal"/>
    <w:link w:val="FooterChar"/>
    <w:uiPriority w:val="99"/>
    <w:rsid w:val="00543C1F"/>
    <w:pPr>
      <w:tabs>
        <w:tab w:val="center" w:pos="4536"/>
        <w:tab w:val="right" w:pos="9072"/>
      </w:tabs>
    </w:pPr>
  </w:style>
  <w:style w:type="character" w:customStyle="1" w:styleId="FooterChar">
    <w:name w:val="Footer Char"/>
    <w:basedOn w:val="DefaultParagraphFont"/>
    <w:link w:val="Footer"/>
    <w:uiPriority w:val="99"/>
    <w:rPr>
      <w:sz w:val="24"/>
      <w:szCs w:val="24"/>
      <w:lang w:val="en-GB" w:eastAsia="en-US"/>
    </w:rPr>
  </w:style>
  <w:style w:type="paragraph" w:customStyle="1" w:styleId="CM1">
    <w:name w:val="CM1"/>
    <w:basedOn w:val="Default"/>
    <w:next w:val="Default"/>
    <w:uiPriority w:val="99"/>
    <w:rsid w:val="00543C1F"/>
    <w:rPr>
      <w:rFonts w:ascii="EUAlbertina" w:hAnsi="EUAlbertina"/>
      <w:color w:val="auto"/>
      <w:lang w:val="en-GB"/>
    </w:rPr>
  </w:style>
  <w:style w:type="paragraph" w:customStyle="1" w:styleId="CM3">
    <w:name w:val="CM3"/>
    <w:basedOn w:val="Default"/>
    <w:next w:val="Default"/>
    <w:uiPriority w:val="99"/>
    <w:rsid w:val="00543C1F"/>
    <w:rPr>
      <w:rFonts w:ascii="EUAlbertina" w:hAnsi="EUAlbertina"/>
      <w:color w:val="auto"/>
      <w:lang w:val="en-GB"/>
    </w:rPr>
  </w:style>
  <w:style w:type="paragraph" w:customStyle="1" w:styleId="CM4">
    <w:name w:val="CM4"/>
    <w:basedOn w:val="Default"/>
    <w:next w:val="Default"/>
    <w:uiPriority w:val="99"/>
    <w:rsid w:val="00543C1F"/>
    <w:rPr>
      <w:rFonts w:ascii="EUAlbertina" w:hAnsi="EUAlbertina"/>
      <w:color w:val="auto"/>
      <w:lang w:val="en-GB"/>
    </w:rPr>
  </w:style>
  <w:style w:type="paragraph" w:customStyle="1" w:styleId="t-98-20">
    <w:name w:val="t-98-2"/>
    <w:basedOn w:val="Normal"/>
    <w:rsid w:val="00543C1F"/>
    <w:pPr>
      <w:spacing w:before="100" w:after="100"/>
    </w:pPr>
    <w:rPr>
      <w:lang w:val="hr-HR" w:eastAsia="hr-HR"/>
    </w:rPr>
  </w:style>
  <w:style w:type="paragraph" w:styleId="FootnoteText">
    <w:name w:val="footnote text"/>
    <w:basedOn w:val="Normal"/>
    <w:link w:val="FootnoteTextChar"/>
    <w:uiPriority w:val="99"/>
    <w:rsid w:val="00543C1F"/>
    <w:rPr>
      <w:sz w:val="20"/>
      <w:szCs w:val="20"/>
    </w:rPr>
  </w:style>
  <w:style w:type="character" w:customStyle="1" w:styleId="FootnoteTextChar">
    <w:name w:val="Footnote Text Char"/>
    <w:basedOn w:val="DefaultParagraphFont"/>
    <w:link w:val="FootnoteText"/>
    <w:uiPriority w:val="99"/>
    <w:rPr>
      <w:lang w:val="en-GB" w:eastAsia="en-US"/>
    </w:rPr>
  </w:style>
  <w:style w:type="character" w:styleId="FootnoteReference">
    <w:name w:val="footnote reference"/>
    <w:uiPriority w:val="99"/>
    <w:rPr>
      <w:position w:val="0"/>
      <w:vertAlign w:val="superscript"/>
    </w:rPr>
  </w:style>
  <w:style w:type="character" w:customStyle="1" w:styleId="pt-defaultparagraphfont-000008">
    <w:name w:val="pt-defaultparagraphfont-000008"/>
  </w:style>
  <w:style w:type="paragraph" w:customStyle="1" w:styleId="ti-art">
    <w:name w:val="ti-art"/>
    <w:basedOn w:val="Normal"/>
    <w:rsid w:val="00543C1F"/>
    <w:pPr>
      <w:spacing w:before="100" w:after="100"/>
    </w:pPr>
    <w:rPr>
      <w:lang w:val="hr-HR" w:eastAsia="hr-HR"/>
    </w:rPr>
  </w:style>
  <w:style w:type="paragraph" w:customStyle="1" w:styleId="pt-normal-000034">
    <w:name w:val="pt-normal-000034"/>
    <w:basedOn w:val="Normal"/>
    <w:rsid w:val="00543C1F"/>
    <w:pPr>
      <w:spacing w:before="100" w:after="100"/>
    </w:pPr>
    <w:rPr>
      <w:lang w:val="hr-HR" w:eastAsia="hr-HR"/>
    </w:rPr>
  </w:style>
  <w:style w:type="paragraph" w:styleId="Revision">
    <w:name w:val="Revision"/>
    <w:uiPriority w:val="99"/>
    <w:rsid w:val="00543C1F"/>
    <w:pPr>
      <w:suppressAutoHyphens/>
    </w:pPr>
    <w:rPr>
      <w:sz w:val="24"/>
      <w:szCs w:val="24"/>
      <w:lang w:val="en-GB" w:eastAsia="en-US"/>
    </w:rPr>
  </w:style>
  <w:style w:type="numbering" w:customStyle="1" w:styleId="NoList1">
    <w:name w:val="No List1"/>
    <w:next w:val="NoList"/>
    <w:uiPriority w:val="99"/>
    <w:semiHidden/>
    <w:unhideWhenUsed/>
    <w:rsid w:val="00543C1F"/>
  </w:style>
  <w:style w:type="numbering" w:customStyle="1" w:styleId="NoList11">
    <w:name w:val="No List11"/>
    <w:next w:val="NoList"/>
    <w:uiPriority w:val="99"/>
    <w:semiHidden/>
    <w:unhideWhenUsed/>
    <w:rsid w:val="00543C1F"/>
  </w:style>
  <w:style w:type="table" w:styleId="TableGrid">
    <w:name w:val="Table Grid"/>
    <w:basedOn w:val="TableNormal"/>
    <w:rsid w:val="008F3020"/>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750">
      <w:bodyDiv w:val="1"/>
      <w:marLeft w:val="0"/>
      <w:marRight w:val="0"/>
      <w:marTop w:val="0"/>
      <w:marBottom w:val="0"/>
      <w:divBdr>
        <w:top w:val="none" w:sz="0" w:space="0" w:color="auto"/>
        <w:left w:val="none" w:sz="0" w:space="0" w:color="auto"/>
        <w:bottom w:val="none" w:sz="0" w:space="0" w:color="auto"/>
        <w:right w:val="none" w:sz="0" w:space="0" w:color="auto"/>
      </w:divBdr>
    </w:div>
    <w:div w:id="56635471">
      <w:bodyDiv w:val="1"/>
      <w:marLeft w:val="0"/>
      <w:marRight w:val="0"/>
      <w:marTop w:val="0"/>
      <w:marBottom w:val="0"/>
      <w:divBdr>
        <w:top w:val="none" w:sz="0" w:space="0" w:color="auto"/>
        <w:left w:val="none" w:sz="0" w:space="0" w:color="auto"/>
        <w:bottom w:val="none" w:sz="0" w:space="0" w:color="auto"/>
        <w:right w:val="none" w:sz="0" w:space="0" w:color="auto"/>
      </w:divBdr>
    </w:div>
    <w:div w:id="116917469">
      <w:bodyDiv w:val="1"/>
      <w:marLeft w:val="0"/>
      <w:marRight w:val="0"/>
      <w:marTop w:val="0"/>
      <w:marBottom w:val="0"/>
      <w:divBdr>
        <w:top w:val="none" w:sz="0" w:space="0" w:color="auto"/>
        <w:left w:val="none" w:sz="0" w:space="0" w:color="auto"/>
        <w:bottom w:val="none" w:sz="0" w:space="0" w:color="auto"/>
        <w:right w:val="none" w:sz="0" w:space="0" w:color="auto"/>
      </w:divBdr>
    </w:div>
    <w:div w:id="234777758">
      <w:bodyDiv w:val="1"/>
      <w:marLeft w:val="0"/>
      <w:marRight w:val="0"/>
      <w:marTop w:val="0"/>
      <w:marBottom w:val="0"/>
      <w:divBdr>
        <w:top w:val="none" w:sz="0" w:space="0" w:color="auto"/>
        <w:left w:val="none" w:sz="0" w:space="0" w:color="auto"/>
        <w:bottom w:val="none" w:sz="0" w:space="0" w:color="auto"/>
        <w:right w:val="none" w:sz="0" w:space="0" w:color="auto"/>
      </w:divBdr>
    </w:div>
    <w:div w:id="338049190">
      <w:bodyDiv w:val="1"/>
      <w:marLeft w:val="0"/>
      <w:marRight w:val="0"/>
      <w:marTop w:val="0"/>
      <w:marBottom w:val="0"/>
      <w:divBdr>
        <w:top w:val="none" w:sz="0" w:space="0" w:color="auto"/>
        <w:left w:val="none" w:sz="0" w:space="0" w:color="auto"/>
        <w:bottom w:val="none" w:sz="0" w:space="0" w:color="auto"/>
        <w:right w:val="none" w:sz="0" w:space="0" w:color="auto"/>
      </w:divBdr>
    </w:div>
    <w:div w:id="387874530">
      <w:bodyDiv w:val="1"/>
      <w:marLeft w:val="0"/>
      <w:marRight w:val="0"/>
      <w:marTop w:val="0"/>
      <w:marBottom w:val="0"/>
      <w:divBdr>
        <w:top w:val="none" w:sz="0" w:space="0" w:color="auto"/>
        <w:left w:val="none" w:sz="0" w:space="0" w:color="auto"/>
        <w:bottom w:val="none" w:sz="0" w:space="0" w:color="auto"/>
        <w:right w:val="none" w:sz="0" w:space="0" w:color="auto"/>
      </w:divBdr>
    </w:div>
    <w:div w:id="391737184">
      <w:bodyDiv w:val="1"/>
      <w:marLeft w:val="0"/>
      <w:marRight w:val="0"/>
      <w:marTop w:val="0"/>
      <w:marBottom w:val="0"/>
      <w:divBdr>
        <w:top w:val="none" w:sz="0" w:space="0" w:color="auto"/>
        <w:left w:val="none" w:sz="0" w:space="0" w:color="auto"/>
        <w:bottom w:val="none" w:sz="0" w:space="0" w:color="auto"/>
        <w:right w:val="none" w:sz="0" w:space="0" w:color="auto"/>
      </w:divBdr>
    </w:div>
    <w:div w:id="502625002">
      <w:bodyDiv w:val="1"/>
      <w:marLeft w:val="0"/>
      <w:marRight w:val="0"/>
      <w:marTop w:val="0"/>
      <w:marBottom w:val="0"/>
      <w:divBdr>
        <w:top w:val="none" w:sz="0" w:space="0" w:color="auto"/>
        <w:left w:val="none" w:sz="0" w:space="0" w:color="auto"/>
        <w:bottom w:val="none" w:sz="0" w:space="0" w:color="auto"/>
        <w:right w:val="none" w:sz="0" w:space="0" w:color="auto"/>
      </w:divBdr>
    </w:div>
    <w:div w:id="583421247">
      <w:bodyDiv w:val="1"/>
      <w:marLeft w:val="0"/>
      <w:marRight w:val="0"/>
      <w:marTop w:val="0"/>
      <w:marBottom w:val="0"/>
      <w:divBdr>
        <w:top w:val="none" w:sz="0" w:space="0" w:color="auto"/>
        <w:left w:val="none" w:sz="0" w:space="0" w:color="auto"/>
        <w:bottom w:val="none" w:sz="0" w:space="0" w:color="auto"/>
        <w:right w:val="none" w:sz="0" w:space="0" w:color="auto"/>
      </w:divBdr>
    </w:div>
    <w:div w:id="606617912">
      <w:bodyDiv w:val="1"/>
      <w:marLeft w:val="0"/>
      <w:marRight w:val="0"/>
      <w:marTop w:val="0"/>
      <w:marBottom w:val="0"/>
      <w:divBdr>
        <w:top w:val="none" w:sz="0" w:space="0" w:color="auto"/>
        <w:left w:val="none" w:sz="0" w:space="0" w:color="auto"/>
        <w:bottom w:val="none" w:sz="0" w:space="0" w:color="auto"/>
        <w:right w:val="none" w:sz="0" w:space="0" w:color="auto"/>
      </w:divBdr>
    </w:div>
    <w:div w:id="690381442">
      <w:bodyDiv w:val="1"/>
      <w:marLeft w:val="0"/>
      <w:marRight w:val="0"/>
      <w:marTop w:val="0"/>
      <w:marBottom w:val="0"/>
      <w:divBdr>
        <w:top w:val="none" w:sz="0" w:space="0" w:color="auto"/>
        <w:left w:val="none" w:sz="0" w:space="0" w:color="auto"/>
        <w:bottom w:val="none" w:sz="0" w:space="0" w:color="auto"/>
        <w:right w:val="none" w:sz="0" w:space="0" w:color="auto"/>
      </w:divBdr>
    </w:div>
    <w:div w:id="690835465">
      <w:bodyDiv w:val="1"/>
      <w:marLeft w:val="0"/>
      <w:marRight w:val="0"/>
      <w:marTop w:val="0"/>
      <w:marBottom w:val="0"/>
      <w:divBdr>
        <w:top w:val="none" w:sz="0" w:space="0" w:color="auto"/>
        <w:left w:val="none" w:sz="0" w:space="0" w:color="auto"/>
        <w:bottom w:val="none" w:sz="0" w:space="0" w:color="auto"/>
        <w:right w:val="none" w:sz="0" w:space="0" w:color="auto"/>
      </w:divBdr>
    </w:div>
    <w:div w:id="715734397">
      <w:bodyDiv w:val="1"/>
      <w:marLeft w:val="0"/>
      <w:marRight w:val="0"/>
      <w:marTop w:val="0"/>
      <w:marBottom w:val="0"/>
      <w:divBdr>
        <w:top w:val="none" w:sz="0" w:space="0" w:color="auto"/>
        <w:left w:val="none" w:sz="0" w:space="0" w:color="auto"/>
        <w:bottom w:val="none" w:sz="0" w:space="0" w:color="auto"/>
        <w:right w:val="none" w:sz="0" w:space="0" w:color="auto"/>
      </w:divBdr>
    </w:div>
    <w:div w:id="736830584">
      <w:bodyDiv w:val="1"/>
      <w:marLeft w:val="0"/>
      <w:marRight w:val="0"/>
      <w:marTop w:val="0"/>
      <w:marBottom w:val="0"/>
      <w:divBdr>
        <w:top w:val="none" w:sz="0" w:space="0" w:color="auto"/>
        <w:left w:val="none" w:sz="0" w:space="0" w:color="auto"/>
        <w:bottom w:val="none" w:sz="0" w:space="0" w:color="auto"/>
        <w:right w:val="none" w:sz="0" w:space="0" w:color="auto"/>
      </w:divBdr>
    </w:div>
    <w:div w:id="741029420">
      <w:marLeft w:val="0"/>
      <w:marRight w:val="0"/>
      <w:marTop w:val="0"/>
      <w:marBottom w:val="0"/>
      <w:divBdr>
        <w:top w:val="none" w:sz="0" w:space="0" w:color="auto"/>
        <w:left w:val="none" w:sz="0" w:space="0" w:color="auto"/>
        <w:bottom w:val="none" w:sz="0" w:space="0" w:color="auto"/>
        <w:right w:val="none" w:sz="0" w:space="0" w:color="auto"/>
      </w:divBdr>
    </w:div>
    <w:div w:id="741029421">
      <w:marLeft w:val="0"/>
      <w:marRight w:val="0"/>
      <w:marTop w:val="0"/>
      <w:marBottom w:val="0"/>
      <w:divBdr>
        <w:top w:val="none" w:sz="0" w:space="0" w:color="auto"/>
        <w:left w:val="none" w:sz="0" w:space="0" w:color="auto"/>
        <w:bottom w:val="none" w:sz="0" w:space="0" w:color="auto"/>
        <w:right w:val="none" w:sz="0" w:space="0" w:color="auto"/>
      </w:divBdr>
    </w:div>
    <w:div w:id="741029422">
      <w:marLeft w:val="0"/>
      <w:marRight w:val="0"/>
      <w:marTop w:val="0"/>
      <w:marBottom w:val="0"/>
      <w:divBdr>
        <w:top w:val="none" w:sz="0" w:space="0" w:color="auto"/>
        <w:left w:val="none" w:sz="0" w:space="0" w:color="auto"/>
        <w:bottom w:val="none" w:sz="0" w:space="0" w:color="auto"/>
        <w:right w:val="none" w:sz="0" w:space="0" w:color="auto"/>
      </w:divBdr>
    </w:div>
    <w:div w:id="741029423">
      <w:marLeft w:val="0"/>
      <w:marRight w:val="0"/>
      <w:marTop w:val="0"/>
      <w:marBottom w:val="0"/>
      <w:divBdr>
        <w:top w:val="none" w:sz="0" w:space="0" w:color="auto"/>
        <w:left w:val="none" w:sz="0" w:space="0" w:color="auto"/>
        <w:bottom w:val="none" w:sz="0" w:space="0" w:color="auto"/>
        <w:right w:val="none" w:sz="0" w:space="0" w:color="auto"/>
      </w:divBdr>
    </w:div>
    <w:div w:id="741029424">
      <w:marLeft w:val="0"/>
      <w:marRight w:val="0"/>
      <w:marTop w:val="0"/>
      <w:marBottom w:val="0"/>
      <w:divBdr>
        <w:top w:val="none" w:sz="0" w:space="0" w:color="auto"/>
        <w:left w:val="none" w:sz="0" w:space="0" w:color="auto"/>
        <w:bottom w:val="none" w:sz="0" w:space="0" w:color="auto"/>
        <w:right w:val="none" w:sz="0" w:space="0" w:color="auto"/>
      </w:divBdr>
    </w:div>
    <w:div w:id="770007771">
      <w:bodyDiv w:val="1"/>
      <w:marLeft w:val="0"/>
      <w:marRight w:val="0"/>
      <w:marTop w:val="0"/>
      <w:marBottom w:val="0"/>
      <w:divBdr>
        <w:top w:val="none" w:sz="0" w:space="0" w:color="auto"/>
        <w:left w:val="none" w:sz="0" w:space="0" w:color="auto"/>
        <w:bottom w:val="none" w:sz="0" w:space="0" w:color="auto"/>
        <w:right w:val="none" w:sz="0" w:space="0" w:color="auto"/>
      </w:divBdr>
    </w:div>
    <w:div w:id="782845438">
      <w:bodyDiv w:val="1"/>
      <w:marLeft w:val="0"/>
      <w:marRight w:val="0"/>
      <w:marTop w:val="0"/>
      <w:marBottom w:val="0"/>
      <w:divBdr>
        <w:top w:val="none" w:sz="0" w:space="0" w:color="auto"/>
        <w:left w:val="none" w:sz="0" w:space="0" w:color="auto"/>
        <w:bottom w:val="none" w:sz="0" w:space="0" w:color="auto"/>
        <w:right w:val="none" w:sz="0" w:space="0" w:color="auto"/>
      </w:divBdr>
    </w:div>
    <w:div w:id="849443895">
      <w:bodyDiv w:val="1"/>
      <w:marLeft w:val="0"/>
      <w:marRight w:val="0"/>
      <w:marTop w:val="0"/>
      <w:marBottom w:val="0"/>
      <w:divBdr>
        <w:top w:val="none" w:sz="0" w:space="0" w:color="auto"/>
        <w:left w:val="none" w:sz="0" w:space="0" w:color="auto"/>
        <w:bottom w:val="none" w:sz="0" w:space="0" w:color="auto"/>
        <w:right w:val="none" w:sz="0" w:space="0" w:color="auto"/>
      </w:divBdr>
    </w:div>
    <w:div w:id="911163849">
      <w:bodyDiv w:val="1"/>
      <w:marLeft w:val="0"/>
      <w:marRight w:val="0"/>
      <w:marTop w:val="0"/>
      <w:marBottom w:val="0"/>
      <w:divBdr>
        <w:top w:val="none" w:sz="0" w:space="0" w:color="auto"/>
        <w:left w:val="none" w:sz="0" w:space="0" w:color="auto"/>
        <w:bottom w:val="none" w:sz="0" w:space="0" w:color="auto"/>
        <w:right w:val="none" w:sz="0" w:space="0" w:color="auto"/>
      </w:divBdr>
    </w:div>
    <w:div w:id="951480101">
      <w:bodyDiv w:val="1"/>
      <w:marLeft w:val="0"/>
      <w:marRight w:val="0"/>
      <w:marTop w:val="0"/>
      <w:marBottom w:val="0"/>
      <w:divBdr>
        <w:top w:val="none" w:sz="0" w:space="0" w:color="auto"/>
        <w:left w:val="none" w:sz="0" w:space="0" w:color="auto"/>
        <w:bottom w:val="none" w:sz="0" w:space="0" w:color="auto"/>
        <w:right w:val="none" w:sz="0" w:space="0" w:color="auto"/>
      </w:divBdr>
    </w:div>
    <w:div w:id="966547152">
      <w:bodyDiv w:val="1"/>
      <w:marLeft w:val="0"/>
      <w:marRight w:val="0"/>
      <w:marTop w:val="0"/>
      <w:marBottom w:val="0"/>
      <w:divBdr>
        <w:top w:val="none" w:sz="0" w:space="0" w:color="auto"/>
        <w:left w:val="none" w:sz="0" w:space="0" w:color="auto"/>
        <w:bottom w:val="none" w:sz="0" w:space="0" w:color="auto"/>
        <w:right w:val="none" w:sz="0" w:space="0" w:color="auto"/>
      </w:divBdr>
    </w:div>
    <w:div w:id="1036662691">
      <w:bodyDiv w:val="1"/>
      <w:marLeft w:val="0"/>
      <w:marRight w:val="0"/>
      <w:marTop w:val="0"/>
      <w:marBottom w:val="0"/>
      <w:divBdr>
        <w:top w:val="none" w:sz="0" w:space="0" w:color="auto"/>
        <w:left w:val="none" w:sz="0" w:space="0" w:color="auto"/>
        <w:bottom w:val="none" w:sz="0" w:space="0" w:color="auto"/>
        <w:right w:val="none" w:sz="0" w:space="0" w:color="auto"/>
      </w:divBdr>
    </w:div>
    <w:div w:id="1144273685">
      <w:bodyDiv w:val="1"/>
      <w:marLeft w:val="0"/>
      <w:marRight w:val="0"/>
      <w:marTop w:val="0"/>
      <w:marBottom w:val="0"/>
      <w:divBdr>
        <w:top w:val="none" w:sz="0" w:space="0" w:color="auto"/>
        <w:left w:val="none" w:sz="0" w:space="0" w:color="auto"/>
        <w:bottom w:val="none" w:sz="0" w:space="0" w:color="auto"/>
        <w:right w:val="none" w:sz="0" w:space="0" w:color="auto"/>
      </w:divBdr>
    </w:div>
    <w:div w:id="1196505008">
      <w:bodyDiv w:val="1"/>
      <w:marLeft w:val="0"/>
      <w:marRight w:val="0"/>
      <w:marTop w:val="0"/>
      <w:marBottom w:val="0"/>
      <w:divBdr>
        <w:top w:val="none" w:sz="0" w:space="0" w:color="auto"/>
        <w:left w:val="none" w:sz="0" w:space="0" w:color="auto"/>
        <w:bottom w:val="none" w:sz="0" w:space="0" w:color="auto"/>
        <w:right w:val="none" w:sz="0" w:space="0" w:color="auto"/>
      </w:divBdr>
    </w:div>
    <w:div w:id="1202093992">
      <w:bodyDiv w:val="1"/>
      <w:marLeft w:val="0"/>
      <w:marRight w:val="0"/>
      <w:marTop w:val="0"/>
      <w:marBottom w:val="0"/>
      <w:divBdr>
        <w:top w:val="none" w:sz="0" w:space="0" w:color="auto"/>
        <w:left w:val="none" w:sz="0" w:space="0" w:color="auto"/>
        <w:bottom w:val="none" w:sz="0" w:space="0" w:color="auto"/>
        <w:right w:val="none" w:sz="0" w:space="0" w:color="auto"/>
      </w:divBdr>
    </w:div>
    <w:div w:id="1306740309">
      <w:bodyDiv w:val="1"/>
      <w:marLeft w:val="0"/>
      <w:marRight w:val="0"/>
      <w:marTop w:val="0"/>
      <w:marBottom w:val="0"/>
      <w:divBdr>
        <w:top w:val="none" w:sz="0" w:space="0" w:color="auto"/>
        <w:left w:val="none" w:sz="0" w:space="0" w:color="auto"/>
        <w:bottom w:val="none" w:sz="0" w:space="0" w:color="auto"/>
        <w:right w:val="none" w:sz="0" w:space="0" w:color="auto"/>
      </w:divBdr>
    </w:div>
    <w:div w:id="1352142189">
      <w:bodyDiv w:val="1"/>
      <w:marLeft w:val="0"/>
      <w:marRight w:val="0"/>
      <w:marTop w:val="0"/>
      <w:marBottom w:val="0"/>
      <w:divBdr>
        <w:top w:val="none" w:sz="0" w:space="0" w:color="auto"/>
        <w:left w:val="none" w:sz="0" w:space="0" w:color="auto"/>
        <w:bottom w:val="none" w:sz="0" w:space="0" w:color="auto"/>
        <w:right w:val="none" w:sz="0" w:space="0" w:color="auto"/>
      </w:divBdr>
    </w:div>
    <w:div w:id="1396778868">
      <w:bodyDiv w:val="1"/>
      <w:marLeft w:val="0"/>
      <w:marRight w:val="0"/>
      <w:marTop w:val="0"/>
      <w:marBottom w:val="0"/>
      <w:divBdr>
        <w:top w:val="none" w:sz="0" w:space="0" w:color="auto"/>
        <w:left w:val="none" w:sz="0" w:space="0" w:color="auto"/>
        <w:bottom w:val="none" w:sz="0" w:space="0" w:color="auto"/>
        <w:right w:val="none" w:sz="0" w:space="0" w:color="auto"/>
      </w:divBdr>
    </w:div>
    <w:div w:id="1474057936">
      <w:bodyDiv w:val="1"/>
      <w:marLeft w:val="0"/>
      <w:marRight w:val="0"/>
      <w:marTop w:val="0"/>
      <w:marBottom w:val="0"/>
      <w:divBdr>
        <w:top w:val="none" w:sz="0" w:space="0" w:color="auto"/>
        <w:left w:val="none" w:sz="0" w:space="0" w:color="auto"/>
        <w:bottom w:val="none" w:sz="0" w:space="0" w:color="auto"/>
        <w:right w:val="none" w:sz="0" w:space="0" w:color="auto"/>
      </w:divBdr>
    </w:div>
    <w:div w:id="1542743490">
      <w:bodyDiv w:val="1"/>
      <w:marLeft w:val="0"/>
      <w:marRight w:val="0"/>
      <w:marTop w:val="0"/>
      <w:marBottom w:val="0"/>
      <w:divBdr>
        <w:top w:val="none" w:sz="0" w:space="0" w:color="auto"/>
        <w:left w:val="none" w:sz="0" w:space="0" w:color="auto"/>
        <w:bottom w:val="none" w:sz="0" w:space="0" w:color="auto"/>
        <w:right w:val="none" w:sz="0" w:space="0" w:color="auto"/>
      </w:divBdr>
    </w:div>
    <w:div w:id="1657029536">
      <w:bodyDiv w:val="1"/>
      <w:marLeft w:val="0"/>
      <w:marRight w:val="0"/>
      <w:marTop w:val="0"/>
      <w:marBottom w:val="0"/>
      <w:divBdr>
        <w:top w:val="none" w:sz="0" w:space="0" w:color="auto"/>
        <w:left w:val="none" w:sz="0" w:space="0" w:color="auto"/>
        <w:bottom w:val="none" w:sz="0" w:space="0" w:color="auto"/>
        <w:right w:val="none" w:sz="0" w:space="0" w:color="auto"/>
      </w:divBdr>
    </w:div>
    <w:div w:id="1681660050">
      <w:bodyDiv w:val="1"/>
      <w:marLeft w:val="0"/>
      <w:marRight w:val="0"/>
      <w:marTop w:val="0"/>
      <w:marBottom w:val="0"/>
      <w:divBdr>
        <w:top w:val="none" w:sz="0" w:space="0" w:color="auto"/>
        <w:left w:val="none" w:sz="0" w:space="0" w:color="auto"/>
        <w:bottom w:val="none" w:sz="0" w:space="0" w:color="auto"/>
        <w:right w:val="none" w:sz="0" w:space="0" w:color="auto"/>
      </w:divBdr>
    </w:div>
    <w:div w:id="1719209470">
      <w:bodyDiv w:val="1"/>
      <w:marLeft w:val="0"/>
      <w:marRight w:val="0"/>
      <w:marTop w:val="0"/>
      <w:marBottom w:val="0"/>
      <w:divBdr>
        <w:top w:val="none" w:sz="0" w:space="0" w:color="auto"/>
        <w:left w:val="none" w:sz="0" w:space="0" w:color="auto"/>
        <w:bottom w:val="none" w:sz="0" w:space="0" w:color="auto"/>
        <w:right w:val="none" w:sz="0" w:space="0" w:color="auto"/>
      </w:divBdr>
    </w:div>
    <w:div w:id="1752114505">
      <w:bodyDiv w:val="1"/>
      <w:marLeft w:val="0"/>
      <w:marRight w:val="0"/>
      <w:marTop w:val="0"/>
      <w:marBottom w:val="0"/>
      <w:divBdr>
        <w:top w:val="none" w:sz="0" w:space="0" w:color="auto"/>
        <w:left w:val="none" w:sz="0" w:space="0" w:color="auto"/>
        <w:bottom w:val="none" w:sz="0" w:space="0" w:color="auto"/>
        <w:right w:val="none" w:sz="0" w:space="0" w:color="auto"/>
      </w:divBdr>
    </w:div>
    <w:div w:id="1761175018">
      <w:bodyDiv w:val="1"/>
      <w:marLeft w:val="0"/>
      <w:marRight w:val="0"/>
      <w:marTop w:val="0"/>
      <w:marBottom w:val="0"/>
      <w:divBdr>
        <w:top w:val="none" w:sz="0" w:space="0" w:color="auto"/>
        <w:left w:val="none" w:sz="0" w:space="0" w:color="auto"/>
        <w:bottom w:val="none" w:sz="0" w:space="0" w:color="auto"/>
        <w:right w:val="none" w:sz="0" w:space="0" w:color="auto"/>
      </w:divBdr>
    </w:div>
    <w:div w:id="1782450367">
      <w:bodyDiv w:val="1"/>
      <w:marLeft w:val="390"/>
      <w:marRight w:val="390"/>
      <w:marTop w:val="0"/>
      <w:marBottom w:val="0"/>
      <w:divBdr>
        <w:top w:val="none" w:sz="0" w:space="0" w:color="auto"/>
        <w:left w:val="none" w:sz="0" w:space="0" w:color="auto"/>
        <w:bottom w:val="none" w:sz="0" w:space="0" w:color="auto"/>
        <w:right w:val="none" w:sz="0" w:space="0" w:color="auto"/>
      </w:divBdr>
      <w:divsChild>
        <w:div w:id="1107046209">
          <w:marLeft w:val="0"/>
          <w:marRight w:val="0"/>
          <w:marTop w:val="0"/>
          <w:marBottom w:val="0"/>
          <w:divBdr>
            <w:top w:val="none" w:sz="0" w:space="0" w:color="auto"/>
            <w:left w:val="none" w:sz="0" w:space="0" w:color="auto"/>
            <w:bottom w:val="none" w:sz="0" w:space="0" w:color="auto"/>
            <w:right w:val="none" w:sz="0" w:space="0" w:color="auto"/>
          </w:divBdr>
          <w:divsChild>
            <w:div w:id="264463992">
              <w:marLeft w:val="0"/>
              <w:marRight w:val="0"/>
              <w:marTop w:val="0"/>
              <w:marBottom w:val="0"/>
              <w:divBdr>
                <w:top w:val="none" w:sz="0" w:space="0" w:color="auto"/>
                <w:left w:val="none" w:sz="0" w:space="0" w:color="auto"/>
                <w:bottom w:val="none" w:sz="0" w:space="0" w:color="auto"/>
                <w:right w:val="none" w:sz="0" w:space="0" w:color="auto"/>
              </w:divBdr>
              <w:divsChild>
                <w:div w:id="1052995515">
                  <w:marLeft w:val="-150"/>
                  <w:marRight w:val="-150"/>
                  <w:marTop w:val="0"/>
                  <w:marBottom w:val="0"/>
                  <w:divBdr>
                    <w:top w:val="none" w:sz="0" w:space="0" w:color="auto"/>
                    <w:left w:val="none" w:sz="0" w:space="0" w:color="auto"/>
                    <w:bottom w:val="none" w:sz="0" w:space="0" w:color="auto"/>
                    <w:right w:val="none" w:sz="0" w:space="0" w:color="auto"/>
                  </w:divBdr>
                  <w:divsChild>
                    <w:div w:id="690226218">
                      <w:marLeft w:val="0"/>
                      <w:marRight w:val="0"/>
                      <w:marTop w:val="0"/>
                      <w:marBottom w:val="0"/>
                      <w:divBdr>
                        <w:top w:val="none" w:sz="0" w:space="0" w:color="auto"/>
                        <w:left w:val="none" w:sz="0" w:space="0" w:color="auto"/>
                        <w:bottom w:val="none" w:sz="0" w:space="0" w:color="auto"/>
                        <w:right w:val="none" w:sz="0" w:space="0" w:color="auto"/>
                      </w:divBdr>
                      <w:divsChild>
                        <w:div w:id="795221889">
                          <w:marLeft w:val="0"/>
                          <w:marRight w:val="0"/>
                          <w:marTop w:val="0"/>
                          <w:marBottom w:val="0"/>
                          <w:divBdr>
                            <w:top w:val="none" w:sz="0" w:space="0" w:color="auto"/>
                            <w:left w:val="none" w:sz="0" w:space="0" w:color="auto"/>
                            <w:bottom w:val="none" w:sz="0" w:space="0" w:color="auto"/>
                            <w:right w:val="none" w:sz="0" w:space="0" w:color="auto"/>
                          </w:divBdr>
                          <w:divsChild>
                            <w:div w:id="760643507">
                              <w:marLeft w:val="0"/>
                              <w:marRight w:val="0"/>
                              <w:marTop w:val="0"/>
                              <w:marBottom w:val="0"/>
                              <w:divBdr>
                                <w:top w:val="none" w:sz="0" w:space="0" w:color="auto"/>
                                <w:left w:val="none" w:sz="0" w:space="0" w:color="auto"/>
                                <w:bottom w:val="none" w:sz="0" w:space="0" w:color="auto"/>
                                <w:right w:val="none" w:sz="0" w:space="0" w:color="auto"/>
                              </w:divBdr>
                              <w:divsChild>
                                <w:div w:id="1291126776">
                                  <w:marLeft w:val="0"/>
                                  <w:marRight w:val="0"/>
                                  <w:marTop w:val="0"/>
                                  <w:marBottom w:val="0"/>
                                  <w:divBdr>
                                    <w:top w:val="none" w:sz="0" w:space="0" w:color="auto"/>
                                    <w:left w:val="none" w:sz="0" w:space="0" w:color="auto"/>
                                    <w:bottom w:val="none" w:sz="0" w:space="0" w:color="auto"/>
                                    <w:right w:val="none" w:sz="0" w:space="0" w:color="auto"/>
                                  </w:divBdr>
                                </w:div>
                                <w:div w:id="1303195620">
                                  <w:marLeft w:val="0"/>
                                  <w:marRight w:val="0"/>
                                  <w:marTop w:val="0"/>
                                  <w:marBottom w:val="0"/>
                                  <w:divBdr>
                                    <w:top w:val="none" w:sz="0" w:space="0" w:color="auto"/>
                                    <w:left w:val="none" w:sz="0" w:space="0" w:color="auto"/>
                                    <w:bottom w:val="none" w:sz="0" w:space="0" w:color="auto"/>
                                    <w:right w:val="none" w:sz="0" w:space="0" w:color="auto"/>
                                  </w:divBdr>
                                </w:div>
                                <w:div w:id="13829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99604">
      <w:bodyDiv w:val="1"/>
      <w:marLeft w:val="0"/>
      <w:marRight w:val="0"/>
      <w:marTop w:val="0"/>
      <w:marBottom w:val="0"/>
      <w:divBdr>
        <w:top w:val="none" w:sz="0" w:space="0" w:color="auto"/>
        <w:left w:val="none" w:sz="0" w:space="0" w:color="auto"/>
        <w:bottom w:val="none" w:sz="0" w:space="0" w:color="auto"/>
        <w:right w:val="none" w:sz="0" w:space="0" w:color="auto"/>
      </w:divBdr>
    </w:div>
    <w:div w:id="1867936514">
      <w:bodyDiv w:val="1"/>
      <w:marLeft w:val="0"/>
      <w:marRight w:val="0"/>
      <w:marTop w:val="0"/>
      <w:marBottom w:val="0"/>
      <w:divBdr>
        <w:top w:val="none" w:sz="0" w:space="0" w:color="auto"/>
        <w:left w:val="none" w:sz="0" w:space="0" w:color="auto"/>
        <w:bottom w:val="none" w:sz="0" w:space="0" w:color="auto"/>
        <w:right w:val="none" w:sz="0" w:space="0" w:color="auto"/>
      </w:divBdr>
    </w:div>
    <w:div w:id="1902400557">
      <w:bodyDiv w:val="1"/>
      <w:marLeft w:val="0"/>
      <w:marRight w:val="0"/>
      <w:marTop w:val="0"/>
      <w:marBottom w:val="0"/>
      <w:divBdr>
        <w:top w:val="none" w:sz="0" w:space="0" w:color="auto"/>
        <w:left w:val="none" w:sz="0" w:space="0" w:color="auto"/>
        <w:bottom w:val="none" w:sz="0" w:space="0" w:color="auto"/>
        <w:right w:val="none" w:sz="0" w:space="0" w:color="auto"/>
      </w:divBdr>
    </w:div>
    <w:div w:id="1937667684">
      <w:bodyDiv w:val="1"/>
      <w:marLeft w:val="0"/>
      <w:marRight w:val="0"/>
      <w:marTop w:val="0"/>
      <w:marBottom w:val="0"/>
      <w:divBdr>
        <w:top w:val="none" w:sz="0" w:space="0" w:color="auto"/>
        <w:left w:val="none" w:sz="0" w:space="0" w:color="auto"/>
        <w:bottom w:val="none" w:sz="0" w:space="0" w:color="auto"/>
        <w:right w:val="none" w:sz="0" w:space="0" w:color="auto"/>
      </w:divBdr>
    </w:div>
    <w:div w:id="1937975998">
      <w:bodyDiv w:val="1"/>
      <w:marLeft w:val="0"/>
      <w:marRight w:val="0"/>
      <w:marTop w:val="0"/>
      <w:marBottom w:val="0"/>
      <w:divBdr>
        <w:top w:val="none" w:sz="0" w:space="0" w:color="auto"/>
        <w:left w:val="none" w:sz="0" w:space="0" w:color="auto"/>
        <w:bottom w:val="none" w:sz="0" w:space="0" w:color="auto"/>
        <w:right w:val="none" w:sz="0" w:space="0" w:color="auto"/>
      </w:divBdr>
    </w:div>
    <w:div w:id="1939945959">
      <w:bodyDiv w:val="1"/>
      <w:marLeft w:val="0"/>
      <w:marRight w:val="0"/>
      <w:marTop w:val="0"/>
      <w:marBottom w:val="0"/>
      <w:divBdr>
        <w:top w:val="none" w:sz="0" w:space="0" w:color="auto"/>
        <w:left w:val="none" w:sz="0" w:space="0" w:color="auto"/>
        <w:bottom w:val="none" w:sz="0" w:space="0" w:color="auto"/>
        <w:right w:val="none" w:sz="0" w:space="0" w:color="auto"/>
      </w:divBdr>
    </w:div>
    <w:div w:id="2017883190">
      <w:bodyDiv w:val="1"/>
      <w:marLeft w:val="0"/>
      <w:marRight w:val="0"/>
      <w:marTop w:val="0"/>
      <w:marBottom w:val="0"/>
      <w:divBdr>
        <w:top w:val="none" w:sz="0" w:space="0" w:color="auto"/>
        <w:left w:val="none" w:sz="0" w:space="0" w:color="auto"/>
        <w:bottom w:val="none" w:sz="0" w:space="0" w:color="auto"/>
        <w:right w:val="none" w:sz="0" w:space="0" w:color="auto"/>
      </w:divBdr>
    </w:div>
    <w:div w:id="2025786995">
      <w:bodyDiv w:val="1"/>
      <w:marLeft w:val="0"/>
      <w:marRight w:val="0"/>
      <w:marTop w:val="0"/>
      <w:marBottom w:val="0"/>
      <w:divBdr>
        <w:top w:val="none" w:sz="0" w:space="0" w:color="auto"/>
        <w:left w:val="none" w:sz="0" w:space="0" w:color="auto"/>
        <w:bottom w:val="none" w:sz="0" w:space="0" w:color="auto"/>
        <w:right w:val="none" w:sz="0" w:space="0" w:color="auto"/>
      </w:divBdr>
    </w:div>
    <w:div w:id="2031686308">
      <w:bodyDiv w:val="1"/>
      <w:marLeft w:val="0"/>
      <w:marRight w:val="0"/>
      <w:marTop w:val="0"/>
      <w:marBottom w:val="0"/>
      <w:divBdr>
        <w:top w:val="none" w:sz="0" w:space="0" w:color="auto"/>
        <w:left w:val="none" w:sz="0" w:space="0" w:color="auto"/>
        <w:bottom w:val="none" w:sz="0" w:space="0" w:color="auto"/>
        <w:right w:val="none" w:sz="0" w:space="0" w:color="auto"/>
      </w:divBdr>
    </w:div>
    <w:div w:id="2075153368">
      <w:bodyDiv w:val="1"/>
      <w:marLeft w:val="0"/>
      <w:marRight w:val="0"/>
      <w:marTop w:val="0"/>
      <w:marBottom w:val="0"/>
      <w:divBdr>
        <w:top w:val="none" w:sz="0" w:space="0" w:color="auto"/>
        <w:left w:val="none" w:sz="0" w:space="0" w:color="auto"/>
        <w:bottom w:val="none" w:sz="0" w:space="0" w:color="auto"/>
        <w:right w:val="none" w:sz="0" w:space="0" w:color="auto"/>
      </w:divBdr>
    </w:div>
    <w:div w:id="2082360170">
      <w:bodyDiv w:val="1"/>
      <w:marLeft w:val="0"/>
      <w:marRight w:val="0"/>
      <w:marTop w:val="0"/>
      <w:marBottom w:val="0"/>
      <w:divBdr>
        <w:top w:val="none" w:sz="0" w:space="0" w:color="auto"/>
        <w:left w:val="none" w:sz="0" w:space="0" w:color="auto"/>
        <w:bottom w:val="none" w:sz="0" w:space="0" w:color="auto"/>
        <w:right w:val="none" w:sz="0" w:space="0" w:color="auto"/>
      </w:divBdr>
    </w:div>
    <w:div w:id="2098596204">
      <w:bodyDiv w:val="1"/>
      <w:marLeft w:val="0"/>
      <w:marRight w:val="0"/>
      <w:marTop w:val="0"/>
      <w:marBottom w:val="0"/>
      <w:divBdr>
        <w:top w:val="none" w:sz="0" w:space="0" w:color="auto"/>
        <w:left w:val="none" w:sz="0" w:space="0" w:color="auto"/>
        <w:bottom w:val="none" w:sz="0" w:space="0" w:color="auto"/>
        <w:right w:val="none" w:sz="0" w:space="0" w:color="auto"/>
      </w:divBdr>
      <w:divsChild>
        <w:div w:id="150299137">
          <w:marLeft w:val="0"/>
          <w:marRight w:val="0"/>
          <w:marTop w:val="0"/>
          <w:marBottom w:val="0"/>
          <w:divBdr>
            <w:top w:val="none" w:sz="0" w:space="0" w:color="auto"/>
            <w:left w:val="none" w:sz="0" w:space="0" w:color="auto"/>
            <w:bottom w:val="none" w:sz="0" w:space="0" w:color="auto"/>
            <w:right w:val="none" w:sz="0" w:space="0" w:color="auto"/>
          </w:divBdr>
        </w:div>
        <w:div w:id="17282161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AZJMDCZ6QSYZ-12-2323</_dlc_DocId>
    <_dlc_DocIdUrl xmlns="a494813a-d0d8-4dad-94cb-0d196f36ba15">
      <Url>https://ekoordinacije.vlada.hr/sjednice-drustvo/_layouts/15/DocIdRedir.aspx?ID=AZJMDCZ6QSYZ-12-2323</Url>
      <Description>AZJMDCZ6QSYZ-12-2323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0632-7D2C-4CFE-9854-E7B10ED1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8D99B-3D70-4DA1-918C-FE613CCED128}">
  <ds:schemaRefs>
    <ds:schemaRef ds:uri="http://schemas.microsoft.com/sharepoint/events"/>
  </ds:schemaRefs>
</ds:datastoreItem>
</file>

<file path=customXml/itemProps3.xml><?xml version="1.0" encoding="utf-8"?>
<ds:datastoreItem xmlns:ds="http://schemas.openxmlformats.org/officeDocument/2006/customXml" ds:itemID="{9CF3235F-D51A-47C0-AB9E-1C5210B2AD78}">
  <ds:schemaRefs>
    <ds:schemaRef ds:uri="http://schemas.microsoft.com/sharepoint/v3/contenttype/forms"/>
  </ds:schemaRefs>
</ds:datastoreItem>
</file>

<file path=customXml/itemProps4.xml><?xml version="1.0" encoding="utf-8"?>
<ds:datastoreItem xmlns:ds="http://schemas.openxmlformats.org/officeDocument/2006/customXml" ds:itemID="{1D104D81-FF91-435D-950C-F9E8205E5BA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10FCD3B-A263-4A59-AE9A-71AE636E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ZAKON</vt:lpstr>
    </vt:vector>
  </TitlesOfParts>
  <Company>Hewlett-Packard Company</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Romana Matanovac Vučković</dc:creator>
  <cp:lastModifiedBy>Marija Pišonić</cp:lastModifiedBy>
  <cp:revision>22</cp:revision>
  <cp:lastPrinted>2021-03-24T06:33:00Z</cp:lastPrinted>
  <dcterms:created xsi:type="dcterms:W3CDTF">2021-05-03T07:41:00Z</dcterms:created>
  <dcterms:modified xsi:type="dcterms:W3CDTF">2021-05-05T06:48:00Z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9d820193-3775-464e-85a5-a4edab481a21</vt:lpwstr>
  </property>
</Properties>
</file>