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0C16F" w14:textId="77777777" w:rsidR="00CD3EFA" w:rsidRPr="00CC6017" w:rsidRDefault="008F0DD4" w:rsidP="00196113">
      <w:pPr>
        <w:jc w:val="center"/>
      </w:pPr>
      <w:r w:rsidRPr="00CC6017">
        <w:rPr>
          <w:noProof/>
        </w:rPr>
        <w:drawing>
          <wp:inline distT="0" distB="0" distL="0" distR="0" wp14:anchorId="44EA343B" wp14:editId="67E2823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C6017">
        <w:fldChar w:fldCharType="begin"/>
      </w:r>
      <w:r w:rsidR="00CD3EFA" w:rsidRPr="00CC6017">
        <w:instrText xml:space="preserve"> INCLUDEPICTURE "http://www.inet.hr/~box/images/grb-rh.gif" \* MERGEFORMATINET </w:instrText>
      </w:r>
      <w:r w:rsidR="00CD3EFA" w:rsidRPr="00CC6017">
        <w:fldChar w:fldCharType="end"/>
      </w:r>
    </w:p>
    <w:p w14:paraId="7289C1D9" w14:textId="77777777" w:rsidR="00CD3EFA" w:rsidRPr="00CC6017" w:rsidRDefault="003A2F05" w:rsidP="00196113">
      <w:pPr>
        <w:jc w:val="center"/>
        <w:rPr>
          <w:sz w:val="28"/>
        </w:rPr>
      </w:pPr>
      <w:r w:rsidRPr="00CC6017">
        <w:rPr>
          <w:sz w:val="28"/>
        </w:rPr>
        <w:t>VLADA REPUBLIKE HRVATSKE</w:t>
      </w:r>
    </w:p>
    <w:p w14:paraId="29DE8BDB" w14:textId="77777777" w:rsidR="00CD3EFA" w:rsidRPr="00CC6017" w:rsidRDefault="00CD3EFA" w:rsidP="00196113"/>
    <w:p w14:paraId="59A82B4C" w14:textId="77777777" w:rsidR="00196113" w:rsidRPr="00CC6017" w:rsidRDefault="00196113" w:rsidP="00196113"/>
    <w:p w14:paraId="2391DB2D" w14:textId="77777777" w:rsidR="00196113" w:rsidRPr="00CC6017" w:rsidRDefault="00196113" w:rsidP="00196113"/>
    <w:p w14:paraId="2D921BA6" w14:textId="77777777" w:rsidR="00196113" w:rsidRPr="00CC6017" w:rsidRDefault="00196113" w:rsidP="00196113"/>
    <w:p w14:paraId="593B8206" w14:textId="77777777" w:rsidR="00196113" w:rsidRPr="00CC6017" w:rsidRDefault="00196113" w:rsidP="00196113"/>
    <w:p w14:paraId="5AF80E66" w14:textId="77777777" w:rsidR="00196113" w:rsidRPr="00CC6017" w:rsidRDefault="00196113" w:rsidP="00196113"/>
    <w:p w14:paraId="794D404F" w14:textId="77777777" w:rsidR="00196113" w:rsidRPr="00CC6017" w:rsidRDefault="00196113" w:rsidP="00196113"/>
    <w:p w14:paraId="23A90E10" w14:textId="77777777" w:rsidR="00196113" w:rsidRPr="00CC6017" w:rsidRDefault="00196113" w:rsidP="00196113"/>
    <w:p w14:paraId="278D3CED" w14:textId="6657BF03" w:rsidR="00C337A4" w:rsidRPr="00CC6017" w:rsidRDefault="00C337A4" w:rsidP="00196113">
      <w:pPr>
        <w:jc w:val="right"/>
      </w:pPr>
      <w:r w:rsidRPr="00CC6017">
        <w:t xml:space="preserve">Zagreb, </w:t>
      </w:r>
      <w:r w:rsidR="006D5F31">
        <w:t>13</w:t>
      </w:r>
      <w:r w:rsidR="00FA7AEE" w:rsidRPr="00CC6017">
        <w:t xml:space="preserve">. </w:t>
      </w:r>
      <w:r w:rsidR="0006553E">
        <w:t>svibnja</w:t>
      </w:r>
      <w:r w:rsidR="00FA7AEE" w:rsidRPr="00CC6017">
        <w:t xml:space="preserve"> 202</w:t>
      </w:r>
      <w:r w:rsidR="0001064F" w:rsidRPr="00CC6017">
        <w:t>1</w:t>
      </w:r>
      <w:r w:rsidRPr="00CC6017">
        <w:t>.</w:t>
      </w:r>
    </w:p>
    <w:p w14:paraId="70672404" w14:textId="77777777" w:rsidR="00196113" w:rsidRPr="00CC6017" w:rsidRDefault="00196113" w:rsidP="00196113">
      <w:pPr>
        <w:jc w:val="right"/>
      </w:pPr>
    </w:p>
    <w:p w14:paraId="3FDD9814" w14:textId="77777777" w:rsidR="00196113" w:rsidRPr="00CC6017" w:rsidRDefault="00196113" w:rsidP="00196113">
      <w:pPr>
        <w:jc w:val="right"/>
      </w:pPr>
    </w:p>
    <w:p w14:paraId="331FFD06" w14:textId="77777777" w:rsidR="00196113" w:rsidRPr="00CC6017" w:rsidRDefault="00196113" w:rsidP="00196113">
      <w:pPr>
        <w:jc w:val="right"/>
      </w:pPr>
    </w:p>
    <w:p w14:paraId="6D3AAD23" w14:textId="77777777" w:rsidR="00196113" w:rsidRPr="00CC6017" w:rsidRDefault="00196113" w:rsidP="00196113">
      <w:pPr>
        <w:jc w:val="right"/>
      </w:pPr>
    </w:p>
    <w:p w14:paraId="7F110F5F" w14:textId="77777777" w:rsidR="00196113" w:rsidRPr="00CC6017" w:rsidRDefault="00196113" w:rsidP="00196113">
      <w:pPr>
        <w:jc w:val="right"/>
      </w:pPr>
    </w:p>
    <w:p w14:paraId="4C87B2DC" w14:textId="77777777" w:rsidR="00196113" w:rsidRPr="00CC6017" w:rsidRDefault="00196113" w:rsidP="00196113">
      <w:pPr>
        <w:jc w:val="right"/>
      </w:pPr>
    </w:p>
    <w:p w14:paraId="0CE58BCD" w14:textId="77777777" w:rsidR="00196113" w:rsidRPr="00CC6017" w:rsidRDefault="00196113" w:rsidP="00196113">
      <w:pPr>
        <w:jc w:val="right"/>
      </w:pPr>
    </w:p>
    <w:p w14:paraId="5D30DDD6" w14:textId="77777777" w:rsidR="000350D9" w:rsidRPr="00CC6017" w:rsidRDefault="000350D9" w:rsidP="00196113">
      <w:r w:rsidRPr="00CC6017">
        <w:t>__________________________________________________________________________</w:t>
      </w:r>
    </w:p>
    <w:p w14:paraId="36BB3495" w14:textId="77777777" w:rsidR="000350D9" w:rsidRPr="00CC6017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CC6017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CC6017" w14:paraId="158F0F06" w14:textId="77777777" w:rsidTr="000350D9">
        <w:tc>
          <w:tcPr>
            <w:tcW w:w="1951" w:type="dxa"/>
          </w:tcPr>
          <w:p w14:paraId="46DD09CD" w14:textId="77777777" w:rsidR="00986E0B" w:rsidRPr="00CC6017" w:rsidRDefault="00986E0B" w:rsidP="00196113">
            <w:pPr>
              <w:jc w:val="right"/>
              <w:rPr>
                <w:b/>
                <w:smallCaps/>
              </w:rPr>
            </w:pPr>
          </w:p>
          <w:p w14:paraId="28CDD6DD" w14:textId="77777777" w:rsidR="000350D9" w:rsidRPr="00CC6017" w:rsidRDefault="000350D9" w:rsidP="00196113">
            <w:pPr>
              <w:jc w:val="right"/>
            </w:pPr>
            <w:r w:rsidRPr="00CC6017">
              <w:rPr>
                <w:b/>
                <w:smallCaps/>
              </w:rPr>
              <w:t>Predlagatelj</w:t>
            </w:r>
            <w:r w:rsidRPr="00CC6017">
              <w:rPr>
                <w:b/>
              </w:rPr>
              <w:t>:</w:t>
            </w:r>
          </w:p>
        </w:tc>
        <w:tc>
          <w:tcPr>
            <w:tcW w:w="7229" w:type="dxa"/>
          </w:tcPr>
          <w:p w14:paraId="7BB8AA82" w14:textId="77777777" w:rsidR="00986E0B" w:rsidRPr="00CC6017" w:rsidRDefault="00986E0B" w:rsidP="00462195">
            <w:pPr>
              <w:jc w:val="both"/>
            </w:pPr>
          </w:p>
          <w:p w14:paraId="76722F57" w14:textId="77777777" w:rsidR="000350D9" w:rsidRPr="00CC6017" w:rsidRDefault="009C51F8" w:rsidP="00462195">
            <w:pPr>
              <w:jc w:val="both"/>
            </w:pPr>
            <w:r w:rsidRPr="00CC6017">
              <w:t xml:space="preserve">Ministarstvo </w:t>
            </w:r>
            <w:r w:rsidR="00D058C0" w:rsidRPr="00CC6017">
              <w:t xml:space="preserve">prostornoga uređenja, graditeljstva i </w:t>
            </w:r>
            <w:r w:rsidRPr="00CC6017">
              <w:t>državne imovine</w:t>
            </w:r>
          </w:p>
        </w:tc>
      </w:tr>
    </w:tbl>
    <w:p w14:paraId="2C401ABE" w14:textId="77777777" w:rsidR="000350D9" w:rsidRPr="00CC6017" w:rsidRDefault="000350D9" w:rsidP="00196113">
      <w:r w:rsidRPr="00CC6017">
        <w:t>__________________________________________________________________________</w:t>
      </w:r>
    </w:p>
    <w:p w14:paraId="324EC264" w14:textId="77777777" w:rsidR="000350D9" w:rsidRPr="00CC6017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CC601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CC6017" w14:paraId="5EE4C18F" w14:textId="77777777" w:rsidTr="000350D9">
        <w:tc>
          <w:tcPr>
            <w:tcW w:w="1951" w:type="dxa"/>
          </w:tcPr>
          <w:p w14:paraId="1284483A" w14:textId="77777777" w:rsidR="00986E0B" w:rsidRPr="00CC6017" w:rsidRDefault="00986E0B" w:rsidP="00196113">
            <w:pPr>
              <w:jc w:val="right"/>
              <w:rPr>
                <w:b/>
                <w:smallCaps/>
              </w:rPr>
            </w:pPr>
          </w:p>
          <w:p w14:paraId="77D3A100" w14:textId="77777777" w:rsidR="000350D9" w:rsidRPr="00CC6017" w:rsidRDefault="000350D9" w:rsidP="00196113">
            <w:pPr>
              <w:jc w:val="right"/>
            </w:pPr>
            <w:r w:rsidRPr="00CC6017">
              <w:rPr>
                <w:b/>
                <w:smallCaps/>
              </w:rPr>
              <w:t>Predmet</w:t>
            </w:r>
            <w:r w:rsidRPr="00CC6017">
              <w:rPr>
                <w:b/>
              </w:rPr>
              <w:t>:</w:t>
            </w:r>
          </w:p>
        </w:tc>
        <w:tc>
          <w:tcPr>
            <w:tcW w:w="7229" w:type="dxa"/>
          </w:tcPr>
          <w:p w14:paraId="0CD4653B" w14:textId="77777777" w:rsidR="000350D9" w:rsidRPr="00CC6017" w:rsidRDefault="000350D9" w:rsidP="00462195">
            <w:pPr>
              <w:jc w:val="both"/>
            </w:pPr>
          </w:p>
          <w:p w14:paraId="4B3C2F05" w14:textId="77777777" w:rsidR="009C51F8" w:rsidRPr="00CC6017" w:rsidRDefault="009C51F8" w:rsidP="00312D39">
            <w:pPr>
              <w:jc w:val="both"/>
            </w:pPr>
            <w:r w:rsidRPr="00CC6017">
              <w:t>Prijedlog Odluke o darovanju nekretnina u k.o.</w:t>
            </w:r>
            <w:r w:rsidR="00FA7AEE" w:rsidRPr="00CC6017">
              <w:t xml:space="preserve"> Korenovo</w:t>
            </w:r>
            <w:r w:rsidR="00D5700E" w:rsidRPr="00CC6017">
              <w:t xml:space="preserve"> Gradu</w:t>
            </w:r>
            <w:r w:rsidR="00FA7AEE" w:rsidRPr="00CC6017">
              <w:t xml:space="preserve"> Bjelovaru</w:t>
            </w:r>
            <w:r w:rsidRPr="00CC6017">
              <w:t xml:space="preserve">, u svrhu </w:t>
            </w:r>
            <w:r w:rsidR="008824C4" w:rsidRPr="00CC6017">
              <w:t>izgradnje</w:t>
            </w:r>
            <w:r w:rsidR="00312D39" w:rsidRPr="00CC6017">
              <w:t xml:space="preserve"> Poslovne</w:t>
            </w:r>
            <w:r w:rsidR="008824C4" w:rsidRPr="00CC6017">
              <w:t xml:space="preserve"> zone </w:t>
            </w:r>
            <w:r w:rsidR="00FA7AEE" w:rsidRPr="00CC6017">
              <w:t>Korenovo</w:t>
            </w:r>
          </w:p>
        </w:tc>
      </w:tr>
    </w:tbl>
    <w:p w14:paraId="08E276A0" w14:textId="77777777" w:rsidR="000350D9" w:rsidRPr="00CC6017" w:rsidRDefault="000350D9" w:rsidP="00196113">
      <w:pPr>
        <w:tabs>
          <w:tab w:val="left" w:pos="1843"/>
        </w:tabs>
        <w:ind w:left="1843" w:hanging="1843"/>
      </w:pPr>
      <w:r w:rsidRPr="00CC6017">
        <w:t>__________________________________________________________________________</w:t>
      </w:r>
    </w:p>
    <w:p w14:paraId="72ED8C46" w14:textId="77777777" w:rsidR="00CE78D1" w:rsidRPr="00CC6017" w:rsidRDefault="00CE78D1" w:rsidP="00196113"/>
    <w:p w14:paraId="1E2B4375" w14:textId="77777777" w:rsidR="00E7686D" w:rsidRPr="00CC6017" w:rsidRDefault="00E7686D" w:rsidP="00196113"/>
    <w:p w14:paraId="7CC793E0" w14:textId="77777777" w:rsidR="008824C4" w:rsidRPr="00CC6017" w:rsidRDefault="008824C4" w:rsidP="00196113"/>
    <w:p w14:paraId="0F80F74F" w14:textId="77777777" w:rsidR="008824C4" w:rsidRPr="00CC6017" w:rsidRDefault="008824C4" w:rsidP="00196113"/>
    <w:p w14:paraId="619C39C9" w14:textId="77777777" w:rsidR="008824C4" w:rsidRPr="00CC6017" w:rsidRDefault="008824C4" w:rsidP="00196113"/>
    <w:p w14:paraId="4161B4AD" w14:textId="77777777" w:rsidR="008824C4" w:rsidRPr="00CC6017" w:rsidRDefault="008824C4" w:rsidP="00196113"/>
    <w:p w14:paraId="5C5D36D3" w14:textId="77777777" w:rsidR="008824C4" w:rsidRPr="00CC6017" w:rsidRDefault="008824C4" w:rsidP="00196113"/>
    <w:p w14:paraId="7F0D1EA8" w14:textId="77777777" w:rsidR="008824C4" w:rsidRPr="00CC6017" w:rsidRDefault="008824C4" w:rsidP="00196113"/>
    <w:p w14:paraId="355E035A" w14:textId="77777777" w:rsidR="008824C4" w:rsidRPr="00CC6017" w:rsidRDefault="008824C4" w:rsidP="00196113"/>
    <w:p w14:paraId="72B351F5" w14:textId="77777777" w:rsidR="008824C4" w:rsidRPr="00CC6017" w:rsidRDefault="008824C4" w:rsidP="00196113"/>
    <w:p w14:paraId="645C2208" w14:textId="77777777" w:rsidR="008824C4" w:rsidRPr="00CC6017" w:rsidRDefault="008824C4" w:rsidP="00196113"/>
    <w:p w14:paraId="3D927AD4" w14:textId="77777777" w:rsidR="008824C4" w:rsidRPr="00CC6017" w:rsidRDefault="008824C4" w:rsidP="00196113"/>
    <w:p w14:paraId="377EDC66" w14:textId="77777777" w:rsidR="008824C4" w:rsidRPr="00CC6017" w:rsidRDefault="008824C4" w:rsidP="00196113"/>
    <w:p w14:paraId="18DA168A" w14:textId="77777777" w:rsidR="008824C4" w:rsidRPr="00CC6017" w:rsidRDefault="008824C4" w:rsidP="00196113"/>
    <w:p w14:paraId="019F6BAD" w14:textId="77777777" w:rsidR="008824C4" w:rsidRPr="00CC6017" w:rsidRDefault="008824C4" w:rsidP="00196113">
      <w:pPr>
        <w:sectPr w:rsidR="008824C4" w:rsidRPr="00CC601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F28085" w14:textId="77777777" w:rsidR="00D5700E" w:rsidRPr="00CC6017" w:rsidRDefault="00D5700E" w:rsidP="00D5700E">
      <w:pPr>
        <w:tabs>
          <w:tab w:val="left" w:pos="8023"/>
        </w:tabs>
        <w:jc w:val="right"/>
      </w:pPr>
      <w:r w:rsidRPr="00CC6017">
        <w:lastRenderedPageBreak/>
        <w:t>PRIJEDLOG</w:t>
      </w:r>
    </w:p>
    <w:p w14:paraId="013962C3" w14:textId="77777777" w:rsidR="00BE7DC6" w:rsidRPr="00CC6017" w:rsidRDefault="00BE7DC6" w:rsidP="00D5700E">
      <w:pPr>
        <w:tabs>
          <w:tab w:val="left" w:pos="8023"/>
        </w:tabs>
        <w:jc w:val="right"/>
      </w:pPr>
    </w:p>
    <w:p w14:paraId="118E75C2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Na temelju članka 37. stavka 5., a u vezi s člankom 45. stavkom 1. i stavkom 3. podstavkom 1. Zakona o upravljanju državnom imovinom (Narodne novine, broj 52/18) Vlada Republike Hrvatske je na __</w:t>
      </w:r>
      <w:r w:rsidR="00FA7AEE" w:rsidRPr="00CC6017">
        <w:t>__</w:t>
      </w:r>
      <w:r w:rsidRPr="00CC6017">
        <w:t>.</w:t>
      </w:r>
      <w:r w:rsidR="006023F0" w:rsidRPr="00CC6017">
        <w:t xml:space="preserve"> sjednici održanoj __</w:t>
      </w:r>
      <w:r w:rsidR="00BE7DC6" w:rsidRPr="00CC6017">
        <w:t>_</w:t>
      </w:r>
      <w:r w:rsidR="00CA1795" w:rsidRPr="00CC6017">
        <w:t>_</w:t>
      </w:r>
      <w:r w:rsidR="006023F0" w:rsidRPr="00CC6017">
        <w:t>.</w:t>
      </w:r>
      <w:r w:rsidR="00CA1795" w:rsidRPr="00CC6017">
        <w:t xml:space="preserve"> </w:t>
      </w:r>
      <w:r w:rsidR="003139F2">
        <w:t>svibnja</w:t>
      </w:r>
      <w:r w:rsidR="00FA7AEE" w:rsidRPr="00CC6017">
        <w:t xml:space="preserve"> 202</w:t>
      </w:r>
      <w:r w:rsidR="00136FE8" w:rsidRPr="00CC6017">
        <w:t>1</w:t>
      </w:r>
      <w:r w:rsidRPr="00CC6017">
        <w:t>. godine donijela</w:t>
      </w:r>
    </w:p>
    <w:p w14:paraId="21485FAF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08B7122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30802285" w14:textId="77777777" w:rsidR="00D5700E" w:rsidRPr="00CC6017" w:rsidRDefault="00D5700E" w:rsidP="00BE7DC6">
      <w:pPr>
        <w:tabs>
          <w:tab w:val="left" w:pos="8023"/>
        </w:tabs>
        <w:jc w:val="center"/>
        <w:rPr>
          <w:b/>
        </w:rPr>
      </w:pPr>
      <w:r w:rsidRPr="00CC6017">
        <w:rPr>
          <w:b/>
        </w:rPr>
        <w:t>ODLUKU</w:t>
      </w:r>
    </w:p>
    <w:p w14:paraId="3EB91F9C" w14:textId="77777777" w:rsidR="00D5700E" w:rsidRPr="00CC6017" w:rsidRDefault="00912A63" w:rsidP="00D5700E">
      <w:pPr>
        <w:tabs>
          <w:tab w:val="left" w:pos="8023"/>
        </w:tabs>
        <w:jc w:val="center"/>
        <w:rPr>
          <w:b/>
        </w:rPr>
      </w:pPr>
      <w:r w:rsidRPr="00CC6017">
        <w:rPr>
          <w:b/>
        </w:rPr>
        <w:t>o darovanju nekretnina</w:t>
      </w:r>
      <w:r w:rsidR="00D5700E" w:rsidRPr="00CC6017">
        <w:rPr>
          <w:b/>
        </w:rPr>
        <w:t xml:space="preserve"> u k.o.</w:t>
      </w:r>
      <w:r w:rsidR="00FA7AEE" w:rsidRPr="00CC6017">
        <w:rPr>
          <w:b/>
        </w:rPr>
        <w:t xml:space="preserve"> Korenovo</w:t>
      </w:r>
      <w:r w:rsidR="00D5700E" w:rsidRPr="00CC6017">
        <w:rPr>
          <w:b/>
        </w:rPr>
        <w:t xml:space="preserve"> Gradu</w:t>
      </w:r>
      <w:r w:rsidR="00FA7AEE" w:rsidRPr="00CC6017">
        <w:rPr>
          <w:b/>
        </w:rPr>
        <w:t xml:space="preserve"> Bjelovaru</w:t>
      </w:r>
      <w:r w:rsidR="00D5700E" w:rsidRPr="00CC6017">
        <w:rPr>
          <w:b/>
        </w:rPr>
        <w:t>, u svrhu</w:t>
      </w:r>
    </w:p>
    <w:p w14:paraId="5EFE6E99" w14:textId="77777777" w:rsidR="00D5700E" w:rsidRPr="00CC6017" w:rsidRDefault="00312D39" w:rsidP="00D5700E">
      <w:pPr>
        <w:tabs>
          <w:tab w:val="left" w:pos="8023"/>
        </w:tabs>
        <w:jc w:val="center"/>
        <w:rPr>
          <w:b/>
        </w:rPr>
      </w:pPr>
      <w:r w:rsidRPr="00CC6017">
        <w:rPr>
          <w:b/>
        </w:rPr>
        <w:t>izgradnje</w:t>
      </w:r>
      <w:r w:rsidR="00D5700E" w:rsidRPr="00CC6017">
        <w:rPr>
          <w:b/>
        </w:rPr>
        <w:t xml:space="preserve"> Po</w:t>
      </w:r>
      <w:r w:rsidRPr="00CC6017">
        <w:rPr>
          <w:b/>
        </w:rPr>
        <w:t>slovne</w:t>
      </w:r>
      <w:r w:rsidR="00D5700E" w:rsidRPr="00CC6017">
        <w:rPr>
          <w:b/>
        </w:rPr>
        <w:t xml:space="preserve"> zone </w:t>
      </w:r>
      <w:r w:rsidR="00FA7AEE" w:rsidRPr="00CC6017">
        <w:rPr>
          <w:b/>
        </w:rPr>
        <w:t>Korenovo</w:t>
      </w:r>
    </w:p>
    <w:p w14:paraId="61E5D5FF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494F7F7D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09DAAED0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I.</w:t>
      </w:r>
    </w:p>
    <w:p w14:paraId="25711138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DAE58E6" w14:textId="77777777" w:rsidR="00FA7AEE" w:rsidRPr="00CC6017" w:rsidRDefault="00D5700E" w:rsidP="00D5700E">
      <w:pPr>
        <w:tabs>
          <w:tab w:val="left" w:pos="8023"/>
        </w:tabs>
        <w:jc w:val="both"/>
      </w:pPr>
      <w:r w:rsidRPr="00CC6017">
        <w:t>Republika Hrvatska, kao vlasnik, daruje Gradu</w:t>
      </w:r>
      <w:r w:rsidR="00FA7AEE" w:rsidRPr="00CC6017">
        <w:t xml:space="preserve"> Bjelovaru</w:t>
      </w:r>
      <w:r w:rsidRPr="00CC6017">
        <w:t xml:space="preserve"> nekretnine označene kao zk.č.br. </w:t>
      </w:r>
      <w:r w:rsidR="00FA7AEE" w:rsidRPr="00CC6017">
        <w:t>53, ORANICA GAJ,</w:t>
      </w:r>
      <w:r w:rsidR="00CA1795" w:rsidRPr="00CC6017">
        <w:t xml:space="preserve"> </w:t>
      </w:r>
      <w:r w:rsidR="00FA7AEE" w:rsidRPr="00CC6017">
        <w:t>površine 51 j</w:t>
      </w:r>
      <w:r w:rsidR="00644515" w:rsidRPr="00CC6017">
        <w:t>utro</w:t>
      </w:r>
      <w:r w:rsidR="00FA7AEE" w:rsidRPr="00CC6017">
        <w:t xml:space="preserve"> i 520 čhv, </w:t>
      </w:r>
      <w:r w:rsidR="001F2517" w:rsidRPr="00CC6017">
        <w:t>upisana</w:t>
      </w:r>
      <w:r w:rsidR="00CA1795" w:rsidRPr="00CC6017">
        <w:t xml:space="preserve"> u zk.ul.br. 321, k.o. Korenovo, kod Zemljišnoknjižnog odjela Bjelovar, Općinskog suda u Bjelovaru, koja odgovara nekretnini katastarske oznake k.č.br. 53, k.o. Veliko Korenovo, površine 295.358 m</w:t>
      </w:r>
      <w:r w:rsidR="00CA1795" w:rsidRPr="00CC6017">
        <w:rPr>
          <w:vertAlign w:val="superscript"/>
        </w:rPr>
        <w:t>2</w:t>
      </w:r>
      <w:r w:rsidR="00CA1795" w:rsidRPr="00CC6017">
        <w:t>, zk.č.br. 70, ORANICA GAJ, površine 29 j</w:t>
      </w:r>
      <w:r w:rsidR="00644515" w:rsidRPr="00CC6017">
        <w:t>utara i 47</w:t>
      </w:r>
      <w:r w:rsidR="00CA1795" w:rsidRPr="00CC6017">
        <w:t xml:space="preserve"> čhv, upisan</w:t>
      </w:r>
      <w:r w:rsidR="001F2517" w:rsidRPr="00CC6017">
        <w:t>a</w:t>
      </w:r>
      <w:r w:rsidR="00CA1795" w:rsidRPr="00CC6017">
        <w:t xml:space="preserve"> u zk.ul.br. 321, k.o. Korenovo, kod Zemljišnoknjižnog odjela Bjelovar, Općinskog suda u Bjelovaru, koja odgovara nekretnini katastarske oznake k.č.br. 70, </w:t>
      </w:r>
      <w:r w:rsidR="00DE452D" w:rsidRPr="00CC6017">
        <w:t xml:space="preserve">k.o. Veliko Korenovo, </w:t>
      </w:r>
      <w:r w:rsidR="00CA1795" w:rsidRPr="00CC6017">
        <w:t>površine 167.052 m</w:t>
      </w:r>
      <w:r w:rsidR="00CA1795" w:rsidRPr="00CC6017">
        <w:rPr>
          <w:vertAlign w:val="superscript"/>
        </w:rPr>
        <w:t>2</w:t>
      </w:r>
      <w:r w:rsidR="00CA1795" w:rsidRPr="00CC6017">
        <w:t xml:space="preserve">, </w:t>
      </w:r>
      <w:r w:rsidR="00DE452D" w:rsidRPr="00CC6017">
        <w:t>zk.č.br. 105, ORANICA GAJ, površine 20 j</w:t>
      </w:r>
      <w:r w:rsidR="00644515" w:rsidRPr="00CC6017">
        <w:t>utara</w:t>
      </w:r>
      <w:r w:rsidR="001F2517" w:rsidRPr="00CC6017">
        <w:t xml:space="preserve"> i 1591 čhv, upisana</w:t>
      </w:r>
      <w:r w:rsidR="00DE452D" w:rsidRPr="00CC6017">
        <w:t xml:space="preserve"> u zk.ul.br. 321, k.o. Korenovo, kod Zemljišnoknjižnog odjela Bjelovar, Općinskog suda u Bjelovaru, koja odgovara nekretnini katastarske oznake k.č.br. 105, površine 120.813 m</w:t>
      </w:r>
      <w:r w:rsidR="00DE452D" w:rsidRPr="00CC6017">
        <w:rPr>
          <w:vertAlign w:val="superscript"/>
        </w:rPr>
        <w:t>2</w:t>
      </w:r>
      <w:r w:rsidR="00DE452D" w:rsidRPr="00CC6017">
        <w:t xml:space="preserve">, zk.č.br. 116/3, ORANICA GAJ, </w:t>
      </w:r>
      <w:r w:rsidR="001F2517" w:rsidRPr="00CC6017">
        <w:t>površine 468 čhv, upisana</w:t>
      </w:r>
      <w:r w:rsidR="00DE452D" w:rsidRPr="00CC6017">
        <w:t xml:space="preserve"> u zk.ul.br. 321, k.o. Korenovo, kod Zemljišnoknjižnog odjela Bjelovar, Općinskog suda u Bjelovaru, koja odgovara nekretnini katastarske oznake k.č.br. 116/3</w:t>
      </w:r>
      <w:r w:rsidR="0072666C" w:rsidRPr="00CC6017">
        <w:t>, k.o. Veliko Korenovo, površine 1.683 m</w:t>
      </w:r>
      <w:r w:rsidR="0072666C" w:rsidRPr="00CC6017">
        <w:rPr>
          <w:vertAlign w:val="superscript"/>
        </w:rPr>
        <w:t>2</w:t>
      </w:r>
      <w:r w:rsidR="0072666C" w:rsidRPr="00CC6017">
        <w:t xml:space="preserve">, zk.č.br. 116/4, ORANICA GAJ, </w:t>
      </w:r>
      <w:r w:rsidR="001F2517" w:rsidRPr="00CC6017">
        <w:t>površine 509 čhv, upisana</w:t>
      </w:r>
      <w:r w:rsidR="0072666C" w:rsidRPr="00CC6017">
        <w:t xml:space="preserve"> u zk.ul.br. 321, k.o. Korenovo, kod Zemljišnoknjižnog odjela Bjelovar, Općinskog suda u Bjelovaru, koja odgovara nekretnini katastarske oznake k.č.br. 116/4, k.o. Veliko Korenovo, površine 1.832 m</w:t>
      </w:r>
      <w:r w:rsidR="0072666C" w:rsidRPr="00CC6017">
        <w:rPr>
          <w:vertAlign w:val="superscript"/>
        </w:rPr>
        <w:t>2</w:t>
      </w:r>
      <w:r w:rsidR="0072666C" w:rsidRPr="00CC6017">
        <w:t xml:space="preserve">, </w:t>
      </w:r>
      <w:r w:rsidR="00210AE6" w:rsidRPr="00CC6017">
        <w:t>zk.č.br. 118/1, ORANICA GAJ, površine 18</w:t>
      </w:r>
      <w:r w:rsidR="00644515" w:rsidRPr="00CC6017">
        <w:t xml:space="preserve"> </w:t>
      </w:r>
      <w:r w:rsidR="00210AE6" w:rsidRPr="00CC6017">
        <w:t>j</w:t>
      </w:r>
      <w:r w:rsidR="00644515" w:rsidRPr="00CC6017">
        <w:t>utara</w:t>
      </w:r>
      <w:r w:rsidR="00210AE6" w:rsidRPr="00CC6017">
        <w:t xml:space="preserve"> i 412 čhv, upisan</w:t>
      </w:r>
      <w:r w:rsidR="001F2517" w:rsidRPr="00CC6017">
        <w:t>a</w:t>
      </w:r>
      <w:r w:rsidR="00210AE6" w:rsidRPr="00CC6017">
        <w:t xml:space="preserve"> u zk.ul.br. 321, k.o. Korenovo, kod Zemljišnoknjižnog odjela Bjelovar, Općinskog suda u Bjelovaru, koja odgovara nekretnini katastarske oznake k.č.br. 118/1, k.o. Veliko Korenovo, površine </w:t>
      </w:r>
      <w:r w:rsidR="006C4C68" w:rsidRPr="00CC6017">
        <w:t>105.</w:t>
      </w:r>
      <w:r w:rsidR="00671E50" w:rsidRPr="00CC6017">
        <w:t>065</w:t>
      </w:r>
      <w:r w:rsidR="006C4C68" w:rsidRPr="00CC6017">
        <w:t xml:space="preserve"> m</w:t>
      </w:r>
      <w:r w:rsidR="006C4C68" w:rsidRPr="00CC6017">
        <w:rPr>
          <w:vertAlign w:val="superscript"/>
        </w:rPr>
        <w:t>2</w:t>
      </w:r>
      <w:r w:rsidR="006C4C68" w:rsidRPr="00CC6017">
        <w:t xml:space="preserve">, </w:t>
      </w:r>
      <w:r w:rsidR="00644515" w:rsidRPr="00CC6017">
        <w:t xml:space="preserve">zk.č.br. </w:t>
      </w:r>
      <w:r w:rsidR="006C4C68" w:rsidRPr="00CC6017">
        <w:t>118/2, ORANICA GAJ, površine 6 j</w:t>
      </w:r>
      <w:r w:rsidR="00644515" w:rsidRPr="00CC6017">
        <w:t>utara</w:t>
      </w:r>
      <w:r w:rsidR="006C4C68" w:rsidRPr="00CC6017">
        <w:t xml:space="preserve"> i 59 čhv, upisan</w:t>
      </w:r>
      <w:r w:rsidR="001F2517" w:rsidRPr="00CC6017">
        <w:t>a</w:t>
      </w:r>
      <w:r w:rsidR="006C4C68" w:rsidRPr="00CC6017">
        <w:t xml:space="preserve"> u zk.ul.br. 321, k.o. Korenovo, kod Zemljišnoknjižnog odjela Bjelovar, Općinskog suda u Bjelovaru, koja odgovara nekretnini katastarske oznake </w:t>
      </w:r>
      <w:r w:rsidR="006C4C68" w:rsidRPr="00CC6017">
        <w:lastRenderedPageBreak/>
        <w:t xml:space="preserve">k.č.br. 118/2, </w:t>
      </w:r>
      <w:r w:rsidR="00671E50" w:rsidRPr="00CC6017">
        <w:t>k.o. Veliko Korenovo, površine 34.740 m</w:t>
      </w:r>
      <w:r w:rsidR="00671E50" w:rsidRPr="00CC6017">
        <w:rPr>
          <w:vertAlign w:val="superscript"/>
        </w:rPr>
        <w:t>2</w:t>
      </w:r>
      <w:r w:rsidR="00671E50" w:rsidRPr="00CC6017">
        <w:t>, zk.č.br. 120/2, ORANICA GAJ, površine 3 j</w:t>
      </w:r>
      <w:r w:rsidR="00644515" w:rsidRPr="00CC6017">
        <w:t>utra</w:t>
      </w:r>
      <w:r w:rsidR="00671E50" w:rsidRPr="00CC6017">
        <w:t xml:space="preserve"> i 350 čhv, upisan</w:t>
      </w:r>
      <w:r w:rsidR="001F2517" w:rsidRPr="00CC6017">
        <w:t>a</w:t>
      </w:r>
      <w:r w:rsidR="00671E50" w:rsidRPr="00CC6017">
        <w:t xml:space="preserve"> u zk.ul.br. 321, k.o. Korenovo, kod Zemljišnoknjižnog odjela Bjelovar, Općinskog suda u Bjelovaru, koja odgovara nekretnini katastarske oznake k.č.br. 120/2, k.o. Veliko Korenovo, površine 18.523 m</w:t>
      </w:r>
      <w:r w:rsidR="00671E50" w:rsidRPr="00CC6017">
        <w:rPr>
          <w:vertAlign w:val="superscript"/>
        </w:rPr>
        <w:t>2</w:t>
      </w:r>
      <w:r w:rsidR="00671E50" w:rsidRPr="00CC6017">
        <w:t>, zk.č.br. 120/4, ORANICA GAJ, površine 1 j</w:t>
      </w:r>
      <w:r w:rsidR="00644515" w:rsidRPr="00CC6017">
        <w:t>utro</w:t>
      </w:r>
      <w:r w:rsidR="00671E50" w:rsidRPr="00CC6017">
        <w:t xml:space="preserve"> i 897 čhv, upisan</w:t>
      </w:r>
      <w:r w:rsidR="001F2517" w:rsidRPr="00CC6017">
        <w:t>a</w:t>
      </w:r>
      <w:r w:rsidR="00671E50" w:rsidRPr="00CC6017">
        <w:t xml:space="preserve"> u zk.ul.br. 321, k.o. Korenovo, kod Zemljišnoknjižnog odjela Bjelovar, Općinskog suda u Bjelovaru, koja odgovara nekretnini katastarske oznake k.č.br. 120/4, k.o. Veliko Korenovo, površine 8.979 m</w:t>
      </w:r>
      <w:r w:rsidR="00671E50" w:rsidRPr="00CC6017">
        <w:rPr>
          <w:vertAlign w:val="superscript"/>
        </w:rPr>
        <w:t>2</w:t>
      </w:r>
      <w:r w:rsidR="004A33E9" w:rsidRPr="00CC6017">
        <w:t xml:space="preserve">, zk.č.br. 122/2, ORANICA </w:t>
      </w:r>
      <w:r w:rsidR="001F2517" w:rsidRPr="00CC6017">
        <w:t>MOSTIĆ</w:t>
      </w:r>
      <w:r w:rsidR="004A33E9" w:rsidRPr="00CC6017">
        <w:t>, površine 266 čhv, upisan</w:t>
      </w:r>
      <w:r w:rsidR="001F2517" w:rsidRPr="00CC6017">
        <w:t>a</w:t>
      </w:r>
      <w:r w:rsidR="004A33E9" w:rsidRPr="00CC6017">
        <w:t xml:space="preserve"> u zk.ul.br. 321, k.o. Korenovo, kod Zemljišnoknjižnog odjela Bjelovar, Općinskog suda u Bjelovaru, koja odgovara nekretnini katastarske oznake k.č.br. 122</w:t>
      </w:r>
      <w:r w:rsidR="00644515" w:rsidRPr="00CC6017">
        <w:t>/2, k.o. Veliko Korenovo,</w:t>
      </w:r>
      <w:r w:rsidR="004A33E9" w:rsidRPr="00CC6017">
        <w:t xml:space="preserve"> površine 957 m</w:t>
      </w:r>
      <w:r w:rsidR="004A33E9" w:rsidRPr="00CC6017">
        <w:rPr>
          <w:vertAlign w:val="superscript"/>
        </w:rPr>
        <w:t>2</w:t>
      </w:r>
      <w:r w:rsidR="004A33E9" w:rsidRPr="00CC6017">
        <w:t xml:space="preserve">, </w:t>
      </w:r>
      <w:r w:rsidR="00FE7C90" w:rsidRPr="00CC6017">
        <w:t>zk.č.br. 124/2, ORANICA GAJ, površine 18 čhv, upisan</w:t>
      </w:r>
      <w:r w:rsidR="001F2517" w:rsidRPr="00CC6017">
        <w:t>a</w:t>
      </w:r>
      <w:r w:rsidR="00FE7C90" w:rsidRPr="00CC6017">
        <w:t xml:space="preserve"> u zk.ul.br. 321, k.o. Korenovo, kod Zemljišnoknjižnog odjela Bjelovar, Općinskog suda u Bjelovaru, koja odgovara nekretnini katastarske oznake k.č.br. 124/2, k.o. Veliko Korenovo, površine 65 m</w:t>
      </w:r>
      <w:r w:rsidR="00FE7C90" w:rsidRPr="00CC6017">
        <w:rPr>
          <w:vertAlign w:val="superscript"/>
        </w:rPr>
        <w:t>2</w:t>
      </w:r>
      <w:r w:rsidR="00FE7C90" w:rsidRPr="00CC6017">
        <w:t>, zk.č.br. 124/4, ORANICA GAJ, površin</w:t>
      </w:r>
      <w:r w:rsidR="00DA43E6" w:rsidRPr="00CC6017">
        <w:t>e</w:t>
      </w:r>
      <w:r w:rsidR="00FE7C90" w:rsidRPr="00CC6017">
        <w:t xml:space="preserve"> 1.229 čhv, upisan</w:t>
      </w:r>
      <w:r w:rsidR="001F2517" w:rsidRPr="00CC6017">
        <w:t>a</w:t>
      </w:r>
      <w:r w:rsidR="00FE7C90" w:rsidRPr="00CC6017">
        <w:t xml:space="preserve"> u zk.ul.br. 321, k.o. Korenovo, kod Zemljišnoknjižnog odjela Bjelovar, Općinskog suda u Bjelovaru, koja odgovara nekretnini katastarske oznake k.č.br. 124/4, k.o. Veliko Korenovo, površine 4.420 m</w:t>
      </w:r>
      <w:r w:rsidR="00FE7C90" w:rsidRPr="00CC6017">
        <w:rPr>
          <w:vertAlign w:val="superscript"/>
        </w:rPr>
        <w:t>2</w:t>
      </w:r>
      <w:r w:rsidR="00FE7C90" w:rsidRPr="00CC6017">
        <w:t xml:space="preserve">, zk.č.br. 125/1, ORANICA </w:t>
      </w:r>
      <w:r w:rsidR="001F2517" w:rsidRPr="00CC6017">
        <w:t>GAJ, površine 1.069 čhv, upisana</w:t>
      </w:r>
      <w:r w:rsidR="00FE7C90" w:rsidRPr="00CC6017">
        <w:t xml:space="preserve"> u zk.ul.br. 321, k.o. Korenovo, kod Zemljišnoknjižnog odjela Bjelovar, Općinskog suda u Bjelovaru, koja odgovara nekretnini katastarske oznake k.č.br. 125/1, k.o. Veliko Korenovo, </w:t>
      </w:r>
      <w:r w:rsidR="00644515" w:rsidRPr="00CC6017">
        <w:t>površine</w:t>
      </w:r>
      <w:r w:rsidR="00FE7C90" w:rsidRPr="00CC6017">
        <w:t xml:space="preserve"> </w:t>
      </w:r>
      <w:r w:rsidR="00CC261E" w:rsidRPr="00CC6017">
        <w:t>3.845 m</w:t>
      </w:r>
      <w:r w:rsidR="00CC261E" w:rsidRPr="00CC6017">
        <w:rPr>
          <w:vertAlign w:val="superscript"/>
        </w:rPr>
        <w:t>2</w:t>
      </w:r>
      <w:r w:rsidR="00CC261E" w:rsidRPr="00CC6017">
        <w:t xml:space="preserve">, zk.č.br. 128/1, ORANICA GAJ, </w:t>
      </w:r>
      <w:r w:rsidR="0099521A" w:rsidRPr="00CC6017">
        <w:t>površine 1.096 čhv, upisana</w:t>
      </w:r>
      <w:r w:rsidR="00CC261E" w:rsidRPr="00CC6017">
        <w:t xml:space="preserve"> u zk.ul.br. 321, k.o. Korenovo, kod Zemljišnoknjižnog odjela Bjelovar, Općinskog suda u Bjelovaru, koja odgovara nekretnini katastarske oznake k.č.br. 128/1, k.o. Veliko Korenovo, površine 3.942 m</w:t>
      </w:r>
      <w:r w:rsidR="00CC261E" w:rsidRPr="00CC6017">
        <w:rPr>
          <w:vertAlign w:val="superscript"/>
        </w:rPr>
        <w:t>2</w:t>
      </w:r>
      <w:r w:rsidR="00CC261E" w:rsidRPr="00CC6017">
        <w:t xml:space="preserve">, zk.č.br. 129/1, ORANICA </w:t>
      </w:r>
      <w:r w:rsidR="0099521A" w:rsidRPr="00CC6017">
        <w:t>GAJ, površine 1.010 čhv, upisana</w:t>
      </w:r>
      <w:r w:rsidR="00CC261E" w:rsidRPr="00CC6017">
        <w:t xml:space="preserve"> u zk.ul.br. 321, k.o. Korenovo, kod Zemljišnoknjižnog odjela Bjelovar, Općinskog suda u Bjelovaru, koja odgovara nekretnini katastarske oznake k.č.br. 129/1, k.o. Veliko Korenovo, površine 3.633 m</w:t>
      </w:r>
      <w:r w:rsidR="00CC261E" w:rsidRPr="00CC6017">
        <w:rPr>
          <w:vertAlign w:val="superscript"/>
        </w:rPr>
        <w:t>2</w:t>
      </w:r>
      <w:r w:rsidR="00CC261E" w:rsidRPr="00CC6017">
        <w:t>, zk.č.br. 129/2, ORANICA GAJ, površine 290 čhv, upisan</w:t>
      </w:r>
      <w:r w:rsidR="0099521A" w:rsidRPr="00CC6017">
        <w:t>a</w:t>
      </w:r>
      <w:r w:rsidR="00CC261E" w:rsidRPr="00CC6017">
        <w:t xml:space="preserve"> u zk.ul.br. 321, k.o. Korenovo, kod Zemljišnoknjižnog odjela Bjelovar, Općinskog suda u Bjelovaru, koja odgovara nekretnini katastarske oznake k.č.br. 129/2, k.o. Veliko Korenovo, površine 1.043 m</w:t>
      </w:r>
      <w:r w:rsidR="00CC261E" w:rsidRPr="00CC6017">
        <w:rPr>
          <w:vertAlign w:val="superscript"/>
        </w:rPr>
        <w:t>2</w:t>
      </w:r>
      <w:r w:rsidR="0091111F" w:rsidRPr="00CC6017">
        <w:t xml:space="preserve"> i</w:t>
      </w:r>
      <w:r w:rsidR="00CC261E" w:rsidRPr="00CC6017">
        <w:t xml:space="preserve"> zk.č.br. 130/2, ORANICA GAJ, površine 1</w:t>
      </w:r>
      <w:r w:rsidR="00B100BF" w:rsidRPr="00CC6017">
        <w:t>.</w:t>
      </w:r>
      <w:r w:rsidR="00CC261E" w:rsidRPr="00CC6017">
        <w:t>193 čhv</w:t>
      </w:r>
      <w:r w:rsidR="00B100BF" w:rsidRPr="00CC6017">
        <w:t xml:space="preserve">, </w:t>
      </w:r>
      <w:r w:rsidR="0099521A" w:rsidRPr="00CC6017">
        <w:t>upisana</w:t>
      </w:r>
      <w:r w:rsidR="00B100BF" w:rsidRPr="00CC6017">
        <w:t xml:space="preserve"> u zk.ul.br. 321, k.o. Korenovo, kod Zemljišnoknjižnog odjela Bjelovar, Općinskog suda u Bjelovaru, koja odgovara nekretnini katastarske oznake k.č.br. 130/2, k.o. Veliko Korenovo, površine 4.291 m</w:t>
      </w:r>
      <w:r w:rsidR="00B100BF" w:rsidRPr="00CC6017">
        <w:rPr>
          <w:vertAlign w:val="superscript"/>
        </w:rPr>
        <w:t>2</w:t>
      </w:r>
      <w:r w:rsidR="00FA7AEE" w:rsidRPr="00CC6017">
        <w:t xml:space="preserve">, u svrhu </w:t>
      </w:r>
      <w:r w:rsidR="00772760" w:rsidRPr="00CC6017">
        <w:t>izgradnje</w:t>
      </w:r>
      <w:r w:rsidR="00FA7AEE" w:rsidRPr="00CC6017">
        <w:t xml:space="preserve"> Poslovne zone Korenovo.</w:t>
      </w:r>
    </w:p>
    <w:p w14:paraId="24955B4E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10DC7A9C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II.</w:t>
      </w:r>
    </w:p>
    <w:p w14:paraId="755859C8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597946D0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 xml:space="preserve">Tržišna vrijednost nekretnina </w:t>
      </w:r>
      <w:r w:rsidR="006A6A28" w:rsidRPr="00CC6017">
        <w:t>iz točke I. ove Odluke iznosi 20.50</w:t>
      </w:r>
      <w:r w:rsidR="003C257E" w:rsidRPr="00CC6017">
        <w:t>0</w:t>
      </w:r>
      <w:r w:rsidRPr="00CC6017">
        <w:t>.000,00 kuna (slovima:</w:t>
      </w:r>
      <w:r w:rsidR="003C257E" w:rsidRPr="00CC6017">
        <w:t xml:space="preserve"> </w:t>
      </w:r>
      <w:r w:rsidR="006A6A28" w:rsidRPr="00CC6017">
        <w:t>dvadesetmilijunaipetstotisućakuna</w:t>
      </w:r>
      <w:r w:rsidRPr="00CC6017">
        <w:t xml:space="preserve">), prema procjembenom elaboratu izrađenom od strane </w:t>
      </w:r>
      <w:r w:rsidR="003C257E" w:rsidRPr="00CC6017">
        <w:t xml:space="preserve">stalnog </w:t>
      </w:r>
      <w:r w:rsidR="003C257E" w:rsidRPr="00CC6017">
        <w:lastRenderedPageBreak/>
        <w:t>sudskog vještaka za graditeljstvo i procjenu nekretnina Saši Križu, ing.a</w:t>
      </w:r>
      <w:r w:rsidR="00772760" w:rsidRPr="00CC6017">
        <w:t xml:space="preserve">rh., </w:t>
      </w:r>
      <w:r w:rsidR="00D058C0" w:rsidRPr="00CC6017">
        <w:t xml:space="preserve">te </w:t>
      </w:r>
      <w:r w:rsidR="00772760" w:rsidRPr="00CC6017">
        <w:t>revidiranom</w:t>
      </w:r>
      <w:r w:rsidR="003C257E" w:rsidRPr="00CC6017">
        <w:t xml:space="preserve"> od strane Službe za tehničke poslove Ministarstva</w:t>
      </w:r>
      <w:r w:rsidR="00FE681F" w:rsidRPr="00CC6017">
        <w:t xml:space="preserve"> prostornoga uređenja, graditeljstva i </w:t>
      </w:r>
      <w:r w:rsidR="003C257E" w:rsidRPr="00CC6017">
        <w:t xml:space="preserve"> državne imovine.</w:t>
      </w:r>
      <w:r w:rsidR="00944F1C" w:rsidRPr="00CC6017">
        <w:t xml:space="preserve"> </w:t>
      </w:r>
    </w:p>
    <w:p w14:paraId="1C9E8ED4" w14:textId="77777777" w:rsidR="00262BF4" w:rsidRPr="00CC6017" w:rsidRDefault="00262BF4" w:rsidP="00D5700E">
      <w:pPr>
        <w:tabs>
          <w:tab w:val="left" w:pos="8023"/>
        </w:tabs>
        <w:jc w:val="both"/>
      </w:pPr>
    </w:p>
    <w:p w14:paraId="09DA18C3" w14:textId="77777777" w:rsidR="00262BF4" w:rsidRPr="00CC6017" w:rsidRDefault="00262BF4" w:rsidP="00D5700E">
      <w:pPr>
        <w:tabs>
          <w:tab w:val="left" w:pos="8023"/>
        </w:tabs>
        <w:jc w:val="both"/>
      </w:pPr>
      <w:r w:rsidRPr="00CC6017">
        <w:t>Grad Bjelovar izradio je procjembeni elaborat kojim je utvrđena vrijednost nekretnina iz točke I. ove Odluke po ovlaštenom sta</w:t>
      </w:r>
      <w:r w:rsidR="001528CC" w:rsidRPr="00CC6017">
        <w:t>l</w:t>
      </w:r>
      <w:r w:rsidRPr="00CC6017">
        <w:t>nom sudskom vještaku</w:t>
      </w:r>
      <w:r w:rsidR="006A6A28" w:rsidRPr="00CC6017">
        <w:t xml:space="preserve"> te je i podmirio troškove izrade istog</w:t>
      </w:r>
      <w:r w:rsidR="00424A22">
        <w:t xml:space="preserve"> u iznosu od 14.000,00 kuna (četrnaesttisućakuna)</w:t>
      </w:r>
      <w:r w:rsidRPr="00CC6017">
        <w:t>.</w:t>
      </w:r>
    </w:p>
    <w:p w14:paraId="0EF497BB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586D9ED3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III.</w:t>
      </w:r>
    </w:p>
    <w:p w14:paraId="0072DFD8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5202171E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Nekretnine iz točke I. ov</w:t>
      </w:r>
      <w:r w:rsidR="00D41A68" w:rsidRPr="00CC6017">
        <w:t>e Odluke daruju se Gradu Bjelovaru</w:t>
      </w:r>
      <w:r w:rsidRPr="00CC6017">
        <w:t xml:space="preserve"> pod uvjetom da se ist</w:t>
      </w:r>
      <w:r w:rsidR="007C757F" w:rsidRPr="00CC6017">
        <w:t>i</w:t>
      </w:r>
      <w:r w:rsidRPr="00CC6017">
        <w:t xml:space="preserve">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do visine vrijednosti darovanih nekretnina.</w:t>
      </w:r>
    </w:p>
    <w:p w14:paraId="353DB5D6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1B75B32D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IV.</w:t>
      </w:r>
    </w:p>
    <w:p w14:paraId="0D67966C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5A02753D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Grad</w:t>
      </w:r>
      <w:r w:rsidR="00D41A68" w:rsidRPr="00CC6017">
        <w:t xml:space="preserve"> Bjelovar</w:t>
      </w:r>
      <w:r w:rsidRPr="00CC6017">
        <w:t xml:space="preserve"> se obvezuje preuzeti sve obveze koje bi eventualno proizašle iz potraživanja i prava trećih osoba na nekretninama iz točke I. ove Odluke.</w:t>
      </w:r>
    </w:p>
    <w:p w14:paraId="2B58945B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00402FD1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V.</w:t>
      </w:r>
    </w:p>
    <w:p w14:paraId="397726B7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2B150064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Grad</w:t>
      </w:r>
      <w:r w:rsidR="00D41A68" w:rsidRPr="00CC6017">
        <w:t xml:space="preserve"> Bjelovar</w:t>
      </w:r>
      <w:r w:rsidRPr="00CC6017">
        <w:t xml:space="preserve"> se obvezuje darovane nekretnine privesti namjeni utvrđenoj u točki I. ove Odluke u roku od 5 (pet) godina od dana sklapanja Ugovora o darovanju, te u navedenom roku dostaviti Ministarstvu</w:t>
      </w:r>
      <w:r w:rsidR="00FE681F" w:rsidRPr="00CC6017">
        <w:t xml:space="preserve"> prostornoga uređenja, graditeljstva i</w:t>
      </w:r>
      <w:r w:rsidRPr="00CC6017">
        <w:t xml:space="preserve"> državne imovine</w:t>
      </w:r>
      <w:r w:rsidR="007E2130" w:rsidRPr="00CC6017">
        <w:t xml:space="preserve"> dokaz o privođenju namjeni</w:t>
      </w:r>
      <w:r w:rsidRPr="00CC6017">
        <w:t>.</w:t>
      </w:r>
    </w:p>
    <w:p w14:paraId="5FBCD03F" w14:textId="77777777" w:rsidR="00D058C0" w:rsidRPr="00CC6017" w:rsidRDefault="00D058C0" w:rsidP="00D5700E">
      <w:pPr>
        <w:tabs>
          <w:tab w:val="left" w:pos="8023"/>
        </w:tabs>
        <w:jc w:val="both"/>
      </w:pPr>
    </w:p>
    <w:p w14:paraId="698DEB82" w14:textId="77777777" w:rsidR="000C42A7" w:rsidRPr="00CC6017" w:rsidRDefault="000C42A7" w:rsidP="000C42A7">
      <w:pPr>
        <w:jc w:val="both"/>
      </w:pPr>
      <w:r w:rsidRPr="00CC6017">
        <w:t>Privođenje namjeni iz stavka 1. ove točke podrazumijeva infrastrukturno opremanje poduzetničke zone:</w:t>
      </w:r>
    </w:p>
    <w:p w14:paraId="0490C647" w14:textId="77777777" w:rsidR="000C42A7" w:rsidRPr="00CC6017" w:rsidRDefault="000C42A7" w:rsidP="000C42A7">
      <w:pPr>
        <w:jc w:val="both"/>
      </w:pPr>
      <w:r w:rsidRPr="00CC6017">
        <w:t>– energetskom infrastrukturom (struja, javna rasvjeta, plin, plinska podstanica, priključci na javnu mrežu i/ili izgrađena trafostanica i drugi energetski priključci),</w:t>
      </w:r>
    </w:p>
    <w:p w14:paraId="4113426C" w14:textId="77777777" w:rsidR="000C42A7" w:rsidRPr="00CC6017" w:rsidRDefault="000C42A7" w:rsidP="000C42A7">
      <w:pPr>
        <w:jc w:val="both"/>
      </w:pPr>
      <w:r w:rsidRPr="00CC6017">
        <w:t>– komunalnom infrastrukturom (opskrba vodom, vodovodne i oborinske instalacije, kanalizacija i odvodnja – fekalna, oborinska, tehnološka, priključci na javnu mrežu),</w:t>
      </w:r>
    </w:p>
    <w:p w14:paraId="1AE7FEA8" w14:textId="77777777" w:rsidR="000C42A7" w:rsidRPr="00CC6017" w:rsidRDefault="000C42A7" w:rsidP="000C42A7">
      <w:pPr>
        <w:jc w:val="both"/>
      </w:pPr>
      <w:r w:rsidRPr="00CC6017">
        <w:t>– prometnom infrastrukturom (pristupne ceste, ceste unutar poduzetničke zone, odnosno poduzetničke potporne institucije, parkirališta, utovarne rampe i dr.) i</w:t>
      </w:r>
    </w:p>
    <w:p w14:paraId="51212934" w14:textId="77777777" w:rsidR="000E7A9E" w:rsidRPr="00CC6017" w:rsidRDefault="000C42A7" w:rsidP="000C42A7">
      <w:pPr>
        <w:jc w:val="both"/>
      </w:pPr>
      <w:r w:rsidRPr="00CC6017">
        <w:lastRenderedPageBreak/>
        <w:t>– komunikacijskom infrastrukturom (telefonska i internetska, radio, TV mreža i dr.).</w:t>
      </w:r>
    </w:p>
    <w:p w14:paraId="0036963F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492EA702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VI.</w:t>
      </w:r>
    </w:p>
    <w:p w14:paraId="1DC9D371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62C16480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S Gradom</w:t>
      </w:r>
      <w:r w:rsidR="00D41A68" w:rsidRPr="00CC6017">
        <w:t xml:space="preserve"> Bjelovarom</w:t>
      </w:r>
      <w:r w:rsidRPr="00CC6017">
        <w:t xml:space="preserve"> sklopit će se Ugovor o darovanju nekretnina iz točke I. ove Odluke.</w:t>
      </w:r>
    </w:p>
    <w:p w14:paraId="30396329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249DDB83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U Ugovor o darovanju unijet će se raskidna klauzula ukoliko se darovane nekretnine ne privedu namjeni u roku navedenom u točki V. ove Odluke ili se promijeni njihova namjena utvrđena u točki I. ove Odluke</w:t>
      </w:r>
      <w:r w:rsidR="00136FE8" w:rsidRPr="00CC6017">
        <w:t xml:space="preserve"> ili se sredstva od eventualne prodaje ne iskoriste za infrastrukturno opremanje poduzetničke zone za koju je darovano zemljište ili za unapređenje poduzetničkog okruženja Grada Bjelovara</w:t>
      </w:r>
      <w:r w:rsidRPr="00CC6017">
        <w:t xml:space="preserve"> te ukoliko se darovane nekretnine oštete namjernim ponašanjem Grada </w:t>
      </w:r>
      <w:r w:rsidR="00D41A68" w:rsidRPr="00CC6017">
        <w:t>Bjelovara</w:t>
      </w:r>
      <w:r w:rsidRPr="00CC6017">
        <w:t xml:space="preserve"> ili postupanjem s krajnjom nepažnjom.</w:t>
      </w:r>
    </w:p>
    <w:p w14:paraId="56FAEC3B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34583C0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U svim navedenim slučajevima iz stavka 2. ove točke darovane nekretnine postaju vlasništvo Republike Hrvatske ili će Grad</w:t>
      </w:r>
      <w:r w:rsidR="00D41A68" w:rsidRPr="00CC6017">
        <w:t xml:space="preserve"> Bjelovar</w:t>
      </w:r>
      <w:r w:rsidRPr="00CC6017">
        <w:t xml:space="preserve"> isplatiti Republici Hrvatskoj naknadu za te nekretnine u visini njihove tržišne vrijednosti u vrijeme raskida Ugovora o darovanju.</w:t>
      </w:r>
    </w:p>
    <w:p w14:paraId="4CDC414E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38C21E2F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VII.</w:t>
      </w:r>
    </w:p>
    <w:p w14:paraId="0A0CCA8B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27C2E554" w14:textId="7D9573E8" w:rsidR="00912A63" w:rsidRPr="00CC6017" w:rsidRDefault="00D5700E" w:rsidP="00D5700E">
      <w:pPr>
        <w:tabs>
          <w:tab w:val="left" w:pos="8023"/>
        </w:tabs>
        <w:jc w:val="both"/>
      </w:pPr>
      <w:r w:rsidRPr="00CC6017">
        <w:t>U slučaju daljnjeg raspolaganja darovanim nekretninama iz točke I. ove Odluke, u smislu prodaje, sredstva ostvarena prodajom Grad</w:t>
      </w:r>
      <w:r w:rsidR="00D41A68" w:rsidRPr="00CC6017">
        <w:t xml:space="preserve"> Bjelovar</w:t>
      </w:r>
      <w:r w:rsidRPr="00CC6017">
        <w:t xml:space="preserve"> duž</w:t>
      </w:r>
      <w:r w:rsidR="007C757F" w:rsidRPr="00CC6017">
        <w:t>a</w:t>
      </w:r>
      <w:r w:rsidRPr="00CC6017">
        <w:t>n je koristiti za infrastrukturno opremanje poduzetničke zone za koju je darovano zemljište, sukladno članku 5. stavku 1. Zakona o unapređenju poduzetničke infrastrukture (</w:t>
      </w:r>
      <w:r w:rsidR="00315B5B" w:rsidRPr="00CC6017">
        <w:t>„</w:t>
      </w:r>
      <w:r w:rsidRPr="00CC6017">
        <w:t>Narodne novine</w:t>
      </w:r>
      <w:r w:rsidR="00315B5B" w:rsidRPr="00CC6017">
        <w:t>“</w:t>
      </w:r>
      <w:r w:rsidRPr="00CC6017">
        <w:t>, broj 93/13</w:t>
      </w:r>
      <w:r w:rsidR="00315B5B" w:rsidRPr="00CC6017">
        <w:t>.</w:t>
      </w:r>
      <w:r w:rsidRPr="00CC6017">
        <w:t>, 114/13</w:t>
      </w:r>
      <w:r w:rsidR="00315B5B" w:rsidRPr="00CC6017">
        <w:t>.</w:t>
      </w:r>
      <w:r w:rsidRPr="00CC6017">
        <w:t>, 41/14</w:t>
      </w:r>
      <w:r w:rsidR="00315B5B" w:rsidRPr="00CC6017">
        <w:t>.</w:t>
      </w:r>
      <w:r w:rsidRPr="00CC6017">
        <w:t xml:space="preserve"> i 57/18</w:t>
      </w:r>
      <w:r w:rsidR="00315B5B" w:rsidRPr="00CC6017">
        <w:t>.</w:t>
      </w:r>
      <w:r w:rsidRPr="00CC6017">
        <w:t>), ili za unapređenje poduzetničkog okruženja unutar Grad</w:t>
      </w:r>
      <w:r w:rsidR="00912A63" w:rsidRPr="00CC6017">
        <w:t>a</w:t>
      </w:r>
      <w:r w:rsidR="00315B5B" w:rsidRPr="00CC6017">
        <w:t xml:space="preserve"> Bjelovara</w:t>
      </w:r>
      <w:r w:rsidR="00136FE8" w:rsidRPr="00CC6017">
        <w:t xml:space="preserve"> i o tome dokumentirano izvijestiti </w:t>
      </w:r>
      <w:r w:rsidR="00621FE8">
        <w:t xml:space="preserve">Ministarstvo gospodarstva i održivog razvoja i </w:t>
      </w:r>
      <w:bookmarkStart w:id="0" w:name="_GoBack"/>
      <w:bookmarkEnd w:id="0"/>
      <w:r w:rsidR="00136FE8" w:rsidRPr="00CC6017">
        <w:t>Ministarstvo prostornoga uređenja, graditeljstva i državne imovine</w:t>
      </w:r>
      <w:r w:rsidRPr="00CC6017">
        <w:t>.</w:t>
      </w:r>
    </w:p>
    <w:p w14:paraId="7AE48F25" w14:textId="77777777" w:rsidR="00C73FC7" w:rsidRPr="00CC6017" w:rsidRDefault="00C73FC7" w:rsidP="00D5700E">
      <w:pPr>
        <w:tabs>
          <w:tab w:val="left" w:pos="8023"/>
        </w:tabs>
        <w:jc w:val="both"/>
      </w:pPr>
    </w:p>
    <w:p w14:paraId="2D547128" w14:textId="77777777" w:rsidR="00D5700E" w:rsidRPr="00CC6017" w:rsidRDefault="00315B5B" w:rsidP="00D5700E">
      <w:pPr>
        <w:tabs>
          <w:tab w:val="left" w:pos="8023"/>
        </w:tabs>
        <w:jc w:val="center"/>
      </w:pPr>
      <w:r w:rsidRPr="00CC6017">
        <w:t>VIII</w:t>
      </w:r>
      <w:r w:rsidR="00D5700E" w:rsidRPr="00CC6017">
        <w:t>.</w:t>
      </w:r>
    </w:p>
    <w:p w14:paraId="1B85E8F8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B4738F9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 xml:space="preserve">Za provođenje ove Odluke zadužuje se Ministarstvo </w:t>
      </w:r>
      <w:r w:rsidR="00FE681F" w:rsidRPr="00CC6017">
        <w:t xml:space="preserve">prostornoga uređenja, graditeljstva i </w:t>
      </w:r>
      <w:r w:rsidRPr="00CC6017">
        <w:t xml:space="preserve">državne imovine, a Ugovor o darovanju u ime Republike Hrvatske potpisat će ministar </w:t>
      </w:r>
      <w:r w:rsidR="00FE681F" w:rsidRPr="00CC6017">
        <w:t xml:space="preserve">prostornoga uređenja, graditeljstva i </w:t>
      </w:r>
      <w:r w:rsidRPr="00CC6017">
        <w:t>državne imovine.</w:t>
      </w:r>
    </w:p>
    <w:p w14:paraId="7661A236" w14:textId="77777777" w:rsidR="00DA43E6" w:rsidRPr="00CC6017" w:rsidRDefault="00DA43E6" w:rsidP="00D5700E">
      <w:pPr>
        <w:tabs>
          <w:tab w:val="left" w:pos="8023"/>
        </w:tabs>
        <w:jc w:val="both"/>
      </w:pPr>
    </w:p>
    <w:p w14:paraId="1A98F844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X.</w:t>
      </w:r>
    </w:p>
    <w:p w14:paraId="79790BE9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33CAE73A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Ova odluka stupa na snagu danom donošenja.</w:t>
      </w:r>
    </w:p>
    <w:p w14:paraId="0A156009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111E314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KLASA:</w:t>
      </w:r>
    </w:p>
    <w:p w14:paraId="56415DBE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URBROJ:</w:t>
      </w:r>
    </w:p>
    <w:p w14:paraId="24B61605" w14:textId="77777777" w:rsidR="00D5700E" w:rsidRPr="00CC6017" w:rsidRDefault="00D5700E" w:rsidP="00D5700E">
      <w:pPr>
        <w:tabs>
          <w:tab w:val="left" w:pos="8023"/>
        </w:tabs>
        <w:jc w:val="both"/>
        <w:rPr>
          <w:sz w:val="14"/>
        </w:rPr>
      </w:pPr>
    </w:p>
    <w:p w14:paraId="7877890B" w14:textId="77777777" w:rsidR="00D5700E" w:rsidRPr="00CC6017" w:rsidRDefault="006023F0" w:rsidP="00D5700E">
      <w:pPr>
        <w:tabs>
          <w:tab w:val="left" w:pos="8023"/>
        </w:tabs>
        <w:jc w:val="both"/>
      </w:pPr>
      <w:r w:rsidRPr="00CC6017">
        <w:t xml:space="preserve">Zagreb, </w:t>
      </w:r>
      <w:r w:rsidR="00D21815" w:rsidRPr="00CC6017">
        <w:t xml:space="preserve">__. </w:t>
      </w:r>
      <w:r w:rsidR="003139F2">
        <w:t>svibnja</w:t>
      </w:r>
      <w:r w:rsidR="00D21815" w:rsidRPr="00CC6017">
        <w:t xml:space="preserve"> 202</w:t>
      </w:r>
      <w:r w:rsidR="00136FE8" w:rsidRPr="00CC6017">
        <w:t>1</w:t>
      </w:r>
      <w:r w:rsidR="00D21815" w:rsidRPr="00CC6017">
        <w:t>.</w:t>
      </w:r>
    </w:p>
    <w:p w14:paraId="1CD152ED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 xml:space="preserve">                                                                                                           PREDSJEDNIK</w:t>
      </w:r>
    </w:p>
    <w:p w14:paraId="2566FF2D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7B583A36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02BE13CB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510A150F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 xml:space="preserve">                                                                                                    mr. sc. Andrej Plenković</w:t>
      </w:r>
    </w:p>
    <w:p w14:paraId="0AD6B0C7" w14:textId="77777777" w:rsidR="00D5700E" w:rsidRPr="00CC6017" w:rsidRDefault="00D5700E" w:rsidP="00D5700E">
      <w:pPr>
        <w:tabs>
          <w:tab w:val="left" w:pos="8023"/>
        </w:tabs>
        <w:jc w:val="center"/>
      </w:pPr>
      <w:r w:rsidRPr="00CC6017">
        <w:t>Obrazloženje</w:t>
      </w:r>
    </w:p>
    <w:p w14:paraId="694881FB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1DAF6329" w14:textId="77777777" w:rsidR="00315B5B" w:rsidRPr="00CC6017" w:rsidRDefault="00D5700E" w:rsidP="00D5700E">
      <w:pPr>
        <w:tabs>
          <w:tab w:val="left" w:pos="8023"/>
        </w:tabs>
        <w:jc w:val="both"/>
      </w:pPr>
      <w:r w:rsidRPr="00CC6017">
        <w:t>Grad</w:t>
      </w:r>
      <w:r w:rsidR="00315B5B" w:rsidRPr="00CC6017">
        <w:t xml:space="preserve"> Bjelovar</w:t>
      </w:r>
      <w:r w:rsidRPr="00CC6017">
        <w:t xml:space="preserve"> podnio je zahtjev </w:t>
      </w:r>
      <w:r w:rsidR="00FE681F" w:rsidRPr="00CC6017">
        <w:t xml:space="preserve">Ministarstvu prostornoga uređenja, graditeljstva i državne imovine </w:t>
      </w:r>
      <w:r w:rsidRPr="00CC6017">
        <w:t>za darovanje</w:t>
      </w:r>
      <w:r w:rsidR="00FE681F" w:rsidRPr="00CC6017">
        <w:t>m</w:t>
      </w:r>
      <w:r w:rsidRPr="00CC6017">
        <w:t xml:space="preserve"> nekretnina označenih kao </w:t>
      </w:r>
      <w:r w:rsidR="00DA43E6" w:rsidRPr="00CC6017">
        <w:t xml:space="preserve">zk.č.br. </w:t>
      </w:r>
      <w:r w:rsidR="00772760" w:rsidRPr="00CC6017">
        <w:t>53, ORANICA GAJ, površine 51 jutro i 520 čhv, upisana u zk.ul.br. 321, k.o. Korenovo, kod Zemljišnoknjižnog odjela Bjelovar, Općinskog suda u Bjelovaru, koja odgovara nekretnini katastarske oznake k.č.br. 53, k.o. Veliko Korenovo, površine 295.358 m</w:t>
      </w:r>
      <w:r w:rsidR="00772760" w:rsidRPr="00CC6017">
        <w:rPr>
          <w:vertAlign w:val="superscript"/>
        </w:rPr>
        <w:t>2</w:t>
      </w:r>
      <w:r w:rsidR="00772760" w:rsidRPr="00CC6017">
        <w:t>, zk.č.br. 70, ORANICA GAJ, površine 29 jutara i 47 čhv, upisana u zk.ul.br. 321, k.o. Korenovo, kod Zemljišnoknjižnog odjela Bjelovar, Općinskog suda u Bjelovaru, koja odgovara nekretnini katastarske oznake k.č.br. 70, k.o. Veliko Korenovo, površine 167.052 m</w:t>
      </w:r>
      <w:r w:rsidR="00772760" w:rsidRPr="00CC6017">
        <w:rPr>
          <w:vertAlign w:val="superscript"/>
        </w:rPr>
        <w:t>2</w:t>
      </w:r>
      <w:r w:rsidR="00772760" w:rsidRPr="00CC6017">
        <w:t>, zk.č.br. 105, ORANICA GAJ, površine 20 jutara i 1591 čhv, upisana u zk.ul.br. 321, k.o. Korenovo, kod Zemljišnoknjižnog odjela Bjelovar, Općinskog suda u Bjelovaru, koja odgovara nekretnini katastarske oznake k.č.br. 105, površine 120.813 m</w:t>
      </w:r>
      <w:r w:rsidR="00772760" w:rsidRPr="00CC6017">
        <w:rPr>
          <w:vertAlign w:val="superscript"/>
        </w:rPr>
        <w:t>2</w:t>
      </w:r>
      <w:r w:rsidR="00772760" w:rsidRPr="00CC6017">
        <w:t>, zk.č.br. 116/3, ORANICA GAJ, površine 468 čhv, upisana u zk.ul.br. 321, k.o. Korenovo, kod Zemljišnoknjižnog odjela Bjelovar, Općinskog suda u Bjelovaru, koja odgovara nekretnini katastarske oznake k.č.br. 116/3, k.o. Veliko Korenovo, površine 1.683 m</w:t>
      </w:r>
      <w:r w:rsidR="00772760" w:rsidRPr="00CC6017">
        <w:rPr>
          <w:vertAlign w:val="superscript"/>
        </w:rPr>
        <w:t>2</w:t>
      </w:r>
      <w:r w:rsidR="00772760" w:rsidRPr="00CC6017">
        <w:t>, zk.č.br. 116/4, ORANICA GAJ, površine 509 čhv, upisana u zk.ul.br. 321, k.o. Korenovo, kod Zemljišnoknjižnog odjela Bjelovar, Općinskog suda u Bjelovaru, koja odgovara nekretnini katastarske oznake k.č.br. 116/4, k.o. Veliko Korenovo, površine 1.832 m</w:t>
      </w:r>
      <w:r w:rsidR="00772760" w:rsidRPr="00CC6017">
        <w:rPr>
          <w:vertAlign w:val="superscript"/>
        </w:rPr>
        <w:t>2</w:t>
      </w:r>
      <w:r w:rsidR="00772760" w:rsidRPr="00CC6017">
        <w:t>, zk.č.br. 118/1, ORANICA GAJ, površine 18 jutara i 412 čhv, upisana u zk.ul.br. 321, k.o. Korenovo, kod Zemljišnoknjižnog odjela Bjelovar, Općinskog suda u Bjelovaru, koja odgovara nekretnini katastarske oznake k.č.br. 118/1, k.o. Veliko Korenovo, površine 105.065 m</w:t>
      </w:r>
      <w:r w:rsidR="00772760" w:rsidRPr="00CC6017">
        <w:rPr>
          <w:vertAlign w:val="superscript"/>
        </w:rPr>
        <w:t>2</w:t>
      </w:r>
      <w:r w:rsidR="00772760" w:rsidRPr="00CC6017">
        <w:t>, zk.č.br. 118/2, ORANICA GAJ, površine 6 jutara i 59 čhv, upisana u zk.ul.br. 321, k.o. Korenovo, kod Zemljišnoknjižnog odjela Bjelovar, Općinskog suda u Bjelovaru, koja odgovara nekretnini katastarske oznake k.č.br. 118/2, k.o. Veliko Korenovo, površine 34.740 m</w:t>
      </w:r>
      <w:r w:rsidR="00772760" w:rsidRPr="00CC6017">
        <w:rPr>
          <w:vertAlign w:val="superscript"/>
        </w:rPr>
        <w:t>2</w:t>
      </w:r>
      <w:r w:rsidR="00772760" w:rsidRPr="00CC6017">
        <w:t xml:space="preserve">, zk.č.br. 120/2, ORANICA GAJ, površine 3 jutra i 350 čhv, upisana u </w:t>
      </w:r>
      <w:r w:rsidR="00772760" w:rsidRPr="00CC6017">
        <w:lastRenderedPageBreak/>
        <w:t>zk.ul.br. 321, k.o. Korenovo, kod Zemljišnoknjižnog odjela Bjelovar, Općinskog suda u Bjelovaru, koja odgovara nekretnini katastarske oznake k.č.br. 120/2, k.o. Veliko Korenovo, površine 18.523 m</w:t>
      </w:r>
      <w:r w:rsidR="00772760" w:rsidRPr="00CC6017">
        <w:rPr>
          <w:vertAlign w:val="superscript"/>
        </w:rPr>
        <w:t>2</w:t>
      </w:r>
      <w:r w:rsidR="00772760" w:rsidRPr="00CC6017">
        <w:t>, zk.č.br. 120/4, ORANICA GAJ, površine 1 jutro i 897 čhv, upisana u zk.ul.br. 321, k.o. Korenovo, kod Zemljišnoknjižnog odjela Bjelovar, Općinskog suda u Bjelovaru, koja odgovara nekretnini katastarske oznake k.č.br. 120/4, k.o. Veliko Korenovo, površine 8.979 m</w:t>
      </w:r>
      <w:r w:rsidR="00772760" w:rsidRPr="00CC6017">
        <w:rPr>
          <w:vertAlign w:val="superscript"/>
        </w:rPr>
        <w:t>2</w:t>
      </w:r>
      <w:r w:rsidR="00772760" w:rsidRPr="00CC6017">
        <w:t>, zk.č.br. 122/2, ORANICA MOSTIĆ, površine 266 čhv, upisana u zk.ul.br. 321, k.o. Korenovo, kod Zemljišnoknjižnog odjela Bjelovar, Općinskog suda u Bjelovaru, koja odgovara nekretnini katastarske oznake k.č.br. 122/2, k.o. Veliko Korenovo, površine 957 m</w:t>
      </w:r>
      <w:r w:rsidR="00772760" w:rsidRPr="00CC6017">
        <w:rPr>
          <w:vertAlign w:val="superscript"/>
        </w:rPr>
        <w:t>2</w:t>
      </w:r>
      <w:r w:rsidR="00772760" w:rsidRPr="00CC6017">
        <w:t>, zk.č.br. 124/2, ORANICA GAJ, površine 18 čhv, upisana u zk.ul.br. 321, k.o. Korenovo, kod Zemljišnoknjižnog odjela Bjelovar, Općinskog suda u Bjelovaru, koja odgovara nekretnini katastarske oznake k.č.br. 124/2, k.o. Veliko Korenovo, površine 65 m</w:t>
      </w:r>
      <w:r w:rsidR="00772760" w:rsidRPr="00CC6017">
        <w:rPr>
          <w:vertAlign w:val="superscript"/>
        </w:rPr>
        <w:t>2</w:t>
      </w:r>
      <w:r w:rsidR="00772760" w:rsidRPr="00CC6017">
        <w:t>, zk.č.br. 124/4, ORANICA GAJ, površine 1.229 čhv, upisana u zk.ul.br. 321, k.o. Korenovo, kod Zemljišnoknjižnog odjela Bjelovar, Općinskog suda u Bjelovaru, koja odgovara nekretnini katastarske oznake k.č.br. 124/4, k.o. Veliko Korenovo, površine 4.420 m</w:t>
      </w:r>
      <w:r w:rsidR="00772760" w:rsidRPr="00CC6017">
        <w:rPr>
          <w:vertAlign w:val="superscript"/>
        </w:rPr>
        <w:t>2</w:t>
      </w:r>
      <w:r w:rsidR="00772760" w:rsidRPr="00CC6017">
        <w:t>, zk.č.br. 125/1, ORANICA GAJ, površine 1.069 čhv, upisana u zk.ul.br. 321, k.o. Korenovo, kod Zemljišnoknjižnog odjela Bjelovar, Općinskog suda u Bjelovaru, koja odgovara nekretnini katastarske oznake k.č.br. 125/1, k.o. Veliko Korenovo, površine 3.845 m</w:t>
      </w:r>
      <w:r w:rsidR="00772760" w:rsidRPr="00CC6017">
        <w:rPr>
          <w:vertAlign w:val="superscript"/>
        </w:rPr>
        <w:t>2</w:t>
      </w:r>
      <w:r w:rsidR="00772760" w:rsidRPr="00CC6017">
        <w:t>, zk.č.br. 128/1, ORANICA GAJ, površine 1.096 čhv, upisana u zk.ul.br. 321, k.o. Korenovo, kod Zemljišnoknjižnog odjela Bjelovar, Općinskog suda u Bjelovaru, koja odgovara nekretnini katastarske oznake k.č.br. 128/1, k.o. Veliko Korenovo, površine 3.942 m</w:t>
      </w:r>
      <w:r w:rsidR="00772760" w:rsidRPr="00CC6017">
        <w:rPr>
          <w:vertAlign w:val="superscript"/>
        </w:rPr>
        <w:t>2</w:t>
      </w:r>
      <w:r w:rsidR="00772760" w:rsidRPr="00CC6017">
        <w:t>, zk.č.br. 129/1, ORANICA GAJ, površine 1.010 čhv, upisana u zk.ul.br. 321, k.o. Korenovo, kod Zemljišnoknjižnog odjela Bjelovar, Općinskog suda u Bjelovaru, koja odgovara nekretnini katastarske oznake k.č.br. 129/1, k.o. Veliko Korenovo, površine 3.633 m</w:t>
      </w:r>
      <w:r w:rsidR="00772760" w:rsidRPr="00CC6017">
        <w:rPr>
          <w:vertAlign w:val="superscript"/>
        </w:rPr>
        <w:t>2</w:t>
      </w:r>
      <w:r w:rsidR="00772760" w:rsidRPr="00CC6017">
        <w:t>, zk.č.br. 129/2, ORANICA GAJ, površine 290 čhv, upisana u zk.ul.br. 321, k.o. Korenovo, kod Zemljišnoknjižnog odjela Bjelovar, Općinskog suda u Bjelovaru, koja odgovara nekretnini katastarske oznake k.č.br. 129/2, k.o. Veliko Korenovo, površine 1.043 m</w:t>
      </w:r>
      <w:r w:rsidR="00772760" w:rsidRPr="00CC6017">
        <w:rPr>
          <w:vertAlign w:val="superscript"/>
        </w:rPr>
        <w:t>2</w:t>
      </w:r>
      <w:r w:rsidR="0091111F" w:rsidRPr="00CC6017">
        <w:t xml:space="preserve"> i</w:t>
      </w:r>
      <w:r w:rsidR="00772760" w:rsidRPr="00CC6017">
        <w:t xml:space="preserve"> zk.č.br. 130/2, ORANICA GAJ, površine 1.193 čhv, upisana u zk.ul.br. 321, k.o. Korenovo, kod Zemljišnoknjižnog odjela Bjelovar, Općinskog suda u Bjelovaru, koja odgovara nekretnini katastarske oznake k.č.br. 130/2, k.o. Veliko Korenovo, površine 4.291 m</w:t>
      </w:r>
      <w:r w:rsidR="00772760" w:rsidRPr="00CC6017">
        <w:rPr>
          <w:vertAlign w:val="superscript"/>
        </w:rPr>
        <w:t>2</w:t>
      </w:r>
      <w:r w:rsidR="007E2130" w:rsidRPr="00CC6017">
        <w:t>,</w:t>
      </w:r>
      <w:r w:rsidR="00DA43E6" w:rsidRPr="00CC6017">
        <w:t xml:space="preserve"> </w:t>
      </w:r>
      <w:r w:rsidR="00315B5B" w:rsidRPr="00CC6017">
        <w:t xml:space="preserve">u svrhu </w:t>
      </w:r>
      <w:r w:rsidR="00772760" w:rsidRPr="00CC6017">
        <w:t>izgradnje</w:t>
      </w:r>
      <w:r w:rsidR="00315B5B" w:rsidRPr="00CC6017">
        <w:t xml:space="preserve"> Poslovne zone Korenovo.</w:t>
      </w:r>
    </w:p>
    <w:p w14:paraId="6C7BE1BA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678F817F" w14:textId="77777777" w:rsidR="00D5700E" w:rsidRPr="00CC6017" w:rsidRDefault="00315B5B" w:rsidP="00D5700E">
      <w:pPr>
        <w:tabs>
          <w:tab w:val="left" w:pos="8023"/>
        </w:tabs>
        <w:jc w:val="both"/>
      </w:pPr>
      <w:r w:rsidRPr="00CC6017">
        <w:t xml:space="preserve">Tržišna vrijednost nekretnina iz točke I. Odluke iznosi </w:t>
      </w:r>
      <w:r w:rsidR="00D058C0" w:rsidRPr="00CC6017">
        <w:t>2</w:t>
      </w:r>
      <w:r w:rsidR="006A6A28" w:rsidRPr="00CC6017">
        <w:t>0.50</w:t>
      </w:r>
      <w:r w:rsidRPr="00CC6017">
        <w:t xml:space="preserve">0.000,00 kuna (slovima: </w:t>
      </w:r>
      <w:r w:rsidR="006A6A28" w:rsidRPr="00CC6017">
        <w:t>dvadesetmilijunaipetstotisućakuna</w:t>
      </w:r>
      <w:r w:rsidRPr="00CC6017">
        <w:t xml:space="preserve">), prema procjembenom elaboratu izrađenom od strane stalnog sudskog vještaka za graditeljstvo i procjenu nekretnina </w:t>
      </w:r>
      <w:r w:rsidR="00772760" w:rsidRPr="00CC6017">
        <w:t xml:space="preserve">Saši Križu, ing.arh., </w:t>
      </w:r>
      <w:r w:rsidR="00D058C0" w:rsidRPr="00CC6017">
        <w:t xml:space="preserve">te </w:t>
      </w:r>
      <w:r w:rsidR="00772760" w:rsidRPr="00CC6017">
        <w:t>revidiranom</w:t>
      </w:r>
      <w:r w:rsidRPr="00CC6017">
        <w:t xml:space="preserve"> od strane Službe za tehničke poslove Ministarstva </w:t>
      </w:r>
      <w:r w:rsidR="00851543" w:rsidRPr="00CC6017">
        <w:t xml:space="preserve">prostornoga uređenja, graditeljstva i </w:t>
      </w:r>
      <w:r w:rsidRPr="00CC6017">
        <w:t>državne imovine</w:t>
      </w:r>
      <w:r w:rsidR="00C46FFD" w:rsidRPr="00CC6017">
        <w:t>.</w:t>
      </w:r>
    </w:p>
    <w:p w14:paraId="0767D8C1" w14:textId="77777777" w:rsidR="00262BF4" w:rsidRPr="00CC6017" w:rsidRDefault="00262BF4" w:rsidP="00D5700E">
      <w:pPr>
        <w:tabs>
          <w:tab w:val="left" w:pos="8023"/>
        </w:tabs>
        <w:jc w:val="both"/>
      </w:pPr>
    </w:p>
    <w:p w14:paraId="35F32201" w14:textId="77777777" w:rsidR="00262BF4" w:rsidRPr="00CC6017" w:rsidRDefault="00262BF4" w:rsidP="00D5700E">
      <w:pPr>
        <w:tabs>
          <w:tab w:val="left" w:pos="8023"/>
        </w:tabs>
        <w:jc w:val="both"/>
      </w:pPr>
      <w:r w:rsidRPr="00CC6017">
        <w:lastRenderedPageBreak/>
        <w:t>Grad Bjelovar izradio je procjembeni elaborat kojim je utvrđena vrijednost nekretnina iz točke I. ove Odluke po ovlaštenom stanom sudskom vještaku</w:t>
      </w:r>
      <w:r w:rsidR="00136FE8" w:rsidRPr="00CC6017">
        <w:t xml:space="preserve"> i podmirio troškove izrade istog</w:t>
      </w:r>
      <w:r w:rsidR="00424A22">
        <w:t xml:space="preserve"> u iznosu od 14.000,00 kuna (četrnaesttisućakuna)</w:t>
      </w:r>
      <w:r w:rsidR="00C46FFD" w:rsidRPr="00CC6017">
        <w:t>.</w:t>
      </w:r>
    </w:p>
    <w:p w14:paraId="4B6C5B8D" w14:textId="77777777" w:rsidR="00262BF4" w:rsidRPr="00CC6017" w:rsidRDefault="00262BF4" w:rsidP="00D5700E">
      <w:pPr>
        <w:tabs>
          <w:tab w:val="left" w:pos="8023"/>
        </w:tabs>
        <w:jc w:val="both"/>
      </w:pPr>
    </w:p>
    <w:p w14:paraId="17010C3D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Grad</w:t>
      </w:r>
      <w:r w:rsidR="00315B5B" w:rsidRPr="00CC6017">
        <w:t xml:space="preserve"> Bjelovar</w:t>
      </w:r>
      <w:r w:rsidRPr="00CC6017">
        <w:t xml:space="preserve"> se obvezuje darovane nekretnine privesti namjeni utvrđenoj u točki I. ove Odluke u roku od 5 (pet) godina od dana sklapanja Ugovora o darovanju, te u navedenom roku dostaviti Ministarstvu</w:t>
      </w:r>
      <w:r w:rsidR="00851543" w:rsidRPr="00CC6017">
        <w:t xml:space="preserve"> prostornoga uređenja, graditeljstva i</w:t>
      </w:r>
      <w:r w:rsidRPr="00CC6017">
        <w:t xml:space="preserve"> državne imovine dokaz</w:t>
      </w:r>
      <w:r w:rsidR="00772760" w:rsidRPr="00CC6017">
        <w:t xml:space="preserve"> o privođenju namjeni</w:t>
      </w:r>
      <w:r w:rsidRPr="00CC6017">
        <w:t>.</w:t>
      </w:r>
    </w:p>
    <w:p w14:paraId="1E3F35BC" w14:textId="77777777" w:rsidR="00D058C0" w:rsidRPr="00CC6017" w:rsidRDefault="00D058C0" w:rsidP="00D5700E">
      <w:pPr>
        <w:tabs>
          <w:tab w:val="left" w:pos="8023"/>
        </w:tabs>
        <w:jc w:val="both"/>
      </w:pPr>
    </w:p>
    <w:p w14:paraId="79FD4243" w14:textId="77777777" w:rsidR="00934046" w:rsidRPr="00CC6017" w:rsidRDefault="00934046" w:rsidP="00934046">
      <w:pPr>
        <w:jc w:val="both"/>
      </w:pPr>
      <w:r w:rsidRPr="00CC6017">
        <w:t>Privođenje namjeni iz stavka 1. ove točke podrazumijeva infrastrukturno opremanje poduzetničke zone:</w:t>
      </w:r>
    </w:p>
    <w:p w14:paraId="03E403CC" w14:textId="77777777" w:rsidR="00934046" w:rsidRPr="00CC6017" w:rsidRDefault="00934046" w:rsidP="00934046">
      <w:pPr>
        <w:jc w:val="both"/>
      </w:pPr>
      <w:r w:rsidRPr="00CC6017">
        <w:t>– energetskom infrastrukturom (struja, javna rasvjeta, plin, plinska podstanica, priključci na javnu mrežu i/ili izgrađena trafostanica i drugi energetski priključci),</w:t>
      </w:r>
    </w:p>
    <w:p w14:paraId="5D725B89" w14:textId="77777777" w:rsidR="00934046" w:rsidRPr="00CC6017" w:rsidRDefault="00934046" w:rsidP="00934046">
      <w:pPr>
        <w:jc w:val="both"/>
      </w:pPr>
      <w:r w:rsidRPr="00CC6017">
        <w:t>– komunalnom infrastrukturom (opskrba vodom, vodovodne i oborinske instalacije, kanalizacija i odvodnja – fekalna, oborinska, tehnološka, priključci na javnu mrežu),</w:t>
      </w:r>
    </w:p>
    <w:p w14:paraId="072E79FA" w14:textId="77777777" w:rsidR="00934046" w:rsidRPr="00CC6017" w:rsidRDefault="00934046" w:rsidP="00934046">
      <w:pPr>
        <w:jc w:val="both"/>
      </w:pPr>
      <w:r w:rsidRPr="00CC6017">
        <w:t>– prometnom infrastrukturom (pristupne ceste, ceste unutar poduzetničke zone, odnosno poduzetničke potporne institucije, parkirališta, utovarne rampe i dr.) i</w:t>
      </w:r>
    </w:p>
    <w:p w14:paraId="1D0A322E" w14:textId="77777777" w:rsidR="00E23288" w:rsidRPr="00CC6017" w:rsidRDefault="00934046" w:rsidP="00934046">
      <w:pPr>
        <w:jc w:val="both"/>
      </w:pPr>
      <w:r w:rsidRPr="00CC6017">
        <w:t>– komunikacijskom infrastrukturom (telefonska i internetska, radio, TV mreža i dr.).</w:t>
      </w:r>
    </w:p>
    <w:p w14:paraId="2B33D7B1" w14:textId="77777777" w:rsidR="002F23A2" w:rsidRPr="00CC6017" w:rsidRDefault="002F23A2" w:rsidP="00934046">
      <w:pPr>
        <w:jc w:val="both"/>
      </w:pPr>
    </w:p>
    <w:p w14:paraId="7EE677FD" w14:textId="77777777" w:rsidR="002F23A2" w:rsidRDefault="002F23A2" w:rsidP="002F23A2">
      <w:pPr>
        <w:jc w:val="both"/>
      </w:pPr>
      <w:r w:rsidRPr="00CC6017">
        <w:t>Sukladno programu izgradnje poslovne zone Korenovo za razdoblje 2020.-2022. godine, Grad Bjelovar planira izgraditi i opremiti komunalnu infrastrukturu u fazama, ovisno o potrebama investitora i osiguranim sredstvima</w:t>
      </w:r>
      <w:r w:rsidR="00074F3B" w:rsidRPr="00CC6017">
        <w:t xml:space="preserve"> i to</w:t>
      </w:r>
      <w:r w:rsidR="003055CA" w:rsidRPr="00CC6017">
        <w:t xml:space="preserve"> kroz </w:t>
      </w:r>
      <w:r w:rsidRPr="00CC6017">
        <w:t>rješavanje imovinsko-pravnih odnosa nad zemljištem, provedb</w:t>
      </w:r>
      <w:r w:rsidR="003055CA" w:rsidRPr="00CC6017">
        <w:t>u</w:t>
      </w:r>
      <w:r w:rsidRPr="00CC6017">
        <w:t xml:space="preserve"> postupaka darovanja zemljišta u vlasništvu Republike Hrvatske</w:t>
      </w:r>
      <w:r w:rsidR="003055CA" w:rsidRPr="00CC6017">
        <w:t xml:space="preserve">, </w:t>
      </w:r>
      <w:r w:rsidRPr="00CC6017">
        <w:t>izrad</w:t>
      </w:r>
      <w:r w:rsidR="003055CA" w:rsidRPr="00CC6017">
        <w:t>u</w:t>
      </w:r>
      <w:r w:rsidRPr="00CC6017">
        <w:t xml:space="preserve"> projektne i izvedbene dokumentacije za izgradnju infrastrukture</w:t>
      </w:r>
      <w:r w:rsidR="003055CA" w:rsidRPr="00CC6017">
        <w:t>, izgradnju</w:t>
      </w:r>
      <w:r w:rsidRPr="00CC6017">
        <w:t xml:space="preserve"> prometnica, vodoopskrbe, odvodnje, plinske mreže</w:t>
      </w:r>
      <w:r w:rsidR="003E2499" w:rsidRPr="00CC6017">
        <w:t>, izgradnju</w:t>
      </w:r>
      <w:r w:rsidRPr="00CC6017">
        <w:t xml:space="preserve"> trafostanice i niskonaponske mreže za opskrbu električnom energijom</w:t>
      </w:r>
      <w:r w:rsidR="003E2499" w:rsidRPr="00CC6017">
        <w:t>, izgradnju</w:t>
      </w:r>
      <w:r w:rsidRPr="00CC6017">
        <w:t xml:space="preserve"> javne rasvjete</w:t>
      </w:r>
      <w:r w:rsidR="003E2499" w:rsidRPr="00CC6017">
        <w:t xml:space="preserve">, </w:t>
      </w:r>
      <w:r w:rsidRPr="00CC6017">
        <w:t>uređenje zelenih i hortikulturnih površina</w:t>
      </w:r>
      <w:r w:rsidR="003E2499" w:rsidRPr="00CC6017">
        <w:t xml:space="preserve"> i</w:t>
      </w:r>
      <w:r w:rsidRPr="00CC6017">
        <w:t xml:space="preserve"> promocij</w:t>
      </w:r>
      <w:r w:rsidR="003E2499" w:rsidRPr="00CC6017">
        <w:t>u</w:t>
      </w:r>
      <w:r w:rsidRPr="00CC6017">
        <w:t xml:space="preserve"> zone.</w:t>
      </w:r>
    </w:p>
    <w:p w14:paraId="076749BE" w14:textId="77777777" w:rsidR="00E320D7" w:rsidRPr="006D5F31" w:rsidRDefault="00E320D7" w:rsidP="002F23A2">
      <w:pPr>
        <w:jc w:val="both"/>
      </w:pPr>
    </w:p>
    <w:p w14:paraId="10DB6B44" w14:textId="1B91E9EA" w:rsidR="002F23A2" w:rsidRPr="006D5F31" w:rsidRDefault="00FA768A" w:rsidP="00934046">
      <w:pPr>
        <w:jc w:val="both"/>
      </w:pPr>
      <w:r w:rsidRPr="006D5F31">
        <w:t xml:space="preserve">Grad Bjelovar </w:t>
      </w:r>
      <w:r w:rsidR="007C7E8E" w:rsidRPr="006D5F31">
        <w:t xml:space="preserve">je </w:t>
      </w:r>
      <w:r w:rsidRPr="006D5F31">
        <w:t>dopisom od dana 7. studenoga 2018. godine dostavio Ugovor</w:t>
      </w:r>
      <w:r w:rsidR="00E334B4" w:rsidRPr="006D5F31">
        <w:t xml:space="preserve"> </w:t>
      </w:r>
      <w:r w:rsidRPr="006D5F31">
        <w:t xml:space="preserve"> o privremenom korištenju poljoprivrednog zemljišta u vlasništvu Republike Hrvatske broj 320309</w:t>
      </w:r>
      <w:r w:rsidR="001A3E15" w:rsidRPr="006D5F31">
        <w:t>49, sklopljen</w:t>
      </w:r>
      <w:r w:rsidRPr="006D5F31">
        <w:t xml:space="preserve"> dana </w:t>
      </w:r>
      <w:r w:rsidR="009169BD" w:rsidRPr="006D5F31">
        <w:t xml:space="preserve">02. </w:t>
      </w:r>
      <w:r w:rsidRPr="006D5F31">
        <w:t>svibnja 2017. godine</w:t>
      </w:r>
      <w:r w:rsidR="009169BD" w:rsidRPr="006D5F31">
        <w:t xml:space="preserve"> te </w:t>
      </w:r>
      <w:r w:rsidR="00DC5ED8" w:rsidRPr="006D5F31">
        <w:t>Ug</w:t>
      </w:r>
      <w:r w:rsidR="00806B3C" w:rsidRPr="006D5F31">
        <w:t>o</w:t>
      </w:r>
      <w:r w:rsidR="00DC5ED8" w:rsidRPr="006D5F31">
        <w:t xml:space="preserve">vor o privremenom korištenju </w:t>
      </w:r>
      <w:r w:rsidR="00EA4B0C" w:rsidRPr="006D5F31">
        <w:t xml:space="preserve">poljoprivrednog zemljišta </w:t>
      </w:r>
      <w:r w:rsidR="0081562B" w:rsidRPr="006D5F31">
        <w:t>broj 32031074 od 10. svibnja 2017. godine</w:t>
      </w:r>
      <w:r w:rsidRPr="006D5F31">
        <w:t xml:space="preserve"> </w:t>
      </w:r>
      <w:r w:rsidR="00220CD9" w:rsidRPr="006D5F31">
        <w:t>kojim</w:t>
      </w:r>
      <w:r w:rsidR="0081562B" w:rsidRPr="006D5F31">
        <w:t xml:space="preserve">a </w:t>
      </w:r>
      <w:r w:rsidR="00220CD9" w:rsidRPr="006D5F31">
        <w:t xml:space="preserve">je dio predmetnih nekretnina dan na privremeno korištenje na rok do 5 godina. </w:t>
      </w:r>
      <w:r w:rsidR="001A3E15" w:rsidRPr="006D5F31">
        <w:t xml:space="preserve"> </w:t>
      </w:r>
      <w:r w:rsidR="00CA1796" w:rsidRPr="006D5F31">
        <w:t>Č</w:t>
      </w:r>
      <w:r w:rsidR="00374DBE" w:rsidRPr="006D5F31">
        <w:t>lanko</w:t>
      </w:r>
      <w:r w:rsidR="00277373" w:rsidRPr="006D5F31">
        <w:t>m</w:t>
      </w:r>
      <w:r w:rsidR="00374DBE" w:rsidRPr="006D5F31">
        <w:t xml:space="preserve"> 10</w:t>
      </w:r>
      <w:r w:rsidR="00277373" w:rsidRPr="006D5F31">
        <w:t>.</w:t>
      </w:r>
      <w:r w:rsidR="00374DBE" w:rsidRPr="006D5F31">
        <w:t xml:space="preserve"> predmetn</w:t>
      </w:r>
      <w:r w:rsidR="0081562B" w:rsidRPr="006D5F31">
        <w:t>ih</w:t>
      </w:r>
      <w:r w:rsidR="00374DBE" w:rsidRPr="006D5F31">
        <w:t xml:space="preserve"> Ugovora određeno je da se Ugov</w:t>
      </w:r>
      <w:r w:rsidR="003320FE" w:rsidRPr="006D5F31">
        <w:t>o</w:t>
      </w:r>
      <w:r w:rsidR="00374DBE" w:rsidRPr="006D5F31">
        <w:t xml:space="preserve">r o </w:t>
      </w:r>
      <w:r w:rsidR="0043075E" w:rsidRPr="006D5F31">
        <w:t>privremenom korištenju poljoprivrednog zemljišta</w:t>
      </w:r>
      <w:r w:rsidR="00374DBE" w:rsidRPr="006D5F31">
        <w:t xml:space="preserve"> raskida ako poljoprivredno zemljište </w:t>
      </w:r>
      <w:r w:rsidR="00277373" w:rsidRPr="006D5F31">
        <w:t>prestane biti poljoprivredno zbog prom</w:t>
      </w:r>
      <w:r w:rsidR="003320FE" w:rsidRPr="006D5F31">
        <w:t>i</w:t>
      </w:r>
      <w:r w:rsidR="00277373" w:rsidRPr="006D5F31">
        <w:t>j</w:t>
      </w:r>
      <w:r w:rsidR="003320FE" w:rsidRPr="006D5F31">
        <w:t>e</w:t>
      </w:r>
      <w:r w:rsidR="00277373" w:rsidRPr="006D5F31">
        <w:t xml:space="preserve">ne namjene nekretnina koje su dane u </w:t>
      </w:r>
      <w:r w:rsidR="0043075E" w:rsidRPr="006D5F31">
        <w:t>korištenje</w:t>
      </w:r>
      <w:r w:rsidR="00277373" w:rsidRPr="006D5F31">
        <w:t xml:space="preserve">. </w:t>
      </w:r>
      <w:r w:rsidR="00E320D7" w:rsidRPr="006D5F31">
        <w:t xml:space="preserve">S obzirom na navedeno u Ugovoru o darovanju predmetnih nekretnina Gradu Bjelovaru unijet će se odredba kojom se Grad Bjelovar obvezuje privremenom korisniku dostaviti obavijest da je </w:t>
      </w:r>
      <w:r w:rsidR="00E320D7" w:rsidRPr="006D5F31">
        <w:lastRenderedPageBreak/>
        <w:t>promijenjena namjena darovanih nekretnina</w:t>
      </w:r>
      <w:r w:rsidR="00FD2555" w:rsidRPr="006D5F31">
        <w:t>,</w:t>
      </w:r>
      <w:r w:rsidR="00E320D7" w:rsidRPr="006D5F31">
        <w:t xml:space="preserve">  da su stoga Ugovori o privremenom korištenju poljoprivrednog zemljišta sukladno članku 10. raskinuti po samom zakonu danom promjene namjene, da je Republika Hrvatska darovala predmetne nekretnine Gradu Bjelovaru i da je Grad Bjelovar stupio u pravnu poziciju Republike Hrvatske te da stoga predaju posjed nekretnina Gradu Bjelovaru i da ubuduće sve odnose u vezi tih nekretnina rješavaju s Gradom Bjelovarom.</w:t>
      </w:r>
    </w:p>
    <w:p w14:paraId="4D799469" w14:textId="035635E9" w:rsidR="00821AAD" w:rsidRPr="006D5F31" w:rsidRDefault="00821AAD" w:rsidP="00934046">
      <w:pPr>
        <w:jc w:val="both"/>
      </w:pPr>
    </w:p>
    <w:p w14:paraId="4CAEC846" w14:textId="77777777" w:rsidR="00D5700E" w:rsidRPr="00CC6017" w:rsidRDefault="00D5700E" w:rsidP="00D5700E">
      <w:pPr>
        <w:tabs>
          <w:tab w:val="left" w:pos="8023"/>
        </w:tabs>
        <w:jc w:val="both"/>
      </w:pPr>
      <w:r w:rsidRPr="006D5F31">
        <w:t xml:space="preserve">U Ugovor o darovanju unijet će se raskidna klauzula ukoliko se darovane nekretnine ne privedu </w:t>
      </w:r>
      <w:r w:rsidRPr="00CC6017">
        <w:t>namjeni u roku navedenom u točki V. Odluke ili se promijeni njihova namjena utvrđena u točki I. Odluke</w:t>
      </w:r>
      <w:r w:rsidR="00136FE8" w:rsidRPr="00CC6017">
        <w:t xml:space="preserve"> ili se sredstva od eventualne prodaje ne iskoriste za infrastrukturno opremanje poduzetničke zone za koju je darovano zemljište ili za unapređenje poduzetničkog okruženja Grada Bjelovara</w:t>
      </w:r>
      <w:r w:rsidRPr="00CC6017">
        <w:t xml:space="preserve"> te ukoliko se darovane nekretnine oštete namjernim ponašanjem Grada</w:t>
      </w:r>
      <w:r w:rsidR="00BE7DC6" w:rsidRPr="00CC6017">
        <w:t xml:space="preserve"> Bjelovara</w:t>
      </w:r>
      <w:r w:rsidRPr="00CC6017">
        <w:t xml:space="preserve"> ili postupanjem s krajnjom nepažnjom.</w:t>
      </w:r>
    </w:p>
    <w:p w14:paraId="68460496" w14:textId="77777777" w:rsidR="00BE7DC6" w:rsidRPr="00CC6017" w:rsidRDefault="00BE7DC6" w:rsidP="00D5700E">
      <w:pPr>
        <w:tabs>
          <w:tab w:val="left" w:pos="8023"/>
        </w:tabs>
        <w:jc w:val="both"/>
      </w:pPr>
    </w:p>
    <w:p w14:paraId="612AE28E" w14:textId="77777777" w:rsidR="00D5700E" w:rsidRPr="00CC6017" w:rsidRDefault="00D5700E" w:rsidP="00D5700E">
      <w:pPr>
        <w:tabs>
          <w:tab w:val="left" w:pos="8023"/>
        </w:tabs>
        <w:jc w:val="both"/>
      </w:pPr>
      <w:r w:rsidRPr="00CC6017">
        <w:t>U slučaju daljnjeg raspolaganja darovanim nekretninama iz točke I. ove Odluke, u smislu prodaje, sredstva ostvarena prodajom Grad</w:t>
      </w:r>
      <w:r w:rsidR="00BE7DC6" w:rsidRPr="00CC6017">
        <w:t xml:space="preserve"> Bjelovar</w:t>
      </w:r>
      <w:r w:rsidRPr="00CC6017">
        <w:t xml:space="preserve"> dužan je koristiti za infrastrukturno opremanje poduzetničke zone za koju je darovano zemljište, sukladno članku 5. stavku 1. Zakona o unapređenju poduzetničke infrastrukture (</w:t>
      </w:r>
      <w:r w:rsidR="00BE7DC6" w:rsidRPr="00CC6017">
        <w:t>„</w:t>
      </w:r>
      <w:r w:rsidRPr="00CC6017">
        <w:t>Narodne novine</w:t>
      </w:r>
      <w:r w:rsidR="00BE7DC6" w:rsidRPr="00CC6017">
        <w:t>“, br.</w:t>
      </w:r>
      <w:r w:rsidRPr="00CC6017">
        <w:t xml:space="preserve"> 93/13</w:t>
      </w:r>
      <w:r w:rsidR="00BE7DC6" w:rsidRPr="00CC6017">
        <w:t>.</w:t>
      </w:r>
      <w:r w:rsidRPr="00CC6017">
        <w:t>, 114/13</w:t>
      </w:r>
      <w:r w:rsidR="00BE7DC6" w:rsidRPr="00CC6017">
        <w:t>.</w:t>
      </w:r>
      <w:r w:rsidRPr="00CC6017">
        <w:t>, 41/14</w:t>
      </w:r>
      <w:r w:rsidR="00BE7DC6" w:rsidRPr="00CC6017">
        <w:t>.</w:t>
      </w:r>
      <w:r w:rsidRPr="00CC6017">
        <w:t xml:space="preserve"> i 57/18</w:t>
      </w:r>
      <w:r w:rsidR="00BE7DC6" w:rsidRPr="00CC6017">
        <w:t>.</w:t>
      </w:r>
      <w:r w:rsidRPr="00CC6017">
        <w:t>), ili za unapređenje poduzetničkog okruženja unutar Grada</w:t>
      </w:r>
      <w:r w:rsidR="00BE7DC6" w:rsidRPr="00CC6017">
        <w:t xml:space="preserve"> Bjelovara</w:t>
      </w:r>
      <w:r w:rsidR="007F7DF8" w:rsidRPr="00CC6017">
        <w:t xml:space="preserve"> i o tome dokumentirano izvijestiti Ministarstvo prostornoga uređenja, graditeljstva i državne imovine</w:t>
      </w:r>
      <w:r w:rsidRPr="00CC6017">
        <w:t>.</w:t>
      </w:r>
    </w:p>
    <w:p w14:paraId="45424949" w14:textId="77777777" w:rsidR="00D5700E" w:rsidRPr="00CC6017" w:rsidRDefault="00D5700E" w:rsidP="00D5700E">
      <w:pPr>
        <w:tabs>
          <w:tab w:val="left" w:pos="8023"/>
        </w:tabs>
        <w:jc w:val="both"/>
      </w:pPr>
    </w:p>
    <w:p w14:paraId="1B025E59" w14:textId="77777777" w:rsidR="00CE78D1" w:rsidRPr="00CE78D1" w:rsidRDefault="00D5700E" w:rsidP="00D5700E">
      <w:pPr>
        <w:tabs>
          <w:tab w:val="left" w:pos="8023"/>
        </w:tabs>
        <w:jc w:val="both"/>
      </w:pPr>
      <w:r w:rsidRPr="00CC6017">
        <w:t xml:space="preserve">Za provođenje Odluke zadužuje se Ministarstvo </w:t>
      </w:r>
      <w:r w:rsidR="00851543" w:rsidRPr="00CC6017">
        <w:t xml:space="preserve">prostornoga uređenja, graditeljstva i </w:t>
      </w:r>
      <w:r w:rsidRPr="00CC6017">
        <w:t xml:space="preserve">državne imovine, a ugovor o darovanju u ime Republike Hrvatske potpisat će ministar </w:t>
      </w:r>
      <w:r w:rsidR="00851543" w:rsidRPr="00CC6017">
        <w:t xml:space="preserve">prostornoga uređenja, graditeljstva i </w:t>
      </w:r>
      <w:r w:rsidRPr="00CC6017">
        <w:t>državne imovine.</w:t>
      </w:r>
    </w:p>
    <w:sectPr w:rsidR="00CE78D1" w:rsidRPr="00CE78D1" w:rsidSect="00D570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B057" w14:textId="77777777" w:rsidR="00553539" w:rsidRDefault="00553539" w:rsidP="0011560A">
      <w:r>
        <w:separator/>
      </w:r>
    </w:p>
  </w:endnote>
  <w:endnote w:type="continuationSeparator" w:id="0">
    <w:p w14:paraId="272CF2AC" w14:textId="77777777" w:rsidR="00553539" w:rsidRDefault="0055353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C4E8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020F" w14:textId="77777777" w:rsidR="00553539" w:rsidRDefault="00553539" w:rsidP="0011560A">
      <w:r>
        <w:separator/>
      </w:r>
    </w:p>
  </w:footnote>
  <w:footnote w:type="continuationSeparator" w:id="0">
    <w:p w14:paraId="475643BF" w14:textId="77777777" w:rsidR="00553539" w:rsidRDefault="00553539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64F"/>
    <w:rsid w:val="0002535F"/>
    <w:rsid w:val="00026DA2"/>
    <w:rsid w:val="00030273"/>
    <w:rsid w:val="00032057"/>
    <w:rsid w:val="000350D9"/>
    <w:rsid w:val="000361AF"/>
    <w:rsid w:val="00037B81"/>
    <w:rsid w:val="00053A9F"/>
    <w:rsid w:val="000550E6"/>
    <w:rsid w:val="00057310"/>
    <w:rsid w:val="00063520"/>
    <w:rsid w:val="0006553E"/>
    <w:rsid w:val="00067A6C"/>
    <w:rsid w:val="00072DFF"/>
    <w:rsid w:val="00074F3B"/>
    <w:rsid w:val="00075604"/>
    <w:rsid w:val="00084D0C"/>
    <w:rsid w:val="00086A6C"/>
    <w:rsid w:val="000924CB"/>
    <w:rsid w:val="000A1D60"/>
    <w:rsid w:val="000A3A3B"/>
    <w:rsid w:val="000B284C"/>
    <w:rsid w:val="000B557C"/>
    <w:rsid w:val="000C42A7"/>
    <w:rsid w:val="000C6299"/>
    <w:rsid w:val="000C7A7C"/>
    <w:rsid w:val="000D1A50"/>
    <w:rsid w:val="000E0258"/>
    <w:rsid w:val="000E7A9E"/>
    <w:rsid w:val="001015C6"/>
    <w:rsid w:val="00110E6C"/>
    <w:rsid w:val="0011560A"/>
    <w:rsid w:val="001310BC"/>
    <w:rsid w:val="00134C61"/>
    <w:rsid w:val="00135F1A"/>
    <w:rsid w:val="00136FE8"/>
    <w:rsid w:val="00145011"/>
    <w:rsid w:val="00145742"/>
    <w:rsid w:val="00146B79"/>
    <w:rsid w:val="00147DE9"/>
    <w:rsid w:val="001528CC"/>
    <w:rsid w:val="00162868"/>
    <w:rsid w:val="00170226"/>
    <w:rsid w:val="00172208"/>
    <w:rsid w:val="001741AA"/>
    <w:rsid w:val="0018543F"/>
    <w:rsid w:val="001917B2"/>
    <w:rsid w:val="00196113"/>
    <w:rsid w:val="00196587"/>
    <w:rsid w:val="001A13E7"/>
    <w:rsid w:val="001A3E15"/>
    <w:rsid w:val="001B1220"/>
    <w:rsid w:val="001B1F37"/>
    <w:rsid w:val="001B7A97"/>
    <w:rsid w:val="001E7218"/>
    <w:rsid w:val="001F2517"/>
    <w:rsid w:val="001F40DD"/>
    <w:rsid w:val="001F6637"/>
    <w:rsid w:val="001F6B7F"/>
    <w:rsid w:val="00203AD4"/>
    <w:rsid w:val="00210AE6"/>
    <w:rsid w:val="00212103"/>
    <w:rsid w:val="002179F8"/>
    <w:rsid w:val="00220956"/>
    <w:rsid w:val="00220CD9"/>
    <w:rsid w:val="0023763F"/>
    <w:rsid w:val="00245F70"/>
    <w:rsid w:val="00255A90"/>
    <w:rsid w:val="002629EC"/>
    <w:rsid w:val="00262BF4"/>
    <w:rsid w:val="00277373"/>
    <w:rsid w:val="0028608D"/>
    <w:rsid w:val="0029163B"/>
    <w:rsid w:val="002A1D77"/>
    <w:rsid w:val="002B107A"/>
    <w:rsid w:val="002D1256"/>
    <w:rsid w:val="002D24C5"/>
    <w:rsid w:val="002D6C51"/>
    <w:rsid w:val="002D7C91"/>
    <w:rsid w:val="002E52CE"/>
    <w:rsid w:val="002F23A2"/>
    <w:rsid w:val="002F3EA5"/>
    <w:rsid w:val="00302324"/>
    <w:rsid w:val="003033E4"/>
    <w:rsid w:val="00304232"/>
    <w:rsid w:val="003055CA"/>
    <w:rsid w:val="00312D39"/>
    <w:rsid w:val="003139F2"/>
    <w:rsid w:val="00314A2A"/>
    <w:rsid w:val="00315B5B"/>
    <w:rsid w:val="00323C77"/>
    <w:rsid w:val="003276FC"/>
    <w:rsid w:val="00327C05"/>
    <w:rsid w:val="003320FE"/>
    <w:rsid w:val="003359FF"/>
    <w:rsid w:val="00336EE7"/>
    <w:rsid w:val="0034351C"/>
    <w:rsid w:val="003435BF"/>
    <w:rsid w:val="003600CD"/>
    <w:rsid w:val="0036322E"/>
    <w:rsid w:val="00374DBE"/>
    <w:rsid w:val="00375D55"/>
    <w:rsid w:val="00381F04"/>
    <w:rsid w:val="0038426B"/>
    <w:rsid w:val="00391BC0"/>
    <w:rsid w:val="003929F5"/>
    <w:rsid w:val="00397190"/>
    <w:rsid w:val="003A2F05"/>
    <w:rsid w:val="003A41F2"/>
    <w:rsid w:val="003B636E"/>
    <w:rsid w:val="003C09D8"/>
    <w:rsid w:val="003C257E"/>
    <w:rsid w:val="003C69B7"/>
    <w:rsid w:val="003D47D1"/>
    <w:rsid w:val="003E2499"/>
    <w:rsid w:val="003F5623"/>
    <w:rsid w:val="004039BD"/>
    <w:rsid w:val="00424A22"/>
    <w:rsid w:val="0042523C"/>
    <w:rsid w:val="0043075E"/>
    <w:rsid w:val="00440D6D"/>
    <w:rsid w:val="00442367"/>
    <w:rsid w:val="00460926"/>
    <w:rsid w:val="00461188"/>
    <w:rsid w:val="004612B2"/>
    <w:rsid w:val="00462195"/>
    <w:rsid w:val="004873FA"/>
    <w:rsid w:val="0049690C"/>
    <w:rsid w:val="004A0C08"/>
    <w:rsid w:val="004A33E9"/>
    <w:rsid w:val="004A776B"/>
    <w:rsid w:val="004B039D"/>
    <w:rsid w:val="004B3A19"/>
    <w:rsid w:val="004B7DB9"/>
    <w:rsid w:val="004C00D0"/>
    <w:rsid w:val="004C1375"/>
    <w:rsid w:val="004C1DBA"/>
    <w:rsid w:val="004C5354"/>
    <w:rsid w:val="004C58D1"/>
    <w:rsid w:val="004E1300"/>
    <w:rsid w:val="004E4E34"/>
    <w:rsid w:val="004F4E90"/>
    <w:rsid w:val="00504248"/>
    <w:rsid w:val="0051157E"/>
    <w:rsid w:val="005146D6"/>
    <w:rsid w:val="00535E09"/>
    <w:rsid w:val="00553539"/>
    <w:rsid w:val="00553E73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AC8"/>
    <w:rsid w:val="005C3A4C"/>
    <w:rsid w:val="005C68B2"/>
    <w:rsid w:val="005E7CAB"/>
    <w:rsid w:val="005F4727"/>
    <w:rsid w:val="00600ECB"/>
    <w:rsid w:val="006023F0"/>
    <w:rsid w:val="00616528"/>
    <w:rsid w:val="00621FE8"/>
    <w:rsid w:val="006265CB"/>
    <w:rsid w:val="00626CCC"/>
    <w:rsid w:val="00633454"/>
    <w:rsid w:val="00644515"/>
    <w:rsid w:val="006508C4"/>
    <w:rsid w:val="00652604"/>
    <w:rsid w:val="006610F9"/>
    <w:rsid w:val="0066110E"/>
    <w:rsid w:val="006616F8"/>
    <w:rsid w:val="00671E50"/>
    <w:rsid w:val="00673CCF"/>
    <w:rsid w:val="00675B44"/>
    <w:rsid w:val="0068013E"/>
    <w:rsid w:val="0068772B"/>
    <w:rsid w:val="0069102C"/>
    <w:rsid w:val="00693A4D"/>
    <w:rsid w:val="00694D87"/>
    <w:rsid w:val="006A6A28"/>
    <w:rsid w:val="006B7800"/>
    <w:rsid w:val="006C0CC3"/>
    <w:rsid w:val="006C3F7D"/>
    <w:rsid w:val="006C4C68"/>
    <w:rsid w:val="006D5F31"/>
    <w:rsid w:val="006E14A9"/>
    <w:rsid w:val="006E28E3"/>
    <w:rsid w:val="006E611E"/>
    <w:rsid w:val="006E7A2B"/>
    <w:rsid w:val="006F5A3B"/>
    <w:rsid w:val="00700675"/>
    <w:rsid w:val="007010C7"/>
    <w:rsid w:val="00726165"/>
    <w:rsid w:val="0072666C"/>
    <w:rsid w:val="00731AC4"/>
    <w:rsid w:val="007548A6"/>
    <w:rsid w:val="007638D8"/>
    <w:rsid w:val="00772760"/>
    <w:rsid w:val="00777CAA"/>
    <w:rsid w:val="0078648A"/>
    <w:rsid w:val="00787D48"/>
    <w:rsid w:val="00792A06"/>
    <w:rsid w:val="00793860"/>
    <w:rsid w:val="007A0372"/>
    <w:rsid w:val="007A1768"/>
    <w:rsid w:val="007A1881"/>
    <w:rsid w:val="007A1C7E"/>
    <w:rsid w:val="007B1E51"/>
    <w:rsid w:val="007B2151"/>
    <w:rsid w:val="007C757F"/>
    <w:rsid w:val="007C7E8E"/>
    <w:rsid w:val="007D0EBF"/>
    <w:rsid w:val="007D3FC1"/>
    <w:rsid w:val="007D5633"/>
    <w:rsid w:val="007E2130"/>
    <w:rsid w:val="007E3965"/>
    <w:rsid w:val="007E5564"/>
    <w:rsid w:val="007F2D02"/>
    <w:rsid w:val="007F7DF8"/>
    <w:rsid w:val="00806337"/>
    <w:rsid w:val="00806B3C"/>
    <w:rsid w:val="008137B5"/>
    <w:rsid w:val="0081562B"/>
    <w:rsid w:val="0081757D"/>
    <w:rsid w:val="0081798B"/>
    <w:rsid w:val="00821AAD"/>
    <w:rsid w:val="00822B9A"/>
    <w:rsid w:val="008270A2"/>
    <w:rsid w:val="00833808"/>
    <w:rsid w:val="008353A1"/>
    <w:rsid w:val="008365FD"/>
    <w:rsid w:val="00851543"/>
    <w:rsid w:val="0086794F"/>
    <w:rsid w:val="008701ED"/>
    <w:rsid w:val="00881BBB"/>
    <w:rsid w:val="008824C4"/>
    <w:rsid w:val="0089283D"/>
    <w:rsid w:val="00895DD2"/>
    <w:rsid w:val="008B7468"/>
    <w:rsid w:val="008C001C"/>
    <w:rsid w:val="008C0768"/>
    <w:rsid w:val="008C1D0A"/>
    <w:rsid w:val="008C6726"/>
    <w:rsid w:val="008D0831"/>
    <w:rsid w:val="008D1E25"/>
    <w:rsid w:val="008D4275"/>
    <w:rsid w:val="008E3D26"/>
    <w:rsid w:val="008F0DD4"/>
    <w:rsid w:val="0090200F"/>
    <w:rsid w:val="009047E4"/>
    <w:rsid w:val="0091111F"/>
    <w:rsid w:val="009126B3"/>
    <w:rsid w:val="00912A63"/>
    <w:rsid w:val="009152C4"/>
    <w:rsid w:val="009169BD"/>
    <w:rsid w:val="00921B74"/>
    <w:rsid w:val="00923A41"/>
    <w:rsid w:val="009250BF"/>
    <w:rsid w:val="00934046"/>
    <w:rsid w:val="00944F1C"/>
    <w:rsid w:val="0095079B"/>
    <w:rsid w:val="00953BA1"/>
    <w:rsid w:val="00954674"/>
    <w:rsid w:val="00954D08"/>
    <w:rsid w:val="00982AC4"/>
    <w:rsid w:val="009848F1"/>
    <w:rsid w:val="00986E0B"/>
    <w:rsid w:val="009930CA"/>
    <w:rsid w:val="0099521A"/>
    <w:rsid w:val="009A42C9"/>
    <w:rsid w:val="009C33E1"/>
    <w:rsid w:val="009C51F8"/>
    <w:rsid w:val="009C7815"/>
    <w:rsid w:val="009D6750"/>
    <w:rsid w:val="009F19CA"/>
    <w:rsid w:val="009F3EAA"/>
    <w:rsid w:val="009F522C"/>
    <w:rsid w:val="009F5AE0"/>
    <w:rsid w:val="00A12515"/>
    <w:rsid w:val="00A15F08"/>
    <w:rsid w:val="00A175E9"/>
    <w:rsid w:val="00A21819"/>
    <w:rsid w:val="00A41B37"/>
    <w:rsid w:val="00A45CF4"/>
    <w:rsid w:val="00A52A71"/>
    <w:rsid w:val="00A573DC"/>
    <w:rsid w:val="00A60E1F"/>
    <w:rsid w:val="00A6339A"/>
    <w:rsid w:val="00A64E40"/>
    <w:rsid w:val="00A725A4"/>
    <w:rsid w:val="00A82319"/>
    <w:rsid w:val="00A83290"/>
    <w:rsid w:val="00A84EBC"/>
    <w:rsid w:val="00A901F0"/>
    <w:rsid w:val="00A930E5"/>
    <w:rsid w:val="00A94A2B"/>
    <w:rsid w:val="00AB22AD"/>
    <w:rsid w:val="00AB5885"/>
    <w:rsid w:val="00AC6553"/>
    <w:rsid w:val="00AD2F06"/>
    <w:rsid w:val="00AD4D7C"/>
    <w:rsid w:val="00AE225C"/>
    <w:rsid w:val="00AE59DF"/>
    <w:rsid w:val="00AF421F"/>
    <w:rsid w:val="00B100BF"/>
    <w:rsid w:val="00B33F1B"/>
    <w:rsid w:val="00B42E00"/>
    <w:rsid w:val="00B44102"/>
    <w:rsid w:val="00B462AB"/>
    <w:rsid w:val="00B57187"/>
    <w:rsid w:val="00B701F6"/>
    <w:rsid w:val="00B706F8"/>
    <w:rsid w:val="00B80510"/>
    <w:rsid w:val="00B908C2"/>
    <w:rsid w:val="00BA28CD"/>
    <w:rsid w:val="00BA70A4"/>
    <w:rsid w:val="00BA72BF"/>
    <w:rsid w:val="00BD0994"/>
    <w:rsid w:val="00BE2F1C"/>
    <w:rsid w:val="00BE6BA3"/>
    <w:rsid w:val="00BE7DC6"/>
    <w:rsid w:val="00BF6648"/>
    <w:rsid w:val="00C12420"/>
    <w:rsid w:val="00C2013C"/>
    <w:rsid w:val="00C31311"/>
    <w:rsid w:val="00C32328"/>
    <w:rsid w:val="00C337A4"/>
    <w:rsid w:val="00C3692C"/>
    <w:rsid w:val="00C40D3F"/>
    <w:rsid w:val="00C42AC3"/>
    <w:rsid w:val="00C44327"/>
    <w:rsid w:val="00C46EA1"/>
    <w:rsid w:val="00C46FFD"/>
    <w:rsid w:val="00C47687"/>
    <w:rsid w:val="00C63155"/>
    <w:rsid w:val="00C652B0"/>
    <w:rsid w:val="00C73FC7"/>
    <w:rsid w:val="00C8622A"/>
    <w:rsid w:val="00C969CC"/>
    <w:rsid w:val="00CA1795"/>
    <w:rsid w:val="00CA1796"/>
    <w:rsid w:val="00CA4F84"/>
    <w:rsid w:val="00CC261E"/>
    <w:rsid w:val="00CC6017"/>
    <w:rsid w:val="00CC6F8E"/>
    <w:rsid w:val="00CD1639"/>
    <w:rsid w:val="00CD3EFA"/>
    <w:rsid w:val="00CE31ED"/>
    <w:rsid w:val="00CE3D00"/>
    <w:rsid w:val="00CE78D1"/>
    <w:rsid w:val="00CF7453"/>
    <w:rsid w:val="00CF7BB4"/>
    <w:rsid w:val="00CF7EEC"/>
    <w:rsid w:val="00D058C0"/>
    <w:rsid w:val="00D07290"/>
    <w:rsid w:val="00D1127C"/>
    <w:rsid w:val="00D14240"/>
    <w:rsid w:val="00D144F6"/>
    <w:rsid w:val="00D1614C"/>
    <w:rsid w:val="00D21815"/>
    <w:rsid w:val="00D32CEF"/>
    <w:rsid w:val="00D41A68"/>
    <w:rsid w:val="00D56C94"/>
    <w:rsid w:val="00D5700E"/>
    <w:rsid w:val="00D62C4D"/>
    <w:rsid w:val="00D74B85"/>
    <w:rsid w:val="00D8016C"/>
    <w:rsid w:val="00D92A3D"/>
    <w:rsid w:val="00DA43E6"/>
    <w:rsid w:val="00DB0A6B"/>
    <w:rsid w:val="00DB28EB"/>
    <w:rsid w:val="00DB2D1A"/>
    <w:rsid w:val="00DB45ED"/>
    <w:rsid w:val="00DB6366"/>
    <w:rsid w:val="00DC4E63"/>
    <w:rsid w:val="00DC5ED8"/>
    <w:rsid w:val="00DD652B"/>
    <w:rsid w:val="00DE452D"/>
    <w:rsid w:val="00DF0873"/>
    <w:rsid w:val="00E10555"/>
    <w:rsid w:val="00E23288"/>
    <w:rsid w:val="00E25569"/>
    <w:rsid w:val="00E31A88"/>
    <w:rsid w:val="00E320D7"/>
    <w:rsid w:val="00E334B4"/>
    <w:rsid w:val="00E41E59"/>
    <w:rsid w:val="00E43604"/>
    <w:rsid w:val="00E5428A"/>
    <w:rsid w:val="00E601A2"/>
    <w:rsid w:val="00E760E1"/>
    <w:rsid w:val="00E7686D"/>
    <w:rsid w:val="00E77198"/>
    <w:rsid w:val="00E81E5E"/>
    <w:rsid w:val="00E83E23"/>
    <w:rsid w:val="00E9139E"/>
    <w:rsid w:val="00EA3AD1"/>
    <w:rsid w:val="00EA4B0C"/>
    <w:rsid w:val="00EA5DEE"/>
    <w:rsid w:val="00EA6962"/>
    <w:rsid w:val="00EB1248"/>
    <w:rsid w:val="00EC08EF"/>
    <w:rsid w:val="00ED236E"/>
    <w:rsid w:val="00EE03CA"/>
    <w:rsid w:val="00EE7199"/>
    <w:rsid w:val="00F3220D"/>
    <w:rsid w:val="00F342E6"/>
    <w:rsid w:val="00F5220B"/>
    <w:rsid w:val="00F55948"/>
    <w:rsid w:val="00F75DF0"/>
    <w:rsid w:val="00F764AD"/>
    <w:rsid w:val="00F95A2D"/>
    <w:rsid w:val="00F978E2"/>
    <w:rsid w:val="00F97BA9"/>
    <w:rsid w:val="00FA1E57"/>
    <w:rsid w:val="00FA3FC1"/>
    <w:rsid w:val="00FA4E25"/>
    <w:rsid w:val="00FA768A"/>
    <w:rsid w:val="00FA7AEE"/>
    <w:rsid w:val="00FB2947"/>
    <w:rsid w:val="00FD2555"/>
    <w:rsid w:val="00FE0AA6"/>
    <w:rsid w:val="00FE2B63"/>
    <w:rsid w:val="00FE2B8E"/>
    <w:rsid w:val="00FE681F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3A0D7"/>
  <w15:docId w15:val="{22F7339E-070F-4312-837C-B838AB5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Char1CharChar1">
    <w:name w:val="Char1 Char Char1"/>
    <w:basedOn w:val="Normal"/>
    <w:rsid w:val="00D21815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AZJMDCZ6QSYZ-1849078857-5386</_dlc_DocId>
    <_dlc_DocIdUrl xmlns="a494813a-d0d8-4dad-94cb-0d196f36ba15">
      <Url>https://ekoordinacije.vlada.hr/koordinacija-gospodarstvo/_layouts/15/DocIdRedir.aspx?ID=AZJMDCZ6QSYZ-1849078857-5386</Url>
      <Description>AZJMDCZ6QSYZ-1849078857-5386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FAC0-7432-4C3B-A4C3-B1C3D04AE0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6C092-2344-45EA-B7B4-6F72DFD43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5694B-2364-4224-BA1B-E499160345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3CA051-7667-4EDC-85B3-DC3F190D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A08B01-D4E7-41B9-B98E-AE1E12A1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16188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Larisa Petrić</cp:lastModifiedBy>
  <cp:revision>3</cp:revision>
  <cp:lastPrinted>2021-03-09T14:05:00Z</cp:lastPrinted>
  <dcterms:created xsi:type="dcterms:W3CDTF">2021-05-11T13:02:00Z</dcterms:created>
  <dcterms:modified xsi:type="dcterms:W3CDTF">2021-05-12T13:08:00Z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758e9da7-6f7b-408e-a8c7-606ec3212633</vt:lpwstr>
  </property>
</Properties>
</file>