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14F29" w14:textId="77777777" w:rsidR="003E002A" w:rsidRPr="00C208B8" w:rsidRDefault="003E002A" w:rsidP="003E002A">
      <w:pPr>
        <w:jc w:val="center"/>
      </w:pPr>
      <w:r>
        <w:rPr>
          <w:noProof/>
        </w:rPr>
        <w:drawing>
          <wp:inline distT="0" distB="0" distL="0" distR="0" wp14:anchorId="3718FC30" wp14:editId="548F860B">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C208B8">
        <w:fldChar w:fldCharType="begin"/>
      </w:r>
      <w:r w:rsidRPr="00C208B8">
        <w:instrText xml:space="preserve"> INCLUDEPICTURE "http://www.inet.hr/~box/images/grb-rh.gif" \* MERGEFORMATINET </w:instrText>
      </w:r>
      <w:r w:rsidRPr="00C208B8">
        <w:fldChar w:fldCharType="end"/>
      </w:r>
    </w:p>
    <w:p w14:paraId="5EC69EED" w14:textId="77777777" w:rsidR="003E002A" w:rsidRPr="0023763F" w:rsidRDefault="003E002A" w:rsidP="003E002A">
      <w:pPr>
        <w:spacing w:before="60" w:after="1680"/>
        <w:jc w:val="center"/>
        <w:rPr>
          <w:sz w:val="28"/>
        </w:rPr>
      </w:pPr>
      <w:r w:rsidRPr="0023763F">
        <w:rPr>
          <w:sz w:val="28"/>
        </w:rPr>
        <w:t>VLADA REPUBLIKE HRVATSKE</w:t>
      </w:r>
    </w:p>
    <w:p w14:paraId="04CBCB6F" w14:textId="77777777" w:rsidR="003E002A" w:rsidRDefault="003E002A" w:rsidP="003E002A"/>
    <w:p w14:paraId="194812EE" w14:textId="77777777" w:rsidR="003E002A" w:rsidRPr="003A2F05" w:rsidRDefault="003E002A" w:rsidP="003E002A">
      <w:pPr>
        <w:spacing w:after="2400"/>
        <w:jc w:val="right"/>
      </w:pPr>
      <w:r w:rsidRPr="003A2F05">
        <w:t xml:space="preserve">Zagreb, </w:t>
      </w:r>
      <w:r w:rsidR="00C0585A">
        <w:t>22</w:t>
      </w:r>
      <w:r w:rsidRPr="003A2F05">
        <w:t xml:space="preserve">. </w:t>
      </w:r>
      <w:r w:rsidR="000333FE">
        <w:t>travnja</w:t>
      </w:r>
      <w:r w:rsidRPr="003A2F05">
        <w:t xml:space="preserve"> 20</w:t>
      </w:r>
      <w:r>
        <w:t>2</w:t>
      </w:r>
      <w:r w:rsidR="005C24C0">
        <w:t>1</w:t>
      </w:r>
      <w:r w:rsidRPr="003A2F05">
        <w:t>.</w:t>
      </w:r>
    </w:p>
    <w:p w14:paraId="7D0AF160" w14:textId="77777777" w:rsidR="003E002A" w:rsidRPr="002179F8" w:rsidRDefault="003E002A" w:rsidP="003E002A">
      <w:pPr>
        <w:spacing w:line="360" w:lineRule="auto"/>
      </w:pPr>
      <w:r w:rsidRPr="002179F8">
        <w:t>__________________________________________________________________________</w:t>
      </w:r>
    </w:p>
    <w:p w14:paraId="1064E7CD" w14:textId="77777777" w:rsidR="003E002A" w:rsidRDefault="003E002A" w:rsidP="003E002A">
      <w:pPr>
        <w:tabs>
          <w:tab w:val="right" w:pos="1701"/>
          <w:tab w:val="left" w:pos="1843"/>
        </w:tabs>
        <w:spacing w:line="360" w:lineRule="auto"/>
        <w:ind w:left="1843" w:hanging="1843"/>
        <w:rPr>
          <w:b/>
          <w:smallCaps/>
        </w:rPr>
        <w:sectPr w:rsidR="003E002A" w:rsidSect="003E002A">
          <w:footerReference w:type="default" r:id="rId8"/>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3E002A" w:rsidRPr="00CF2A1C" w14:paraId="5AF73D4B" w14:textId="77777777" w:rsidTr="00630F63">
        <w:tc>
          <w:tcPr>
            <w:tcW w:w="1951" w:type="dxa"/>
          </w:tcPr>
          <w:p w14:paraId="0A1D5EBF" w14:textId="77777777" w:rsidR="003E002A" w:rsidRPr="00CF2A1C" w:rsidRDefault="003E002A" w:rsidP="00630F63">
            <w:pPr>
              <w:spacing w:line="360" w:lineRule="auto"/>
              <w:jc w:val="right"/>
            </w:pPr>
            <w:r w:rsidRPr="00CF2A1C">
              <w:rPr>
                <w:b/>
                <w:smallCaps/>
              </w:rPr>
              <w:t>Predlagatelj</w:t>
            </w:r>
            <w:r w:rsidRPr="00CF2A1C">
              <w:rPr>
                <w:b/>
              </w:rPr>
              <w:t>:</w:t>
            </w:r>
          </w:p>
        </w:tc>
        <w:tc>
          <w:tcPr>
            <w:tcW w:w="7229" w:type="dxa"/>
          </w:tcPr>
          <w:p w14:paraId="23C86C80" w14:textId="77777777" w:rsidR="003E002A" w:rsidRPr="00CF2A1C" w:rsidRDefault="003E002A" w:rsidP="00630F63">
            <w:pPr>
              <w:spacing w:line="360" w:lineRule="auto"/>
            </w:pPr>
            <w:r w:rsidRPr="00CF2A1C">
              <w:t>Ministarstvo mora, prometa i infrastrukture</w:t>
            </w:r>
          </w:p>
        </w:tc>
      </w:tr>
    </w:tbl>
    <w:p w14:paraId="59F75B6F" w14:textId="77777777" w:rsidR="003E002A" w:rsidRPr="00CF2A1C" w:rsidRDefault="003E002A" w:rsidP="003E002A">
      <w:pPr>
        <w:spacing w:line="360" w:lineRule="auto"/>
      </w:pPr>
      <w:r w:rsidRPr="00CF2A1C">
        <w:t>__________________________________________________________________________</w:t>
      </w:r>
    </w:p>
    <w:p w14:paraId="017B8E77" w14:textId="77777777" w:rsidR="003E002A" w:rsidRPr="00CF2A1C" w:rsidRDefault="003E002A" w:rsidP="003E002A">
      <w:pPr>
        <w:tabs>
          <w:tab w:val="right" w:pos="1701"/>
          <w:tab w:val="left" w:pos="1843"/>
        </w:tabs>
        <w:spacing w:line="360" w:lineRule="auto"/>
        <w:ind w:left="1843" w:hanging="1843"/>
        <w:rPr>
          <w:b/>
          <w:smallCaps/>
        </w:rPr>
        <w:sectPr w:rsidR="003E002A" w:rsidRPr="00CF2A1C" w:rsidSect="000350D9">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3E002A" w:rsidRPr="00CF2A1C" w14:paraId="1F0B97F5" w14:textId="77777777" w:rsidTr="00630F63">
        <w:tc>
          <w:tcPr>
            <w:tcW w:w="1951" w:type="dxa"/>
          </w:tcPr>
          <w:p w14:paraId="7C15163C" w14:textId="77777777" w:rsidR="003E002A" w:rsidRPr="00CF2A1C" w:rsidRDefault="003E002A" w:rsidP="00630F63">
            <w:pPr>
              <w:spacing w:line="360" w:lineRule="auto"/>
              <w:jc w:val="right"/>
            </w:pPr>
            <w:r w:rsidRPr="00CF2A1C">
              <w:rPr>
                <w:b/>
                <w:smallCaps/>
              </w:rPr>
              <w:t>Predmet</w:t>
            </w:r>
            <w:r w:rsidRPr="00CF2A1C">
              <w:rPr>
                <w:b/>
              </w:rPr>
              <w:t>:</w:t>
            </w:r>
          </w:p>
        </w:tc>
        <w:tc>
          <w:tcPr>
            <w:tcW w:w="7229" w:type="dxa"/>
          </w:tcPr>
          <w:p w14:paraId="5003060A" w14:textId="77777777" w:rsidR="003E002A" w:rsidRPr="00CF2A1C" w:rsidRDefault="00C0585A" w:rsidP="00AB2C94">
            <w:pPr>
              <w:tabs>
                <w:tab w:val="left" w:pos="9072"/>
              </w:tabs>
              <w:jc w:val="both"/>
            </w:pPr>
            <w:r>
              <w:rPr>
                <w:bCs/>
              </w:rPr>
              <w:t>Prijedlog o</w:t>
            </w:r>
            <w:r w:rsidR="003E002A" w:rsidRPr="00CF2A1C">
              <w:rPr>
                <w:bCs/>
              </w:rPr>
              <w:t xml:space="preserve">dluke </w:t>
            </w:r>
            <w:r w:rsidR="00880A8B">
              <w:rPr>
                <w:bCs/>
              </w:rPr>
              <w:t xml:space="preserve">o </w:t>
            </w:r>
            <w:r w:rsidR="00BA4147" w:rsidRPr="00BA4147">
              <w:rPr>
                <w:bCs/>
              </w:rPr>
              <w:t>izmjenama i dopuni Odluke o obvezi obavljanja domaćeg linijskog zračnog prijevoza</w:t>
            </w:r>
            <w:r w:rsidR="00AB2C94">
              <w:rPr>
                <w:bCs/>
              </w:rPr>
              <w:t xml:space="preserve"> </w:t>
            </w:r>
            <w:r w:rsidR="00BA4147" w:rsidRPr="00BA4147">
              <w:rPr>
                <w:bCs/>
              </w:rPr>
              <w:t>za razdoblje od 25. listopada 2020. do 26. listopada 2024. godine</w:t>
            </w:r>
          </w:p>
        </w:tc>
      </w:tr>
    </w:tbl>
    <w:p w14:paraId="1AD1622E" w14:textId="77777777" w:rsidR="003E002A" w:rsidRPr="00CF2A1C" w:rsidRDefault="003E002A" w:rsidP="003E002A">
      <w:pPr>
        <w:tabs>
          <w:tab w:val="left" w:pos="1843"/>
        </w:tabs>
        <w:spacing w:line="360" w:lineRule="auto"/>
        <w:ind w:left="1843" w:hanging="1843"/>
      </w:pPr>
      <w:r w:rsidRPr="00CF2A1C">
        <w:t>__________________________________________________________________________</w:t>
      </w:r>
    </w:p>
    <w:p w14:paraId="6DB03FD2" w14:textId="77777777" w:rsidR="003E002A" w:rsidRPr="00CF2A1C" w:rsidRDefault="003E002A" w:rsidP="003E002A"/>
    <w:p w14:paraId="1D8D5593" w14:textId="77777777" w:rsidR="003E002A" w:rsidRPr="00CF2A1C" w:rsidRDefault="003E002A" w:rsidP="003E002A"/>
    <w:p w14:paraId="5218ACA9" w14:textId="77777777" w:rsidR="003E002A" w:rsidRPr="00CF2A1C" w:rsidRDefault="003E002A" w:rsidP="003E002A"/>
    <w:p w14:paraId="17A4BB72" w14:textId="77777777" w:rsidR="003E002A" w:rsidRPr="00CF2A1C" w:rsidRDefault="003E002A" w:rsidP="003E002A"/>
    <w:p w14:paraId="25B7B50B" w14:textId="77777777" w:rsidR="003E002A" w:rsidRPr="00CF2A1C" w:rsidRDefault="003E002A" w:rsidP="003E002A"/>
    <w:p w14:paraId="13A93C6B" w14:textId="77777777" w:rsidR="003E002A" w:rsidRPr="00CF2A1C" w:rsidRDefault="003E002A" w:rsidP="003E002A"/>
    <w:p w14:paraId="5E7F8B0B" w14:textId="77777777" w:rsidR="003E002A" w:rsidRPr="00CF2A1C" w:rsidRDefault="003E002A" w:rsidP="003E002A"/>
    <w:p w14:paraId="5E060B59" w14:textId="77777777" w:rsidR="003E002A" w:rsidRPr="00CF2A1C" w:rsidRDefault="003E002A" w:rsidP="003E002A"/>
    <w:p w14:paraId="28EE33D1" w14:textId="77777777" w:rsidR="003E002A" w:rsidRPr="00CF2A1C" w:rsidRDefault="003E002A" w:rsidP="003E002A"/>
    <w:p w14:paraId="5546B4A3" w14:textId="77777777" w:rsidR="003E002A" w:rsidRPr="00CF2A1C" w:rsidRDefault="003E002A" w:rsidP="003E002A"/>
    <w:p w14:paraId="148CB7A5" w14:textId="77777777" w:rsidR="003E002A" w:rsidRPr="00CF2A1C" w:rsidRDefault="003E002A" w:rsidP="003E002A"/>
    <w:p w14:paraId="756DF407" w14:textId="77777777" w:rsidR="003E002A" w:rsidRPr="00CF2A1C" w:rsidRDefault="003E002A" w:rsidP="003E002A"/>
    <w:p w14:paraId="1637AE80" w14:textId="77777777" w:rsidR="003E002A" w:rsidRPr="00CF2A1C" w:rsidRDefault="003E002A" w:rsidP="003E002A"/>
    <w:p w14:paraId="712E2503" w14:textId="77777777" w:rsidR="003E002A" w:rsidRPr="00CF2A1C" w:rsidRDefault="003E002A" w:rsidP="003E002A"/>
    <w:p w14:paraId="124ECCFE" w14:textId="77777777" w:rsidR="003E002A" w:rsidRPr="00CF2A1C" w:rsidRDefault="003E002A" w:rsidP="003E002A"/>
    <w:p w14:paraId="741AEB23" w14:textId="77777777" w:rsidR="003E002A" w:rsidRPr="00CF2A1C" w:rsidRDefault="003E002A" w:rsidP="003E002A"/>
    <w:p w14:paraId="47BB86C4" w14:textId="77777777" w:rsidR="003E002A" w:rsidRPr="00CF2A1C" w:rsidRDefault="003E002A" w:rsidP="003E002A"/>
    <w:p w14:paraId="002DDA29" w14:textId="77777777" w:rsidR="003E002A" w:rsidRPr="00CF2A1C" w:rsidRDefault="003E002A" w:rsidP="003E002A"/>
    <w:p w14:paraId="7A16F8E9" w14:textId="77777777" w:rsidR="003E002A" w:rsidRPr="00CF2A1C" w:rsidRDefault="003E002A" w:rsidP="003E002A"/>
    <w:p w14:paraId="5E57EE51" w14:textId="77777777" w:rsidR="003E002A" w:rsidRPr="00CF2A1C" w:rsidRDefault="003E002A" w:rsidP="003E002A"/>
    <w:p w14:paraId="6E5E8266" w14:textId="50E1BDC9" w:rsidR="00BA4147" w:rsidRPr="00005EEE" w:rsidRDefault="00BA4147" w:rsidP="00BA4147">
      <w:pPr>
        <w:spacing w:before="60" w:after="60"/>
        <w:jc w:val="right"/>
        <w:rPr>
          <w:b/>
        </w:rPr>
      </w:pPr>
      <w:r w:rsidRPr="00005EEE">
        <w:rPr>
          <w:b/>
        </w:rPr>
        <w:lastRenderedPageBreak/>
        <w:t>P</w:t>
      </w:r>
      <w:r w:rsidR="00005EEE" w:rsidRPr="00005EEE">
        <w:rPr>
          <w:b/>
        </w:rPr>
        <w:t>rijedlog</w:t>
      </w:r>
    </w:p>
    <w:p w14:paraId="3ABD6F40" w14:textId="77777777" w:rsidR="00BA4147" w:rsidRPr="00120A11" w:rsidRDefault="00BA4147" w:rsidP="00BA4147">
      <w:pPr>
        <w:spacing w:before="60" w:after="60"/>
        <w:jc w:val="both"/>
      </w:pPr>
    </w:p>
    <w:p w14:paraId="1061CF2E" w14:textId="56F8893E" w:rsidR="00BA4147" w:rsidRPr="00120A11" w:rsidRDefault="00BA4147" w:rsidP="00005EEE">
      <w:pPr>
        <w:ind w:firstLine="1416"/>
        <w:jc w:val="both"/>
      </w:pPr>
      <w:r w:rsidRPr="00120A11">
        <w:t>Na temelju članka 30. Zakona o zračnom prometu (</w:t>
      </w:r>
      <w:r w:rsidR="00005EEE">
        <w:t>„</w:t>
      </w:r>
      <w:r w:rsidRPr="00120A11">
        <w:t>Narodne novine</w:t>
      </w:r>
      <w:r w:rsidR="00005EEE">
        <w:t>“</w:t>
      </w:r>
      <w:r w:rsidRPr="00120A11">
        <w:t>, br. 69/09</w:t>
      </w:r>
      <w:r w:rsidR="00005EEE">
        <w:t>.</w:t>
      </w:r>
      <w:r w:rsidRPr="00120A11">
        <w:t>, 84/11</w:t>
      </w:r>
      <w:r w:rsidR="00005EEE">
        <w:t>.</w:t>
      </w:r>
      <w:r w:rsidRPr="00120A11">
        <w:t>, 54/13</w:t>
      </w:r>
      <w:r w:rsidR="00005EEE">
        <w:t>.</w:t>
      </w:r>
      <w:r w:rsidRPr="00120A11">
        <w:t>, 127/13</w:t>
      </w:r>
      <w:r w:rsidR="00005EEE">
        <w:t>.</w:t>
      </w:r>
      <w:r w:rsidRPr="00120A11">
        <w:t xml:space="preserve"> i 92/14</w:t>
      </w:r>
      <w:r w:rsidR="00005EEE">
        <w:t>.</w:t>
      </w:r>
      <w:r w:rsidRPr="00120A11">
        <w:t>) i članka 31. stavak 2. Zakona o Vladi Republike Hrvatske (</w:t>
      </w:r>
      <w:r w:rsidR="00005EEE">
        <w:t>„</w:t>
      </w:r>
      <w:r w:rsidRPr="00120A11">
        <w:t>Narodne novine</w:t>
      </w:r>
      <w:r w:rsidR="00005EEE">
        <w:t>“</w:t>
      </w:r>
      <w:r w:rsidRPr="00120A11">
        <w:t>, br. 150/11</w:t>
      </w:r>
      <w:r w:rsidR="00005EEE">
        <w:t>.</w:t>
      </w:r>
      <w:r w:rsidRPr="00120A11">
        <w:t>, 119/14</w:t>
      </w:r>
      <w:r w:rsidR="00005EEE">
        <w:t>.</w:t>
      </w:r>
      <w:r w:rsidRPr="00120A11">
        <w:t>, 93/16</w:t>
      </w:r>
      <w:r w:rsidR="00005EEE">
        <w:t>.</w:t>
      </w:r>
      <w:r w:rsidRPr="00120A11">
        <w:t xml:space="preserve"> i 116/18</w:t>
      </w:r>
      <w:r w:rsidR="00005EEE">
        <w:t>.</w:t>
      </w:r>
      <w:r w:rsidRPr="00120A11">
        <w:t xml:space="preserve">), Vlada Republike Hrvatske je na sjednici održanoj </w:t>
      </w:r>
      <w:r w:rsidR="00005EEE">
        <w:t>_____</w:t>
      </w:r>
      <w:r w:rsidRPr="00120A11">
        <w:t xml:space="preserve"> 2021. donijela</w:t>
      </w:r>
    </w:p>
    <w:p w14:paraId="1355E4E4" w14:textId="77777777" w:rsidR="00BA4147" w:rsidRPr="00120A11" w:rsidRDefault="00BA4147" w:rsidP="00005EEE">
      <w:pPr>
        <w:jc w:val="both"/>
      </w:pPr>
    </w:p>
    <w:p w14:paraId="613AB5C0" w14:textId="77777777" w:rsidR="00BA4147" w:rsidRPr="00120A11" w:rsidRDefault="00BA4147" w:rsidP="00005EEE">
      <w:pPr>
        <w:jc w:val="both"/>
      </w:pPr>
    </w:p>
    <w:p w14:paraId="245B6610" w14:textId="17B6023E" w:rsidR="00BA4147" w:rsidRDefault="00BA4147" w:rsidP="00005EEE">
      <w:pPr>
        <w:jc w:val="center"/>
        <w:rPr>
          <w:b/>
        </w:rPr>
      </w:pPr>
      <w:r w:rsidRPr="00120A11">
        <w:rPr>
          <w:b/>
        </w:rPr>
        <w:t>O D L U K U</w:t>
      </w:r>
    </w:p>
    <w:p w14:paraId="3C80BB85" w14:textId="77777777" w:rsidR="00005EEE" w:rsidRPr="00120A11" w:rsidRDefault="00005EEE" w:rsidP="00005EEE">
      <w:pPr>
        <w:jc w:val="center"/>
        <w:rPr>
          <w:b/>
        </w:rPr>
      </w:pPr>
    </w:p>
    <w:p w14:paraId="61672916" w14:textId="77777777" w:rsidR="00BA4147" w:rsidRPr="00120A11" w:rsidRDefault="00BA4147" w:rsidP="00005EEE">
      <w:pPr>
        <w:jc w:val="center"/>
        <w:rPr>
          <w:b/>
        </w:rPr>
      </w:pPr>
      <w:r w:rsidRPr="00120A11">
        <w:rPr>
          <w:b/>
        </w:rPr>
        <w:t xml:space="preserve">o izmjenama i dopuni Odluke </w:t>
      </w:r>
    </w:p>
    <w:p w14:paraId="4DA01073" w14:textId="77777777" w:rsidR="00BA4147" w:rsidRPr="00120A11" w:rsidRDefault="00BA4147" w:rsidP="00005EEE">
      <w:pPr>
        <w:jc w:val="center"/>
        <w:rPr>
          <w:b/>
        </w:rPr>
      </w:pPr>
      <w:r w:rsidRPr="00120A11">
        <w:rPr>
          <w:b/>
        </w:rPr>
        <w:t>o obvezi obavljanja domaćeg linijskog zračnog prijevoza</w:t>
      </w:r>
    </w:p>
    <w:p w14:paraId="10A3F55B" w14:textId="77777777" w:rsidR="00BA4147" w:rsidRPr="00120A11" w:rsidRDefault="00BA4147" w:rsidP="00005EEE">
      <w:pPr>
        <w:jc w:val="center"/>
        <w:rPr>
          <w:b/>
        </w:rPr>
      </w:pPr>
      <w:r w:rsidRPr="00120A11">
        <w:rPr>
          <w:b/>
        </w:rPr>
        <w:t>za razdoblje od 25. listopada 2020. do 26. listopada 2024. godine</w:t>
      </w:r>
    </w:p>
    <w:p w14:paraId="7D0854E9" w14:textId="77777777" w:rsidR="00BA4147" w:rsidRPr="00120A11" w:rsidRDefault="00BA4147" w:rsidP="00005EEE"/>
    <w:p w14:paraId="43AE58F8" w14:textId="77777777" w:rsidR="00BA4147" w:rsidRPr="00120A11" w:rsidRDefault="00BA4147" w:rsidP="00005EEE"/>
    <w:p w14:paraId="1297F258" w14:textId="57738D21" w:rsidR="00BA4147" w:rsidRDefault="00BA4147" w:rsidP="00005EEE">
      <w:pPr>
        <w:jc w:val="center"/>
        <w:rPr>
          <w:b/>
        </w:rPr>
      </w:pPr>
      <w:r w:rsidRPr="00005EEE">
        <w:rPr>
          <w:b/>
        </w:rPr>
        <w:t>I.</w:t>
      </w:r>
    </w:p>
    <w:p w14:paraId="06FA110B" w14:textId="77777777" w:rsidR="00005EEE" w:rsidRPr="00005EEE" w:rsidRDefault="00005EEE" w:rsidP="00005EEE">
      <w:pPr>
        <w:jc w:val="center"/>
        <w:rPr>
          <w:b/>
        </w:rPr>
      </w:pPr>
    </w:p>
    <w:p w14:paraId="6A38E20C" w14:textId="53ACA8BF" w:rsidR="00BA4147" w:rsidRPr="00120A11" w:rsidRDefault="00BA4147" w:rsidP="00005EEE">
      <w:pPr>
        <w:ind w:firstLine="1416"/>
        <w:jc w:val="both"/>
        <w:rPr>
          <w:rFonts w:eastAsia="Calibri"/>
          <w:lang w:eastAsia="en-US"/>
        </w:rPr>
      </w:pPr>
      <w:r w:rsidRPr="00120A11">
        <w:t>U nazivu Odluke o obvezi obavljanja domaćeg linijskog zračnog prijevoza za razdoblje od 25. listopada 2020. do 26. listopada 2024. godine</w:t>
      </w:r>
      <w:r w:rsidR="00005EEE">
        <w:t>,</w:t>
      </w:r>
      <w:r w:rsidRPr="00120A11">
        <w:t xml:space="preserve"> </w:t>
      </w:r>
      <w:r w:rsidR="00005EEE" w:rsidRPr="00120A11">
        <w:rPr>
          <w:rFonts w:eastAsia="Calibri"/>
          <w:lang w:eastAsia="en-US"/>
        </w:rPr>
        <w:t>KLASA</w:t>
      </w:r>
      <w:r w:rsidRPr="00120A11">
        <w:rPr>
          <w:rFonts w:eastAsia="Calibri"/>
          <w:lang w:eastAsia="en-US"/>
        </w:rPr>
        <w:t xml:space="preserve">: 022-03/20-04/150, </w:t>
      </w:r>
      <w:r w:rsidR="00005EEE" w:rsidRPr="00120A11">
        <w:rPr>
          <w:rFonts w:eastAsia="Calibri"/>
          <w:lang w:eastAsia="en-US"/>
        </w:rPr>
        <w:t>URBROJ</w:t>
      </w:r>
      <w:r w:rsidRPr="00120A11">
        <w:rPr>
          <w:rFonts w:eastAsia="Calibri"/>
          <w:lang w:eastAsia="en-US"/>
        </w:rPr>
        <w:t>: 50301-27/12-20-2</w:t>
      </w:r>
      <w:r w:rsidR="00005EEE">
        <w:rPr>
          <w:rFonts w:eastAsia="Calibri"/>
          <w:lang w:eastAsia="en-US"/>
        </w:rPr>
        <w:t>,</w:t>
      </w:r>
      <w:r w:rsidRPr="00120A11">
        <w:rPr>
          <w:rFonts w:eastAsia="Calibri"/>
          <w:lang w:eastAsia="en-US"/>
        </w:rPr>
        <w:t xml:space="preserve"> od 30. travnja 2020.</w:t>
      </w:r>
      <w:r w:rsidR="00005EEE">
        <w:rPr>
          <w:rFonts w:eastAsia="Calibri"/>
          <w:lang w:eastAsia="en-US"/>
        </w:rPr>
        <w:t>,</w:t>
      </w:r>
      <w:r w:rsidRPr="00120A11">
        <w:rPr>
          <w:rFonts w:eastAsia="Calibri"/>
          <w:lang w:eastAsia="en-US"/>
        </w:rPr>
        <w:t xml:space="preserve"> riječi „25. listopada 2020. do 26. listopada 2024. godine“ zamjenjuju se riječima „31. listopa</w:t>
      </w:r>
      <w:r w:rsidR="00005EEE">
        <w:rPr>
          <w:rFonts w:eastAsia="Calibri"/>
          <w:lang w:eastAsia="en-US"/>
        </w:rPr>
        <w:t>da 2021. do 25. listopada 2025.</w:t>
      </w:r>
      <w:r w:rsidRPr="00120A11">
        <w:rPr>
          <w:rFonts w:eastAsia="Calibri"/>
          <w:lang w:eastAsia="en-US"/>
        </w:rPr>
        <w:t>“.</w:t>
      </w:r>
    </w:p>
    <w:p w14:paraId="2344DC86" w14:textId="77777777" w:rsidR="00BA4147" w:rsidRPr="00120A11" w:rsidRDefault="00BA4147" w:rsidP="00005EEE">
      <w:pPr>
        <w:jc w:val="both"/>
        <w:rPr>
          <w:rFonts w:eastAsia="Calibri"/>
          <w:lang w:eastAsia="en-US"/>
        </w:rPr>
      </w:pPr>
    </w:p>
    <w:p w14:paraId="01BA7697" w14:textId="68E1D8D1" w:rsidR="00BA4147" w:rsidRDefault="00BA4147" w:rsidP="00005EEE">
      <w:pPr>
        <w:jc w:val="center"/>
        <w:rPr>
          <w:rFonts w:eastAsia="Calibri"/>
          <w:b/>
          <w:lang w:eastAsia="en-US"/>
        </w:rPr>
      </w:pPr>
      <w:r w:rsidRPr="00005EEE">
        <w:rPr>
          <w:rFonts w:eastAsia="Calibri"/>
          <w:b/>
          <w:lang w:eastAsia="en-US"/>
        </w:rPr>
        <w:t>II.</w:t>
      </w:r>
    </w:p>
    <w:p w14:paraId="3B47A94F" w14:textId="77777777" w:rsidR="00005EEE" w:rsidRPr="00005EEE" w:rsidRDefault="00005EEE" w:rsidP="00005EEE">
      <w:pPr>
        <w:jc w:val="center"/>
        <w:rPr>
          <w:rFonts w:eastAsia="Calibri"/>
          <w:b/>
          <w:lang w:eastAsia="en-US"/>
        </w:rPr>
      </w:pPr>
    </w:p>
    <w:p w14:paraId="6964413D" w14:textId="5BB9D888" w:rsidR="00BA4147" w:rsidRDefault="00BA4147" w:rsidP="00005EEE">
      <w:pPr>
        <w:ind w:left="708" w:firstLine="708"/>
        <w:rPr>
          <w:rFonts w:eastAsia="Calibri"/>
          <w:lang w:eastAsia="en-US"/>
        </w:rPr>
      </w:pPr>
      <w:r w:rsidRPr="00120A11">
        <w:rPr>
          <w:rFonts w:eastAsia="Calibri"/>
          <w:lang w:eastAsia="en-US"/>
        </w:rPr>
        <w:t xml:space="preserve">U točki I. </w:t>
      </w:r>
      <w:r w:rsidRPr="00120A11">
        <w:t xml:space="preserve">iza podstavka 11. </w:t>
      </w:r>
      <w:r w:rsidRPr="00120A11">
        <w:rPr>
          <w:rFonts w:eastAsia="Calibri"/>
          <w:lang w:eastAsia="en-US"/>
        </w:rPr>
        <w:t>dodaje se podstavak 12. koji glasi:</w:t>
      </w:r>
    </w:p>
    <w:p w14:paraId="03B4D1D2" w14:textId="77777777" w:rsidR="00005EEE" w:rsidRPr="00120A11" w:rsidRDefault="00005EEE" w:rsidP="00005EEE">
      <w:pPr>
        <w:ind w:left="708" w:firstLine="708"/>
        <w:rPr>
          <w:rFonts w:eastAsia="Calibri"/>
          <w:lang w:eastAsia="en-US"/>
        </w:rPr>
      </w:pPr>
    </w:p>
    <w:p w14:paraId="4627BED1" w14:textId="77777777" w:rsidR="00BA4147" w:rsidRPr="00120A11" w:rsidRDefault="00BA4147" w:rsidP="00005EEE">
      <w:pPr>
        <w:rPr>
          <w:rFonts w:eastAsia="Calibri"/>
          <w:lang w:eastAsia="en-US"/>
        </w:rPr>
      </w:pPr>
      <w:r w:rsidRPr="00120A11">
        <w:rPr>
          <w:rFonts w:eastAsia="Calibri"/>
          <w:lang w:eastAsia="en-US"/>
        </w:rPr>
        <w:tab/>
        <w:t>„ – Osijek – Rijeka – Osijek“.</w:t>
      </w:r>
    </w:p>
    <w:p w14:paraId="38486FE9" w14:textId="77777777" w:rsidR="00BA4147" w:rsidRPr="00120A11" w:rsidRDefault="00BA4147" w:rsidP="00005EEE">
      <w:pPr>
        <w:rPr>
          <w:rFonts w:eastAsia="Calibri"/>
          <w:lang w:eastAsia="en-US"/>
        </w:rPr>
      </w:pPr>
    </w:p>
    <w:p w14:paraId="4DFA001B" w14:textId="56E8F86A" w:rsidR="00BA4147" w:rsidRDefault="00BA4147" w:rsidP="00005EEE">
      <w:pPr>
        <w:jc w:val="center"/>
        <w:rPr>
          <w:rFonts w:eastAsia="Calibri"/>
          <w:b/>
          <w:lang w:eastAsia="en-US"/>
        </w:rPr>
      </w:pPr>
      <w:r w:rsidRPr="00005EEE">
        <w:rPr>
          <w:rFonts w:eastAsia="Calibri"/>
          <w:b/>
          <w:lang w:eastAsia="en-US"/>
        </w:rPr>
        <w:t>III.</w:t>
      </w:r>
    </w:p>
    <w:p w14:paraId="428EEB33" w14:textId="77777777" w:rsidR="00005EEE" w:rsidRPr="00005EEE" w:rsidRDefault="00005EEE" w:rsidP="00005EEE">
      <w:pPr>
        <w:jc w:val="center"/>
        <w:rPr>
          <w:rFonts w:eastAsia="Calibri"/>
          <w:b/>
          <w:lang w:eastAsia="en-US"/>
        </w:rPr>
      </w:pPr>
    </w:p>
    <w:p w14:paraId="0AE2EA12" w14:textId="5F0D2483" w:rsidR="00BA4147" w:rsidRPr="00120A11" w:rsidRDefault="00BA4147" w:rsidP="00005EEE">
      <w:pPr>
        <w:ind w:firstLine="1416"/>
        <w:jc w:val="both"/>
        <w:rPr>
          <w:rFonts w:eastAsia="Calibri"/>
          <w:lang w:eastAsia="en-US"/>
        </w:rPr>
      </w:pPr>
      <w:r w:rsidRPr="00120A11">
        <w:t xml:space="preserve">U točki III. stavku 1. riječi </w:t>
      </w:r>
      <w:r w:rsidRPr="00120A11">
        <w:rPr>
          <w:rFonts w:eastAsia="Calibri"/>
          <w:lang w:eastAsia="en-US"/>
        </w:rPr>
        <w:t>„25. listopada 2020. do 26. listopada 2024. godine“ zamjenjuju se riječima „31. listopada 2021. do 25. listopada 2025.“.</w:t>
      </w:r>
    </w:p>
    <w:p w14:paraId="3E3A7B59" w14:textId="77777777" w:rsidR="00BA4147" w:rsidRPr="00120A11" w:rsidRDefault="00BA4147" w:rsidP="00005EEE">
      <w:pPr>
        <w:rPr>
          <w:rFonts w:eastAsia="Calibri"/>
          <w:lang w:eastAsia="en-US"/>
        </w:rPr>
      </w:pPr>
    </w:p>
    <w:p w14:paraId="226DE3CF" w14:textId="7581B2C3" w:rsidR="00BA4147" w:rsidRDefault="00BA4147" w:rsidP="00005EEE">
      <w:pPr>
        <w:jc w:val="center"/>
        <w:rPr>
          <w:rFonts w:eastAsia="Calibri"/>
          <w:b/>
          <w:lang w:eastAsia="en-US"/>
        </w:rPr>
      </w:pPr>
      <w:r w:rsidRPr="00005EEE">
        <w:rPr>
          <w:rFonts w:eastAsia="Calibri"/>
          <w:b/>
          <w:lang w:eastAsia="en-US"/>
        </w:rPr>
        <w:t>IV.</w:t>
      </w:r>
    </w:p>
    <w:p w14:paraId="0BB3CD9E" w14:textId="77777777" w:rsidR="00005EEE" w:rsidRPr="00005EEE" w:rsidRDefault="00005EEE" w:rsidP="00005EEE">
      <w:pPr>
        <w:jc w:val="center"/>
        <w:rPr>
          <w:rFonts w:eastAsia="Calibri"/>
          <w:b/>
          <w:lang w:eastAsia="en-US"/>
        </w:rPr>
      </w:pPr>
    </w:p>
    <w:p w14:paraId="6CC937FD" w14:textId="77777777" w:rsidR="00BA4147" w:rsidRPr="00120A11" w:rsidRDefault="00BA4147" w:rsidP="00005EEE">
      <w:pPr>
        <w:ind w:left="708" w:firstLine="708"/>
        <w:jc w:val="both"/>
      </w:pPr>
      <w:r w:rsidRPr="00120A11">
        <w:t>Ova Odluka stupa na snagu danom donošenja.</w:t>
      </w:r>
    </w:p>
    <w:p w14:paraId="7E75E329" w14:textId="77777777" w:rsidR="00BA4147" w:rsidRPr="00120A11" w:rsidRDefault="00BA4147" w:rsidP="00005EEE">
      <w:pPr>
        <w:jc w:val="both"/>
      </w:pPr>
    </w:p>
    <w:p w14:paraId="0B989EA6" w14:textId="77777777" w:rsidR="00BA4147" w:rsidRPr="00120A11" w:rsidRDefault="00BA4147" w:rsidP="00005EEE">
      <w:pPr>
        <w:jc w:val="both"/>
      </w:pPr>
      <w:r w:rsidRPr="00120A11">
        <w:t>Klasa:</w:t>
      </w:r>
    </w:p>
    <w:p w14:paraId="790AF86E" w14:textId="77777777" w:rsidR="00BA4147" w:rsidRPr="00120A11" w:rsidRDefault="00BA4147" w:rsidP="00005EEE">
      <w:pPr>
        <w:jc w:val="both"/>
      </w:pPr>
      <w:r w:rsidRPr="00120A11">
        <w:t>Urbroj:</w:t>
      </w:r>
    </w:p>
    <w:p w14:paraId="34E981A8" w14:textId="77777777" w:rsidR="00BA4147" w:rsidRPr="00120A11" w:rsidRDefault="00BA4147" w:rsidP="00005EEE">
      <w:pPr>
        <w:jc w:val="both"/>
      </w:pPr>
      <w:r w:rsidRPr="00120A11">
        <w:t>Zagreb, --. ------ 2021.</w:t>
      </w:r>
    </w:p>
    <w:p w14:paraId="7D1FE0DF" w14:textId="77777777" w:rsidR="00BA4147" w:rsidRPr="00120A11" w:rsidRDefault="00BA4147" w:rsidP="00005EEE">
      <w:pPr>
        <w:jc w:val="both"/>
      </w:pPr>
    </w:p>
    <w:p w14:paraId="4B02B8DB" w14:textId="77777777" w:rsidR="00BA4147" w:rsidRPr="00120A11" w:rsidRDefault="00BA4147" w:rsidP="00005EEE">
      <w:pPr>
        <w:ind w:left="6372"/>
        <w:jc w:val="center"/>
        <w:rPr>
          <w:b/>
        </w:rPr>
      </w:pPr>
      <w:r w:rsidRPr="00120A11">
        <w:rPr>
          <w:b/>
        </w:rPr>
        <w:t>PREDSJEDNIK</w:t>
      </w:r>
    </w:p>
    <w:p w14:paraId="427A8E7D" w14:textId="43B7AA6F" w:rsidR="00BA4147" w:rsidRDefault="00BA4147" w:rsidP="00005EEE">
      <w:pPr>
        <w:ind w:left="6372"/>
        <w:jc w:val="center"/>
        <w:rPr>
          <w:b/>
        </w:rPr>
      </w:pPr>
    </w:p>
    <w:p w14:paraId="78123698" w14:textId="77777777" w:rsidR="00005EEE" w:rsidRPr="00120A11" w:rsidRDefault="00005EEE" w:rsidP="00005EEE">
      <w:pPr>
        <w:ind w:left="6372"/>
        <w:jc w:val="center"/>
        <w:rPr>
          <w:b/>
        </w:rPr>
      </w:pPr>
      <w:bookmarkStart w:id="0" w:name="_GoBack"/>
      <w:bookmarkEnd w:id="0"/>
    </w:p>
    <w:p w14:paraId="72B91E95" w14:textId="77777777" w:rsidR="00BA4147" w:rsidRPr="00120A11" w:rsidRDefault="00BA4147" w:rsidP="00005EEE">
      <w:pPr>
        <w:ind w:left="6372"/>
        <w:jc w:val="center"/>
      </w:pPr>
      <w:r w:rsidRPr="00120A11">
        <w:t>mr. sc. Andrej Plenković</w:t>
      </w:r>
    </w:p>
    <w:p w14:paraId="42D73DC7" w14:textId="77777777" w:rsidR="00BA4147" w:rsidRPr="00120A11" w:rsidRDefault="00BA4147" w:rsidP="00005EEE"/>
    <w:p w14:paraId="5669DAAD" w14:textId="77777777" w:rsidR="00BA4147" w:rsidRPr="00120A11" w:rsidRDefault="00BA4147" w:rsidP="00005EEE">
      <w:pPr>
        <w:jc w:val="center"/>
      </w:pPr>
      <w:r w:rsidRPr="00120A11">
        <w:br w:type="page"/>
        <w:t>OBRAZLOŽENJE</w:t>
      </w:r>
    </w:p>
    <w:p w14:paraId="35F70174" w14:textId="77777777" w:rsidR="00BA4147" w:rsidRPr="00120A11" w:rsidRDefault="00BA4147" w:rsidP="00BA4147">
      <w:pPr>
        <w:spacing w:before="60" w:after="60"/>
      </w:pPr>
    </w:p>
    <w:p w14:paraId="5FFF9A7A" w14:textId="77777777" w:rsidR="00BA4147" w:rsidRPr="00120A11" w:rsidRDefault="00BA4147" w:rsidP="00BA4147">
      <w:pPr>
        <w:spacing w:before="60" w:after="60"/>
        <w:ind w:firstLine="708"/>
        <w:jc w:val="both"/>
        <w:rPr>
          <w:color w:val="000000"/>
        </w:rPr>
      </w:pPr>
      <w:r w:rsidRPr="00120A11">
        <w:rPr>
          <w:rFonts w:eastAsia="Calibri"/>
          <w:lang w:eastAsia="en-US"/>
        </w:rPr>
        <w:t xml:space="preserve">Na sjednici održanoj 30. travnja 2020. godine, Vlada Republike Hrvatske donijela je </w:t>
      </w:r>
      <w:r w:rsidRPr="00120A11">
        <w:t>Odluku o obvezi obavljanja domaćeg linijskog zračnog prijevoza za razdoblje od 25. listopada 2020. do 26. listopada 2024. godine (</w:t>
      </w:r>
      <w:r w:rsidRPr="00120A11">
        <w:rPr>
          <w:rFonts w:eastAsia="Calibri"/>
          <w:lang w:eastAsia="en-US"/>
        </w:rPr>
        <w:t xml:space="preserve">Klasa: 022-03/20-04/150, Urbroj: 50301-27/12-20-2). </w:t>
      </w:r>
      <w:r w:rsidRPr="00120A11">
        <w:t xml:space="preserve">Navedenom Odlukom osigurava se kontinuitet prometne povezanosti i neprekinutost obavljanja redovitog zračnog </w:t>
      </w:r>
      <w:bookmarkStart w:id="1" w:name="OLE_LINK1"/>
      <w:bookmarkStart w:id="2" w:name="OLE_LINK2"/>
      <w:r w:rsidRPr="00120A11">
        <w:t>linijskog prijevoza koje je od značaja za gospodarski i društveni razvoj regija unutar Republike Hrvatske</w:t>
      </w:r>
      <w:bookmarkEnd w:id="1"/>
      <w:bookmarkEnd w:id="2"/>
      <w:r w:rsidRPr="00120A11">
        <w:t xml:space="preserve">, na način kako je propisano odredbama Zakona o zračnom prometu (Narodne novine, br. 69/09, 84/11, 54/13, 127/13 i 92/14), Uredbe (EZ) br. 1008/2008 Europskog Parlamenta i Vijeća od 24. rujna 2008. o zajedničkim pravilima za obavljanje zračnog prijevoza u Zajednici te kako je utvrđeno Strategijama Vladinih programa od 2013. do danas. Istom Odlukom u bitnome je utvrđena obveza obavljanja domaćeg linijskog prometa na određenim linijama, razdoblje obveze obavljanja domaćeg linijskog zračnog prijevoza, pravo na naknadu za obavljanje usluge i izvor financiranja te </w:t>
      </w:r>
      <w:r w:rsidRPr="00120A11">
        <w:rPr>
          <w:color w:val="000000"/>
        </w:rPr>
        <w:t>nadležnost Ministarstva mora, prometa i infrastrukture za raspisivanje i provođenje javnog natječaja za obvezu obavljanja usluge.</w:t>
      </w:r>
    </w:p>
    <w:p w14:paraId="6BD62444" w14:textId="77777777" w:rsidR="00BA4147" w:rsidRPr="00120A11" w:rsidRDefault="00BA4147" w:rsidP="00BA4147">
      <w:pPr>
        <w:spacing w:before="60" w:after="60"/>
        <w:jc w:val="both"/>
        <w:rPr>
          <w:rFonts w:eastAsia="Calibri"/>
          <w:lang w:eastAsia="en-US"/>
        </w:rPr>
      </w:pPr>
    </w:p>
    <w:p w14:paraId="113A3EC4" w14:textId="77777777" w:rsidR="00BA4147" w:rsidRPr="00120A11" w:rsidRDefault="00BA4147" w:rsidP="00BA4147">
      <w:pPr>
        <w:spacing w:before="60" w:after="60"/>
        <w:ind w:firstLine="708"/>
        <w:jc w:val="both"/>
      </w:pPr>
      <w:r w:rsidRPr="00120A11">
        <w:t>Kroz konzultacije sa stručnim službama Europske komisije (DG MOVE – Glavna uprava za mobilnost i promet), koje su obvezne i prethode objavi informacije o uvođenju obveze obavljanja domaćeg linijskog zračnog prometa kao i poziva na odnosni javni natječaj, utvrđeno je da u okviru u kojem stručne službe Europske komisije analiziraju i odobravaju ovakve i slične programe ima prostora za dodatno unaprijeđenije povezanosti Republike Hrvatske, pogotovo između dvije regije u kojima je zrakoplovna aktivnost, kako na domaćoj tako i na međunarodnoj razini, najmanje prisutna.</w:t>
      </w:r>
    </w:p>
    <w:p w14:paraId="028694A3" w14:textId="77777777" w:rsidR="00BA4147" w:rsidRPr="00120A11" w:rsidRDefault="00BA4147" w:rsidP="00BA4147">
      <w:pPr>
        <w:spacing w:before="60" w:after="60"/>
        <w:jc w:val="both"/>
      </w:pPr>
    </w:p>
    <w:p w14:paraId="0000E3DF" w14:textId="77777777" w:rsidR="00BA4147" w:rsidRPr="00120A11" w:rsidRDefault="00BA4147" w:rsidP="00BA4147">
      <w:pPr>
        <w:spacing w:before="60" w:after="60"/>
        <w:ind w:firstLine="708"/>
        <w:jc w:val="both"/>
      </w:pPr>
      <w:r w:rsidRPr="00120A11">
        <w:t xml:space="preserve">Nastavno na konzultacije sa stručnim službama Europske komisije predlaže se dopuna uvodno navedene Odluke </w:t>
      </w:r>
      <w:r w:rsidRPr="00120A11">
        <w:rPr>
          <w:rFonts w:eastAsia="Calibri"/>
          <w:lang w:eastAsia="en-US"/>
        </w:rPr>
        <w:t>na način da se uvede i obveza obavljanja domaćeg linijskog zračnog prijevoza između Rijeke i Osijeka. Letovi će se na ovoj liniji održavati u ljetnoj i zimskoj sezoni, a ostali operativni parametri će biti detaljnije definirani javnim natječajem.</w:t>
      </w:r>
    </w:p>
    <w:p w14:paraId="3D328D66" w14:textId="77777777" w:rsidR="00BA4147" w:rsidRPr="00120A11" w:rsidRDefault="00BA4147" w:rsidP="00BA4147">
      <w:pPr>
        <w:spacing w:before="60" w:after="60"/>
        <w:jc w:val="both"/>
      </w:pPr>
    </w:p>
    <w:p w14:paraId="5767530C" w14:textId="77777777" w:rsidR="00BA4147" w:rsidRPr="00120A11" w:rsidRDefault="00BA4147" w:rsidP="00BA4147">
      <w:pPr>
        <w:spacing w:before="60" w:after="60"/>
        <w:ind w:firstLine="708"/>
        <w:jc w:val="both"/>
      </w:pPr>
      <w:r w:rsidRPr="00120A11">
        <w:t>Navedenu informaciju i poziv na javni natječaj Europska komisija objavljuje u Službenom listu Europske unije.</w:t>
      </w:r>
    </w:p>
    <w:p w14:paraId="31E9C9E7" w14:textId="77777777" w:rsidR="00BA4147" w:rsidRPr="00120A11" w:rsidRDefault="00BA4147" w:rsidP="00BA4147">
      <w:pPr>
        <w:spacing w:before="60" w:after="60"/>
        <w:jc w:val="both"/>
      </w:pPr>
    </w:p>
    <w:p w14:paraId="70F374E3" w14:textId="77777777" w:rsidR="00BA4147" w:rsidRPr="00120A11" w:rsidRDefault="00BA4147" w:rsidP="00BA4147">
      <w:pPr>
        <w:spacing w:before="60" w:after="60"/>
        <w:ind w:firstLine="708"/>
        <w:jc w:val="both"/>
      </w:pPr>
      <w:r w:rsidRPr="00120A11">
        <w:t>Pandemija COVID-19 bolesti je pak prouzročila poteškoće u pravovremenoj objavi i provedbi javnog natječaja zbog čega se ovom Odlukom predlaže promjena vremenskog razdoblja u kojem će se uspostaviti obveza obavljanja domaćeg linijskog zračnog prijevoza. Naime, odredbama primjenjivog zakonodavnog okvira Europske unije propisana je dinamika ključnih aktivnosti cijelog postupka (npr. za linije na kojima je bilo ograničenje na samo jednog prijevoznika natječaj mora biti objavljen barem 6 mjeseci prije početka operacije, rok za dostavu ponuda ne smije biti kraći od dva mjeseca od objave natječaja) koju nije bilo u mogućnosti poštovati zbog dinamike konzultacija sa stručnim službama Europske komisije koja je pak bila poremećena uslijed pandemije COVID-19 bolesti.</w:t>
      </w:r>
    </w:p>
    <w:p w14:paraId="46D81DBA" w14:textId="77777777" w:rsidR="00BA4147" w:rsidRPr="00120A11" w:rsidRDefault="00BA4147" w:rsidP="00BA4147">
      <w:pPr>
        <w:spacing w:before="60" w:after="60"/>
        <w:jc w:val="both"/>
      </w:pPr>
    </w:p>
    <w:p w14:paraId="6BF94CBF" w14:textId="77777777" w:rsidR="009E04BD" w:rsidRPr="00CF2A1C" w:rsidRDefault="00BA4147" w:rsidP="000333FE">
      <w:pPr>
        <w:spacing w:before="60" w:after="60"/>
        <w:ind w:firstLine="708"/>
        <w:jc w:val="both"/>
      </w:pPr>
      <w:r w:rsidRPr="00120A11">
        <w:t>Također, provedba javnog natječaja, koji je otvoren za sve zračne prijevoznike koji su certificirani u Europskoj uniji, odabir prijevoznika te u konačnici sklapanje ugovora u okolnostima uzrokovanim pandemijom COVID-19 bolesti se ne bi mogla provesti u zahtijevanom vremenskom okviru kojim bi se osigurao pravovremeni završetak postupka i sam početak obavljanja domaćeg linijskog zračnog prijevoza.</w:t>
      </w:r>
    </w:p>
    <w:sectPr w:rsidR="009E04BD" w:rsidRPr="00CF2A1C" w:rsidSect="00005EEE">
      <w:headerReference w:type="default" r:id="rId9"/>
      <w:footerReference w:type="default" r:id="rId10"/>
      <w:type w:val="continuous"/>
      <w:pgSz w:w="11906" w:h="16838"/>
      <w:pgMar w:top="1417" w:right="1417" w:bottom="1417" w:left="1417" w:header="709" w:footer="65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43E69" w14:textId="77777777" w:rsidR="00966EC0" w:rsidRDefault="00966EC0">
      <w:r>
        <w:separator/>
      </w:r>
    </w:p>
  </w:endnote>
  <w:endnote w:type="continuationSeparator" w:id="0">
    <w:p w14:paraId="156B0090" w14:textId="77777777" w:rsidR="00966EC0" w:rsidRDefault="00966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C534F" w14:textId="77777777" w:rsidR="00344F98" w:rsidRPr="00CE78D1" w:rsidRDefault="003E002A" w:rsidP="00CE78D1">
    <w:pPr>
      <w:pStyle w:val="Footer"/>
      <w:pBdr>
        <w:top w:val="single" w:sz="4" w:space="1" w:color="404040" w:themeColor="text1" w:themeTint="BF"/>
      </w:pBdr>
      <w:jc w:val="center"/>
      <w:rPr>
        <w:color w:val="404040" w:themeColor="text1" w:themeTint="BF"/>
        <w:spacing w:val="20"/>
        <w:sz w:val="20"/>
      </w:rPr>
    </w:pPr>
    <w:r w:rsidRPr="00CE78D1">
      <w:rPr>
        <w:color w:val="404040" w:themeColor="text1" w:themeTint="BF"/>
        <w:spacing w:val="20"/>
        <w:sz w:val="20"/>
      </w:rPr>
      <w:t>Banski dvori | Trg Sv. Marka 2  | 10000 Zagreb | tel. 01 4569 2</w:t>
    </w:r>
    <w:r>
      <w:rPr>
        <w:color w:val="404040" w:themeColor="text1" w:themeTint="BF"/>
        <w:spacing w:val="20"/>
        <w:sz w:val="20"/>
      </w:rPr>
      <w:t>22</w:t>
    </w:r>
    <w:r w:rsidRPr="00CE78D1">
      <w:rPr>
        <w:color w:val="404040" w:themeColor="text1" w:themeTint="BF"/>
        <w:spacing w:val="20"/>
        <w:sz w:val="20"/>
      </w:rPr>
      <w:t xml:space="preserve"> | vlada.gov.hr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FDE57" w14:textId="77777777" w:rsidR="0010669C" w:rsidRPr="0010669C" w:rsidRDefault="00005EEE" w:rsidP="00106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19D4D" w14:textId="77777777" w:rsidR="00966EC0" w:rsidRDefault="00966EC0">
      <w:r>
        <w:separator/>
      </w:r>
    </w:p>
  </w:footnote>
  <w:footnote w:type="continuationSeparator" w:id="0">
    <w:p w14:paraId="42DC69D1" w14:textId="77777777" w:rsidR="00966EC0" w:rsidRDefault="00966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D4B3A" w14:textId="77777777" w:rsidR="00BC70B2" w:rsidRDefault="00005EEE" w:rsidP="00CF2A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02A"/>
    <w:rsid w:val="00005EEE"/>
    <w:rsid w:val="000333FE"/>
    <w:rsid w:val="0030165D"/>
    <w:rsid w:val="003E002A"/>
    <w:rsid w:val="00515079"/>
    <w:rsid w:val="005C24C0"/>
    <w:rsid w:val="006C54F4"/>
    <w:rsid w:val="00880A8B"/>
    <w:rsid w:val="00966EC0"/>
    <w:rsid w:val="009E04BD"/>
    <w:rsid w:val="009E6197"/>
    <w:rsid w:val="00A17FF5"/>
    <w:rsid w:val="00AB2C94"/>
    <w:rsid w:val="00AB6838"/>
    <w:rsid w:val="00B52252"/>
    <w:rsid w:val="00BA4147"/>
    <w:rsid w:val="00C0585A"/>
    <w:rsid w:val="00CF2A1C"/>
    <w:rsid w:val="00E95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0A640"/>
  <w15:docId w15:val="{759CEF28-D6A3-4020-B348-2822B5F5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02A"/>
    <w:pPr>
      <w:jc w:val="left"/>
    </w:pPr>
    <w:rPr>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002A"/>
    <w:pPr>
      <w:tabs>
        <w:tab w:val="center" w:pos="4536"/>
        <w:tab w:val="right" w:pos="9072"/>
      </w:tabs>
    </w:pPr>
  </w:style>
  <w:style w:type="character" w:customStyle="1" w:styleId="HeaderChar">
    <w:name w:val="Header Char"/>
    <w:basedOn w:val="DefaultParagraphFont"/>
    <w:link w:val="Header"/>
    <w:uiPriority w:val="99"/>
    <w:rsid w:val="003E002A"/>
    <w:rPr>
      <w:sz w:val="24"/>
      <w:szCs w:val="24"/>
      <w:lang w:eastAsia="hr-HR"/>
    </w:rPr>
  </w:style>
  <w:style w:type="paragraph" w:styleId="Footer">
    <w:name w:val="footer"/>
    <w:basedOn w:val="Normal"/>
    <w:link w:val="FooterChar"/>
    <w:uiPriority w:val="99"/>
    <w:rsid w:val="003E002A"/>
    <w:pPr>
      <w:tabs>
        <w:tab w:val="center" w:pos="4536"/>
        <w:tab w:val="right" w:pos="9072"/>
      </w:tabs>
    </w:pPr>
  </w:style>
  <w:style w:type="character" w:customStyle="1" w:styleId="FooterChar">
    <w:name w:val="Footer Char"/>
    <w:basedOn w:val="DefaultParagraphFont"/>
    <w:link w:val="Footer"/>
    <w:uiPriority w:val="99"/>
    <w:rsid w:val="003E002A"/>
    <w:rPr>
      <w:sz w:val="24"/>
      <w:szCs w:val="24"/>
      <w:lang w:eastAsia="hr-HR"/>
    </w:rPr>
  </w:style>
  <w:style w:type="table" w:styleId="TableGrid">
    <w:name w:val="Table Grid"/>
    <w:basedOn w:val="TableNormal"/>
    <w:rsid w:val="003E002A"/>
    <w:pPr>
      <w:jc w:val="left"/>
    </w:pPr>
    <w:rPr>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unhideWhenUsed/>
    <w:rsid w:val="003E002A"/>
    <w:pPr>
      <w:spacing w:after="120"/>
      <w:ind w:left="283"/>
    </w:pPr>
    <w:rPr>
      <w:sz w:val="16"/>
      <w:szCs w:val="16"/>
    </w:rPr>
  </w:style>
  <w:style w:type="character" w:customStyle="1" w:styleId="BodyTextIndent3Char">
    <w:name w:val="Body Text Indent 3 Char"/>
    <w:basedOn w:val="DefaultParagraphFont"/>
    <w:link w:val="BodyTextIndent3"/>
    <w:semiHidden/>
    <w:rsid w:val="003E002A"/>
    <w:rPr>
      <w:sz w:val="16"/>
      <w:szCs w:val="16"/>
      <w:lang w:eastAsia="hr-HR"/>
    </w:rPr>
  </w:style>
  <w:style w:type="paragraph" w:styleId="BalloonText">
    <w:name w:val="Balloon Text"/>
    <w:basedOn w:val="Normal"/>
    <w:link w:val="BalloonTextChar"/>
    <w:uiPriority w:val="99"/>
    <w:semiHidden/>
    <w:unhideWhenUsed/>
    <w:rsid w:val="003E002A"/>
    <w:rPr>
      <w:rFonts w:ascii="Tahoma" w:hAnsi="Tahoma" w:cs="Tahoma"/>
      <w:sz w:val="16"/>
      <w:szCs w:val="16"/>
    </w:rPr>
  </w:style>
  <w:style w:type="character" w:customStyle="1" w:styleId="BalloonTextChar">
    <w:name w:val="Balloon Text Char"/>
    <w:basedOn w:val="DefaultParagraphFont"/>
    <w:link w:val="BalloonText"/>
    <w:uiPriority w:val="99"/>
    <w:semiHidden/>
    <w:rsid w:val="003E002A"/>
    <w:rPr>
      <w:rFonts w:ascii="Tahoma" w:hAnsi="Tahoma" w:cs="Tahoma"/>
      <w:sz w:val="16"/>
      <w:szCs w:val="16"/>
      <w:lang w:eastAsia="hr-HR"/>
    </w:rPr>
  </w:style>
  <w:style w:type="paragraph" w:styleId="PlainText">
    <w:name w:val="Plain Text"/>
    <w:basedOn w:val="Normal"/>
    <w:link w:val="PlainTextChar"/>
    <w:unhideWhenUsed/>
    <w:rsid w:val="005C24C0"/>
    <w:rPr>
      <w:rFonts w:ascii="Calibri" w:eastAsia="Calibri" w:hAnsi="Calibri" w:cs="Calibri"/>
      <w:sz w:val="22"/>
      <w:szCs w:val="22"/>
      <w:lang w:eastAsia="en-US"/>
    </w:rPr>
  </w:style>
  <w:style w:type="character" w:customStyle="1" w:styleId="PlainTextChar">
    <w:name w:val="Plain Text Char"/>
    <w:basedOn w:val="DefaultParagraphFont"/>
    <w:link w:val="PlainText"/>
    <w:rsid w:val="005C24C0"/>
    <w:rPr>
      <w:rFonts w:ascii="Calibri" w:eastAsia="Calibri" w:hAnsi="Calibri" w:cs="Calibri"/>
      <w:sz w:val="22"/>
      <w:szCs w:val="22"/>
    </w:rPr>
  </w:style>
  <w:style w:type="paragraph" w:customStyle="1" w:styleId="Body">
    <w:name w:val="Body"/>
    <w:rsid w:val="005C24C0"/>
    <w:pPr>
      <w:pBdr>
        <w:top w:val="nil"/>
        <w:left w:val="nil"/>
        <w:bottom w:val="nil"/>
        <w:right w:val="nil"/>
        <w:between w:val="nil"/>
        <w:bar w:val="nil"/>
      </w:pBdr>
      <w:spacing w:after="160" w:line="259" w:lineRule="auto"/>
      <w:jc w:val="left"/>
    </w:pPr>
    <w:rPr>
      <w:rFonts w:ascii="Calibri" w:eastAsia="Arial Unicode MS" w:hAnsi="Calibri" w:cs="Arial Unicode MS"/>
      <w:color w:val="000000"/>
      <w:sz w:val="22"/>
      <w:szCs w:val="22"/>
      <w:u w:color="000000"/>
      <w:bdr w:val="nil"/>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3E07E00-CEDF-4F1C-9E7B-46BB2B903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780</Words>
  <Characters>4449</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nbrekalo</dc:creator>
  <cp:lastModifiedBy>Domagoj Dodig</cp:lastModifiedBy>
  <cp:revision>7</cp:revision>
  <cp:lastPrinted>2020-07-28T13:36:00Z</cp:lastPrinted>
  <dcterms:created xsi:type="dcterms:W3CDTF">2021-04-02T08:36:00Z</dcterms:created>
  <dcterms:modified xsi:type="dcterms:W3CDTF">2021-04-16T07:50:00Z</dcterms:modified>
</cp:coreProperties>
</file>