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F853" w14:textId="77777777" w:rsidR="0077621A" w:rsidRPr="00D8014B" w:rsidRDefault="0077621A" w:rsidP="0077621A">
      <w:pPr>
        <w:jc w:val="center"/>
        <w:rPr>
          <w:lang w:eastAsia="hr-HR"/>
        </w:rPr>
      </w:pPr>
      <w:r w:rsidRPr="00D8014B">
        <w:rPr>
          <w:noProof/>
          <w:lang w:eastAsia="hr-HR"/>
        </w:rPr>
        <w:drawing>
          <wp:inline distT="0" distB="0" distL="0" distR="0" wp14:anchorId="0A8B8A58" wp14:editId="26471688">
            <wp:extent cx="497840" cy="682625"/>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D8014B">
        <w:rPr>
          <w:lang w:eastAsia="hr-HR"/>
        </w:rPr>
        <w:fldChar w:fldCharType="begin"/>
      </w:r>
      <w:r w:rsidRPr="00D8014B">
        <w:rPr>
          <w:lang w:eastAsia="hr-HR"/>
        </w:rPr>
        <w:instrText xml:space="preserve"> INCLUDEPICTURE "http://www.inet.hr/~box/images/grb-rh.gif" \* MERGEFORMATINET </w:instrText>
      </w:r>
      <w:r w:rsidRPr="00D8014B">
        <w:rPr>
          <w:lang w:eastAsia="hr-HR"/>
        </w:rPr>
        <w:fldChar w:fldCharType="end"/>
      </w:r>
    </w:p>
    <w:p w14:paraId="70E0370E" w14:textId="77777777" w:rsidR="0077621A" w:rsidRPr="00D8014B" w:rsidRDefault="0077621A" w:rsidP="0077621A">
      <w:pPr>
        <w:spacing w:before="60" w:after="1680"/>
        <w:jc w:val="center"/>
        <w:rPr>
          <w:sz w:val="28"/>
          <w:lang w:eastAsia="hr-HR"/>
        </w:rPr>
      </w:pPr>
      <w:r w:rsidRPr="00D8014B">
        <w:rPr>
          <w:sz w:val="28"/>
          <w:lang w:eastAsia="hr-HR"/>
        </w:rPr>
        <w:t>VLADA REPUBLIKE HRVATSKE</w:t>
      </w:r>
    </w:p>
    <w:p w14:paraId="64AD090C" w14:textId="77777777" w:rsidR="0077621A" w:rsidRPr="00D8014B" w:rsidRDefault="0077621A" w:rsidP="0077621A">
      <w:pPr>
        <w:spacing w:before="60" w:after="1680"/>
        <w:jc w:val="center"/>
        <w:rPr>
          <w:lang w:eastAsia="hr-HR"/>
        </w:rPr>
      </w:pPr>
      <w:r w:rsidRPr="00D8014B">
        <w:rPr>
          <w:sz w:val="28"/>
          <w:lang w:eastAsia="hr-HR"/>
        </w:rPr>
        <w:t xml:space="preserve">                                                                                     </w:t>
      </w:r>
      <w:r w:rsidR="008447A7">
        <w:rPr>
          <w:lang w:eastAsia="hr-HR"/>
        </w:rPr>
        <w:t>Zagreb, 4</w:t>
      </w:r>
      <w:r>
        <w:rPr>
          <w:lang w:eastAsia="hr-HR"/>
        </w:rPr>
        <w:t xml:space="preserve">. </w:t>
      </w:r>
      <w:r w:rsidR="008447A7">
        <w:rPr>
          <w:lang w:eastAsia="hr-HR"/>
        </w:rPr>
        <w:t>veljače</w:t>
      </w:r>
      <w:r>
        <w:rPr>
          <w:lang w:eastAsia="hr-HR"/>
        </w:rPr>
        <w:t xml:space="preserve"> 2021</w:t>
      </w:r>
      <w:r w:rsidRPr="00D8014B">
        <w:rPr>
          <w:lang w:eastAsia="hr-HR"/>
        </w:rPr>
        <w:t>.</w:t>
      </w:r>
    </w:p>
    <w:p w14:paraId="5D410007" w14:textId="77777777" w:rsidR="0077621A" w:rsidRPr="00D8014B" w:rsidRDefault="0077621A" w:rsidP="0077621A">
      <w:pPr>
        <w:pBdr>
          <w:bottom w:val="single" w:sz="4" w:space="1" w:color="auto"/>
        </w:pBdr>
        <w:rPr>
          <w:lang w:eastAsia="hr-HR"/>
        </w:rPr>
      </w:pPr>
    </w:p>
    <w:tbl>
      <w:tblPr>
        <w:tblW w:w="0" w:type="auto"/>
        <w:tblLook w:val="04A0" w:firstRow="1" w:lastRow="0" w:firstColumn="1" w:lastColumn="0" w:noHBand="0" w:noVBand="1"/>
      </w:tblPr>
      <w:tblGrid>
        <w:gridCol w:w="2243"/>
        <w:gridCol w:w="6827"/>
      </w:tblGrid>
      <w:tr w:rsidR="0077621A" w:rsidRPr="00D8014B" w14:paraId="3419C3F7" w14:textId="77777777" w:rsidTr="00446C71">
        <w:tc>
          <w:tcPr>
            <w:tcW w:w="2243" w:type="dxa"/>
            <w:shd w:val="clear" w:color="auto" w:fill="auto"/>
          </w:tcPr>
          <w:p w14:paraId="21AAF140" w14:textId="77777777" w:rsidR="0077621A" w:rsidRPr="00D8014B" w:rsidRDefault="0077621A" w:rsidP="00446C71">
            <w:pPr>
              <w:spacing w:line="360" w:lineRule="auto"/>
              <w:rPr>
                <w:b/>
                <w:lang w:eastAsia="hr-HR"/>
              </w:rPr>
            </w:pPr>
            <w:r w:rsidRPr="00D8014B">
              <w:rPr>
                <w:b/>
                <w:smallCaps/>
                <w:lang w:eastAsia="hr-HR"/>
              </w:rPr>
              <w:t>PREDLAGATELJ</w:t>
            </w:r>
            <w:r w:rsidRPr="00D8014B">
              <w:rPr>
                <w:b/>
                <w:lang w:eastAsia="hr-HR"/>
              </w:rPr>
              <w:t>:</w:t>
            </w:r>
          </w:p>
        </w:tc>
        <w:tc>
          <w:tcPr>
            <w:tcW w:w="7117" w:type="dxa"/>
            <w:shd w:val="clear" w:color="auto" w:fill="auto"/>
          </w:tcPr>
          <w:p w14:paraId="35F5DC86" w14:textId="77777777" w:rsidR="0077621A" w:rsidRPr="00D8014B" w:rsidRDefault="0077621A" w:rsidP="00446C71">
            <w:pPr>
              <w:autoSpaceDE w:val="0"/>
              <w:autoSpaceDN w:val="0"/>
              <w:adjustRightInd w:val="0"/>
              <w:rPr>
                <w:color w:val="000000"/>
                <w:lang w:eastAsia="hr-HR"/>
              </w:rPr>
            </w:pPr>
            <w:r w:rsidRPr="00D8014B">
              <w:rPr>
                <w:bCs/>
                <w:color w:val="000000"/>
                <w:lang w:eastAsia="hr-HR"/>
              </w:rPr>
              <w:t>Ministarstvo turizma i sporta</w:t>
            </w:r>
          </w:p>
        </w:tc>
      </w:tr>
    </w:tbl>
    <w:p w14:paraId="5B7FB8EA" w14:textId="77777777" w:rsidR="0077621A" w:rsidRPr="00D8014B" w:rsidRDefault="0077621A" w:rsidP="0077621A">
      <w:pPr>
        <w:spacing w:line="360" w:lineRule="auto"/>
        <w:rPr>
          <w:lang w:eastAsia="hr-HR"/>
        </w:rPr>
      </w:pPr>
      <w:r w:rsidRPr="00D8014B">
        <w:rPr>
          <w:lang w:eastAsia="hr-HR"/>
        </w:rPr>
        <w:t>___________________________________________________________________________</w:t>
      </w:r>
    </w:p>
    <w:tbl>
      <w:tblPr>
        <w:tblW w:w="0" w:type="auto"/>
        <w:tblLook w:val="04A0" w:firstRow="1" w:lastRow="0" w:firstColumn="1" w:lastColumn="0" w:noHBand="0" w:noVBand="1"/>
      </w:tblPr>
      <w:tblGrid>
        <w:gridCol w:w="1943"/>
        <w:gridCol w:w="7127"/>
      </w:tblGrid>
      <w:tr w:rsidR="0077621A" w:rsidRPr="00D8014B" w14:paraId="505DFE36" w14:textId="77777777" w:rsidTr="00446C71">
        <w:tc>
          <w:tcPr>
            <w:tcW w:w="1951" w:type="dxa"/>
            <w:shd w:val="clear" w:color="auto" w:fill="auto"/>
          </w:tcPr>
          <w:p w14:paraId="4DE5CF36" w14:textId="77777777" w:rsidR="0077621A" w:rsidRPr="00D8014B" w:rsidRDefault="0077621A" w:rsidP="00446C71">
            <w:pPr>
              <w:spacing w:line="360" w:lineRule="auto"/>
              <w:rPr>
                <w:b/>
                <w:lang w:eastAsia="hr-HR"/>
              </w:rPr>
            </w:pPr>
            <w:r w:rsidRPr="00D8014B">
              <w:rPr>
                <w:b/>
                <w:smallCaps/>
                <w:lang w:eastAsia="hr-HR"/>
              </w:rPr>
              <w:t>PREDMET</w:t>
            </w:r>
            <w:r w:rsidRPr="00D8014B">
              <w:rPr>
                <w:b/>
                <w:lang w:eastAsia="hr-HR"/>
              </w:rPr>
              <w:t xml:space="preserve">: </w:t>
            </w:r>
          </w:p>
        </w:tc>
        <w:tc>
          <w:tcPr>
            <w:tcW w:w="7229" w:type="dxa"/>
            <w:shd w:val="clear" w:color="auto" w:fill="auto"/>
          </w:tcPr>
          <w:p w14:paraId="044B1B2B" w14:textId="77777777" w:rsidR="0077621A" w:rsidRPr="00D8014B" w:rsidRDefault="0077621A" w:rsidP="00446C71">
            <w:pPr>
              <w:autoSpaceDE w:val="0"/>
              <w:autoSpaceDN w:val="0"/>
              <w:adjustRightInd w:val="0"/>
              <w:jc w:val="both"/>
              <w:rPr>
                <w:color w:val="000000"/>
                <w:lang w:eastAsia="hr-HR"/>
              </w:rPr>
            </w:pPr>
            <w:r w:rsidRPr="00D8014B">
              <w:rPr>
                <w:bCs/>
                <w:color w:val="000000"/>
                <w:lang w:eastAsia="hr-HR" w:bidi="hr-HR"/>
              </w:rPr>
              <w:t xml:space="preserve">Prijedlog odluke </w:t>
            </w:r>
            <w:r w:rsidR="008447A7">
              <w:rPr>
                <w:bCs/>
                <w:color w:val="000000"/>
                <w:lang w:eastAsia="hr-HR" w:bidi="hr-HR"/>
              </w:rPr>
              <w:t>o usvajanju P</w:t>
            </w:r>
            <w:r w:rsidRPr="00730E57">
              <w:rPr>
                <w:bCs/>
                <w:color w:val="000000"/>
                <w:lang w:eastAsia="hr-HR" w:bidi="hr-HR"/>
              </w:rPr>
              <w:t>rograma dodjele državnih potpora sektoru turizma i sporta u aktualnoj pandemiji COVID-a 19</w:t>
            </w:r>
          </w:p>
        </w:tc>
      </w:tr>
    </w:tbl>
    <w:p w14:paraId="40EE434C" w14:textId="77777777" w:rsidR="0077621A" w:rsidRPr="00D8014B" w:rsidRDefault="0077621A" w:rsidP="0077621A">
      <w:pPr>
        <w:tabs>
          <w:tab w:val="left" w:pos="1843"/>
        </w:tabs>
        <w:spacing w:line="360" w:lineRule="auto"/>
        <w:rPr>
          <w:lang w:eastAsia="hr-HR"/>
        </w:rPr>
      </w:pPr>
      <w:r w:rsidRPr="00D8014B">
        <w:rPr>
          <w:lang w:eastAsia="hr-HR"/>
        </w:rPr>
        <w:t>___________________________________________________________________________</w:t>
      </w:r>
    </w:p>
    <w:p w14:paraId="0F9880BF" w14:textId="77777777" w:rsidR="0077621A" w:rsidRPr="00D8014B" w:rsidRDefault="0077621A" w:rsidP="0077621A">
      <w:pPr>
        <w:spacing w:after="200" w:line="276" w:lineRule="auto"/>
        <w:rPr>
          <w:rFonts w:eastAsia="Calibri"/>
        </w:rPr>
      </w:pPr>
    </w:p>
    <w:p w14:paraId="688FD376" w14:textId="77777777" w:rsidR="0077621A" w:rsidRPr="00D8014B" w:rsidRDefault="0077621A" w:rsidP="0077621A">
      <w:pPr>
        <w:spacing w:after="200" w:line="276" w:lineRule="auto"/>
        <w:rPr>
          <w:rFonts w:eastAsia="Calibri"/>
        </w:rPr>
      </w:pPr>
    </w:p>
    <w:p w14:paraId="70B038EB" w14:textId="77777777" w:rsidR="0077621A" w:rsidRPr="00D8014B" w:rsidRDefault="0077621A" w:rsidP="0077621A">
      <w:pPr>
        <w:spacing w:after="200" w:line="276" w:lineRule="auto"/>
        <w:rPr>
          <w:rFonts w:eastAsia="Calibri"/>
        </w:rPr>
      </w:pPr>
    </w:p>
    <w:p w14:paraId="33849485" w14:textId="77777777" w:rsidR="0077621A" w:rsidRPr="00D8014B" w:rsidRDefault="0077621A" w:rsidP="0077621A">
      <w:pPr>
        <w:spacing w:after="200" w:line="276" w:lineRule="auto"/>
        <w:rPr>
          <w:rFonts w:eastAsia="Calibri"/>
        </w:rPr>
      </w:pPr>
    </w:p>
    <w:p w14:paraId="0042839E" w14:textId="77777777" w:rsidR="0077621A" w:rsidRPr="00D8014B" w:rsidRDefault="0077621A" w:rsidP="0077621A">
      <w:pPr>
        <w:spacing w:after="200" w:line="276" w:lineRule="auto"/>
        <w:rPr>
          <w:rFonts w:eastAsia="Calibri"/>
        </w:rPr>
      </w:pPr>
    </w:p>
    <w:p w14:paraId="12BFFAF3" w14:textId="77777777" w:rsidR="0077621A" w:rsidRPr="00D8014B" w:rsidRDefault="0077621A" w:rsidP="0077621A">
      <w:pPr>
        <w:spacing w:after="200" w:line="276" w:lineRule="auto"/>
        <w:rPr>
          <w:rFonts w:eastAsia="Calibri"/>
        </w:rPr>
      </w:pPr>
    </w:p>
    <w:p w14:paraId="6A0AF8BE" w14:textId="77777777" w:rsidR="0077621A" w:rsidRPr="00D8014B" w:rsidRDefault="0077621A" w:rsidP="0077621A">
      <w:pPr>
        <w:spacing w:after="200" w:line="276" w:lineRule="auto"/>
        <w:rPr>
          <w:rFonts w:eastAsia="Calibri"/>
        </w:rPr>
      </w:pPr>
    </w:p>
    <w:p w14:paraId="41F58FA2" w14:textId="77777777" w:rsidR="0077621A" w:rsidRPr="00D8014B" w:rsidRDefault="0077621A" w:rsidP="0077621A">
      <w:pPr>
        <w:spacing w:after="200" w:line="276" w:lineRule="auto"/>
        <w:rPr>
          <w:rFonts w:eastAsia="Calibri"/>
        </w:rPr>
      </w:pPr>
    </w:p>
    <w:p w14:paraId="04941A83" w14:textId="77777777" w:rsidR="0077621A" w:rsidRDefault="0077621A" w:rsidP="0077621A">
      <w:pPr>
        <w:spacing w:after="200" w:line="276" w:lineRule="auto"/>
        <w:rPr>
          <w:rFonts w:eastAsia="Calibri"/>
        </w:rPr>
      </w:pPr>
    </w:p>
    <w:p w14:paraId="40C9D334" w14:textId="77777777" w:rsidR="0077621A" w:rsidRDefault="0077621A" w:rsidP="0077621A">
      <w:pPr>
        <w:spacing w:after="200" w:line="276" w:lineRule="auto"/>
        <w:rPr>
          <w:rFonts w:eastAsia="Calibri"/>
        </w:rPr>
      </w:pPr>
    </w:p>
    <w:p w14:paraId="19B853E6" w14:textId="77777777" w:rsidR="0077621A" w:rsidRDefault="0077621A" w:rsidP="0077621A">
      <w:pPr>
        <w:spacing w:after="200" w:line="276" w:lineRule="auto"/>
        <w:rPr>
          <w:rFonts w:eastAsia="Calibri"/>
        </w:rPr>
      </w:pPr>
    </w:p>
    <w:p w14:paraId="4F776882" w14:textId="77777777" w:rsidR="0077621A" w:rsidRDefault="0077621A" w:rsidP="0077621A">
      <w:pPr>
        <w:spacing w:after="200" w:line="276" w:lineRule="auto"/>
        <w:rPr>
          <w:rFonts w:eastAsia="Calibri"/>
        </w:rPr>
      </w:pPr>
    </w:p>
    <w:p w14:paraId="32F127C8" w14:textId="77777777" w:rsidR="0077621A" w:rsidRPr="00D8014B" w:rsidRDefault="0077621A" w:rsidP="0077621A">
      <w:pPr>
        <w:spacing w:after="200" w:line="276" w:lineRule="auto"/>
        <w:rPr>
          <w:rFonts w:eastAsia="Calibri"/>
        </w:rPr>
      </w:pPr>
    </w:p>
    <w:p w14:paraId="688FF45A" w14:textId="77777777" w:rsidR="0077621A" w:rsidRPr="00D8014B" w:rsidRDefault="0077621A" w:rsidP="0077621A">
      <w:pPr>
        <w:spacing w:after="200" w:line="276" w:lineRule="auto"/>
        <w:rPr>
          <w:rFonts w:eastAsia="Calibri"/>
        </w:rPr>
      </w:pPr>
    </w:p>
    <w:p w14:paraId="759E1295" w14:textId="77777777" w:rsidR="0077621A" w:rsidRPr="00D8014B" w:rsidRDefault="0077621A" w:rsidP="0077621A">
      <w:pPr>
        <w:pBdr>
          <w:top w:val="single" w:sz="4" w:space="1" w:color="404040"/>
        </w:pBdr>
        <w:tabs>
          <w:tab w:val="center" w:pos="4536"/>
          <w:tab w:val="right" w:pos="9072"/>
        </w:tabs>
        <w:jc w:val="center"/>
        <w:rPr>
          <w:rFonts w:eastAsia="Calibri"/>
          <w:color w:val="404040"/>
          <w:spacing w:val="20"/>
          <w:sz w:val="20"/>
        </w:rPr>
      </w:pPr>
      <w:r w:rsidRPr="00D8014B">
        <w:rPr>
          <w:rFonts w:eastAsia="Calibri"/>
          <w:color w:val="404040"/>
          <w:spacing w:val="20"/>
          <w:sz w:val="20"/>
        </w:rPr>
        <w:t>Banski dvori | Trg Sv. Marka 2 | 10000 Zagreb | tel. 01 4569 222 | vlada.gov.hr</w:t>
      </w:r>
    </w:p>
    <w:p w14:paraId="4C3BE1ED" w14:textId="77777777" w:rsidR="0077621A" w:rsidRPr="00D8014B" w:rsidRDefault="0077621A" w:rsidP="0077621A">
      <w:pPr>
        <w:widowControl w:val="0"/>
        <w:ind w:firstLine="1416"/>
        <w:jc w:val="right"/>
        <w:rPr>
          <w:b/>
          <w:color w:val="000000"/>
          <w:lang w:eastAsia="hr-HR" w:bidi="hr-HR"/>
        </w:rPr>
      </w:pPr>
    </w:p>
    <w:p w14:paraId="30572E6B" w14:textId="77777777" w:rsidR="008447A7" w:rsidRPr="008447A7" w:rsidRDefault="008447A7" w:rsidP="0074274F">
      <w:pPr>
        <w:shd w:val="clear" w:color="auto" w:fill="FFFFFF"/>
        <w:spacing w:after="48"/>
        <w:ind w:firstLine="708"/>
        <w:jc w:val="both"/>
        <w:textAlignment w:val="baseline"/>
        <w:rPr>
          <w:b/>
          <w:lang w:eastAsia="hr-HR"/>
        </w:rPr>
      </w:pPr>
    </w:p>
    <w:p w14:paraId="1B9C993D" w14:textId="37E2837D" w:rsidR="008447A7" w:rsidRDefault="00156D74" w:rsidP="0074274F">
      <w:pPr>
        <w:shd w:val="clear" w:color="auto" w:fill="FFFFFF"/>
        <w:spacing w:after="48"/>
        <w:ind w:firstLine="708"/>
        <w:jc w:val="both"/>
        <w:textAlignment w:val="baseline"/>
        <w:rPr>
          <w:b/>
          <w:lang w:eastAsia="hr-HR"/>
        </w:rPr>
      </w:pPr>
      <w:r>
        <w:rPr>
          <w:b/>
          <w:lang w:eastAsia="hr-HR"/>
        </w:rPr>
        <w:lastRenderedPageBreak/>
        <w:tab/>
      </w:r>
      <w:r>
        <w:rPr>
          <w:b/>
          <w:lang w:eastAsia="hr-HR"/>
        </w:rPr>
        <w:tab/>
      </w:r>
      <w:r>
        <w:rPr>
          <w:b/>
          <w:lang w:eastAsia="hr-HR"/>
        </w:rPr>
        <w:tab/>
      </w:r>
      <w:r>
        <w:rPr>
          <w:b/>
          <w:lang w:eastAsia="hr-HR"/>
        </w:rPr>
        <w:tab/>
      </w:r>
      <w:r>
        <w:rPr>
          <w:b/>
          <w:lang w:eastAsia="hr-HR"/>
        </w:rPr>
        <w:tab/>
      </w:r>
      <w:r>
        <w:rPr>
          <w:b/>
          <w:lang w:eastAsia="hr-HR"/>
        </w:rPr>
        <w:tab/>
      </w:r>
      <w:r>
        <w:rPr>
          <w:b/>
          <w:lang w:eastAsia="hr-HR"/>
        </w:rPr>
        <w:tab/>
      </w:r>
      <w:r>
        <w:rPr>
          <w:b/>
          <w:lang w:eastAsia="hr-HR"/>
        </w:rPr>
        <w:tab/>
      </w:r>
      <w:r>
        <w:rPr>
          <w:b/>
          <w:lang w:eastAsia="hr-HR"/>
        </w:rPr>
        <w:tab/>
      </w:r>
      <w:r>
        <w:rPr>
          <w:b/>
          <w:lang w:eastAsia="hr-HR"/>
        </w:rPr>
        <w:tab/>
        <w:t xml:space="preserve">     </w:t>
      </w:r>
      <w:r w:rsidRPr="00156D74">
        <w:rPr>
          <w:b/>
          <w:lang w:eastAsia="hr-HR"/>
        </w:rPr>
        <w:t>Prijedlog</w:t>
      </w:r>
    </w:p>
    <w:p w14:paraId="07DB2090" w14:textId="77777777" w:rsidR="00156D74" w:rsidRPr="00156D74" w:rsidRDefault="00156D74" w:rsidP="0074274F">
      <w:pPr>
        <w:shd w:val="clear" w:color="auto" w:fill="FFFFFF"/>
        <w:spacing w:after="48"/>
        <w:ind w:firstLine="708"/>
        <w:jc w:val="both"/>
        <w:textAlignment w:val="baseline"/>
        <w:rPr>
          <w:b/>
          <w:lang w:eastAsia="hr-HR"/>
        </w:rPr>
      </w:pPr>
    </w:p>
    <w:p w14:paraId="61AF6EE2" w14:textId="17005ED2" w:rsidR="002B5C0C" w:rsidRPr="00A93103" w:rsidRDefault="002B5C0C" w:rsidP="00FD51EC">
      <w:pPr>
        <w:shd w:val="clear" w:color="auto" w:fill="FFFFFF"/>
        <w:spacing w:after="48"/>
        <w:ind w:firstLine="1418"/>
        <w:jc w:val="both"/>
        <w:textAlignment w:val="baseline"/>
        <w:rPr>
          <w:lang w:eastAsia="hr-HR"/>
        </w:rPr>
      </w:pPr>
      <w:r w:rsidRPr="00A93103">
        <w:rPr>
          <w:lang w:eastAsia="hr-HR"/>
        </w:rPr>
        <w:t>Na temelju članka 80. stavka 1. Zakona o proračunu (</w:t>
      </w:r>
      <w:r w:rsidR="0074555E">
        <w:rPr>
          <w:lang w:eastAsia="hr-HR"/>
        </w:rPr>
        <w:t>"</w:t>
      </w:r>
      <w:r w:rsidRPr="00A93103">
        <w:rPr>
          <w:lang w:eastAsia="hr-HR"/>
        </w:rPr>
        <w:t>Narodne novine</w:t>
      </w:r>
      <w:r w:rsidR="0074555E">
        <w:rPr>
          <w:lang w:eastAsia="hr-HR"/>
        </w:rPr>
        <w:t>"</w:t>
      </w:r>
      <w:r w:rsidRPr="00A93103">
        <w:rPr>
          <w:lang w:eastAsia="hr-HR"/>
        </w:rPr>
        <w:t>, br</w:t>
      </w:r>
      <w:r w:rsidR="00997C13">
        <w:rPr>
          <w:lang w:eastAsia="hr-HR"/>
        </w:rPr>
        <w:t>oj</w:t>
      </w:r>
      <w:r w:rsidRPr="00A93103">
        <w:rPr>
          <w:lang w:eastAsia="hr-HR"/>
        </w:rPr>
        <w:t xml:space="preserve"> 87/08</w:t>
      </w:r>
      <w:r w:rsidR="0074555E">
        <w:rPr>
          <w:lang w:eastAsia="hr-HR"/>
        </w:rPr>
        <w:t>.</w:t>
      </w:r>
      <w:r w:rsidRPr="00A93103">
        <w:rPr>
          <w:lang w:eastAsia="hr-HR"/>
        </w:rPr>
        <w:t>, 136/12</w:t>
      </w:r>
      <w:r w:rsidR="0074555E">
        <w:rPr>
          <w:lang w:eastAsia="hr-HR"/>
        </w:rPr>
        <w:t>.</w:t>
      </w:r>
      <w:r w:rsidRPr="00A93103">
        <w:rPr>
          <w:lang w:eastAsia="hr-HR"/>
        </w:rPr>
        <w:t xml:space="preserve"> i 15/15</w:t>
      </w:r>
      <w:r w:rsidR="0074555E">
        <w:rPr>
          <w:lang w:eastAsia="hr-HR"/>
        </w:rPr>
        <w:t>.</w:t>
      </w:r>
      <w:r w:rsidRPr="00A93103">
        <w:rPr>
          <w:lang w:eastAsia="hr-HR"/>
        </w:rPr>
        <w:t>), članka 48. Zakona o izvršavanju Državnog proračuna Republike Hrvatske za 2021. godinu (</w:t>
      </w:r>
      <w:r w:rsidR="0074555E">
        <w:rPr>
          <w:lang w:eastAsia="hr-HR"/>
        </w:rPr>
        <w:t>"</w:t>
      </w:r>
      <w:r w:rsidRPr="00A93103">
        <w:rPr>
          <w:lang w:eastAsia="hr-HR"/>
        </w:rPr>
        <w:t>Narodne novine</w:t>
      </w:r>
      <w:r w:rsidR="0074555E">
        <w:rPr>
          <w:lang w:eastAsia="hr-HR"/>
        </w:rPr>
        <w:t>"</w:t>
      </w:r>
      <w:r w:rsidRPr="00A93103">
        <w:rPr>
          <w:lang w:eastAsia="hr-HR"/>
        </w:rPr>
        <w:t>, br</w:t>
      </w:r>
      <w:r w:rsidR="00B07F54">
        <w:rPr>
          <w:lang w:eastAsia="hr-HR"/>
        </w:rPr>
        <w:t>oj</w:t>
      </w:r>
      <w:r w:rsidRPr="00A93103">
        <w:rPr>
          <w:lang w:eastAsia="hr-HR"/>
        </w:rPr>
        <w:t xml:space="preserve"> 135/20</w:t>
      </w:r>
      <w:r w:rsidR="0074555E">
        <w:rPr>
          <w:lang w:eastAsia="hr-HR"/>
        </w:rPr>
        <w:t>.</w:t>
      </w:r>
      <w:r w:rsidRPr="00A93103">
        <w:rPr>
          <w:lang w:eastAsia="hr-HR"/>
        </w:rPr>
        <w:t>), članka 10. stavka 4. Zakona o Hrvatskoj banci za obnovu i razvitak (</w:t>
      </w:r>
      <w:r w:rsidR="00B07F54">
        <w:rPr>
          <w:lang w:eastAsia="hr-HR"/>
        </w:rPr>
        <w:t>"</w:t>
      </w:r>
      <w:r w:rsidRPr="00A93103">
        <w:rPr>
          <w:lang w:eastAsia="hr-HR"/>
        </w:rPr>
        <w:t>Narodne novine</w:t>
      </w:r>
      <w:r w:rsidR="00B07F54">
        <w:rPr>
          <w:lang w:eastAsia="hr-HR"/>
        </w:rPr>
        <w:t>"</w:t>
      </w:r>
      <w:r w:rsidRPr="00A93103">
        <w:rPr>
          <w:lang w:eastAsia="hr-HR"/>
        </w:rPr>
        <w:t>, br</w:t>
      </w:r>
      <w:r w:rsidR="00CF3011">
        <w:rPr>
          <w:lang w:eastAsia="hr-HR"/>
        </w:rPr>
        <w:t>oj</w:t>
      </w:r>
      <w:r w:rsidRPr="00A93103">
        <w:rPr>
          <w:lang w:eastAsia="hr-HR"/>
        </w:rPr>
        <w:t xml:space="preserve"> 138/06</w:t>
      </w:r>
      <w:r w:rsidR="00B07F54">
        <w:rPr>
          <w:lang w:eastAsia="hr-HR"/>
        </w:rPr>
        <w:t>.</w:t>
      </w:r>
      <w:r w:rsidRPr="00A93103">
        <w:rPr>
          <w:lang w:eastAsia="hr-HR"/>
        </w:rPr>
        <w:t xml:space="preserve"> i 25/13</w:t>
      </w:r>
      <w:r w:rsidR="00B07F54">
        <w:rPr>
          <w:lang w:eastAsia="hr-HR"/>
        </w:rPr>
        <w:t>.</w:t>
      </w:r>
      <w:r w:rsidRPr="00A93103">
        <w:rPr>
          <w:lang w:eastAsia="hr-HR"/>
        </w:rPr>
        <w:t xml:space="preserve">), </w:t>
      </w:r>
      <w:r w:rsidR="008913DD" w:rsidRPr="008913DD">
        <w:rPr>
          <w:lang w:eastAsia="hr-HR"/>
        </w:rPr>
        <w:t>članka 9. stavka 1. Zakona o poticanju razvoja malog gospodarstva (</w:t>
      </w:r>
      <w:r w:rsidR="00B07F54">
        <w:rPr>
          <w:lang w:eastAsia="hr-HR"/>
        </w:rPr>
        <w:t>"</w:t>
      </w:r>
      <w:r w:rsidR="008913DD" w:rsidRPr="008913DD">
        <w:rPr>
          <w:lang w:eastAsia="hr-HR"/>
        </w:rPr>
        <w:t>Narodne novine</w:t>
      </w:r>
      <w:r w:rsidR="00B07F54">
        <w:rPr>
          <w:lang w:eastAsia="hr-HR"/>
        </w:rPr>
        <w:t>"</w:t>
      </w:r>
      <w:r w:rsidR="008913DD" w:rsidRPr="008913DD">
        <w:rPr>
          <w:lang w:eastAsia="hr-HR"/>
        </w:rPr>
        <w:t>, br</w:t>
      </w:r>
      <w:r w:rsidR="00997C13">
        <w:rPr>
          <w:lang w:eastAsia="hr-HR"/>
        </w:rPr>
        <w:t>oj</w:t>
      </w:r>
      <w:r w:rsidR="008913DD" w:rsidRPr="008913DD">
        <w:rPr>
          <w:lang w:eastAsia="hr-HR"/>
        </w:rPr>
        <w:t xml:space="preserve"> 29/02</w:t>
      </w:r>
      <w:r w:rsidR="00B07F54">
        <w:rPr>
          <w:lang w:eastAsia="hr-HR"/>
        </w:rPr>
        <w:t>.</w:t>
      </w:r>
      <w:r w:rsidR="008913DD" w:rsidRPr="008913DD">
        <w:rPr>
          <w:lang w:eastAsia="hr-HR"/>
        </w:rPr>
        <w:t>, 63/07</w:t>
      </w:r>
      <w:r w:rsidR="00B07F54">
        <w:rPr>
          <w:lang w:eastAsia="hr-HR"/>
        </w:rPr>
        <w:t>.</w:t>
      </w:r>
      <w:r w:rsidR="008913DD" w:rsidRPr="008913DD">
        <w:rPr>
          <w:lang w:eastAsia="hr-HR"/>
        </w:rPr>
        <w:t>, 53/12</w:t>
      </w:r>
      <w:r w:rsidR="00B07F54">
        <w:rPr>
          <w:lang w:eastAsia="hr-HR"/>
        </w:rPr>
        <w:t>.</w:t>
      </w:r>
      <w:r w:rsidR="008913DD" w:rsidRPr="008913DD">
        <w:rPr>
          <w:lang w:eastAsia="hr-HR"/>
        </w:rPr>
        <w:t>, 56/13</w:t>
      </w:r>
      <w:r w:rsidR="00B07F54">
        <w:rPr>
          <w:lang w:eastAsia="hr-HR"/>
        </w:rPr>
        <w:t>.</w:t>
      </w:r>
      <w:r w:rsidR="008913DD" w:rsidRPr="008913DD">
        <w:rPr>
          <w:lang w:eastAsia="hr-HR"/>
        </w:rPr>
        <w:t xml:space="preserve"> i 121/16</w:t>
      </w:r>
      <w:r w:rsidR="00B07F54">
        <w:rPr>
          <w:lang w:eastAsia="hr-HR"/>
        </w:rPr>
        <w:t>.</w:t>
      </w:r>
      <w:r w:rsidR="008913DD" w:rsidRPr="008913DD">
        <w:rPr>
          <w:lang w:eastAsia="hr-HR"/>
        </w:rPr>
        <w:t>)</w:t>
      </w:r>
      <w:r w:rsidR="00AA055D" w:rsidRPr="00A93103">
        <w:rPr>
          <w:lang w:eastAsia="hr-HR"/>
        </w:rPr>
        <w:t xml:space="preserve"> </w:t>
      </w:r>
      <w:r w:rsidRPr="00A93103">
        <w:rPr>
          <w:lang w:eastAsia="hr-HR"/>
        </w:rPr>
        <w:t>i članka 31. stavka 2. Zakona o Vladi Republike Hrvatske (</w:t>
      </w:r>
      <w:r w:rsidR="00B07F54">
        <w:rPr>
          <w:lang w:eastAsia="hr-HR"/>
        </w:rPr>
        <w:t>"</w:t>
      </w:r>
      <w:r w:rsidRPr="00A93103">
        <w:rPr>
          <w:lang w:eastAsia="hr-HR"/>
        </w:rPr>
        <w:t>Narodne novine</w:t>
      </w:r>
      <w:r w:rsidR="00B07F54">
        <w:rPr>
          <w:lang w:eastAsia="hr-HR"/>
        </w:rPr>
        <w:t>"</w:t>
      </w:r>
      <w:r w:rsidRPr="00A93103">
        <w:rPr>
          <w:lang w:eastAsia="hr-HR"/>
        </w:rPr>
        <w:t>, br</w:t>
      </w:r>
      <w:r w:rsidR="00997C13">
        <w:rPr>
          <w:lang w:eastAsia="hr-HR"/>
        </w:rPr>
        <w:t>oj</w:t>
      </w:r>
      <w:r w:rsidRPr="00A93103">
        <w:rPr>
          <w:lang w:eastAsia="hr-HR"/>
        </w:rPr>
        <w:t xml:space="preserve"> 150/11</w:t>
      </w:r>
      <w:r w:rsidR="00B07F54">
        <w:rPr>
          <w:lang w:eastAsia="hr-HR"/>
        </w:rPr>
        <w:t>.</w:t>
      </w:r>
      <w:r w:rsidRPr="00A93103">
        <w:rPr>
          <w:lang w:eastAsia="hr-HR"/>
        </w:rPr>
        <w:t>, 119/14</w:t>
      </w:r>
      <w:r w:rsidR="00B07F54">
        <w:rPr>
          <w:lang w:eastAsia="hr-HR"/>
        </w:rPr>
        <w:t>.</w:t>
      </w:r>
      <w:r w:rsidRPr="00A93103">
        <w:rPr>
          <w:lang w:eastAsia="hr-HR"/>
        </w:rPr>
        <w:t>, 93/16</w:t>
      </w:r>
      <w:r w:rsidR="00B07F54">
        <w:rPr>
          <w:lang w:eastAsia="hr-HR"/>
        </w:rPr>
        <w:t>.</w:t>
      </w:r>
      <w:r w:rsidRPr="00A93103">
        <w:rPr>
          <w:lang w:eastAsia="hr-HR"/>
        </w:rPr>
        <w:t xml:space="preserve"> i 116/18</w:t>
      </w:r>
      <w:r w:rsidR="00B07F54">
        <w:rPr>
          <w:lang w:eastAsia="hr-HR"/>
        </w:rPr>
        <w:t>.</w:t>
      </w:r>
      <w:r w:rsidRPr="00A93103">
        <w:rPr>
          <w:lang w:eastAsia="hr-HR"/>
        </w:rPr>
        <w:t>)</w:t>
      </w:r>
      <w:r w:rsidR="00B07F54">
        <w:rPr>
          <w:lang w:eastAsia="hr-HR"/>
        </w:rPr>
        <w:t xml:space="preserve">, Vlada Republike Hrvatske je na sjednici održanoj </w:t>
      </w:r>
      <w:r w:rsidR="00156D74">
        <w:rPr>
          <w:lang w:eastAsia="hr-HR"/>
        </w:rPr>
        <w:t>________</w:t>
      </w:r>
      <w:r w:rsidR="00B07F54">
        <w:rPr>
          <w:lang w:eastAsia="hr-HR"/>
        </w:rPr>
        <w:t xml:space="preserve"> 2021. donijela</w:t>
      </w:r>
    </w:p>
    <w:p w14:paraId="223DB702" w14:textId="77777777" w:rsidR="002B5C0C" w:rsidRPr="003D3C94" w:rsidRDefault="002B5C0C" w:rsidP="00B07F54">
      <w:pPr>
        <w:shd w:val="clear" w:color="auto" w:fill="FFFFFF"/>
        <w:ind w:firstLine="720"/>
        <w:jc w:val="both"/>
        <w:textAlignment w:val="baseline"/>
        <w:rPr>
          <w:lang w:eastAsia="hr-HR"/>
        </w:rPr>
      </w:pPr>
    </w:p>
    <w:p w14:paraId="34A29893" w14:textId="77777777" w:rsidR="002B5C0C" w:rsidRPr="00FD51EC" w:rsidRDefault="002B5C0C" w:rsidP="00B07F54">
      <w:pPr>
        <w:shd w:val="clear" w:color="auto" w:fill="FFFFFF"/>
        <w:spacing w:before="153"/>
        <w:jc w:val="center"/>
        <w:textAlignment w:val="baseline"/>
        <w:rPr>
          <w:b/>
          <w:bCs/>
          <w:lang w:eastAsia="hr-HR"/>
        </w:rPr>
      </w:pPr>
      <w:r w:rsidRPr="00FD51EC">
        <w:rPr>
          <w:b/>
          <w:bCs/>
          <w:lang w:eastAsia="hr-HR"/>
        </w:rPr>
        <w:t>ODLUKU</w:t>
      </w:r>
    </w:p>
    <w:p w14:paraId="5CC418DE" w14:textId="77777777" w:rsidR="002B5C0C" w:rsidRPr="00FD51EC" w:rsidRDefault="00B07F54" w:rsidP="00B07F54">
      <w:pPr>
        <w:shd w:val="clear" w:color="auto" w:fill="FFFFFF"/>
        <w:spacing w:before="68"/>
        <w:jc w:val="center"/>
        <w:textAlignment w:val="baseline"/>
        <w:rPr>
          <w:b/>
          <w:bCs/>
          <w:lang w:eastAsia="hr-HR"/>
        </w:rPr>
      </w:pPr>
      <w:r w:rsidRPr="00B07F54">
        <w:rPr>
          <w:b/>
          <w:bCs/>
          <w:lang w:eastAsia="hr-HR"/>
        </w:rPr>
        <w:t>o usv</w:t>
      </w:r>
      <w:r>
        <w:rPr>
          <w:b/>
          <w:bCs/>
          <w:lang w:eastAsia="hr-HR"/>
        </w:rPr>
        <w:t>ajanju P</w:t>
      </w:r>
      <w:r w:rsidRPr="00B07F54">
        <w:rPr>
          <w:b/>
          <w:bCs/>
          <w:lang w:eastAsia="hr-HR"/>
        </w:rPr>
        <w:t>rograma dodjele državnih potpora sektoru turizma i sp</w:t>
      </w:r>
      <w:r>
        <w:rPr>
          <w:b/>
          <w:bCs/>
          <w:lang w:eastAsia="hr-HR"/>
        </w:rPr>
        <w:t>orta u aktualnoj pandemiji COVID</w:t>
      </w:r>
      <w:r w:rsidRPr="00B07F54">
        <w:rPr>
          <w:b/>
          <w:bCs/>
          <w:lang w:eastAsia="hr-HR"/>
        </w:rPr>
        <w:t>-a 19</w:t>
      </w:r>
    </w:p>
    <w:p w14:paraId="69FAD1D7" w14:textId="77777777" w:rsidR="002B5C0C" w:rsidRPr="003D3C94" w:rsidRDefault="002B5C0C" w:rsidP="00E21A42">
      <w:pPr>
        <w:shd w:val="clear" w:color="auto" w:fill="FFFFFF"/>
        <w:jc w:val="center"/>
        <w:textAlignment w:val="baseline"/>
        <w:rPr>
          <w:b/>
          <w:bCs/>
          <w:sz w:val="29"/>
          <w:szCs w:val="29"/>
          <w:lang w:eastAsia="hr-HR"/>
        </w:rPr>
      </w:pPr>
    </w:p>
    <w:p w14:paraId="56511319" w14:textId="77777777" w:rsidR="002B5C0C" w:rsidRPr="00FD51EC" w:rsidRDefault="002B5C0C" w:rsidP="00E21A42">
      <w:pPr>
        <w:shd w:val="clear" w:color="auto" w:fill="FFFFFF"/>
        <w:jc w:val="center"/>
        <w:textAlignment w:val="baseline"/>
        <w:rPr>
          <w:b/>
          <w:lang w:eastAsia="hr-HR"/>
        </w:rPr>
      </w:pPr>
      <w:r w:rsidRPr="00FD51EC">
        <w:rPr>
          <w:b/>
          <w:lang w:eastAsia="hr-HR"/>
        </w:rPr>
        <w:t>I.</w:t>
      </w:r>
    </w:p>
    <w:p w14:paraId="7F5698CB" w14:textId="77777777" w:rsidR="00E21A42" w:rsidRPr="003D3C94" w:rsidRDefault="00E21A42" w:rsidP="00E21A42">
      <w:pPr>
        <w:shd w:val="clear" w:color="auto" w:fill="FFFFFF"/>
        <w:jc w:val="center"/>
        <w:textAlignment w:val="baseline"/>
        <w:rPr>
          <w:lang w:eastAsia="hr-HR"/>
        </w:rPr>
      </w:pPr>
    </w:p>
    <w:p w14:paraId="3830A779" w14:textId="77777777" w:rsidR="002A3709" w:rsidRPr="002E6BF0" w:rsidRDefault="002A3709" w:rsidP="00FD51EC">
      <w:pPr>
        <w:shd w:val="clear" w:color="auto" w:fill="FFFFFF"/>
        <w:spacing w:after="48"/>
        <w:ind w:firstLine="1418"/>
        <w:jc w:val="both"/>
        <w:textAlignment w:val="baseline"/>
        <w:rPr>
          <w:lang w:eastAsia="hr-HR"/>
        </w:rPr>
      </w:pPr>
      <w:r w:rsidRPr="002E6BF0">
        <w:rPr>
          <w:lang w:eastAsia="hr-HR"/>
        </w:rPr>
        <w:t>Usvaja se Program dodjele državnih potpora sektor</w:t>
      </w:r>
      <w:r w:rsidR="00E21A42">
        <w:rPr>
          <w:lang w:eastAsia="hr-HR"/>
        </w:rPr>
        <w:t>u</w:t>
      </w:r>
      <w:r w:rsidRPr="002E6BF0">
        <w:rPr>
          <w:lang w:eastAsia="hr-HR"/>
        </w:rPr>
        <w:t xml:space="preserve"> turizma i sporta u aktualnoj pandemiji COVID-a 19 (u daljnjem tekstu: Program), odobren od strane Europske komisije njenom Odlukom od 11. siječnja 2021. godine br. C(2021) 186 final.</w:t>
      </w:r>
    </w:p>
    <w:p w14:paraId="3D958D05" w14:textId="77777777" w:rsidR="00AA055D" w:rsidRPr="003D3C94" w:rsidRDefault="00AA055D" w:rsidP="002B5C0C">
      <w:pPr>
        <w:shd w:val="clear" w:color="auto" w:fill="FFFFFF"/>
        <w:spacing w:after="48"/>
        <w:ind w:firstLine="408"/>
        <w:textAlignment w:val="baseline"/>
        <w:rPr>
          <w:strike/>
          <w:lang w:eastAsia="hr-HR"/>
        </w:rPr>
      </w:pPr>
    </w:p>
    <w:p w14:paraId="2D4FDE45" w14:textId="77777777" w:rsidR="002B5C0C" w:rsidRDefault="002B5C0C" w:rsidP="00FD51EC">
      <w:pPr>
        <w:shd w:val="clear" w:color="auto" w:fill="FFFFFF"/>
        <w:spacing w:after="48"/>
        <w:ind w:firstLine="1418"/>
        <w:textAlignment w:val="baseline"/>
        <w:rPr>
          <w:lang w:eastAsia="hr-HR"/>
        </w:rPr>
      </w:pPr>
      <w:r w:rsidRPr="003D3C94">
        <w:rPr>
          <w:lang w:eastAsia="hr-HR"/>
        </w:rPr>
        <w:t>Program je sastavni dio ove Odluke.</w:t>
      </w:r>
    </w:p>
    <w:p w14:paraId="6C0ED4A8" w14:textId="77777777" w:rsidR="00E21A42" w:rsidRPr="003D3C94" w:rsidRDefault="00E21A42" w:rsidP="00E21A42">
      <w:pPr>
        <w:shd w:val="clear" w:color="auto" w:fill="FFFFFF"/>
        <w:ind w:firstLine="1418"/>
        <w:textAlignment w:val="baseline"/>
        <w:rPr>
          <w:lang w:eastAsia="hr-HR"/>
        </w:rPr>
      </w:pPr>
    </w:p>
    <w:p w14:paraId="100117D6" w14:textId="77777777" w:rsidR="002B5C0C" w:rsidRPr="00FD51EC" w:rsidRDefault="002B5C0C" w:rsidP="00E21A42">
      <w:pPr>
        <w:shd w:val="clear" w:color="auto" w:fill="FFFFFF"/>
        <w:spacing w:before="103"/>
        <w:jc w:val="center"/>
        <w:textAlignment w:val="baseline"/>
        <w:rPr>
          <w:b/>
          <w:lang w:eastAsia="hr-HR"/>
        </w:rPr>
      </w:pPr>
      <w:r w:rsidRPr="00FD51EC">
        <w:rPr>
          <w:b/>
          <w:lang w:eastAsia="hr-HR"/>
        </w:rPr>
        <w:t>II.</w:t>
      </w:r>
    </w:p>
    <w:p w14:paraId="14FC2850" w14:textId="77777777" w:rsidR="00E21A42" w:rsidRPr="003D3C94" w:rsidRDefault="00E21A42" w:rsidP="00E21A42">
      <w:pPr>
        <w:shd w:val="clear" w:color="auto" w:fill="FFFFFF"/>
        <w:jc w:val="center"/>
        <w:textAlignment w:val="baseline"/>
        <w:rPr>
          <w:lang w:eastAsia="hr-HR"/>
        </w:rPr>
      </w:pPr>
    </w:p>
    <w:p w14:paraId="28A3480D" w14:textId="77777777" w:rsidR="002B5C0C" w:rsidRPr="003D3C94" w:rsidRDefault="002B5C0C" w:rsidP="00FD51EC">
      <w:pPr>
        <w:shd w:val="clear" w:color="auto" w:fill="FFFFFF"/>
        <w:ind w:firstLine="1418"/>
        <w:jc w:val="both"/>
        <w:textAlignment w:val="baseline"/>
        <w:rPr>
          <w:lang w:eastAsia="hr-HR"/>
        </w:rPr>
      </w:pPr>
      <w:r w:rsidRPr="003D3C94">
        <w:rPr>
          <w:lang w:eastAsia="hr-HR"/>
        </w:rPr>
        <w:t>Ukupni iznos državnih jamstava po Programu iznosi 1.500.000.000,00 kuna.</w:t>
      </w:r>
    </w:p>
    <w:p w14:paraId="1B0FDD09" w14:textId="77777777" w:rsidR="002B5C0C" w:rsidRPr="003D3C94" w:rsidRDefault="002B5C0C" w:rsidP="00E21A42">
      <w:pPr>
        <w:shd w:val="clear" w:color="auto" w:fill="FFFFFF"/>
        <w:spacing w:after="48"/>
        <w:ind w:firstLine="408"/>
        <w:jc w:val="both"/>
        <w:textAlignment w:val="baseline"/>
        <w:rPr>
          <w:lang w:eastAsia="hr-HR"/>
        </w:rPr>
      </w:pPr>
    </w:p>
    <w:p w14:paraId="4A9F7298" w14:textId="77777777" w:rsidR="002B5C0C" w:rsidRDefault="002B5C0C" w:rsidP="00E21A42">
      <w:pPr>
        <w:shd w:val="clear" w:color="auto" w:fill="FFFFFF"/>
        <w:jc w:val="center"/>
        <w:textAlignment w:val="baseline"/>
        <w:rPr>
          <w:b/>
          <w:lang w:eastAsia="hr-HR"/>
        </w:rPr>
      </w:pPr>
      <w:r w:rsidRPr="00FD51EC">
        <w:rPr>
          <w:b/>
          <w:lang w:eastAsia="hr-HR"/>
        </w:rPr>
        <w:t>III.</w:t>
      </w:r>
    </w:p>
    <w:p w14:paraId="61FC0044" w14:textId="77777777" w:rsidR="00E21A42" w:rsidRPr="00E21A42" w:rsidRDefault="00E21A42" w:rsidP="00E21A42">
      <w:pPr>
        <w:shd w:val="clear" w:color="auto" w:fill="FFFFFF"/>
        <w:spacing w:after="48"/>
        <w:jc w:val="center"/>
        <w:textAlignment w:val="baseline"/>
        <w:rPr>
          <w:b/>
          <w:lang w:eastAsia="hr-HR"/>
        </w:rPr>
      </w:pPr>
    </w:p>
    <w:p w14:paraId="1BA322BF" w14:textId="77777777" w:rsidR="002B5C0C" w:rsidRPr="003D3C94" w:rsidRDefault="002B5C0C" w:rsidP="00FD51EC">
      <w:pPr>
        <w:shd w:val="clear" w:color="auto" w:fill="FFFFFF"/>
        <w:spacing w:after="48"/>
        <w:ind w:firstLine="1418"/>
        <w:jc w:val="both"/>
        <w:textAlignment w:val="baseline"/>
        <w:rPr>
          <w:lang w:eastAsia="hr-HR"/>
        </w:rPr>
      </w:pPr>
      <w:r w:rsidRPr="003D3C94">
        <w:rPr>
          <w:lang w:eastAsia="hr-HR"/>
        </w:rPr>
        <w:t>Po Programu će, u ime i za račun Republike Hrvatske jamstva odobravati Hrvatska banka za obnovu i razvitak (u daljnjem tekstu: HBOR) i Hrvatska agencija za malo gospodarstvo, inovacije i investicije (u daljnjem tekstu: HAMAG-BICRO).</w:t>
      </w:r>
    </w:p>
    <w:p w14:paraId="5C78BE65" w14:textId="77777777" w:rsidR="002B5C0C" w:rsidRPr="003D3C94" w:rsidRDefault="002B5C0C" w:rsidP="002B5C0C">
      <w:pPr>
        <w:shd w:val="clear" w:color="auto" w:fill="FFFFFF"/>
        <w:spacing w:after="48"/>
        <w:ind w:firstLine="408"/>
        <w:jc w:val="both"/>
        <w:textAlignment w:val="baseline"/>
        <w:rPr>
          <w:lang w:eastAsia="hr-HR"/>
        </w:rPr>
      </w:pPr>
    </w:p>
    <w:p w14:paraId="1F2D0DB2" w14:textId="77777777" w:rsidR="005F5B30" w:rsidRDefault="002B5C0C" w:rsidP="00E21A42">
      <w:pPr>
        <w:shd w:val="clear" w:color="auto" w:fill="FFFFFF"/>
        <w:jc w:val="center"/>
        <w:textAlignment w:val="baseline"/>
        <w:rPr>
          <w:b/>
          <w:lang w:eastAsia="hr-HR"/>
        </w:rPr>
      </w:pPr>
      <w:r w:rsidRPr="00FD51EC">
        <w:rPr>
          <w:b/>
          <w:lang w:eastAsia="hr-HR"/>
        </w:rPr>
        <w:t>IV.</w:t>
      </w:r>
    </w:p>
    <w:p w14:paraId="1E7339D0" w14:textId="77777777" w:rsidR="00E21A42" w:rsidRPr="00E21A42" w:rsidRDefault="00E21A42" w:rsidP="00E21A42">
      <w:pPr>
        <w:shd w:val="clear" w:color="auto" w:fill="FFFFFF"/>
        <w:jc w:val="center"/>
        <w:textAlignment w:val="baseline"/>
        <w:rPr>
          <w:b/>
          <w:lang w:eastAsia="hr-HR"/>
        </w:rPr>
      </w:pPr>
    </w:p>
    <w:p w14:paraId="457D935D" w14:textId="77777777" w:rsidR="001F49EE" w:rsidRPr="00A93103" w:rsidRDefault="001F49EE" w:rsidP="00FD51EC">
      <w:pPr>
        <w:shd w:val="clear" w:color="auto" w:fill="FFFFFF"/>
        <w:spacing w:after="48"/>
        <w:ind w:firstLine="1418"/>
        <w:jc w:val="both"/>
        <w:textAlignment w:val="baseline"/>
        <w:rPr>
          <w:lang w:eastAsia="hr-HR"/>
        </w:rPr>
      </w:pPr>
      <w:r>
        <w:rPr>
          <w:lang w:eastAsia="hr-HR"/>
        </w:rPr>
        <w:t>Ministarstvo turizma i sporta će s</w:t>
      </w:r>
      <w:r w:rsidRPr="001F49EE">
        <w:rPr>
          <w:lang w:eastAsia="hr-HR"/>
        </w:rPr>
        <w:t xml:space="preserve"> HBOR</w:t>
      </w:r>
      <w:r>
        <w:rPr>
          <w:lang w:eastAsia="hr-HR"/>
        </w:rPr>
        <w:t>-om</w:t>
      </w:r>
      <w:r w:rsidRPr="001F49EE">
        <w:rPr>
          <w:lang w:eastAsia="hr-HR"/>
        </w:rPr>
        <w:t xml:space="preserve"> i HAMAG</w:t>
      </w:r>
      <w:r w:rsidR="00E21A42">
        <w:rPr>
          <w:lang w:eastAsia="hr-HR"/>
        </w:rPr>
        <w:t>-</w:t>
      </w:r>
      <w:r w:rsidRPr="001F49EE">
        <w:rPr>
          <w:lang w:eastAsia="hr-HR"/>
        </w:rPr>
        <w:t>BICRO</w:t>
      </w:r>
      <w:r>
        <w:rPr>
          <w:lang w:eastAsia="hr-HR"/>
        </w:rPr>
        <w:t>-om</w:t>
      </w:r>
      <w:r w:rsidRPr="001F49EE">
        <w:rPr>
          <w:lang w:eastAsia="hr-HR"/>
        </w:rPr>
        <w:t xml:space="preserve"> s ciljem provedbe ove Odluke sklopiti </w:t>
      </w:r>
      <w:r>
        <w:rPr>
          <w:lang w:eastAsia="hr-HR"/>
        </w:rPr>
        <w:t xml:space="preserve">sporazum/protokol o suradnji </w:t>
      </w:r>
      <w:r w:rsidRPr="001F49EE">
        <w:rPr>
          <w:lang w:eastAsia="hr-HR"/>
        </w:rPr>
        <w:t>najkasnije u roku od sedam dana od dana donošenja ove Odluke.</w:t>
      </w:r>
    </w:p>
    <w:p w14:paraId="7D8B3677" w14:textId="77777777" w:rsidR="002B5C0C" w:rsidRPr="003D3C94" w:rsidRDefault="002B5C0C" w:rsidP="00FD51EC">
      <w:pPr>
        <w:shd w:val="clear" w:color="auto" w:fill="FFFFFF"/>
        <w:ind w:firstLine="408"/>
        <w:textAlignment w:val="baseline"/>
        <w:rPr>
          <w:lang w:eastAsia="hr-HR"/>
        </w:rPr>
      </w:pPr>
    </w:p>
    <w:p w14:paraId="60B571B5" w14:textId="77777777" w:rsidR="002B5C0C" w:rsidRDefault="002B5C0C" w:rsidP="00FD51EC">
      <w:pPr>
        <w:shd w:val="clear" w:color="auto" w:fill="FFFFFF"/>
        <w:jc w:val="center"/>
        <w:textAlignment w:val="baseline"/>
        <w:rPr>
          <w:b/>
          <w:lang w:eastAsia="hr-HR"/>
        </w:rPr>
      </w:pPr>
      <w:r w:rsidRPr="00FD51EC">
        <w:rPr>
          <w:b/>
          <w:lang w:eastAsia="hr-HR"/>
        </w:rPr>
        <w:t>V.</w:t>
      </w:r>
    </w:p>
    <w:p w14:paraId="2BD81DF9" w14:textId="77777777" w:rsidR="00AA2D6F" w:rsidRPr="00AA2D6F" w:rsidRDefault="00AA2D6F" w:rsidP="00FD51EC">
      <w:pPr>
        <w:shd w:val="clear" w:color="auto" w:fill="FFFFFF"/>
        <w:jc w:val="center"/>
        <w:textAlignment w:val="baseline"/>
        <w:rPr>
          <w:b/>
          <w:lang w:eastAsia="hr-HR"/>
        </w:rPr>
      </w:pPr>
    </w:p>
    <w:p w14:paraId="1D029E8B" w14:textId="77777777" w:rsidR="002B5C0C" w:rsidRPr="003D3C94" w:rsidRDefault="002B5C0C" w:rsidP="00FD51EC">
      <w:pPr>
        <w:shd w:val="clear" w:color="auto" w:fill="FFFFFF"/>
        <w:spacing w:after="48"/>
        <w:ind w:firstLine="1418"/>
        <w:jc w:val="both"/>
        <w:textAlignment w:val="baseline"/>
        <w:rPr>
          <w:lang w:eastAsia="hr-HR"/>
        </w:rPr>
      </w:pPr>
      <w:r w:rsidRPr="003D3C94">
        <w:rPr>
          <w:lang w:eastAsia="hr-HR"/>
        </w:rPr>
        <w:t>Zadužuje se Ministarstvo turizma i sporta da, u suradnji s HBOR-om i HAMAG-BICRO-om kao provedbenim tijelima, sukladno Programu, procijeni moguće rizike koji mogu nastati u slučaju da korisnici zajmova, za koje će biti izdana jamstva, neće biti u mogućnosti izvršavati svoje obveze te na temelju toga, a radi osiguranja plaćanja potencijalnih obveza koje mogu nastati temeljem izdanih jamstava, planira sredstva u okviru svog financijskog plana.</w:t>
      </w:r>
    </w:p>
    <w:p w14:paraId="0889001C" w14:textId="77777777" w:rsidR="002B5C0C" w:rsidRPr="003D3C94" w:rsidRDefault="002B5C0C" w:rsidP="009E5E4D">
      <w:pPr>
        <w:shd w:val="clear" w:color="auto" w:fill="FFFFFF"/>
        <w:ind w:firstLine="408"/>
        <w:textAlignment w:val="baseline"/>
        <w:rPr>
          <w:lang w:eastAsia="hr-HR"/>
        </w:rPr>
      </w:pPr>
    </w:p>
    <w:p w14:paraId="0AD5DBD6" w14:textId="77777777" w:rsidR="002B5C0C" w:rsidRDefault="002B5C0C" w:rsidP="009E5E4D">
      <w:pPr>
        <w:shd w:val="clear" w:color="auto" w:fill="FFFFFF"/>
        <w:spacing w:before="103"/>
        <w:jc w:val="center"/>
        <w:textAlignment w:val="baseline"/>
        <w:rPr>
          <w:b/>
          <w:lang w:eastAsia="hr-HR"/>
        </w:rPr>
      </w:pPr>
      <w:r w:rsidRPr="00FD51EC">
        <w:rPr>
          <w:b/>
          <w:lang w:eastAsia="hr-HR"/>
        </w:rPr>
        <w:t>VI.</w:t>
      </w:r>
    </w:p>
    <w:p w14:paraId="495F53EB" w14:textId="77777777" w:rsidR="00DC0023" w:rsidRPr="00DC0023" w:rsidRDefault="00DC0023" w:rsidP="009E5E4D">
      <w:pPr>
        <w:shd w:val="clear" w:color="auto" w:fill="FFFFFF"/>
        <w:jc w:val="center"/>
        <w:textAlignment w:val="baseline"/>
        <w:rPr>
          <w:b/>
          <w:lang w:eastAsia="hr-HR"/>
        </w:rPr>
      </w:pPr>
    </w:p>
    <w:p w14:paraId="69233A88" w14:textId="77777777" w:rsidR="00FA1DC2" w:rsidRPr="003D3C94" w:rsidRDefault="002B5C0C" w:rsidP="00FD51EC">
      <w:pPr>
        <w:shd w:val="clear" w:color="auto" w:fill="FFFFFF"/>
        <w:spacing w:after="48"/>
        <w:ind w:firstLine="1418"/>
        <w:jc w:val="both"/>
        <w:textAlignment w:val="baseline"/>
        <w:rPr>
          <w:lang w:eastAsia="hr-HR"/>
        </w:rPr>
      </w:pPr>
      <w:r w:rsidRPr="003D3C94">
        <w:rPr>
          <w:lang w:eastAsia="hr-HR"/>
        </w:rPr>
        <w:t>Zadužuje se Ministarstvo turizma i sporta da, u suradnji s HBOR-om i HAMAG-BICRO-om, osigura provedbu ove Odluke.</w:t>
      </w:r>
    </w:p>
    <w:p w14:paraId="07895D49" w14:textId="77777777" w:rsidR="00E60574" w:rsidRPr="003D3C94" w:rsidRDefault="00E60574" w:rsidP="00E60574">
      <w:pPr>
        <w:shd w:val="clear" w:color="auto" w:fill="FFFFFF"/>
        <w:spacing w:after="48"/>
        <w:ind w:firstLine="408"/>
        <w:jc w:val="both"/>
        <w:textAlignment w:val="baseline"/>
        <w:rPr>
          <w:lang w:eastAsia="hr-HR"/>
        </w:rPr>
      </w:pPr>
    </w:p>
    <w:p w14:paraId="3BCC5FE2" w14:textId="77777777" w:rsidR="002B5C0C" w:rsidRPr="00FD51EC" w:rsidRDefault="002B5C0C" w:rsidP="009E5E4D">
      <w:pPr>
        <w:shd w:val="clear" w:color="auto" w:fill="FFFFFF"/>
        <w:jc w:val="center"/>
        <w:textAlignment w:val="baseline"/>
        <w:rPr>
          <w:b/>
          <w:lang w:eastAsia="hr-HR"/>
        </w:rPr>
      </w:pPr>
      <w:r w:rsidRPr="00FD51EC">
        <w:rPr>
          <w:b/>
          <w:lang w:eastAsia="hr-HR"/>
        </w:rPr>
        <w:t>VII.</w:t>
      </w:r>
    </w:p>
    <w:p w14:paraId="2A873AF1" w14:textId="77777777" w:rsidR="00DC0023" w:rsidRDefault="00DC0023" w:rsidP="009E5E4D">
      <w:pPr>
        <w:shd w:val="clear" w:color="auto" w:fill="FFFFFF"/>
        <w:ind w:firstLine="408"/>
        <w:jc w:val="both"/>
        <w:textAlignment w:val="baseline"/>
        <w:rPr>
          <w:lang w:eastAsia="hr-HR"/>
        </w:rPr>
      </w:pPr>
    </w:p>
    <w:p w14:paraId="20ED013A" w14:textId="77777777" w:rsidR="002B5C0C" w:rsidRPr="003D3C94" w:rsidRDefault="002B5C0C" w:rsidP="00FD51EC">
      <w:pPr>
        <w:shd w:val="clear" w:color="auto" w:fill="FFFFFF"/>
        <w:ind w:firstLine="1418"/>
        <w:jc w:val="both"/>
        <w:textAlignment w:val="baseline"/>
        <w:rPr>
          <w:lang w:eastAsia="hr-HR"/>
        </w:rPr>
      </w:pPr>
      <w:r w:rsidRPr="003D3C94">
        <w:rPr>
          <w:lang w:eastAsia="hr-HR"/>
        </w:rPr>
        <w:t xml:space="preserve">Zadužuju se HBOR i HAMAG-BICRO da tijekom provedbe Programa u razdoblju u kojem se jamstva mogu izdavati, mjesečno izvještavaju Ministarstvo turizma i sporta kao nositelja Programa te Ministarstvo financija, a da po prestanku razdoblja u kojem se jamstva mogu izdavati, navedena ministarstva izvještavaju polugodišnje. </w:t>
      </w:r>
    </w:p>
    <w:p w14:paraId="3F54C119" w14:textId="77777777" w:rsidR="002B5C0C" w:rsidRPr="003D3C94" w:rsidRDefault="002B5C0C" w:rsidP="009E5E4D">
      <w:pPr>
        <w:shd w:val="clear" w:color="auto" w:fill="FFFFFF"/>
        <w:ind w:firstLine="408"/>
        <w:jc w:val="both"/>
        <w:textAlignment w:val="baseline"/>
        <w:rPr>
          <w:lang w:eastAsia="hr-HR"/>
        </w:rPr>
      </w:pPr>
    </w:p>
    <w:p w14:paraId="3180AA4F" w14:textId="77777777" w:rsidR="002B5C0C" w:rsidRDefault="002B5C0C" w:rsidP="009E5E4D">
      <w:pPr>
        <w:shd w:val="clear" w:color="auto" w:fill="FFFFFF"/>
        <w:spacing w:before="103"/>
        <w:jc w:val="center"/>
        <w:textAlignment w:val="baseline"/>
        <w:rPr>
          <w:b/>
          <w:lang w:eastAsia="hr-HR"/>
        </w:rPr>
      </w:pPr>
      <w:r w:rsidRPr="00FD51EC">
        <w:rPr>
          <w:b/>
          <w:lang w:eastAsia="hr-HR"/>
        </w:rPr>
        <w:t>VIII.</w:t>
      </w:r>
    </w:p>
    <w:p w14:paraId="30126474" w14:textId="77777777" w:rsidR="00DC0023" w:rsidRPr="00FD51EC" w:rsidRDefault="00DC0023" w:rsidP="009E5E4D">
      <w:pPr>
        <w:shd w:val="clear" w:color="auto" w:fill="FFFFFF"/>
        <w:spacing w:before="103"/>
        <w:jc w:val="center"/>
        <w:textAlignment w:val="baseline"/>
        <w:rPr>
          <w:b/>
          <w:lang w:eastAsia="hr-HR"/>
        </w:rPr>
      </w:pPr>
    </w:p>
    <w:p w14:paraId="4CA4821E" w14:textId="77777777" w:rsidR="002B5C0C" w:rsidRPr="003D3C94" w:rsidRDefault="002B5C0C" w:rsidP="00FD51EC">
      <w:pPr>
        <w:shd w:val="clear" w:color="auto" w:fill="FFFFFF"/>
        <w:spacing w:after="48"/>
        <w:ind w:firstLine="1418"/>
        <w:jc w:val="both"/>
        <w:textAlignment w:val="baseline"/>
        <w:rPr>
          <w:lang w:eastAsia="hr-HR"/>
        </w:rPr>
      </w:pPr>
      <w:r w:rsidRPr="003D3C94">
        <w:rPr>
          <w:lang w:eastAsia="hr-HR"/>
        </w:rPr>
        <w:t xml:space="preserve">Ova Odluka stupa na snagu danom donošenja, a objavit će se u </w:t>
      </w:r>
      <w:r w:rsidR="00DC0023">
        <w:rPr>
          <w:lang w:eastAsia="hr-HR"/>
        </w:rPr>
        <w:t>"</w:t>
      </w:r>
      <w:r w:rsidRPr="003D3C94">
        <w:rPr>
          <w:lang w:eastAsia="hr-HR"/>
        </w:rPr>
        <w:t>Narodnim novinama</w:t>
      </w:r>
      <w:r w:rsidR="00DC0023">
        <w:rPr>
          <w:lang w:eastAsia="hr-HR"/>
        </w:rPr>
        <w:t>"</w:t>
      </w:r>
      <w:r w:rsidRPr="003D3C94">
        <w:rPr>
          <w:lang w:eastAsia="hr-HR"/>
        </w:rPr>
        <w:t>.</w:t>
      </w:r>
    </w:p>
    <w:p w14:paraId="5E2099C7" w14:textId="77777777" w:rsidR="002B5C0C" w:rsidRPr="003D3C94" w:rsidRDefault="002B5C0C" w:rsidP="002B5C0C">
      <w:pPr>
        <w:shd w:val="clear" w:color="auto" w:fill="FFFFFF"/>
        <w:ind w:left="408"/>
        <w:textAlignment w:val="baseline"/>
        <w:rPr>
          <w:lang w:eastAsia="hr-HR"/>
        </w:rPr>
      </w:pPr>
    </w:p>
    <w:p w14:paraId="23B8622D" w14:textId="77777777" w:rsidR="002B5C0C" w:rsidRPr="003D3C94" w:rsidRDefault="002B5C0C" w:rsidP="002B5C0C">
      <w:pPr>
        <w:shd w:val="clear" w:color="auto" w:fill="FFFFFF"/>
        <w:ind w:left="408"/>
        <w:textAlignment w:val="baseline"/>
        <w:rPr>
          <w:lang w:eastAsia="hr-HR"/>
        </w:rPr>
      </w:pPr>
      <w:r w:rsidRPr="003D3C94">
        <w:rPr>
          <w:lang w:eastAsia="hr-HR"/>
        </w:rPr>
        <w:t xml:space="preserve">Klasa: </w:t>
      </w:r>
    </w:p>
    <w:p w14:paraId="739B2DFD" w14:textId="77777777" w:rsidR="002B5C0C" w:rsidRPr="003D3C94" w:rsidRDefault="002B5C0C" w:rsidP="002B5C0C">
      <w:pPr>
        <w:shd w:val="clear" w:color="auto" w:fill="FFFFFF"/>
        <w:ind w:left="408"/>
        <w:textAlignment w:val="baseline"/>
        <w:rPr>
          <w:lang w:eastAsia="hr-HR"/>
        </w:rPr>
      </w:pPr>
      <w:r w:rsidRPr="003D3C94">
        <w:rPr>
          <w:lang w:eastAsia="hr-HR"/>
        </w:rPr>
        <w:t xml:space="preserve">Urbroj: </w:t>
      </w:r>
    </w:p>
    <w:p w14:paraId="2340345B" w14:textId="77777777" w:rsidR="002B5C0C" w:rsidRPr="003D3C94" w:rsidRDefault="002B5C0C" w:rsidP="002B5C0C">
      <w:pPr>
        <w:shd w:val="clear" w:color="auto" w:fill="FFFFFF"/>
        <w:ind w:left="408"/>
        <w:textAlignment w:val="baseline"/>
        <w:rPr>
          <w:lang w:eastAsia="hr-HR"/>
        </w:rPr>
      </w:pPr>
      <w:r w:rsidRPr="003D3C94">
        <w:rPr>
          <w:lang w:eastAsia="hr-HR"/>
        </w:rPr>
        <w:t>Zagreb,.</w:t>
      </w:r>
    </w:p>
    <w:p w14:paraId="71253AD5" w14:textId="77777777" w:rsidR="009E5E4D" w:rsidRDefault="002B5C0C" w:rsidP="002B5C0C">
      <w:pPr>
        <w:shd w:val="clear" w:color="auto" w:fill="FFFFFF"/>
        <w:ind w:left="2712"/>
        <w:jc w:val="center"/>
        <w:textAlignment w:val="baseline"/>
        <w:rPr>
          <w:lang w:eastAsia="hr-HR"/>
        </w:rPr>
      </w:pPr>
      <w:r w:rsidRPr="003D3C94">
        <w:rPr>
          <w:lang w:eastAsia="hr-HR"/>
        </w:rPr>
        <w:t>Predsjednik</w:t>
      </w:r>
    </w:p>
    <w:p w14:paraId="3C4EEAED" w14:textId="77777777" w:rsidR="009E5E4D" w:rsidRDefault="009E5E4D" w:rsidP="002B5C0C">
      <w:pPr>
        <w:shd w:val="clear" w:color="auto" w:fill="FFFFFF"/>
        <w:ind w:left="2712"/>
        <w:jc w:val="center"/>
        <w:textAlignment w:val="baseline"/>
        <w:rPr>
          <w:lang w:eastAsia="hr-HR"/>
        </w:rPr>
      </w:pPr>
    </w:p>
    <w:p w14:paraId="3A974F27" w14:textId="77777777" w:rsidR="002B5C0C" w:rsidRPr="003D3C94" w:rsidRDefault="002B5C0C" w:rsidP="002B5C0C">
      <w:pPr>
        <w:shd w:val="clear" w:color="auto" w:fill="FFFFFF"/>
        <w:ind w:left="2712"/>
        <w:jc w:val="center"/>
        <w:textAlignment w:val="baseline"/>
        <w:rPr>
          <w:lang w:eastAsia="hr-HR"/>
        </w:rPr>
      </w:pPr>
      <w:r w:rsidRPr="003D3C94">
        <w:rPr>
          <w:rFonts w:ascii="Minion Pro" w:hAnsi="Minion Pro"/>
          <w:b/>
          <w:bCs/>
          <w:bdr w:val="none" w:sz="0" w:space="0" w:color="auto" w:frame="1"/>
          <w:lang w:eastAsia="hr-HR"/>
        </w:rPr>
        <w:t>mr. sc. Andrej Plenković</w:t>
      </w:r>
    </w:p>
    <w:p w14:paraId="59C468D4" w14:textId="77777777" w:rsidR="002B5C0C" w:rsidRPr="003D3C94" w:rsidRDefault="002B5C0C" w:rsidP="002B5C0C">
      <w:pPr>
        <w:shd w:val="clear" w:color="auto" w:fill="FFFFFF"/>
        <w:spacing w:before="68" w:after="72"/>
        <w:textAlignment w:val="baseline"/>
        <w:rPr>
          <w:lang w:eastAsia="hr-HR"/>
        </w:rPr>
      </w:pPr>
    </w:p>
    <w:p w14:paraId="5EF668CD" w14:textId="77777777" w:rsidR="002B5C0C" w:rsidRPr="003D3C94" w:rsidRDefault="002B5C0C" w:rsidP="002B5C0C">
      <w:pPr>
        <w:shd w:val="clear" w:color="auto" w:fill="FFFFFF"/>
        <w:spacing w:before="68" w:after="72"/>
        <w:textAlignment w:val="baseline"/>
        <w:rPr>
          <w:lang w:eastAsia="hr-HR"/>
        </w:rPr>
      </w:pPr>
    </w:p>
    <w:p w14:paraId="2E1F6DDF" w14:textId="77777777" w:rsidR="002B5C0C" w:rsidRPr="003D3C94" w:rsidRDefault="002B5C0C" w:rsidP="002B5C0C">
      <w:pPr>
        <w:shd w:val="clear" w:color="auto" w:fill="FFFFFF"/>
        <w:spacing w:before="68" w:after="72"/>
        <w:textAlignment w:val="baseline"/>
        <w:rPr>
          <w:b/>
          <w:bCs/>
          <w:sz w:val="29"/>
          <w:szCs w:val="29"/>
          <w:lang w:eastAsia="hr-HR"/>
        </w:rPr>
      </w:pPr>
    </w:p>
    <w:p w14:paraId="06C6BEFC" w14:textId="77777777" w:rsidR="00AA055D" w:rsidRPr="003D3C94" w:rsidRDefault="00AA055D" w:rsidP="002B5C0C">
      <w:pPr>
        <w:shd w:val="clear" w:color="auto" w:fill="FFFFFF"/>
        <w:spacing w:before="68" w:after="72"/>
        <w:textAlignment w:val="baseline"/>
        <w:rPr>
          <w:b/>
          <w:bCs/>
          <w:sz w:val="29"/>
          <w:szCs w:val="29"/>
          <w:lang w:eastAsia="hr-HR"/>
        </w:rPr>
      </w:pPr>
    </w:p>
    <w:p w14:paraId="11997B27" w14:textId="77777777" w:rsidR="00AA055D" w:rsidRPr="003D3C94" w:rsidRDefault="00AA055D" w:rsidP="002B5C0C">
      <w:pPr>
        <w:shd w:val="clear" w:color="auto" w:fill="FFFFFF"/>
        <w:spacing w:before="68" w:after="72"/>
        <w:textAlignment w:val="baseline"/>
        <w:rPr>
          <w:b/>
          <w:bCs/>
          <w:sz w:val="29"/>
          <w:szCs w:val="29"/>
          <w:lang w:eastAsia="hr-HR"/>
        </w:rPr>
      </w:pPr>
    </w:p>
    <w:p w14:paraId="48164416" w14:textId="77777777" w:rsidR="00AA055D" w:rsidRPr="003D3C94" w:rsidRDefault="00AA055D" w:rsidP="002B5C0C">
      <w:pPr>
        <w:shd w:val="clear" w:color="auto" w:fill="FFFFFF"/>
        <w:spacing w:before="68" w:after="72"/>
        <w:textAlignment w:val="baseline"/>
        <w:rPr>
          <w:b/>
          <w:bCs/>
          <w:sz w:val="29"/>
          <w:szCs w:val="29"/>
          <w:lang w:eastAsia="hr-HR"/>
        </w:rPr>
      </w:pPr>
    </w:p>
    <w:p w14:paraId="193ECD52" w14:textId="77777777" w:rsidR="00AA055D" w:rsidRPr="003D3C94" w:rsidRDefault="00AA055D" w:rsidP="002B5C0C">
      <w:pPr>
        <w:shd w:val="clear" w:color="auto" w:fill="FFFFFF"/>
        <w:spacing w:before="68" w:after="72"/>
        <w:textAlignment w:val="baseline"/>
        <w:rPr>
          <w:b/>
          <w:bCs/>
          <w:sz w:val="29"/>
          <w:szCs w:val="29"/>
          <w:lang w:eastAsia="hr-HR"/>
        </w:rPr>
      </w:pPr>
    </w:p>
    <w:p w14:paraId="195787A7" w14:textId="77777777" w:rsidR="00AA055D" w:rsidRPr="003D3C94" w:rsidRDefault="00AA055D" w:rsidP="002B5C0C">
      <w:pPr>
        <w:shd w:val="clear" w:color="auto" w:fill="FFFFFF"/>
        <w:spacing w:before="68" w:after="72"/>
        <w:textAlignment w:val="baseline"/>
        <w:rPr>
          <w:b/>
          <w:bCs/>
          <w:sz w:val="29"/>
          <w:szCs w:val="29"/>
          <w:lang w:eastAsia="hr-HR"/>
        </w:rPr>
      </w:pPr>
    </w:p>
    <w:p w14:paraId="4DFBC25F" w14:textId="77777777" w:rsidR="00AA055D" w:rsidRPr="003D3C94" w:rsidRDefault="00AA055D" w:rsidP="002B5C0C">
      <w:pPr>
        <w:shd w:val="clear" w:color="auto" w:fill="FFFFFF"/>
        <w:spacing w:before="68" w:after="72"/>
        <w:textAlignment w:val="baseline"/>
        <w:rPr>
          <w:b/>
          <w:bCs/>
          <w:sz w:val="29"/>
          <w:szCs w:val="29"/>
          <w:lang w:eastAsia="hr-HR"/>
        </w:rPr>
      </w:pPr>
    </w:p>
    <w:p w14:paraId="4E5C92E6" w14:textId="77777777" w:rsidR="00AA055D" w:rsidRPr="003D3C94" w:rsidRDefault="00AA055D" w:rsidP="002B5C0C">
      <w:pPr>
        <w:shd w:val="clear" w:color="auto" w:fill="FFFFFF"/>
        <w:spacing w:before="68" w:after="72"/>
        <w:textAlignment w:val="baseline"/>
        <w:rPr>
          <w:b/>
          <w:bCs/>
          <w:sz w:val="29"/>
          <w:szCs w:val="29"/>
          <w:lang w:eastAsia="hr-HR"/>
        </w:rPr>
      </w:pPr>
    </w:p>
    <w:p w14:paraId="507C59F8" w14:textId="77777777" w:rsidR="00AA055D" w:rsidRPr="003D3C94" w:rsidRDefault="00AA055D" w:rsidP="002B5C0C">
      <w:pPr>
        <w:shd w:val="clear" w:color="auto" w:fill="FFFFFF"/>
        <w:spacing w:before="68" w:after="72"/>
        <w:textAlignment w:val="baseline"/>
        <w:rPr>
          <w:b/>
          <w:bCs/>
          <w:sz w:val="29"/>
          <w:szCs w:val="29"/>
          <w:lang w:eastAsia="hr-HR"/>
        </w:rPr>
      </w:pPr>
    </w:p>
    <w:p w14:paraId="4D9465D2" w14:textId="77777777" w:rsidR="00AA055D" w:rsidRPr="003D3C94" w:rsidRDefault="00AA055D" w:rsidP="002B5C0C">
      <w:pPr>
        <w:shd w:val="clear" w:color="auto" w:fill="FFFFFF"/>
        <w:spacing w:before="68" w:after="72"/>
        <w:textAlignment w:val="baseline"/>
        <w:rPr>
          <w:b/>
          <w:bCs/>
          <w:sz w:val="29"/>
          <w:szCs w:val="29"/>
          <w:lang w:eastAsia="hr-HR"/>
        </w:rPr>
      </w:pPr>
    </w:p>
    <w:p w14:paraId="51130440" w14:textId="77777777" w:rsidR="00AA055D" w:rsidRPr="003D3C94" w:rsidRDefault="00AA055D" w:rsidP="002B5C0C">
      <w:pPr>
        <w:shd w:val="clear" w:color="auto" w:fill="FFFFFF"/>
        <w:spacing w:before="68" w:after="72"/>
        <w:textAlignment w:val="baseline"/>
        <w:rPr>
          <w:b/>
          <w:bCs/>
          <w:sz w:val="29"/>
          <w:szCs w:val="29"/>
          <w:lang w:eastAsia="hr-HR"/>
        </w:rPr>
      </w:pPr>
    </w:p>
    <w:p w14:paraId="6196F8B8" w14:textId="77777777" w:rsidR="00AA055D" w:rsidRPr="003D3C94" w:rsidRDefault="00AA055D" w:rsidP="002B5C0C">
      <w:pPr>
        <w:shd w:val="clear" w:color="auto" w:fill="FFFFFF"/>
        <w:spacing w:before="68" w:after="72"/>
        <w:textAlignment w:val="baseline"/>
        <w:rPr>
          <w:b/>
          <w:bCs/>
          <w:sz w:val="29"/>
          <w:szCs w:val="29"/>
          <w:lang w:eastAsia="hr-HR"/>
        </w:rPr>
      </w:pPr>
    </w:p>
    <w:p w14:paraId="77D09324" w14:textId="77777777" w:rsidR="00AA055D" w:rsidRPr="003D3C94" w:rsidRDefault="00AA055D" w:rsidP="002B5C0C">
      <w:pPr>
        <w:shd w:val="clear" w:color="auto" w:fill="FFFFFF"/>
        <w:spacing w:before="68" w:after="72"/>
        <w:textAlignment w:val="baseline"/>
        <w:rPr>
          <w:b/>
          <w:bCs/>
          <w:sz w:val="29"/>
          <w:szCs w:val="29"/>
          <w:lang w:eastAsia="hr-HR"/>
        </w:rPr>
      </w:pPr>
    </w:p>
    <w:p w14:paraId="17A9C64A" w14:textId="77777777" w:rsidR="00AA055D" w:rsidRPr="003D3C94" w:rsidRDefault="00AA055D" w:rsidP="002B5C0C">
      <w:pPr>
        <w:shd w:val="clear" w:color="auto" w:fill="FFFFFF"/>
        <w:spacing w:before="68" w:after="72"/>
        <w:textAlignment w:val="baseline"/>
        <w:rPr>
          <w:b/>
          <w:bCs/>
          <w:sz w:val="29"/>
          <w:szCs w:val="29"/>
          <w:lang w:eastAsia="hr-HR"/>
        </w:rPr>
      </w:pPr>
    </w:p>
    <w:p w14:paraId="6728C23F" w14:textId="77777777" w:rsidR="00AA055D" w:rsidRPr="003D3C94" w:rsidRDefault="00AA055D" w:rsidP="002B5C0C">
      <w:pPr>
        <w:shd w:val="clear" w:color="auto" w:fill="FFFFFF"/>
        <w:spacing w:before="68" w:after="72"/>
        <w:textAlignment w:val="baseline"/>
        <w:rPr>
          <w:b/>
          <w:bCs/>
          <w:sz w:val="29"/>
          <w:szCs w:val="29"/>
          <w:lang w:eastAsia="hr-HR"/>
        </w:rPr>
      </w:pPr>
    </w:p>
    <w:p w14:paraId="21B0E206" w14:textId="77777777" w:rsidR="00AA055D" w:rsidRPr="003D3C94" w:rsidRDefault="00AA055D" w:rsidP="002B5C0C">
      <w:pPr>
        <w:shd w:val="clear" w:color="auto" w:fill="FFFFFF"/>
        <w:spacing w:before="68" w:after="72"/>
        <w:textAlignment w:val="baseline"/>
        <w:rPr>
          <w:b/>
          <w:bCs/>
          <w:sz w:val="29"/>
          <w:szCs w:val="29"/>
          <w:lang w:eastAsia="hr-HR"/>
        </w:rPr>
      </w:pPr>
    </w:p>
    <w:p w14:paraId="19DBD2AE" w14:textId="77777777" w:rsidR="00AA055D" w:rsidRPr="003D3C94" w:rsidRDefault="00AA055D" w:rsidP="002B5C0C">
      <w:pPr>
        <w:shd w:val="clear" w:color="auto" w:fill="FFFFFF"/>
        <w:spacing w:before="68" w:after="72"/>
        <w:textAlignment w:val="baseline"/>
        <w:rPr>
          <w:b/>
          <w:bCs/>
          <w:sz w:val="29"/>
          <w:szCs w:val="29"/>
          <w:lang w:eastAsia="hr-HR"/>
        </w:rPr>
      </w:pPr>
    </w:p>
    <w:p w14:paraId="212E102A" w14:textId="77777777" w:rsidR="00AA055D" w:rsidRPr="003D3C94" w:rsidRDefault="00AA055D" w:rsidP="002B5C0C">
      <w:pPr>
        <w:shd w:val="clear" w:color="auto" w:fill="FFFFFF"/>
        <w:spacing w:before="68" w:after="72"/>
        <w:jc w:val="center"/>
        <w:textAlignment w:val="baseline"/>
        <w:rPr>
          <w:b/>
          <w:bCs/>
          <w:sz w:val="29"/>
          <w:szCs w:val="29"/>
          <w:lang w:eastAsia="hr-HR"/>
        </w:rPr>
      </w:pPr>
    </w:p>
    <w:p w14:paraId="7F2EE283" w14:textId="77777777" w:rsidR="00AA055D" w:rsidRPr="003D3C94" w:rsidRDefault="00AA055D" w:rsidP="002B5C0C">
      <w:pPr>
        <w:shd w:val="clear" w:color="auto" w:fill="FFFFFF"/>
        <w:spacing w:before="68" w:after="72"/>
        <w:jc w:val="center"/>
        <w:textAlignment w:val="baseline"/>
        <w:rPr>
          <w:b/>
          <w:bCs/>
          <w:sz w:val="29"/>
          <w:szCs w:val="29"/>
          <w:lang w:eastAsia="hr-HR"/>
        </w:rPr>
      </w:pPr>
    </w:p>
    <w:p w14:paraId="44B4B1D4" w14:textId="77777777" w:rsidR="00E60574" w:rsidRPr="003D3C94" w:rsidRDefault="00E60574" w:rsidP="002B5C0C">
      <w:pPr>
        <w:shd w:val="clear" w:color="auto" w:fill="FFFFFF"/>
        <w:spacing w:before="68" w:after="72"/>
        <w:jc w:val="center"/>
        <w:textAlignment w:val="baseline"/>
        <w:rPr>
          <w:b/>
          <w:bCs/>
          <w:sz w:val="29"/>
          <w:szCs w:val="29"/>
          <w:lang w:eastAsia="hr-HR"/>
        </w:rPr>
      </w:pPr>
    </w:p>
    <w:p w14:paraId="6316DDC4" w14:textId="77777777" w:rsidR="00E60574" w:rsidRPr="003D3C94" w:rsidRDefault="00E60574" w:rsidP="002B5C0C">
      <w:pPr>
        <w:shd w:val="clear" w:color="auto" w:fill="FFFFFF"/>
        <w:spacing w:before="68" w:after="72"/>
        <w:jc w:val="center"/>
        <w:textAlignment w:val="baseline"/>
        <w:rPr>
          <w:b/>
          <w:bCs/>
          <w:sz w:val="29"/>
          <w:szCs w:val="29"/>
          <w:lang w:eastAsia="hr-HR"/>
        </w:rPr>
      </w:pPr>
    </w:p>
    <w:p w14:paraId="7D539517" w14:textId="03AB5B38" w:rsidR="007D7793" w:rsidRPr="003D3C94" w:rsidRDefault="007D7793" w:rsidP="00003AD3">
      <w:pPr>
        <w:rPr>
          <w:b/>
        </w:rPr>
      </w:pPr>
      <w:bookmarkStart w:id="0" w:name="_GoBack"/>
      <w:bookmarkEnd w:id="0"/>
    </w:p>
    <w:sectPr w:rsidR="007D7793" w:rsidRPr="003D3C94"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D166" w14:textId="77777777" w:rsidR="00F7094F" w:rsidRDefault="00F7094F">
      <w:r>
        <w:separator/>
      </w:r>
    </w:p>
  </w:endnote>
  <w:endnote w:type="continuationSeparator" w:id="0">
    <w:p w14:paraId="5D75008A" w14:textId="77777777" w:rsidR="00F7094F" w:rsidRDefault="00F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8F75" w14:textId="77777777" w:rsidR="00F7094F" w:rsidRDefault="00F7094F">
      <w:r>
        <w:separator/>
      </w:r>
    </w:p>
  </w:footnote>
  <w:footnote w:type="continuationSeparator" w:id="0">
    <w:p w14:paraId="4D4A38AF" w14:textId="77777777" w:rsidR="00F7094F" w:rsidRDefault="00F7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0">
    <w:nsid w:val="0DE23CF1"/>
    <w:multiLevelType w:val="hybridMultilevel"/>
    <w:tmpl w:val="514C304A"/>
    <w:lvl w:ilvl="0" w:tplc="BA3E7FA6">
      <w:start w:val="1"/>
      <w:numFmt w:val="decimal"/>
      <w:lvlText w:val="%1)"/>
      <w:lvlJc w:val="left"/>
      <w:pPr>
        <w:ind w:left="1176"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0FE615BE"/>
    <w:multiLevelType w:val="hybridMultilevel"/>
    <w:tmpl w:val="D452F59A"/>
    <w:lvl w:ilvl="0" w:tplc="4058F736">
      <w:start w:val="515"/>
      <w:numFmt w:val="bullet"/>
      <w:lvlText w:val="-"/>
      <w:lvlJc w:val="left"/>
      <w:pPr>
        <w:ind w:left="2160" w:hanging="360"/>
      </w:pPr>
      <w:rPr>
        <w:rFonts w:ascii="Times New Roman" w:eastAsia="Times New Roman" w:hAnsi="Times New Roman" w:cs="Times New Roman" w:hint="default"/>
      </w:rPr>
    </w:lvl>
    <w:lvl w:ilvl="1" w:tplc="985686A4" w:tentative="1">
      <w:start w:val="1"/>
      <w:numFmt w:val="bullet"/>
      <w:lvlText w:val="o"/>
      <w:lvlJc w:val="left"/>
      <w:pPr>
        <w:ind w:left="2880" w:hanging="360"/>
      </w:pPr>
      <w:rPr>
        <w:rFonts w:ascii="Courier New" w:hAnsi="Courier New" w:cs="Courier New" w:hint="default"/>
      </w:rPr>
    </w:lvl>
    <w:lvl w:ilvl="2" w:tplc="A33815FA" w:tentative="1">
      <w:start w:val="1"/>
      <w:numFmt w:val="bullet"/>
      <w:lvlText w:val=""/>
      <w:lvlJc w:val="left"/>
      <w:pPr>
        <w:ind w:left="3600" w:hanging="360"/>
      </w:pPr>
      <w:rPr>
        <w:rFonts w:ascii="Wingdings" w:hAnsi="Wingdings" w:hint="default"/>
      </w:rPr>
    </w:lvl>
    <w:lvl w:ilvl="3" w:tplc="857C5078" w:tentative="1">
      <w:start w:val="1"/>
      <w:numFmt w:val="bullet"/>
      <w:lvlText w:val=""/>
      <w:lvlJc w:val="left"/>
      <w:pPr>
        <w:ind w:left="4320" w:hanging="360"/>
      </w:pPr>
      <w:rPr>
        <w:rFonts w:ascii="Symbol" w:hAnsi="Symbol" w:hint="default"/>
      </w:rPr>
    </w:lvl>
    <w:lvl w:ilvl="4" w:tplc="6A84DC68" w:tentative="1">
      <w:start w:val="1"/>
      <w:numFmt w:val="bullet"/>
      <w:lvlText w:val="o"/>
      <w:lvlJc w:val="left"/>
      <w:pPr>
        <w:ind w:left="5040" w:hanging="360"/>
      </w:pPr>
      <w:rPr>
        <w:rFonts w:ascii="Courier New" w:hAnsi="Courier New" w:cs="Courier New" w:hint="default"/>
      </w:rPr>
    </w:lvl>
    <w:lvl w:ilvl="5" w:tplc="1E4811E2" w:tentative="1">
      <w:start w:val="1"/>
      <w:numFmt w:val="bullet"/>
      <w:lvlText w:val=""/>
      <w:lvlJc w:val="left"/>
      <w:pPr>
        <w:ind w:left="5760" w:hanging="360"/>
      </w:pPr>
      <w:rPr>
        <w:rFonts w:ascii="Wingdings" w:hAnsi="Wingdings" w:hint="default"/>
      </w:rPr>
    </w:lvl>
    <w:lvl w:ilvl="6" w:tplc="8528DC08" w:tentative="1">
      <w:start w:val="1"/>
      <w:numFmt w:val="bullet"/>
      <w:lvlText w:val=""/>
      <w:lvlJc w:val="left"/>
      <w:pPr>
        <w:ind w:left="6480" w:hanging="360"/>
      </w:pPr>
      <w:rPr>
        <w:rFonts w:ascii="Symbol" w:hAnsi="Symbol" w:hint="default"/>
      </w:rPr>
    </w:lvl>
    <w:lvl w:ilvl="7" w:tplc="CEC01272" w:tentative="1">
      <w:start w:val="1"/>
      <w:numFmt w:val="bullet"/>
      <w:lvlText w:val="o"/>
      <w:lvlJc w:val="left"/>
      <w:pPr>
        <w:ind w:left="7200" w:hanging="360"/>
      </w:pPr>
      <w:rPr>
        <w:rFonts w:ascii="Courier New" w:hAnsi="Courier New" w:cs="Courier New" w:hint="default"/>
      </w:rPr>
    </w:lvl>
    <w:lvl w:ilvl="8" w:tplc="F058E140" w:tentative="1">
      <w:start w:val="1"/>
      <w:numFmt w:val="bullet"/>
      <w:lvlText w:val=""/>
      <w:lvlJc w:val="left"/>
      <w:pPr>
        <w:ind w:left="7920" w:hanging="360"/>
      </w:pPr>
      <w:rPr>
        <w:rFonts w:ascii="Wingdings" w:hAnsi="Wingdings" w:hint="default"/>
      </w:rPr>
    </w:lvl>
  </w:abstractNum>
  <w:abstractNum w:abstractNumId="4" w15:restartNumberingAfterBreak="0">
    <w:nsid w:val="169F1893"/>
    <w:multiLevelType w:val="hybridMultilevel"/>
    <w:tmpl w:val="EB9E9B12"/>
    <w:lvl w:ilvl="0" w:tplc="00EA88BA">
      <w:start w:val="515"/>
      <w:numFmt w:val="bullet"/>
      <w:lvlText w:val="-"/>
      <w:lvlJc w:val="left"/>
      <w:pPr>
        <w:ind w:left="420" w:hanging="360"/>
      </w:pPr>
      <w:rPr>
        <w:rFonts w:ascii="Times New Roman" w:eastAsia="Times New Roman" w:hAnsi="Times New Roman" w:cs="Times New Roman" w:hint="default"/>
        <w:b/>
      </w:rPr>
    </w:lvl>
    <w:lvl w:ilvl="1" w:tplc="E8BE6F88" w:tentative="1">
      <w:start w:val="1"/>
      <w:numFmt w:val="bullet"/>
      <w:lvlText w:val="o"/>
      <w:lvlJc w:val="left"/>
      <w:pPr>
        <w:ind w:left="1140" w:hanging="360"/>
      </w:pPr>
      <w:rPr>
        <w:rFonts w:ascii="Courier New" w:hAnsi="Courier New" w:cs="Courier New" w:hint="default"/>
      </w:rPr>
    </w:lvl>
    <w:lvl w:ilvl="2" w:tplc="288276FE" w:tentative="1">
      <w:start w:val="1"/>
      <w:numFmt w:val="bullet"/>
      <w:lvlText w:val=""/>
      <w:lvlJc w:val="left"/>
      <w:pPr>
        <w:ind w:left="1860" w:hanging="360"/>
      </w:pPr>
      <w:rPr>
        <w:rFonts w:ascii="Wingdings" w:hAnsi="Wingdings" w:hint="default"/>
      </w:rPr>
    </w:lvl>
    <w:lvl w:ilvl="3" w:tplc="827C6BEC" w:tentative="1">
      <w:start w:val="1"/>
      <w:numFmt w:val="bullet"/>
      <w:lvlText w:val=""/>
      <w:lvlJc w:val="left"/>
      <w:pPr>
        <w:ind w:left="2580" w:hanging="360"/>
      </w:pPr>
      <w:rPr>
        <w:rFonts w:ascii="Symbol" w:hAnsi="Symbol" w:hint="default"/>
      </w:rPr>
    </w:lvl>
    <w:lvl w:ilvl="4" w:tplc="CFC2C2DA" w:tentative="1">
      <w:start w:val="1"/>
      <w:numFmt w:val="bullet"/>
      <w:lvlText w:val="o"/>
      <w:lvlJc w:val="left"/>
      <w:pPr>
        <w:ind w:left="3300" w:hanging="360"/>
      </w:pPr>
      <w:rPr>
        <w:rFonts w:ascii="Courier New" w:hAnsi="Courier New" w:cs="Courier New" w:hint="default"/>
      </w:rPr>
    </w:lvl>
    <w:lvl w:ilvl="5" w:tplc="A9A23F92" w:tentative="1">
      <w:start w:val="1"/>
      <w:numFmt w:val="bullet"/>
      <w:lvlText w:val=""/>
      <w:lvlJc w:val="left"/>
      <w:pPr>
        <w:ind w:left="4020" w:hanging="360"/>
      </w:pPr>
      <w:rPr>
        <w:rFonts w:ascii="Wingdings" w:hAnsi="Wingdings" w:hint="default"/>
      </w:rPr>
    </w:lvl>
    <w:lvl w:ilvl="6" w:tplc="2FFA1A0E" w:tentative="1">
      <w:start w:val="1"/>
      <w:numFmt w:val="bullet"/>
      <w:lvlText w:val=""/>
      <w:lvlJc w:val="left"/>
      <w:pPr>
        <w:ind w:left="4740" w:hanging="360"/>
      </w:pPr>
      <w:rPr>
        <w:rFonts w:ascii="Symbol" w:hAnsi="Symbol" w:hint="default"/>
      </w:rPr>
    </w:lvl>
    <w:lvl w:ilvl="7" w:tplc="D47AF52C" w:tentative="1">
      <w:start w:val="1"/>
      <w:numFmt w:val="bullet"/>
      <w:lvlText w:val="o"/>
      <w:lvlJc w:val="left"/>
      <w:pPr>
        <w:ind w:left="5460" w:hanging="360"/>
      </w:pPr>
      <w:rPr>
        <w:rFonts w:ascii="Courier New" w:hAnsi="Courier New" w:cs="Courier New" w:hint="default"/>
      </w:rPr>
    </w:lvl>
    <w:lvl w:ilvl="8" w:tplc="59186DC6" w:tentative="1">
      <w:start w:val="1"/>
      <w:numFmt w:val="bullet"/>
      <w:lvlText w:val=""/>
      <w:lvlJc w:val="left"/>
      <w:pPr>
        <w:ind w:left="6180" w:hanging="360"/>
      </w:pPr>
      <w:rPr>
        <w:rFonts w:ascii="Wingdings" w:hAnsi="Wingdings" w:hint="default"/>
      </w:rPr>
    </w:lvl>
  </w:abstractNum>
  <w:abstractNum w:abstractNumId="5"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28F04162"/>
    <w:multiLevelType w:val="hybridMultilevel"/>
    <w:tmpl w:val="20EC6028"/>
    <w:lvl w:ilvl="0" w:tplc="6AAA6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9" w15:restartNumberingAfterBreak="0">
    <w:nsid w:val="3101428B"/>
    <w:multiLevelType w:val="hybridMultilevel"/>
    <w:tmpl w:val="2D28E6BC"/>
    <w:lvl w:ilvl="0" w:tplc="D9B2413A">
      <w:start w:val="515"/>
      <w:numFmt w:val="bullet"/>
      <w:lvlText w:val="-"/>
      <w:lvlJc w:val="left"/>
      <w:pPr>
        <w:ind w:left="1740" w:hanging="360"/>
      </w:pPr>
      <w:rPr>
        <w:rFonts w:ascii="Times New Roman" w:eastAsia="Times New Roman" w:hAnsi="Times New Roman" w:cs="Times New Roman" w:hint="default"/>
      </w:rPr>
    </w:lvl>
    <w:lvl w:ilvl="1" w:tplc="9B70C6C0" w:tentative="1">
      <w:start w:val="1"/>
      <w:numFmt w:val="bullet"/>
      <w:lvlText w:val="o"/>
      <w:lvlJc w:val="left"/>
      <w:pPr>
        <w:ind w:left="2460" w:hanging="360"/>
      </w:pPr>
      <w:rPr>
        <w:rFonts w:ascii="Courier New" w:hAnsi="Courier New" w:cs="Courier New" w:hint="default"/>
      </w:rPr>
    </w:lvl>
    <w:lvl w:ilvl="2" w:tplc="538A46AC" w:tentative="1">
      <w:start w:val="1"/>
      <w:numFmt w:val="bullet"/>
      <w:lvlText w:val=""/>
      <w:lvlJc w:val="left"/>
      <w:pPr>
        <w:ind w:left="3180" w:hanging="360"/>
      </w:pPr>
      <w:rPr>
        <w:rFonts w:ascii="Wingdings" w:hAnsi="Wingdings" w:hint="default"/>
      </w:rPr>
    </w:lvl>
    <w:lvl w:ilvl="3" w:tplc="CB54D3AA" w:tentative="1">
      <w:start w:val="1"/>
      <w:numFmt w:val="bullet"/>
      <w:lvlText w:val=""/>
      <w:lvlJc w:val="left"/>
      <w:pPr>
        <w:ind w:left="3900" w:hanging="360"/>
      </w:pPr>
      <w:rPr>
        <w:rFonts w:ascii="Symbol" w:hAnsi="Symbol" w:hint="default"/>
      </w:rPr>
    </w:lvl>
    <w:lvl w:ilvl="4" w:tplc="A2F658A4" w:tentative="1">
      <w:start w:val="1"/>
      <w:numFmt w:val="bullet"/>
      <w:lvlText w:val="o"/>
      <w:lvlJc w:val="left"/>
      <w:pPr>
        <w:ind w:left="4620" w:hanging="360"/>
      </w:pPr>
      <w:rPr>
        <w:rFonts w:ascii="Courier New" w:hAnsi="Courier New" w:cs="Courier New" w:hint="default"/>
      </w:rPr>
    </w:lvl>
    <w:lvl w:ilvl="5" w:tplc="10D07EAE" w:tentative="1">
      <w:start w:val="1"/>
      <w:numFmt w:val="bullet"/>
      <w:lvlText w:val=""/>
      <w:lvlJc w:val="left"/>
      <w:pPr>
        <w:ind w:left="5340" w:hanging="360"/>
      </w:pPr>
      <w:rPr>
        <w:rFonts w:ascii="Wingdings" w:hAnsi="Wingdings" w:hint="default"/>
      </w:rPr>
    </w:lvl>
    <w:lvl w:ilvl="6" w:tplc="4AAC0810" w:tentative="1">
      <w:start w:val="1"/>
      <w:numFmt w:val="bullet"/>
      <w:lvlText w:val=""/>
      <w:lvlJc w:val="left"/>
      <w:pPr>
        <w:ind w:left="6060" w:hanging="360"/>
      </w:pPr>
      <w:rPr>
        <w:rFonts w:ascii="Symbol" w:hAnsi="Symbol" w:hint="default"/>
      </w:rPr>
    </w:lvl>
    <w:lvl w:ilvl="7" w:tplc="C29E986C" w:tentative="1">
      <w:start w:val="1"/>
      <w:numFmt w:val="bullet"/>
      <w:lvlText w:val="o"/>
      <w:lvlJc w:val="left"/>
      <w:pPr>
        <w:ind w:left="6780" w:hanging="360"/>
      </w:pPr>
      <w:rPr>
        <w:rFonts w:ascii="Courier New" w:hAnsi="Courier New" w:cs="Courier New" w:hint="default"/>
      </w:rPr>
    </w:lvl>
    <w:lvl w:ilvl="8" w:tplc="0C7E8966" w:tentative="1">
      <w:start w:val="1"/>
      <w:numFmt w:val="bullet"/>
      <w:lvlText w:val=""/>
      <w:lvlJc w:val="left"/>
      <w:pPr>
        <w:ind w:left="7500" w:hanging="360"/>
      </w:pPr>
      <w:rPr>
        <w:rFonts w:ascii="Wingdings" w:hAnsi="Wingdings" w:hint="default"/>
      </w:rPr>
    </w:lvl>
  </w:abstractNum>
  <w:abstractNum w:abstractNumId="10"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1"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DC7F44"/>
    <w:multiLevelType w:val="hybridMultilevel"/>
    <w:tmpl w:val="864EE760"/>
    <w:lvl w:ilvl="0" w:tplc="1220BF50">
      <w:numFmt w:val="bullet"/>
      <w:lvlText w:val="-"/>
      <w:lvlJc w:val="left"/>
      <w:pPr>
        <w:ind w:left="720" w:hanging="360"/>
      </w:pPr>
      <w:rPr>
        <w:rFonts w:ascii="Times New Roman" w:eastAsia="Times New Roman" w:hAnsi="Times New Roman" w:cs="Times New Roman" w:hint="default"/>
        <w:b/>
      </w:rPr>
    </w:lvl>
    <w:lvl w:ilvl="1" w:tplc="11928E24" w:tentative="1">
      <w:start w:val="1"/>
      <w:numFmt w:val="bullet"/>
      <w:lvlText w:val="o"/>
      <w:lvlJc w:val="left"/>
      <w:pPr>
        <w:ind w:left="1440" w:hanging="360"/>
      </w:pPr>
      <w:rPr>
        <w:rFonts w:ascii="Courier New" w:hAnsi="Courier New" w:cs="Courier New" w:hint="default"/>
      </w:rPr>
    </w:lvl>
    <w:lvl w:ilvl="2" w:tplc="8792554A" w:tentative="1">
      <w:start w:val="1"/>
      <w:numFmt w:val="bullet"/>
      <w:lvlText w:val=""/>
      <w:lvlJc w:val="left"/>
      <w:pPr>
        <w:ind w:left="2160" w:hanging="360"/>
      </w:pPr>
      <w:rPr>
        <w:rFonts w:ascii="Wingdings" w:hAnsi="Wingdings" w:hint="default"/>
      </w:rPr>
    </w:lvl>
    <w:lvl w:ilvl="3" w:tplc="86AAA306" w:tentative="1">
      <w:start w:val="1"/>
      <w:numFmt w:val="bullet"/>
      <w:lvlText w:val=""/>
      <w:lvlJc w:val="left"/>
      <w:pPr>
        <w:ind w:left="2880" w:hanging="360"/>
      </w:pPr>
      <w:rPr>
        <w:rFonts w:ascii="Symbol" w:hAnsi="Symbol" w:hint="default"/>
      </w:rPr>
    </w:lvl>
    <w:lvl w:ilvl="4" w:tplc="8F6EFD24" w:tentative="1">
      <w:start w:val="1"/>
      <w:numFmt w:val="bullet"/>
      <w:lvlText w:val="o"/>
      <w:lvlJc w:val="left"/>
      <w:pPr>
        <w:ind w:left="3600" w:hanging="360"/>
      </w:pPr>
      <w:rPr>
        <w:rFonts w:ascii="Courier New" w:hAnsi="Courier New" w:cs="Courier New" w:hint="default"/>
      </w:rPr>
    </w:lvl>
    <w:lvl w:ilvl="5" w:tplc="F2EA8774" w:tentative="1">
      <w:start w:val="1"/>
      <w:numFmt w:val="bullet"/>
      <w:lvlText w:val=""/>
      <w:lvlJc w:val="left"/>
      <w:pPr>
        <w:ind w:left="4320" w:hanging="360"/>
      </w:pPr>
      <w:rPr>
        <w:rFonts w:ascii="Wingdings" w:hAnsi="Wingdings" w:hint="default"/>
      </w:rPr>
    </w:lvl>
    <w:lvl w:ilvl="6" w:tplc="0FA6D424" w:tentative="1">
      <w:start w:val="1"/>
      <w:numFmt w:val="bullet"/>
      <w:lvlText w:val=""/>
      <w:lvlJc w:val="left"/>
      <w:pPr>
        <w:ind w:left="5040" w:hanging="360"/>
      </w:pPr>
      <w:rPr>
        <w:rFonts w:ascii="Symbol" w:hAnsi="Symbol" w:hint="default"/>
      </w:rPr>
    </w:lvl>
    <w:lvl w:ilvl="7" w:tplc="ED78C5DA" w:tentative="1">
      <w:start w:val="1"/>
      <w:numFmt w:val="bullet"/>
      <w:lvlText w:val="o"/>
      <w:lvlJc w:val="left"/>
      <w:pPr>
        <w:ind w:left="5760" w:hanging="360"/>
      </w:pPr>
      <w:rPr>
        <w:rFonts w:ascii="Courier New" w:hAnsi="Courier New" w:cs="Courier New" w:hint="default"/>
      </w:rPr>
    </w:lvl>
    <w:lvl w:ilvl="8" w:tplc="DD2EB002" w:tentative="1">
      <w:start w:val="1"/>
      <w:numFmt w:val="bullet"/>
      <w:lvlText w:val=""/>
      <w:lvlJc w:val="left"/>
      <w:pPr>
        <w:ind w:left="6480" w:hanging="360"/>
      </w:pPr>
      <w:rPr>
        <w:rFonts w:ascii="Wingdings" w:hAnsi="Wingdings" w:hint="default"/>
      </w:rPr>
    </w:lvl>
  </w:abstractNum>
  <w:abstractNum w:abstractNumId="13"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A8D0EFA"/>
    <w:multiLevelType w:val="hybridMultilevel"/>
    <w:tmpl w:val="9E525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C65EE6"/>
    <w:multiLevelType w:val="hybridMultilevel"/>
    <w:tmpl w:val="CAACC73C"/>
    <w:lvl w:ilvl="0" w:tplc="5B12351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6" w15:restartNumberingAfterBreak="0">
    <w:nsid w:val="71982334"/>
    <w:multiLevelType w:val="hybridMultilevel"/>
    <w:tmpl w:val="3046581C"/>
    <w:lvl w:ilvl="0" w:tplc="8D44FD24">
      <w:numFmt w:val="bullet"/>
      <w:lvlText w:val="-"/>
      <w:lvlJc w:val="left"/>
      <w:pPr>
        <w:ind w:left="720" w:hanging="360"/>
      </w:pPr>
      <w:rPr>
        <w:rFonts w:ascii="Times New Roman" w:eastAsia="Times New Roman" w:hAnsi="Times New Roman" w:cs="Times New Roman" w:hint="default"/>
        <w:b/>
      </w:rPr>
    </w:lvl>
    <w:lvl w:ilvl="1" w:tplc="F2EE5CBC" w:tentative="1">
      <w:start w:val="1"/>
      <w:numFmt w:val="bullet"/>
      <w:lvlText w:val="o"/>
      <w:lvlJc w:val="left"/>
      <w:pPr>
        <w:ind w:left="1440" w:hanging="360"/>
      </w:pPr>
      <w:rPr>
        <w:rFonts w:ascii="Courier New" w:hAnsi="Courier New" w:cs="Courier New" w:hint="default"/>
      </w:rPr>
    </w:lvl>
    <w:lvl w:ilvl="2" w:tplc="F3FCABAE" w:tentative="1">
      <w:start w:val="1"/>
      <w:numFmt w:val="bullet"/>
      <w:lvlText w:val=""/>
      <w:lvlJc w:val="left"/>
      <w:pPr>
        <w:ind w:left="2160" w:hanging="360"/>
      </w:pPr>
      <w:rPr>
        <w:rFonts w:ascii="Wingdings" w:hAnsi="Wingdings" w:hint="default"/>
      </w:rPr>
    </w:lvl>
    <w:lvl w:ilvl="3" w:tplc="B08C6BF4" w:tentative="1">
      <w:start w:val="1"/>
      <w:numFmt w:val="bullet"/>
      <w:lvlText w:val=""/>
      <w:lvlJc w:val="left"/>
      <w:pPr>
        <w:ind w:left="2880" w:hanging="360"/>
      </w:pPr>
      <w:rPr>
        <w:rFonts w:ascii="Symbol" w:hAnsi="Symbol" w:hint="default"/>
      </w:rPr>
    </w:lvl>
    <w:lvl w:ilvl="4" w:tplc="0F14F816" w:tentative="1">
      <w:start w:val="1"/>
      <w:numFmt w:val="bullet"/>
      <w:lvlText w:val="o"/>
      <w:lvlJc w:val="left"/>
      <w:pPr>
        <w:ind w:left="3600" w:hanging="360"/>
      </w:pPr>
      <w:rPr>
        <w:rFonts w:ascii="Courier New" w:hAnsi="Courier New" w:cs="Courier New" w:hint="default"/>
      </w:rPr>
    </w:lvl>
    <w:lvl w:ilvl="5" w:tplc="E4DC61E4" w:tentative="1">
      <w:start w:val="1"/>
      <w:numFmt w:val="bullet"/>
      <w:lvlText w:val=""/>
      <w:lvlJc w:val="left"/>
      <w:pPr>
        <w:ind w:left="4320" w:hanging="360"/>
      </w:pPr>
      <w:rPr>
        <w:rFonts w:ascii="Wingdings" w:hAnsi="Wingdings" w:hint="default"/>
      </w:rPr>
    </w:lvl>
    <w:lvl w:ilvl="6" w:tplc="F88CD9A6" w:tentative="1">
      <w:start w:val="1"/>
      <w:numFmt w:val="bullet"/>
      <w:lvlText w:val=""/>
      <w:lvlJc w:val="left"/>
      <w:pPr>
        <w:ind w:left="5040" w:hanging="360"/>
      </w:pPr>
      <w:rPr>
        <w:rFonts w:ascii="Symbol" w:hAnsi="Symbol" w:hint="default"/>
      </w:rPr>
    </w:lvl>
    <w:lvl w:ilvl="7" w:tplc="3B10324A" w:tentative="1">
      <w:start w:val="1"/>
      <w:numFmt w:val="bullet"/>
      <w:lvlText w:val="o"/>
      <w:lvlJc w:val="left"/>
      <w:pPr>
        <w:ind w:left="5760" w:hanging="360"/>
      </w:pPr>
      <w:rPr>
        <w:rFonts w:ascii="Courier New" w:hAnsi="Courier New" w:cs="Courier New" w:hint="default"/>
      </w:rPr>
    </w:lvl>
    <w:lvl w:ilvl="8" w:tplc="9BBC12CE" w:tentative="1">
      <w:start w:val="1"/>
      <w:numFmt w:val="bullet"/>
      <w:lvlText w:val=""/>
      <w:lvlJc w:val="left"/>
      <w:pPr>
        <w:ind w:left="6480" w:hanging="360"/>
      </w:pPr>
      <w:rPr>
        <w:rFonts w:ascii="Wingdings" w:hAnsi="Wingdings" w:hint="default"/>
      </w:rPr>
    </w:lvl>
  </w:abstractNum>
  <w:abstractNum w:abstractNumId="17" w15:restartNumberingAfterBreak="0">
    <w:nsid w:val="7200424B"/>
    <w:multiLevelType w:val="hybridMultilevel"/>
    <w:tmpl w:val="F8EAF3A8"/>
    <w:lvl w:ilvl="0" w:tplc="4E9C1E36">
      <w:start w:val="1"/>
      <w:numFmt w:val="decimal"/>
      <w:lvlText w:val="%1."/>
      <w:lvlJc w:val="left"/>
      <w:pPr>
        <w:ind w:left="720" w:hanging="360"/>
      </w:pPr>
    </w:lvl>
    <w:lvl w:ilvl="1" w:tplc="6C6E39EA" w:tentative="1">
      <w:start w:val="1"/>
      <w:numFmt w:val="lowerLetter"/>
      <w:lvlText w:val="%2."/>
      <w:lvlJc w:val="left"/>
      <w:pPr>
        <w:ind w:left="1440" w:hanging="360"/>
      </w:pPr>
    </w:lvl>
    <w:lvl w:ilvl="2" w:tplc="11B4A47C" w:tentative="1">
      <w:start w:val="1"/>
      <w:numFmt w:val="lowerRoman"/>
      <w:lvlText w:val="%3."/>
      <w:lvlJc w:val="right"/>
      <w:pPr>
        <w:ind w:left="2160" w:hanging="180"/>
      </w:pPr>
    </w:lvl>
    <w:lvl w:ilvl="3" w:tplc="CFB4C4FE" w:tentative="1">
      <w:start w:val="1"/>
      <w:numFmt w:val="decimal"/>
      <w:lvlText w:val="%4."/>
      <w:lvlJc w:val="left"/>
      <w:pPr>
        <w:ind w:left="2880" w:hanging="360"/>
      </w:pPr>
    </w:lvl>
    <w:lvl w:ilvl="4" w:tplc="BC28BCC8" w:tentative="1">
      <w:start w:val="1"/>
      <w:numFmt w:val="lowerLetter"/>
      <w:lvlText w:val="%5."/>
      <w:lvlJc w:val="left"/>
      <w:pPr>
        <w:ind w:left="3600" w:hanging="360"/>
      </w:pPr>
    </w:lvl>
    <w:lvl w:ilvl="5" w:tplc="C7CA21EE" w:tentative="1">
      <w:start w:val="1"/>
      <w:numFmt w:val="lowerRoman"/>
      <w:lvlText w:val="%6."/>
      <w:lvlJc w:val="right"/>
      <w:pPr>
        <w:ind w:left="4320" w:hanging="180"/>
      </w:pPr>
    </w:lvl>
    <w:lvl w:ilvl="6" w:tplc="0CE4D1DE" w:tentative="1">
      <w:start w:val="1"/>
      <w:numFmt w:val="decimal"/>
      <w:lvlText w:val="%7."/>
      <w:lvlJc w:val="left"/>
      <w:pPr>
        <w:ind w:left="5040" w:hanging="360"/>
      </w:pPr>
    </w:lvl>
    <w:lvl w:ilvl="7" w:tplc="C2D2805C" w:tentative="1">
      <w:start w:val="1"/>
      <w:numFmt w:val="lowerLetter"/>
      <w:lvlText w:val="%8."/>
      <w:lvlJc w:val="left"/>
      <w:pPr>
        <w:ind w:left="5760" w:hanging="360"/>
      </w:pPr>
    </w:lvl>
    <w:lvl w:ilvl="8" w:tplc="AC220FA8" w:tentative="1">
      <w:start w:val="1"/>
      <w:numFmt w:val="lowerRoman"/>
      <w:lvlText w:val="%9."/>
      <w:lvlJc w:val="right"/>
      <w:pPr>
        <w:ind w:left="6480" w:hanging="180"/>
      </w:pPr>
    </w:lvl>
  </w:abstractNum>
  <w:abstractNum w:abstractNumId="18" w15:restartNumberingAfterBreak="0">
    <w:nsid w:val="73030BD5"/>
    <w:multiLevelType w:val="hybridMultilevel"/>
    <w:tmpl w:val="213A1046"/>
    <w:lvl w:ilvl="0" w:tplc="C87E1790">
      <w:start w:val="1"/>
      <w:numFmt w:val="decimal"/>
      <w:lvlText w:val="%1."/>
      <w:lvlJc w:val="left"/>
      <w:pPr>
        <w:ind w:left="720" w:hanging="360"/>
      </w:pPr>
    </w:lvl>
    <w:lvl w:ilvl="1" w:tplc="5D2E036A" w:tentative="1">
      <w:start w:val="1"/>
      <w:numFmt w:val="lowerLetter"/>
      <w:lvlText w:val="%2."/>
      <w:lvlJc w:val="left"/>
      <w:pPr>
        <w:ind w:left="1440" w:hanging="360"/>
      </w:pPr>
    </w:lvl>
    <w:lvl w:ilvl="2" w:tplc="55C49B00" w:tentative="1">
      <w:start w:val="1"/>
      <w:numFmt w:val="lowerRoman"/>
      <w:lvlText w:val="%3."/>
      <w:lvlJc w:val="right"/>
      <w:pPr>
        <w:ind w:left="2160" w:hanging="180"/>
      </w:pPr>
    </w:lvl>
    <w:lvl w:ilvl="3" w:tplc="FA2E4868" w:tentative="1">
      <w:start w:val="1"/>
      <w:numFmt w:val="decimal"/>
      <w:lvlText w:val="%4."/>
      <w:lvlJc w:val="left"/>
      <w:pPr>
        <w:ind w:left="2880" w:hanging="360"/>
      </w:pPr>
    </w:lvl>
    <w:lvl w:ilvl="4" w:tplc="26A2902C" w:tentative="1">
      <w:start w:val="1"/>
      <w:numFmt w:val="lowerLetter"/>
      <w:lvlText w:val="%5."/>
      <w:lvlJc w:val="left"/>
      <w:pPr>
        <w:ind w:left="3600" w:hanging="360"/>
      </w:pPr>
    </w:lvl>
    <w:lvl w:ilvl="5" w:tplc="90661032" w:tentative="1">
      <w:start w:val="1"/>
      <w:numFmt w:val="lowerRoman"/>
      <w:lvlText w:val="%6."/>
      <w:lvlJc w:val="right"/>
      <w:pPr>
        <w:ind w:left="4320" w:hanging="180"/>
      </w:pPr>
    </w:lvl>
    <w:lvl w:ilvl="6" w:tplc="B5121B18" w:tentative="1">
      <w:start w:val="1"/>
      <w:numFmt w:val="decimal"/>
      <w:lvlText w:val="%7."/>
      <w:lvlJc w:val="left"/>
      <w:pPr>
        <w:ind w:left="5040" w:hanging="360"/>
      </w:pPr>
    </w:lvl>
    <w:lvl w:ilvl="7" w:tplc="D8BADB0C" w:tentative="1">
      <w:start w:val="1"/>
      <w:numFmt w:val="lowerLetter"/>
      <w:lvlText w:val="%8."/>
      <w:lvlJc w:val="left"/>
      <w:pPr>
        <w:ind w:left="5760" w:hanging="360"/>
      </w:pPr>
    </w:lvl>
    <w:lvl w:ilvl="8" w:tplc="0D8C31FC" w:tentative="1">
      <w:start w:val="1"/>
      <w:numFmt w:val="lowerRoman"/>
      <w:lvlText w:val="%9."/>
      <w:lvlJc w:val="right"/>
      <w:pPr>
        <w:ind w:left="6480" w:hanging="180"/>
      </w:pPr>
    </w:lvl>
  </w:abstractNum>
  <w:abstractNum w:abstractNumId="19" w15:restartNumberingAfterBreak="0">
    <w:nsid w:val="7A491C5A"/>
    <w:multiLevelType w:val="hybridMultilevel"/>
    <w:tmpl w:val="44109796"/>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18"/>
  </w:num>
  <w:num w:numId="2">
    <w:abstractNumId w:val="16"/>
  </w:num>
  <w:num w:numId="3">
    <w:abstractNumId w:val="12"/>
  </w:num>
  <w:num w:numId="4">
    <w:abstractNumId w:val="17"/>
  </w:num>
  <w:num w:numId="5">
    <w:abstractNumId w:val="9"/>
  </w:num>
  <w:num w:numId="6">
    <w:abstractNumId w:val="3"/>
  </w:num>
  <w:num w:numId="7">
    <w:abstractNumId w:val="4"/>
  </w:num>
  <w:num w:numId="8">
    <w:abstractNumId w:val="14"/>
  </w:num>
  <w:num w:numId="9">
    <w:abstractNumId w:val="5"/>
  </w:num>
  <w:num w:numId="10">
    <w:abstractNumId w:val="7"/>
  </w:num>
  <w:num w:numId="11">
    <w:abstractNumId w:val="15"/>
  </w:num>
  <w:num w:numId="12">
    <w:abstractNumId w:val="2"/>
  </w:num>
  <w:num w:numId="13">
    <w:abstractNumId w:val="1"/>
  </w:num>
  <w:num w:numId="14">
    <w:abstractNumId w:val="6"/>
  </w:num>
  <w:num w:numId="15">
    <w:abstractNumId w:val="8"/>
  </w:num>
  <w:num w:numId="16">
    <w:abstractNumId w:val="13"/>
  </w:num>
  <w:num w:numId="17">
    <w:abstractNumId w:val="19"/>
  </w:num>
  <w:num w:numId="18">
    <w:abstractNumId w:val="1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03"/>
    <w:rsid w:val="00003AD3"/>
    <w:rsid w:val="00076ADB"/>
    <w:rsid w:val="000B0D2A"/>
    <w:rsid w:val="000B3B62"/>
    <w:rsid w:val="000B66F3"/>
    <w:rsid w:val="000E4AF2"/>
    <w:rsid w:val="00110C88"/>
    <w:rsid w:val="00112F67"/>
    <w:rsid w:val="001255DD"/>
    <w:rsid w:val="00156D74"/>
    <w:rsid w:val="001605DF"/>
    <w:rsid w:val="001742B6"/>
    <w:rsid w:val="00175E69"/>
    <w:rsid w:val="001F3648"/>
    <w:rsid w:val="001F4084"/>
    <w:rsid w:val="001F49EE"/>
    <w:rsid w:val="00215E05"/>
    <w:rsid w:val="00222D3B"/>
    <w:rsid w:val="00225C76"/>
    <w:rsid w:val="00242BE8"/>
    <w:rsid w:val="0025193C"/>
    <w:rsid w:val="00267207"/>
    <w:rsid w:val="00277B33"/>
    <w:rsid w:val="002A3709"/>
    <w:rsid w:val="002B5C0C"/>
    <w:rsid w:val="002E6BF0"/>
    <w:rsid w:val="002F3C60"/>
    <w:rsid w:val="002F6806"/>
    <w:rsid w:val="00313D8B"/>
    <w:rsid w:val="00316E74"/>
    <w:rsid w:val="003373F3"/>
    <w:rsid w:val="003763EB"/>
    <w:rsid w:val="00380415"/>
    <w:rsid w:val="0039063E"/>
    <w:rsid w:val="003A16C3"/>
    <w:rsid w:val="003D1054"/>
    <w:rsid w:val="003D3C94"/>
    <w:rsid w:val="003E3089"/>
    <w:rsid w:val="003F084D"/>
    <w:rsid w:val="00400490"/>
    <w:rsid w:val="00402DFB"/>
    <w:rsid w:val="004348B2"/>
    <w:rsid w:val="004523DE"/>
    <w:rsid w:val="00470FB1"/>
    <w:rsid w:val="00490A49"/>
    <w:rsid w:val="004914A7"/>
    <w:rsid w:val="00494962"/>
    <w:rsid w:val="004A5331"/>
    <w:rsid w:val="004C7FAE"/>
    <w:rsid w:val="004E0EB2"/>
    <w:rsid w:val="004E7E6C"/>
    <w:rsid w:val="004F4D09"/>
    <w:rsid w:val="005073E4"/>
    <w:rsid w:val="005160C0"/>
    <w:rsid w:val="00516BF6"/>
    <w:rsid w:val="00525910"/>
    <w:rsid w:val="00593886"/>
    <w:rsid w:val="005B0351"/>
    <w:rsid w:val="005D17E5"/>
    <w:rsid w:val="005F5B30"/>
    <w:rsid w:val="00613D3B"/>
    <w:rsid w:val="006802F9"/>
    <w:rsid w:val="006B6009"/>
    <w:rsid w:val="006C3349"/>
    <w:rsid w:val="006D6BDB"/>
    <w:rsid w:val="0074274F"/>
    <w:rsid w:val="0074555E"/>
    <w:rsid w:val="0077621A"/>
    <w:rsid w:val="007D7793"/>
    <w:rsid w:val="007E4B6D"/>
    <w:rsid w:val="008447A7"/>
    <w:rsid w:val="00855226"/>
    <w:rsid w:val="00871356"/>
    <w:rsid w:val="00886808"/>
    <w:rsid w:val="008913DD"/>
    <w:rsid w:val="008927C3"/>
    <w:rsid w:val="008A7A96"/>
    <w:rsid w:val="008F69CD"/>
    <w:rsid w:val="0091365F"/>
    <w:rsid w:val="00976C01"/>
    <w:rsid w:val="00997C13"/>
    <w:rsid w:val="009C0F94"/>
    <w:rsid w:val="009E5E4D"/>
    <w:rsid w:val="00A33E99"/>
    <w:rsid w:val="00A51A5C"/>
    <w:rsid w:val="00A91827"/>
    <w:rsid w:val="00A93103"/>
    <w:rsid w:val="00AA055D"/>
    <w:rsid w:val="00AA2D6F"/>
    <w:rsid w:val="00AE49A5"/>
    <w:rsid w:val="00B07F54"/>
    <w:rsid w:val="00B74529"/>
    <w:rsid w:val="00B85B9C"/>
    <w:rsid w:val="00B92EC3"/>
    <w:rsid w:val="00BB56F2"/>
    <w:rsid w:val="00BC6D55"/>
    <w:rsid w:val="00BD1425"/>
    <w:rsid w:val="00C03B17"/>
    <w:rsid w:val="00CB7843"/>
    <w:rsid w:val="00CD0E07"/>
    <w:rsid w:val="00CE110C"/>
    <w:rsid w:val="00CF3011"/>
    <w:rsid w:val="00D12825"/>
    <w:rsid w:val="00D23EAE"/>
    <w:rsid w:val="00D2617C"/>
    <w:rsid w:val="00D46F4F"/>
    <w:rsid w:val="00D758EC"/>
    <w:rsid w:val="00D902EE"/>
    <w:rsid w:val="00DB0F03"/>
    <w:rsid w:val="00DC0023"/>
    <w:rsid w:val="00DE56FA"/>
    <w:rsid w:val="00E0361F"/>
    <w:rsid w:val="00E13644"/>
    <w:rsid w:val="00E21A42"/>
    <w:rsid w:val="00E60574"/>
    <w:rsid w:val="00E73756"/>
    <w:rsid w:val="00EF5519"/>
    <w:rsid w:val="00EF718D"/>
    <w:rsid w:val="00F13773"/>
    <w:rsid w:val="00F16672"/>
    <w:rsid w:val="00F36AFC"/>
    <w:rsid w:val="00F52723"/>
    <w:rsid w:val="00F64AF9"/>
    <w:rsid w:val="00F7094F"/>
    <w:rsid w:val="00FA1DC2"/>
    <w:rsid w:val="00FB3FB5"/>
    <w:rsid w:val="00FD2337"/>
    <w:rsid w:val="00FD51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2B5F"/>
  <w15:docId w15:val="{6DAFD6E2-CA21-4907-82D7-F05A6303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Spacing">
    <w:name w:val="No Spacing"/>
    <w:uiPriority w:val="1"/>
    <w:qFormat/>
    <w:rsid w:val="00EF718D"/>
    <w:rPr>
      <w:rFonts w:eastAsiaTheme="minorHAnsi" w:cstheme="minorBidi"/>
      <w:sz w:val="24"/>
      <w:szCs w:val="22"/>
      <w:lang w:eastAsia="en-US"/>
    </w:rPr>
  </w:style>
  <w:style w:type="table" w:styleId="TableGrid">
    <w:name w:val="Table Grid"/>
    <w:basedOn w:val="TableNormal"/>
    <w:uiPriority w:val="39"/>
    <w:rsid w:val="00EF718D"/>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7D7793"/>
    <w:rPr>
      <w:rFonts w:ascii="Calibri" w:eastAsia="Calibri" w:hAnsi="Calibri"/>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7D7793"/>
    <w:rPr>
      <w:rFonts w:ascii="Calibri" w:eastAsia="Calibri" w:hAnsi="Calibri"/>
      <w:lang w:val="en-US" w:eastAsia="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7D7793"/>
    <w:rPr>
      <w:vertAlign w:val="superscript"/>
    </w:rPr>
  </w:style>
  <w:style w:type="paragraph" w:customStyle="1" w:styleId="Char2">
    <w:name w:val="Char2"/>
    <w:basedOn w:val="Normal"/>
    <w:link w:val="FootnoteReference"/>
    <w:uiPriority w:val="99"/>
    <w:rsid w:val="007D7793"/>
    <w:pPr>
      <w:spacing w:after="160" w:line="240" w:lineRule="exact"/>
    </w:pPr>
    <w:rPr>
      <w:sz w:val="20"/>
      <w:szCs w:val="20"/>
      <w:vertAlign w:val="superscript"/>
      <w:lang w:eastAsia="hr-HR"/>
    </w:rPr>
  </w:style>
  <w:style w:type="character" w:styleId="CommentReference">
    <w:name w:val="annotation reference"/>
    <w:basedOn w:val="DefaultParagraphFont"/>
    <w:semiHidden/>
    <w:unhideWhenUsed/>
    <w:rsid w:val="00267207"/>
    <w:rPr>
      <w:sz w:val="16"/>
      <w:szCs w:val="16"/>
    </w:rPr>
  </w:style>
  <w:style w:type="paragraph" w:styleId="CommentText">
    <w:name w:val="annotation text"/>
    <w:basedOn w:val="Normal"/>
    <w:link w:val="CommentTextChar"/>
    <w:semiHidden/>
    <w:unhideWhenUsed/>
    <w:rsid w:val="00267207"/>
    <w:rPr>
      <w:sz w:val="20"/>
      <w:szCs w:val="20"/>
    </w:rPr>
  </w:style>
  <w:style w:type="character" w:customStyle="1" w:styleId="CommentTextChar">
    <w:name w:val="Comment Text Char"/>
    <w:basedOn w:val="DefaultParagraphFont"/>
    <w:link w:val="CommentText"/>
    <w:semiHidden/>
    <w:rsid w:val="00267207"/>
    <w:rPr>
      <w:lang w:eastAsia="en-US"/>
    </w:rPr>
  </w:style>
  <w:style w:type="paragraph" w:styleId="CommentSubject">
    <w:name w:val="annotation subject"/>
    <w:basedOn w:val="CommentText"/>
    <w:next w:val="CommentText"/>
    <w:link w:val="CommentSubjectChar"/>
    <w:semiHidden/>
    <w:unhideWhenUsed/>
    <w:rsid w:val="00267207"/>
    <w:rPr>
      <w:b/>
      <w:bCs/>
    </w:rPr>
  </w:style>
  <w:style w:type="character" w:customStyle="1" w:styleId="CommentSubjectChar">
    <w:name w:val="Comment Subject Char"/>
    <w:basedOn w:val="CommentTextChar"/>
    <w:link w:val="CommentSubject"/>
    <w:semiHidden/>
    <w:rsid w:val="002672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D0FBBA06C1E41A1F7163572CEE62B" ma:contentTypeVersion="0" ma:contentTypeDescription="Create a new document." ma:contentTypeScope="" ma:versionID="ddb4a10394a7d7df1f0707acc9e214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BD98EEC8-B11D-44D7-9F91-D4B2F22F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60C4C-2E31-4717-9912-1189B3F4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Template>
  <TotalTime>3</TotalTime>
  <Pages>3</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Ciban</dc:creator>
  <cp:lastModifiedBy>Kristian Baranček</cp:lastModifiedBy>
  <cp:revision>5</cp:revision>
  <cp:lastPrinted>2021-01-18T10:17:00Z</cp:lastPrinted>
  <dcterms:created xsi:type="dcterms:W3CDTF">2021-01-26T14:31:00Z</dcterms:created>
  <dcterms:modified xsi:type="dcterms:W3CDTF">2021-02-02T09:29:00Z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0x010100E1FD0FBBA06C1E41A1F7163572CEE62B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