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4205" w14:textId="77777777" w:rsidR="00B501AC" w:rsidRPr="009E297C" w:rsidRDefault="00B501AC" w:rsidP="00B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951C10" wp14:editId="4A6268F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7C">
        <w:rPr>
          <w:rFonts w:ascii="Times New Roman" w:hAnsi="Times New Roman" w:cs="Times New Roman"/>
          <w:sz w:val="24"/>
          <w:szCs w:val="24"/>
        </w:rPr>
        <w:fldChar w:fldCharType="begin"/>
      </w:r>
      <w:r w:rsidRPr="009E297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E297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4C887E" w14:textId="77777777" w:rsidR="00B501AC" w:rsidRPr="009E297C" w:rsidRDefault="00B501AC" w:rsidP="00B501A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A1D18FA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</w:pPr>
    </w:p>
    <w:p w14:paraId="6953E212" w14:textId="5BE553D2" w:rsidR="00B501AC" w:rsidRPr="009E297C" w:rsidRDefault="00B501AC" w:rsidP="00B501A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Zagreb, 11. veljače 2021.</w:t>
      </w:r>
    </w:p>
    <w:p w14:paraId="5214AFAB" w14:textId="77777777" w:rsidR="00B501AC" w:rsidRPr="009E297C" w:rsidRDefault="00B501AC" w:rsidP="00B501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EA418DF" w14:textId="77777777" w:rsidR="00B501AC" w:rsidRPr="009E297C" w:rsidRDefault="00B501AC" w:rsidP="00B501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B501AC" w:rsidRPr="009E297C" w:rsidSect="00B501AC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501AC" w:rsidRPr="009E297C" w14:paraId="3CAC5C97" w14:textId="77777777" w:rsidTr="004E551E">
        <w:tc>
          <w:tcPr>
            <w:tcW w:w="1951" w:type="dxa"/>
          </w:tcPr>
          <w:p w14:paraId="785B1679" w14:textId="77777777" w:rsidR="00B501AC" w:rsidRPr="009E297C" w:rsidRDefault="00B501AC" w:rsidP="004E55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E297C">
              <w:rPr>
                <w:b/>
                <w:smallCaps/>
                <w:sz w:val="24"/>
                <w:szCs w:val="24"/>
              </w:rPr>
              <w:t>Predlagatelj</w:t>
            </w:r>
            <w:r w:rsidRPr="009E29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7A1CB6" w14:textId="0F497AAF" w:rsidR="00B501AC" w:rsidRPr="009E297C" w:rsidRDefault="00B501AC" w:rsidP="004E551E">
            <w:pPr>
              <w:spacing w:line="360" w:lineRule="auto"/>
              <w:rPr>
                <w:sz w:val="24"/>
                <w:szCs w:val="24"/>
              </w:rPr>
            </w:pPr>
            <w:r w:rsidRPr="009E297C">
              <w:rPr>
                <w:bCs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3B68EAF7" w14:textId="77777777" w:rsidR="00B501AC" w:rsidRPr="009E297C" w:rsidRDefault="00B501AC" w:rsidP="00B501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30AE4F7" w14:textId="77777777" w:rsidR="00B501AC" w:rsidRPr="009E297C" w:rsidRDefault="00B501AC" w:rsidP="00B501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B501AC" w:rsidRPr="009E297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501AC" w:rsidRPr="009E297C" w14:paraId="2EDA380D" w14:textId="77777777" w:rsidTr="004E551E">
        <w:tc>
          <w:tcPr>
            <w:tcW w:w="1951" w:type="dxa"/>
          </w:tcPr>
          <w:p w14:paraId="13FEAC67" w14:textId="77777777" w:rsidR="00B501AC" w:rsidRPr="009E297C" w:rsidRDefault="00B501AC" w:rsidP="004E55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E297C">
              <w:rPr>
                <w:b/>
                <w:smallCaps/>
                <w:sz w:val="24"/>
                <w:szCs w:val="24"/>
              </w:rPr>
              <w:t>Predmet</w:t>
            </w:r>
            <w:r w:rsidRPr="009E29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28A8A3" w14:textId="10F44E44" w:rsidR="00B501AC" w:rsidRPr="009E297C" w:rsidRDefault="00B501AC" w:rsidP="00B501AC">
            <w:pPr>
              <w:spacing w:line="360" w:lineRule="auto"/>
              <w:rPr>
                <w:sz w:val="24"/>
                <w:szCs w:val="24"/>
              </w:rPr>
            </w:pPr>
            <w:r w:rsidRPr="009E297C">
              <w:rPr>
                <w:bCs/>
                <w:sz w:val="24"/>
                <w:szCs w:val="24"/>
              </w:rPr>
              <w:t>Prijedlog odluke o pokretanju postupka izrade Nacionalnog plana za prava djece u Republici Hrvatskoj, za razdoblje od 2021. do 2026. godine</w:t>
            </w:r>
            <w:r w:rsidRPr="009E297C">
              <w:rPr>
                <w:sz w:val="24"/>
                <w:szCs w:val="24"/>
              </w:rPr>
              <w:t xml:space="preserve"> </w:t>
            </w:r>
          </w:p>
        </w:tc>
      </w:tr>
    </w:tbl>
    <w:p w14:paraId="04A52577" w14:textId="77777777" w:rsidR="00B501AC" w:rsidRPr="009E297C" w:rsidRDefault="00B501AC" w:rsidP="00B501A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E9AF86F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</w:pPr>
    </w:p>
    <w:p w14:paraId="2A3988A0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</w:pPr>
    </w:p>
    <w:p w14:paraId="7C3B34D8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</w:pPr>
    </w:p>
    <w:p w14:paraId="066730B1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</w:pPr>
    </w:p>
    <w:p w14:paraId="3FC3B145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</w:pPr>
    </w:p>
    <w:p w14:paraId="51747C08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</w:pPr>
    </w:p>
    <w:p w14:paraId="7CC7222F" w14:textId="77777777" w:rsidR="00B501AC" w:rsidRPr="009E297C" w:rsidRDefault="00B501AC" w:rsidP="00B501AC">
      <w:pPr>
        <w:rPr>
          <w:rFonts w:ascii="Times New Roman" w:hAnsi="Times New Roman" w:cs="Times New Roman"/>
          <w:sz w:val="24"/>
          <w:szCs w:val="24"/>
        </w:rPr>
        <w:sectPr w:rsidR="00B501AC" w:rsidRPr="009E297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0922FC2" w14:textId="3D8EF680" w:rsidR="00556B31" w:rsidRPr="009E297C" w:rsidRDefault="00B501AC" w:rsidP="00B50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Prijedlog</w:t>
      </w:r>
    </w:p>
    <w:p w14:paraId="30936C56" w14:textId="22AFDEEF" w:rsidR="00B501AC" w:rsidRPr="009E297C" w:rsidRDefault="00B501AC" w:rsidP="00B50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5008396F" w14:textId="66904385" w:rsidR="00B501AC" w:rsidRPr="009E297C" w:rsidRDefault="00B501AC" w:rsidP="00B50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77B2A3F" w14:textId="5B108010" w:rsidR="00B501AC" w:rsidRPr="009E297C" w:rsidRDefault="00B501AC" w:rsidP="00B50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230DC31A" w14:textId="77777777" w:rsidR="00B501AC" w:rsidRPr="009E297C" w:rsidRDefault="00B501AC" w:rsidP="00B50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5EFC80F1" w14:textId="72F5BDBB" w:rsidR="00F433CD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Na temelju članka 38. stavka 3</w:t>
      </w:r>
      <w:r w:rsidR="0024347E" w:rsidRPr="009E297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Zakona o sustavu strateškog planiranja i upravljanja razvojem Republike Hrvatske (</w:t>
      </w:r>
      <w:r w:rsidR="00FC3BC3" w:rsidRPr="009E297C">
        <w:rPr>
          <w:rFonts w:ascii="Times New Roman" w:hAnsi="Times New Roman" w:cs="Times New Roman"/>
          <w:sz w:val="24"/>
          <w:szCs w:val="24"/>
          <w:lang w:eastAsia="hr-HR"/>
        </w:rPr>
        <w:t>"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FC3BC3" w:rsidRPr="009E297C">
        <w:rPr>
          <w:rFonts w:ascii="Times New Roman" w:hAnsi="Times New Roman" w:cs="Times New Roman"/>
          <w:sz w:val="24"/>
          <w:szCs w:val="24"/>
          <w:lang w:eastAsia="hr-HR"/>
        </w:rPr>
        <w:t>"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, br</w:t>
      </w:r>
      <w:r w:rsidR="00056439" w:rsidRPr="009E297C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123/17</w:t>
      </w:r>
      <w:r w:rsidR="0007217E" w:rsidRPr="009E297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07217E" w:rsidRPr="009E297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člank</w:t>
      </w:r>
      <w:r w:rsidR="008B1B7C" w:rsidRPr="009E297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12. stavk</w:t>
      </w:r>
      <w:r w:rsidR="008B1B7C" w:rsidRPr="009E297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348A8" w:rsidRPr="009E297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. Uredbe o smjernicama za izradu akata strateškog planiranja od nacionalnog značaja i od značaja za jedinice lokalne i područne (regionalne) samouprave (</w:t>
      </w:r>
      <w:r w:rsidR="00FC3BC3" w:rsidRPr="009E297C">
        <w:rPr>
          <w:rFonts w:ascii="Times New Roman" w:hAnsi="Times New Roman" w:cs="Times New Roman"/>
          <w:sz w:val="24"/>
          <w:szCs w:val="24"/>
          <w:lang w:eastAsia="hr-HR"/>
        </w:rPr>
        <w:t>"</w:t>
      </w:r>
      <w:r w:rsidR="00E8337F" w:rsidRPr="009E297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arodne novine</w:t>
      </w:r>
      <w:r w:rsidR="00FC3BC3" w:rsidRPr="009E297C">
        <w:rPr>
          <w:rFonts w:ascii="Times New Roman" w:hAnsi="Times New Roman" w:cs="Times New Roman"/>
          <w:sz w:val="24"/>
          <w:szCs w:val="24"/>
          <w:lang w:eastAsia="hr-HR"/>
        </w:rPr>
        <w:t>"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, br</w:t>
      </w:r>
      <w:r w:rsidR="00056439" w:rsidRPr="009E297C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89/18</w:t>
      </w:r>
      <w:r w:rsidR="0007217E" w:rsidRPr="009E297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07217E" w:rsidRPr="009E297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Vlada Republike Hrvatske je na sjednici održano</w:t>
      </w:r>
      <w:r w:rsidR="008B1B7C" w:rsidRPr="009E297C">
        <w:rPr>
          <w:rFonts w:ascii="Times New Roman" w:hAnsi="Times New Roman" w:cs="Times New Roman"/>
          <w:sz w:val="24"/>
          <w:szCs w:val="24"/>
          <w:lang w:eastAsia="hr-HR"/>
        </w:rPr>
        <w:t>j _______________</w:t>
      </w:r>
      <w:r w:rsidR="0007217E" w:rsidRPr="009E297C">
        <w:rPr>
          <w:rFonts w:ascii="Times New Roman" w:hAnsi="Times New Roman" w:cs="Times New Roman"/>
          <w:sz w:val="24"/>
          <w:szCs w:val="24"/>
          <w:lang w:eastAsia="hr-HR"/>
        </w:rPr>
        <w:t>___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2FEE166C" w14:textId="5BDF050D" w:rsidR="00F02C1B" w:rsidRPr="009E297C" w:rsidRDefault="00F02C1B" w:rsidP="00B501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7EB97D6" w14:textId="77777777" w:rsidR="00F433CD" w:rsidRPr="009E297C" w:rsidRDefault="00F433CD" w:rsidP="00B501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42CB100" w14:textId="77777777" w:rsidR="00D56341" w:rsidRPr="009E297C" w:rsidRDefault="00D56341" w:rsidP="00B501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E8C5859" w14:textId="6A81AA75" w:rsidR="00F433CD" w:rsidRPr="009E297C" w:rsidRDefault="00F433CD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57213969"/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</w:t>
      </w:r>
      <w:r w:rsidR="00B501AC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</w:t>
      </w:r>
      <w:r w:rsidR="00B501AC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</w:t>
      </w:r>
      <w:r w:rsidR="00B501AC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B501AC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</w:t>
      </w:r>
      <w:r w:rsidR="00B501AC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B752E50" w14:textId="77777777" w:rsidR="004C7220" w:rsidRPr="009E297C" w:rsidRDefault="004C7220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D21CB8C" w14:textId="62027564" w:rsidR="008B1B7C" w:rsidRPr="009E297C" w:rsidRDefault="00F433CD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pokretanju postupka izrade Nacionalnog plana za prava djece</w:t>
      </w:r>
    </w:p>
    <w:p w14:paraId="6CF6229C" w14:textId="135E58F8" w:rsidR="00F433CD" w:rsidRPr="009E297C" w:rsidRDefault="008B1B7C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F433CD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Republici Hrvatskoj</w:t>
      </w: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F433CD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razdoblje od 2021. do 202</w:t>
      </w:r>
      <w:r w:rsidR="00442642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6</w:t>
      </w:r>
      <w:r w:rsidR="00F433CD"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bookmarkEnd w:id="0"/>
    <w:p w14:paraId="399A9FFA" w14:textId="77777777" w:rsidR="00F433CD" w:rsidRPr="009E297C" w:rsidRDefault="00F433CD" w:rsidP="00B501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BF80379" w14:textId="7C447282" w:rsidR="00D56341" w:rsidRPr="009E297C" w:rsidRDefault="00D56341" w:rsidP="00B501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8E9D6AA" w14:textId="77777777" w:rsidR="00B501AC" w:rsidRPr="009E297C" w:rsidRDefault="00B501AC" w:rsidP="00B501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4AA27FF" w14:textId="77777777" w:rsidR="00F433CD" w:rsidRPr="009E297C" w:rsidRDefault="00F433CD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3ECD6955" w14:textId="77777777" w:rsidR="00F433CD" w:rsidRPr="009E297C" w:rsidRDefault="00F433CD" w:rsidP="00B501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94EB9EB" w14:textId="0ACFF367" w:rsidR="00F433CD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Ovom Odlukom zadužuje </w:t>
      </w:r>
      <w:r w:rsidR="0007217E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se 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Ministarstvo rada, mirovinskog</w:t>
      </w:r>
      <w:r w:rsidR="005D5780" w:rsidRPr="009E297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sustava, obitelji i socijalne politike da izradi Nacionalni plan za prava djece u Republici Hrvatskoj</w:t>
      </w:r>
      <w:r w:rsidR="0007217E" w:rsidRPr="009E297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za razdoblje od 2021. do 202</w:t>
      </w:r>
      <w:r w:rsidR="00CD766E" w:rsidRPr="009E297C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. godine (</w:t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dalj</w:t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>njem</w:t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tekstu: Nacionalni plan).</w:t>
      </w:r>
    </w:p>
    <w:p w14:paraId="0C3F569F" w14:textId="77777777" w:rsidR="00F433CD" w:rsidRPr="009E297C" w:rsidRDefault="00F433CD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54721F1" w14:textId="47689434" w:rsidR="00177EC7" w:rsidRPr="009E297C" w:rsidRDefault="00B501AC" w:rsidP="00B501A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>Nacionalni plan</w:t>
      </w:r>
      <w:r w:rsidR="00556B31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934BE" w:rsidRPr="009E297C">
        <w:rPr>
          <w:rFonts w:ascii="Times New Roman" w:hAnsi="Times New Roman" w:cs="Times New Roman"/>
          <w:sz w:val="24"/>
          <w:szCs w:val="24"/>
        </w:rPr>
        <w:t xml:space="preserve">pobliže </w:t>
      </w:r>
      <w:r w:rsidR="0007217E" w:rsidRPr="009E297C">
        <w:rPr>
          <w:rFonts w:ascii="Times New Roman" w:hAnsi="Times New Roman" w:cs="Times New Roman"/>
          <w:sz w:val="24"/>
          <w:szCs w:val="24"/>
        </w:rPr>
        <w:t xml:space="preserve">će </w:t>
      </w:r>
      <w:r w:rsidR="000F4242" w:rsidRPr="009E297C">
        <w:rPr>
          <w:rFonts w:ascii="Times New Roman" w:hAnsi="Times New Roman" w:cs="Times New Roman"/>
          <w:sz w:val="24"/>
          <w:szCs w:val="24"/>
        </w:rPr>
        <w:t xml:space="preserve">definirati </w:t>
      </w:r>
      <w:r w:rsidR="009D05BE" w:rsidRPr="009E297C">
        <w:rPr>
          <w:rFonts w:ascii="Times New Roman" w:hAnsi="Times New Roman" w:cs="Times New Roman"/>
          <w:sz w:val="24"/>
          <w:szCs w:val="24"/>
        </w:rPr>
        <w:t xml:space="preserve">prioritetna područja i </w:t>
      </w:r>
      <w:r w:rsidR="00E934BE" w:rsidRPr="009E297C">
        <w:rPr>
          <w:rFonts w:ascii="Times New Roman" w:hAnsi="Times New Roman" w:cs="Times New Roman"/>
          <w:sz w:val="24"/>
          <w:szCs w:val="24"/>
        </w:rPr>
        <w:t>provedbu</w:t>
      </w:r>
      <w:r w:rsidR="009D05BE" w:rsidRPr="009E297C">
        <w:rPr>
          <w:rFonts w:ascii="Times New Roman" w:hAnsi="Times New Roman" w:cs="Times New Roman"/>
          <w:sz w:val="24"/>
          <w:szCs w:val="24"/>
        </w:rPr>
        <w:t xml:space="preserve"> ciljeva, </w:t>
      </w:r>
      <w:r w:rsidR="00F265E2" w:rsidRPr="009E297C">
        <w:rPr>
          <w:rFonts w:ascii="Times New Roman" w:hAnsi="Times New Roman" w:cs="Times New Roman"/>
          <w:sz w:val="24"/>
          <w:szCs w:val="24"/>
        </w:rPr>
        <w:t xml:space="preserve">srednjoročnu viziju </w:t>
      </w:r>
      <w:r w:rsidR="00E934BE" w:rsidRPr="009E297C">
        <w:rPr>
          <w:rFonts w:ascii="Times New Roman" w:hAnsi="Times New Roman" w:cs="Times New Roman"/>
          <w:sz w:val="24"/>
          <w:szCs w:val="24"/>
        </w:rPr>
        <w:t>provedbe</w:t>
      </w:r>
      <w:r w:rsidR="009D05BE" w:rsidRPr="009E297C">
        <w:rPr>
          <w:rFonts w:ascii="Times New Roman" w:hAnsi="Times New Roman" w:cs="Times New Roman"/>
          <w:sz w:val="24"/>
          <w:szCs w:val="24"/>
        </w:rPr>
        <w:t xml:space="preserve">, pokazatelje ishoda i ciljane vrijednosti, vodeći računa o </w:t>
      </w:r>
      <w:r w:rsidR="00F265E2" w:rsidRPr="009E297C">
        <w:rPr>
          <w:rFonts w:ascii="Times New Roman" w:hAnsi="Times New Roman" w:cs="Times New Roman"/>
          <w:sz w:val="24"/>
          <w:szCs w:val="24"/>
        </w:rPr>
        <w:t>uskla</w:t>
      </w:r>
      <w:r w:rsidR="009D05BE" w:rsidRPr="009E297C">
        <w:rPr>
          <w:rFonts w:ascii="Times New Roman" w:hAnsi="Times New Roman" w:cs="Times New Roman"/>
          <w:sz w:val="24"/>
          <w:szCs w:val="24"/>
        </w:rPr>
        <w:t>đenosti</w:t>
      </w:r>
      <w:r w:rsidR="00F265E2" w:rsidRPr="009E297C">
        <w:rPr>
          <w:rFonts w:ascii="Times New Roman" w:hAnsi="Times New Roman" w:cs="Times New Roman"/>
          <w:sz w:val="24"/>
          <w:szCs w:val="24"/>
        </w:rPr>
        <w:t xml:space="preserve"> sa strateškim sektorskim dokumentima </w:t>
      </w:r>
      <w:r w:rsidR="00417BBF" w:rsidRPr="009E297C">
        <w:rPr>
          <w:rFonts w:ascii="Times New Roman" w:hAnsi="Times New Roman" w:cs="Times New Roman"/>
          <w:sz w:val="24"/>
          <w:szCs w:val="24"/>
        </w:rPr>
        <w:t xml:space="preserve">i nacionalnim planovima </w:t>
      </w:r>
      <w:r w:rsidR="00F265E2" w:rsidRPr="009E297C">
        <w:rPr>
          <w:rFonts w:ascii="Times New Roman" w:hAnsi="Times New Roman" w:cs="Times New Roman"/>
          <w:sz w:val="24"/>
          <w:szCs w:val="24"/>
        </w:rPr>
        <w:t xml:space="preserve">koji se odnose na </w:t>
      </w:r>
      <w:r w:rsidR="009D05BE" w:rsidRPr="009E297C">
        <w:rPr>
          <w:rFonts w:ascii="Times New Roman" w:hAnsi="Times New Roman" w:cs="Times New Roman"/>
          <w:sz w:val="24"/>
          <w:szCs w:val="24"/>
        </w:rPr>
        <w:t>djecu.</w:t>
      </w:r>
    </w:p>
    <w:p w14:paraId="7D68E672" w14:textId="77777777" w:rsidR="00E934BE" w:rsidRPr="009E297C" w:rsidRDefault="00E934BE" w:rsidP="00B501A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0994A" w14:textId="5858F9C0" w:rsidR="00ED26DD" w:rsidRPr="009E297C" w:rsidRDefault="00B501AC" w:rsidP="00B501A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D05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</w:t>
      </w:r>
      <w:r w:rsidR="00177EC7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</w:t>
      </w:r>
      <w:r w:rsidR="009D05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177EC7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9D05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77EC7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34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odredit</w:t>
      </w:r>
      <w:r w:rsidR="0007217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</w:t>
      </w:r>
      <w:r w:rsidR="00E934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terminski plan provedbe ciljeva i ključn</w:t>
      </w:r>
      <w:r w:rsidR="009D05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934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pokazatelj</w:t>
      </w:r>
      <w:r w:rsidR="009D05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934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ishoda, izraditi indikativni financijski plan</w:t>
      </w:r>
      <w:r w:rsidR="00417BBF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D26DD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mehanizm</w:t>
      </w:r>
      <w:r w:rsidR="008A2043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C0D52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ED26DD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provedbu ciljeva </w:t>
      </w:r>
      <w:r w:rsidR="008A2043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9D05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 za </w:t>
      </w:r>
      <w:r w:rsidR="00ED26DD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</w:t>
      </w:r>
      <w:r w:rsidR="009D05BE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D26DD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vrednovanje</w:t>
      </w:r>
      <w:r w:rsidR="008A2043" w:rsidRPr="009E2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Nacionalnog plana.</w:t>
      </w:r>
    </w:p>
    <w:p w14:paraId="2FC96FCD" w14:textId="77777777" w:rsidR="006020FD" w:rsidRPr="009E297C" w:rsidRDefault="006020FD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0E6710" w14:textId="77777777" w:rsidR="00F433CD" w:rsidRPr="009E297C" w:rsidRDefault="00F433CD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329498AB" w14:textId="77777777" w:rsidR="00F433CD" w:rsidRPr="009E297C" w:rsidRDefault="00F433CD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9B1B962" w14:textId="77E37D3E" w:rsidR="00F433CD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433CD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Zadužuje se ministar </w:t>
      </w:r>
      <w:r w:rsidR="00006FA3" w:rsidRPr="009E297C">
        <w:rPr>
          <w:rFonts w:ascii="Times New Roman" w:hAnsi="Times New Roman" w:cs="Times New Roman"/>
          <w:sz w:val="24"/>
          <w:szCs w:val="24"/>
          <w:lang w:eastAsia="hr-HR"/>
        </w:rPr>
        <w:t>rada, mirovinskog</w:t>
      </w:r>
      <w:r w:rsidR="005D5780" w:rsidRPr="009E297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006FA3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sustava, obitelji i socijalne politike 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>da</w:t>
      </w:r>
      <w:r w:rsidR="00700007" w:rsidRPr="009E297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u roku od</w:t>
      </w:r>
      <w:r w:rsidR="00F02C1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15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stupanja na snagu ove Odluke</w:t>
      </w:r>
      <w:r w:rsidR="00700007" w:rsidRPr="009E297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imenuje stručnu radnu skupnu za izradu prijedloga Nacionalnog plana.</w:t>
      </w:r>
    </w:p>
    <w:p w14:paraId="02218F3D" w14:textId="77777777" w:rsidR="00D236DB" w:rsidRPr="009E297C" w:rsidRDefault="00D236DB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C80D832" w14:textId="2C1E051E" w:rsidR="00D236DB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>Ministarstvo rada, mirovinskog</w:t>
      </w:r>
      <w:r w:rsidR="005D5780" w:rsidRPr="009E297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sustava, obitelji i socijalne politike obavlja stručne, administrativne i tehničke poslove za stručnu radnu skupinu iz stavka 1. ove točke.</w:t>
      </w:r>
    </w:p>
    <w:p w14:paraId="3D460B84" w14:textId="77777777" w:rsidR="006C0D52" w:rsidRPr="009E297C" w:rsidRDefault="006C0D52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2F3F311" w14:textId="2403B511" w:rsidR="00D236DB" w:rsidRPr="009E297C" w:rsidRDefault="00D236DB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43C0B5C8" w14:textId="77777777" w:rsidR="00D236DB" w:rsidRPr="009E297C" w:rsidRDefault="00D236DB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30A94FE" w14:textId="0A5BF9C3" w:rsidR="00D236DB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>Ministarstvo rada, mirovinskog</w:t>
      </w:r>
      <w:r w:rsidR="005D5780" w:rsidRPr="009E297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sustava, obitelji i socijalne politike </w:t>
      </w:r>
      <w:r w:rsidR="00556B31" w:rsidRPr="009E297C">
        <w:rPr>
          <w:rFonts w:ascii="Times New Roman" w:hAnsi="Times New Roman" w:cs="Times New Roman"/>
          <w:sz w:val="24"/>
          <w:szCs w:val="24"/>
          <w:lang w:eastAsia="hr-HR"/>
        </w:rPr>
        <w:t>dužno je</w:t>
      </w:r>
      <w:r w:rsidR="006C0D52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izraditi</w:t>
      </w:r>
      <w:r w:rsidR="00556B31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>komunikacijsku strategiju i komunikacijski akcijski plan za Nacionalni plan</w:t>
      </w:r>
      <w:r w:rsidR="006C0D52" w:rsidRPr="009E297C">
        <w:rPr>
          <w:rFonts w:ascii="Times New Roman" w:hAnsi="Times New Roman" w:cs="Times New Roman"/>
          <w:sz w:val="24"/>
          <w:szCs w:val="24"/>
          <w:lang w:eastAsia="hr-HR"/>
        </w:rPr>
        <w:t>, radi odgovarajućeg informiranja, komunikacije i vidljivosti postupka planiranja javnih politika</w:t>
      </w:r>
      <w:r w:rsidR="000F4242" w:rsidRPr="009E297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6C0D52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>u roku od 90 dana od dana stupanja na snagu ove Odluke.</w:t>
      </w:r>
    </w:p>
    <w:p w14:paraId="5802BE39" w14:textId="77777777" w:rsidR="00D236DB" w:rsidRPr="009E297C" w:rsidRDefault="00D236DB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5562242" w14:textId="77777777" w:rsidR="00586620" w:rsidRPr="009E297C" w:rsidRDefault="00586620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C486466" w14:textId="15F14E50" w:rsidR="00D236DB" w:rsidRPr="009E297C" w:rsidRDefault="00D236DB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00409924" w14:textId="77777777" w:rsidR="00D236DB" w:rsidRPr="009E297C" w:rsidRDefault="00D236DB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3FA5C3" w14:textId="0047EA8B" w:rsidR="00D236DB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>Ministarstvo rada, mirovinskog</w:t>
      </w:r>
      <w:r w:rsidR="005D5780" w:rsidRPr="009E297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sustava, obitelji i socijalne politike dužno je u roku od </w:t>
      </w:r>
      <w:r w:rsidR="00056439" w:rsidRPr="009E297C">
        <w:rPr>
          <w:rFonts w:ascii="Times New Roman" w:hAnsi="Times New Roman" w:cs="Times New Roman"/>
          <w:sz w:val="24"/>
          <w:szCs w:val="24"/>
          <w:lang w:eastAsia="hr-HR"/>
        </w:rPr>
        <w:t>osam</w:t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stupanja na snagu ove Odluke putem svojih mrežnih stranica obavijestiti javnost o početku izrade Nacionalnog plana.</w:t>
      </w:r>
    </w:p>
    <w:p w14:paraId="6333E174" w14:textId="77777777" w:rsidR="00D236DB" w:rsidRPr="009E297C" w:rsidRDefault="00D236DB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5D0E42" w14:textId="77777777" w:rsidR="00D236DB" w:rsidRPr="009E297C" w:rsidRDefault="00D236DB" w:rsidP="00B50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04F8E221" w14:textId="77777777" w:rsidR="00D236DB" w:rsidRPr="009E297C" w:rsidRDefault="00D236DB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B07D1E5" w14:textId="3919482A" w:rsidR="00D236DB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D236DB" w:rsidRPr="009E297C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560C2A16" w14:textId="346D3DF5" w:rsidR="00F433CD" w:rsidRPr="009E297C" w:rsidRDefault="00F433CD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DEE9CC5" w14:textId="77777777" w:rsidR="00586620" w:rsidRPr="009E297C" w:rsidRDefault="00586620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BB77D6A" w14:textId="77777777" w:rsidR="00006FA3" w:rsidRPr="009E297C" w:rsidRDefault="00006FA3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5302CE" w14:textId="63698462" w:rsidR="00F27B19" w:rsidRPr="009E297C" w:rsidRDefault="008B1B7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>KLASA:</w:t>
      </w:r>
    </w:p>
    <w:p w14:paraId="409F74A0" w14:textId="1DBC56ED" w:rsidR="00F27B19" w:rsidRPr="009E297C" w:rsidRDefault="008B1B7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>URBROJ:</w:t>
      </w:r>
    </w:p>
    <w:p w14:paraId="5D5F824F" w14:textId="77777777" w:rsidR="00B501AC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049E528" w14:textId="39BBA1F1" w:rsidR="00F27B19" w:rsidRPr="009E297C" w:rsidRDefault="00F27B19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>Zagreb,</w:t>
      </w:r>
    </w:p>
    <w:p w14:paraId="6E407596" w14:textId="77777777" w:rsidR="00B501AC" w:rsidRPr="009E297C" w:rsidRDefault="00B501AC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B0082E3" w14:textId="77777777" w:rsidR="00AA7BFB" w:rsidRPr="009E297C" w:rsidRDefault="00AA7BFB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E910DC" w14:textId="77777777" w:rsidR="00F27B19" w:rsidRPr="009E297C" w:rsidRDefault="00F27B19" w:rsidP="00B501A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175F47E" w14:textId="7A8EF958" w:rsidR="00B501AC" w:rsidRPr="009E297C" w:rsidRDefault="00B501AC" w:rsidP="00B501AC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E297C">
        <w:rPr>
          <w:rFonts w:ascii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291BEEE1" w14:textId="77777777" w:rsidR="00B501AC" w:rsidRPr="009E297C" w:rsidRDefault="00B501AC" w:rsidP="00B501AC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40EBEA31" w14:textId="77777777" w:rsidR="00B501AC" w:rsidRPr="009E297C" w:rsidRDefault="00B501AC" w:rsidP="00B501AC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1A1A68AF" w14:textId="35843464" w:rsidR="008F7AD0" w:rsidRPr="009E297C" w:rsidRDefault="00B501AC" w:rsidP="00B501AC">
      <w:pPr>
        <w:pStyle w:val="NoSpacing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="008F7AD0" w:rsidRPr="009E297C">
        <w:rPr>
          <w:rFonts w:ascii="Times New Roman" w:hAnsi="Times New Roman" w:cs="Times New Roman"/>
          <w:bCs/>
          <w:sz w:val="24"/>
          <w:szCs w:val="24"/>
          <w:lang w:eastAsia="hr-HR"/>
        </w:rPr>
        <w:t>mr. sc. Andrej Plenković</w:t>
      </w:r>
    </w:p>
    <w:p w14:paraId="022EB67A" w14:textId="13FC56C1" w:rsidR="00CF66AE" w:rsidRPr="009E297C" w:rsidRDefault="00CF66AE" w:rsidP="00B501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9E297C">
        <w:rPr>
          <w:rFonts w:ascii="Times New Roman" w:hAnsi="Times New Roman" w:cs="Times New Roman"/>
          <w:bCs/>
          <w:sz w:val="24"/>
          <w:szCs w:val="24"/>
          <w:lang w:eastAsia="hr-HR"/>
        </w:rPr>
        <w:br w:type="page"/>
      </w:r>
    </w:p>
    <w:p w14:paraId="4A58A5A4" w14:textId="77777777" w:rsidR="00B501AC" w:rsidRPr="009E297C" w:rsidRDefault="00B501AC" w:rsidP="00CF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C9368" w14:textId="01F5B620" w:rsidR="00CF66AE" w:rsidRPr="009E297C" w:rsidRDefault="00CF66AE" w:rsidP="00CF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7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ACFE5AF" w14:textId="5A00A65E" w:rsidR="00CF66AE" w:rsidRPr="009E297C" w:rsidRDefault="00CF66AE" w:rsidP="00CF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B58A9" w14:textId="77777777" w:rsidR="00B501AC" w:rsidRPr="009E297C" w:rsidRDefault="00B501AC" w:rsidP="00CF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B2970" w14:textId="7685368A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Vlada Republike Hrvatske je od 1999. godine u kontinuitetu donosila strateške dokumente za zaštitu i promicanje prava djeteta: Nacionalni program djelovanja za djecu u Republici Hrvatskoj za razdoblje 1999. do 2005. godine, Nacionalni plan aktivnosti za prava i interese djece od 2006. do 2012. godine, Prioritetne aktivnosti za dobrobit djece od 2003. do 2005. godine s ciljem definiranja provedbe Konvencije o pravima djeteta.</w:t>
      </w:r>
    </w:p>
    <w:p w14:paraId="6F8A4298" w14:textId="77777777" w:rsidR="00B501AC" w:rsidRPr="009E297C" w:rsidRDefault="00B501AC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196BD" w14:textId="2629A1CE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 xml:space="preserve">Nacionalnu strategiju za prava djece u Republici Hrvatskoj za razdoblje 2014. do 2020. godine (dalje u tekstu: Strategija), Vlada RH je donijela 2014. godine. </w:t>
      </w:r>
    </w:p>
    <w:p w14:paraId="2631148F" w14:textId="77777777" w:rsidR="00B501AC" w:rsidRPr="009E297C" w:rsidRDefault="00B501AC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09D76" w14:textId="43EE78AE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 xml:space="preserve">Stručni nositelj izrade prijedloga te praćenja provedbe Strategije bilo je Ministarstvo socijalne politike i mladih, zatim Ministarstvo za demografiju, obitelj, mlade i socijalnu politiku. </w:t>
      </w:r>
    </w:p>
    <w:p w14:paraId="2E989709" w14:textId="77777777" w:rsidR="00B501AC" w:rsidRPr="009E297C" w:rsidRDefault="00B501AC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598AC" w14:textId="2EE6F65C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Uredbom o unutarnjem ustrojstvu Ministarstva rada, mirovinskoga sustava, obitelji i socijalne politike koju je Vlada RH usvojila 27. kolovoza 2020., Ministarstvo rada, mirovinskoga sustava, obitelji i socijalne politike (dalje u tekstu: Ministarstvo) je preuzelo poslove vezane uz djecu iz Ministarstva za demografiju obitelj, mlade i socijalnu politiku, Uprave za demografiju.</w:t>
      </w:r>
    </w:p>
    <w:p w14:paraId="6D85E2D6" w14:textId="77777777" w:rsidR="00B501AC" w:rsidRPr="009E297C" w:rsidRDefault="00B501AC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EF267" w14:textId="445C2D85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S obzirom na važnost područja prava djeteta i kontinuiteta strateškog unapređenja zaštite i promicanje prava djeteta, predlaže se izrada Nacionalnog plana za prava djece u Republici Hrvatskoj za razdoblje od 2021. do 2026. godine, kao srednjoročnog akta strateškog planiranja.</w:t>
      </w:r>
      <w:bookmarkStart w:id="1" w:name="_GoBack"/>
      <w:bookmarkEnd w:id="1"/>
    </w:p>
    <w:p w14:paraId="1F4B11DF" w14:textId="77777777" w:rsidR="00B501AC" w:rsidRPr="009E297C" w:rsidRDefault="00B501AC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60CD1" w14:textId="1DF96797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Prethodno je Ministarstvo pribavilo mišljenje Ministarstva regionalnog razvoja i fondova europske unije, kao Koordinacijskog tijela za sustav strateškog planiranja i upravljanja razvojem Republike Hrvatske, Klasa: 011-01/18-02/21, Urbroj: 538-04-4-1-2/76-20-90 od 10. studenoga 2020. godine.</w:t>
      </w:r>
    </w:p>
    <w:p w14:paraId="0407BB97" w14:textId="77777777" w:rsidR="00B501AC" w:rsidRPr="009E297C" w:rsidRDefault="00B501AC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9EFF" w14:textId="77777777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Nacionalni sustav strateškog planiranja uređen je Zakonom o sustavu strateškog planiranja i upravljanja razvojem Republike Hrvatske (NN 123/2017) i podzakonskim aktima.</w:t>
      </w:r>
    </w:p>
    <w:p w14:paraId="170E53DD" w14:textId="77777777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3F3BE" w14:textId="37B43805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Nacionalni plan uskladit će se s nacionalnim zakonodavnim okvirom i nacionalnim strateškim dokumentima, Programom Vlade Republike Hrvatske 2020.-2024., drugim nacionalnim planovima u pojedinim područjima koja se odnose na prava djece te će se voditi računa o univerzalnim standardima iz Konvencije UN-a o pravima djeteta, Strategije vijeća Europe za prava djeteta (2016.-2021.), Strategije EU o pravima djeteta koja je u procesu izrade te ostalim relevantnim dokumentima Europske unije koji se odnose na djecu.</w:t>
      </w:r>
    </w:p>
    <w:p w14:paraId="17D5D915" w14:textId="77777777" w:rsidR="00B501AC" w:rsidRPr="009E297C" w:rsidRDefault="00B501AC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9A8B2D" w14:textId="77777777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Metoda izrade Nacionalnog plana bit će participativna, odnosno u njezinu izradu uključit će se široki krug zainteresiranih dionika, čime će se omogućiti usklađen i međusektorski pristup u daljnjem unapređenju prava djeteta. U Radnoj skupini za izradu dokumenta će sudjelovati i predstavnici drugih tijela javne vlasti, predstavnici jedinica područne i lokalne samouprave, akademske zajednice i civilnog sektora, u okvirima svojih djelokruga i kompetencija.</w:t>
      </w:r>
    </w:p>
    <w:p w14:paraId="00DA1E4F" w14:textId="77777777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971D3" w14:textId="77777777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207D2D" w14:textId="77777777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Cilj Nacionalnog plana je unapređenje javnih politika za prava djeteta, kroz ključna područja intervencije:</w:t>
      </w:r>
    </w:p>
    <w:p w14:paraId="526EFE44" w14:textId="77777777" w:rsidR="00CF66AE" w:rsidRPr="009E297C" w:rsidRDefault="00CF66AE" w:rsidP="00CF66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jednake mogućnosti za svu djecu - jačanje socijalnih prava djece, suzbijanje diskriminacije i socijalne isključenosti</w:t>
      </w:r>
    </w:p>
    <w:p w14:paraId="071D4528" w14:textId="3B98C786" w:rsidR="00CF66AE" w:rsidRPr="009E297C" w:rsidRDefault="00CF66AE" w:rsidP="00CF66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 xml:space="preserve">život djece bez nasilja - zaštita djece od svih oblika nasilja i zlostavljanja </w:t>
      </w:r>
    </w:p>
    <w:p w14:paraId="08F2C9D4" w14:textId="77777777" w:rsidR="00CF66AE" w:rsidRPr="009E297C" w:rsidRDefault="00CF66AE" w:rsidP="00CF66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zaštita djece u pravosudnim postupcima-pravosuđe naklonjeno djeci</w:t>
      </w:r>
    </w:p>
    <w:p w14:paraId="653589A1" w14:textId="77777777" w:rsidR="00CF66AE" w:rsidRPr="009E297C" w:rsidRDefault="00CF66AE" w:rsidP="00CF66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sudjelovanje djece u odlučivanju u svim područjima koja se odnose na njihov život- pravo na sudjelovanje sve djece</w:t>
      </w:r>
    </w:p>
    <w:p w14:paraId="51EDC77E" w14:textId="77777777" w:rsidR="00CF66AE" w:rsidRPr="009E297C" w:rsidRDefault="00CF66AE" w:rsidP="00CF66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>odrastanje djece u digitalnom okruženju- osiguranje potpunog i sigurnog digitalnog okuženja za svu djecu.</w:t>
      </w:r>
    </w:p>
    <w:p w14:paraId="2A0B1D18" w14:textId="77777777" w:rsidR="00CF66AE" w:rsidRPr="009E297C" w:rsidRDefault="00CF66AE" w:rsidP="00CF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7DFEA" w14:textId="752556D3" w:rsidR="00CF66AE" w:rsidRPr="009E297C" w:rsidRDefault="00CF66AE" w:rsidP="00CF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7C">
        <w:rPr>
          <w:rFonts w:ascii="Times New Roman" w:hAnsi="Times New Roman" w:cs="Times New Roman"/>
          <w:sz w:val="24"/>
          <w:szCs w:val="24"/>
        </w:rPr>
        <w:t xml:space="preserve">Sukladno prethodno navedenom, predlaže se Vladi Republike Hrvatske donošenje ove </w:t>
      </w:r>
      <w:r w:rsidR="00B501AC" w:rsidRPr="009E297C">
        <w:rPr>
          <w:rFonts w:ascii="Times New Roman" w:hAnsi="Times New Roman" w:cs="Times New Roman"/>
          <w:sz w:val="24"/>
          <w:szCs w:val="24"/>
        </w:rPr>
        <w:t>o</w:t>
      </w:r>
      <w:r w:rsidRPr="009E297C">
        <w:rPr>
          <w:rFonts w:ascii="Times New Roman" w:hAnsi="Times New Roman" w:cs="Times New Roman"/>
          <w:sz w:val="24"/>
          <w:szCs w:val="24"/>
        </w:rPr>
        <w:t>dluke.</w:t>
      </w:r>
    </w:p>
    <w:p w14:paraId="551B22F0" w14:textId="77777777" w:rsidR="00330019" w:rsidRPr="009E297C" w:rsidRDefault="00330019" w:rsidP="00CF66A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182902" w14:textId="77777777" w:rsidR="00330019" w:rsidRPr="009E297C" w:rsidRDefault="00330019" w:rsidP="00CF66A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330019" w:rsidRPr="009E297C" w:rsidSect="00CF66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CAB5" w14:textId="77777777" w:rsidR="007A3C44" w:rsidRDefault="007A3C44" w:rsidP="00B501AC">
      <w:pPr>
        <w:spacing w:after="0" w:line="240" w:lineRule="auto"/>
      </w:pPr>
      <w:r>
        <w:separator/>
      </w:r>
    </w:p>
  </w:endnote>
  <w:endnote w:type="continuationSeparator" w:id="0">
    <w:p w14:paraId="1CA50B54" w14:textId="77777777" w:rsidR="007A3C44" w:rsidRDefault="007A3C44" w:rsidP="00B5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3BFF" w14:textId="77777777" w:rsidR="000350D9" w:rsidRPr="00CE78D1" w:rsidRDefault="0072599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CF43" w14:textId="67D00139" w:rsidR="00B501AC" w:rsidRPr="00B501AC" w:rsidRDefault="00B501AC" w:rsidP="00B5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C91C" w14:textId="77777777" w:rsidR="007A3C44" w:rsidRDefault="007A3C44" w:rsidP="00B501AC">
      <w:pPr>
        <w:spacing w:after="0" w:line="240" w:lineRule="auto"/>
      </w:pPr>
      <w:r>
        <w:separator/>
      </w:r>
    </w:p>
  </w:footnote>
  <w:footnote w:type="continuationSeparator" w:id="0">
    <w:p w14:paraId="09EA4641" w14:textId="77777777" w:rsidR="007A3C44" w:rsidRDefault="007A3C44" w:rsidP="00B5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77B"/>
    <w:multiLevelType w:val="hybridMultilevel"/>
    <w:tmpl w:val="54E41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0DD1"/>
    <w:multiLevelType w:val="hybridMultilevel"/>
    <w:tmpl w:val="152EF2EC"/>
    <w:lvl w:ilvl="0" w:tplc="904ACB8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9"/>
    <w:rsid w:val="00006FA3"/>
    <w:rsid w:val="00040892"/>
    <w:rsid w:val="00056439"/>
    <w:rsid w:val="0007217E"/>
    <w:rsid w:val="00082AB3"/>
    <w:rsid w:val="000F4242"/>
    <w:rsid w:val="00124CDC"/>
    <w:rsid w:val="00177EC7"/>
    <w:rsid w:val="001C6900"/>
    <w:rsid w:val="001D730D"/>
    <w:rsid w:val="0024347E"/>
    <w:rsid w:val="0026040E"/>
    <w:rsid w:val="00267EB0"/>
    <w:rsid w:val="002E6B5C"/>
    <w:rsid w:val="002F3FCF"/>
    <w:rsid w:val="003254C0"/>
    <w:rsid w:val="00330019"/>
    <w:rsid w:val="003F3BDF"/>
    <w:rsid w:val="004134F8"/>
    <w:rsid w:val="00417BBF"/>
    <w:rsid w:val="00442642"/>
    <w:rsid w:val="004A3FE8"/>
    <w:rsid w:val="004C7220"/>
    <w:rsid w:val="005418D6"/>
    <w:rsid w:val="00546B05"/>
    <w:rsid w:val="00556B31"/>
    <w:rsid w:val="00586620"/>
    <w:rsid w:val="005A7755"/>
    <w:rsid w:val="005D5780"/>
    <w:rsid w:val="006020FD"/>
    <w:rsid w:val="006843ED"/>
    <w:rsid w:val="006C0D52"/>
    <w:rsid w:val="00700007"/>
    <w:rsid w:val="00725990"/>
    <w:rsid w:val="00734F90"/>
    <w:rsid w:val="00792BB2"/>
    <w:rsid w:val="007A3C44"/>
    <w:rsid w:val="007B35DF"/>
    <w:rsid w:val="007F184E"/>
    <w:rsid w:val="008A2043"/>
    <w:rsid w:val="008B1B7C"/>
    <w:rsid w:val="008D3FB6"/>
    <w:rsid w:val="008F7AD0"/>
    <w:rsid w:val="009A130C"/>
    <w:rsid w:val="009B1282"/>
    <w:rsid w:val="009D05BE"/>
    <w:rsid w:val="009D49E3"/>
    <w:rsid w:val="009E297C"/>
    <w:rsid w:val="00A26CE1"/>
    <w:rsid w:val="00A77D95"/>
    <w:rsid w:val="00A840C1"/>
    <w:rsid w:val="00AA7BFB"/>
    <w:rsid w:val="00B348A8"/>
    <w:rsid w:val="00B501AC"/>
    <w:rsid w:val="00B51355"/>
    <w:rsid w:val="00B6279C"/>
    <w:rsid w:val="00BF01DC"/>
    <w:rsid w:val="00C22FB9"/>
    <w:rsid w:val="00CA0168"/>
    <w:rsid w:val="00CA2BA0"/>
    <w:rsid w:val="00CD766E"/>
    <w:rsid w:val="00CF53FB"/>
    <w:rsid w:val="00CF66AE"/>
    <w:rsid w:val="00D236DB"/>
    <w:rsid w:val="00D4112C"/>
    <w:rsid w:val="00D56341"/>
    <w:rsid w:val="00DD799A"/>
    <w:rsid w:val="00E50158"/>
    <w:rsid w:val="00E8337F"/>
    <w:rsid w:val="00E91EC5"/>
    <w:rsid w:val="00E934BE"/>
    <w:rsid w:val="00EB5022"/>
    <w:rsid w:val="00EC5080"/>
    <w:rsid w:val="00ED26DD"/>
    <w:rsid w:val="00EE10F6"/>
    <w:rsid w:val="00F02C1B"/>
    <w:rsid w:val="00F1565E"/>
    <w:rsid w:val="00F265E2"/>
    <w:rsid w:val="00F27B19"/>
    <w:rsid w:val="00F433CD"/>
    <w:rsid w:val="00F66320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E7D8"/>
  <w15:chartTrackingRefBased/>
  <w15:docId w15:val="{86A4F450-C516-4AD2-BBC8-3C88DCF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5E"/>
  </w:style>
  <w:style w:type="paragraph" w:styleId="Heading3">
    <w:name w:val="heading 3"/>
    <w:basedOn w:val="Normal"/>
    <w:link w:val="Heading3Char"/>
    <w:uiPriority w:val="9"/>
    <w:qFormat/>
    <w:rsid w:val="00F66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27B19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F27B19"/>
    <w:pPr>
      <w:spacing w:after="0" w:line="240" w:lineRule="auto"/>
    </w:pPr>
    <w:rPr>
      <w:rFonts w:ascii="Calibri" w:eastAsia="Calibri" w:hAnsi="Calibri" w:cs="Mangal"/>
    </w:rPr>
  </w:style>
  <w:style w:type="paragraph" w:styleId="NormalWeb">
    <w:name w:val="Normal (Web)"/>
    <w:basedOn w:val="Normal"/>
    <w:uiPriority w:val="99"/>
    <w:semiHidden/>
    <w:unhideWhenUsed/>
    <w:rsid w:val="00F6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6632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F66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3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01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501A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5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Begović</dc:creator>
  <cp:keywords/>
  <dc:description/>
  <cp:lastModifiedBy>Robert Matijević</cp:lastModifiedBy>
  <cp:revision>11</cp:revision>
  <cp:lastPrinted>2021-01-27T13:44:00Z</cp:lastPrinted>
  <dcterms:created xsi:type="dcterms:W3CDTF">2021-01-27T13:24:00Z</dcterms:created>
  <dcterms:modified xsi:type="dcterms:W3CDTF">2021-01-27T13:50:00Z</dcterms:modified>
</cp:coreProperties>
</file>